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48E1C" w14:textId="47AA1B54" w:rsidR="000F7A00" w:rsidRPr="00880FA4" w:rsidRDefault="000F7A00" w:rsidP="000F7A00">
      <w:pPr>
        <w:shd w:val="clear" w:color="auto" w:fill="FFFFFF"/>
        <w:rPr>
          <w:rFonts w:ascii="Arial" w:eastAsia="Times New Roman" w:hAnsi="Arial" w:cs="Arial"/>
          <w:sz w:val="28"/>
          <w:szCs w:val="28"/>
          <w:lang w:val="en-IN" w:eastAsia="en-IN"/>
        </w:rPr>
      </w:pPr>
      <w:r w:rsidRPr="00880FA4">
        <w:rPr>
          <w:rFonts w:ascii="Arial" w:eastAsia="Times New Roman" w:hAnsi="Arial" w:cs="Arial"/>
          <w:sz w:val="28"/>
          <w:szCs w:val="28"/>
          <w:lang w:val="en-IN" w:eastAsia="en-IN"/>
        </w:rPr>
        <w:t>Foreword</w:t>
      </w:r>
    </w:p>
    <w:p w14:paraId="63E7384F" w14:textId="77777777" w:rsidR="00E23677" w:rsidRPr="00880FA4" w:rsidRDefault="00E23677" w:rsidP="000F7A00">
      <w:pPr>
        <w:shd w:val="clear" w:color="auto" w:fill="FFFFFF"/>
        <w:rPr>
          <w:rFonts w:ascii="Arial" w:eastAsia="Times New Roman" w:hAnsi="Arial" w:cs="Arial"/>
          <w:sz w:val="28"/>
          <w:szCs w:val="28"/>
          <w:lang w:val="en-IN" w:eastAsia="en-IN"/>
        </w:rPr>
      </w:pPr>
    </w:p>
    <w:p w14:paraId="070CC169" w14:textId="77777777" w:rsidR="000F7A00" w:rsidRPr="00880FA4" w:rsidRDefault="000F7A00" w:rsidP="000F7A00">
      <w:pPr>
        <w:shd w:val="clear" w:color="auto" w:fill="FFFFFF"/>
        <w:rPr>
          <w:rFonts w:ascii="Arial" w:eastAsia="Times New Roman" w:hAnsi="Arial" w:cs="Arial"/>
          <w:sz w:val="28"/>
          <w:szCs w:val="28"/>
          <w:lang w:val="en-IN" w:eastAsia="en-IN"/>
        </w:rPr>
      </w:pPr>
      <w:r w:rsidRPr="00880FA4">
        <w:rPr>
          <w:rFonts w:ascii="Arial" w:eastAsia="Times New Roman" w:hAnsi="Arial" w:cs="Arial"/>
          <w:sz w:val="28"/>
          <w:szCs w:val="28"/>
          <w:lang w:val="en-IN" w:eastAsia="en-IN"/>
        </w:rPr>
        <w:t>A   quality   education   throughout   life   is   the   birthright   of   every   woman,  man  and  child.  In  turn,  education, particularly that of girls and women, aids progress across all development goals. Since  the  adoption of the Education for All  and  Millennium  Development    Goals    in    2000,    remarkable   progress   has   been   made  in  education  worldwide,  and  much  of  it  in  some of the world’s poorest countries. Millions more children are in school, making the move from primary to   secondary   education,   and   gender   disparities   in  primary  and  secondary  school  enrolments  are  narrowing. However,  the  slowing  of  primary  enrolments  globally  coupled   with   high   dropout   rates   and   a   critical   shortage  of  teachers  –  especially  in  sub-Saharan  Africa  –  means  much  work  remains  to  be  done  to  protect and build upon those gains. The aftermath of the global economic crisis threatens to further erode the education advances made in the past decade . Against this backdrop, increasing access to education requires  strong  political  will  and  a  corresponding  improvement in quality, along with a workforce of well-trained and motivated teachers and targeted actions to reach marginalized and excluded groups. UNESCO’s      mandate      covers      all    facets    of    education.    The    Organization     offers     guidance     and   expertise   to   policy-makers   and    other    stakeholders,    and    helps  countries  to  plan,  build  and  rebuild education systems that are responsive  to  a  rapidly  changing  world.    In    particular,    UNESCO    leads   the   global   Education   for   All    movement,    and    promotes    a  holistic  and  inclusive  vision  of  lifelong  learning  that  includes  early  childhood  care  and  education,  primary, secondary and higher education, youth and adult  skills,  adult  literacy,  gender  parity  and  quality  education.In  collaboration  with  its  many  partners,  UNESCO  is  intensifying efforts to pursue this valuable mission to make  quality  education  a  reality  for  all,  so  that  each  and  every  one  of  us  has  the  chance  to  realize  our  full  potential  and  enjoy  better  health,  improved  living  standards, and fuller social and political participation in society.Qian Tang, Ph.D. Assistant Director-General for Education</w:t>
      </w:r>
    </w:p>
    <w:p w14:paraId="0F648894" w14:textId="77777777" w:rsidR="000F7A00" w:rsidRPr="00880FA4" w:rsidRDefault="000F7A00" w:rsidP="000F7A00">
      <w:pPr>
        <w:rPr>
          <w:rFonts w:ascii="Arial" w:hAnsi="Arial" w:cs="Arial"/>
          <w:sz w:val="28"/>
          <w:szCs w:val="28"/>
        </w:rPr>
      </w:pPr>
    </w:p>
    <w:p w14:paraId="446FA5E0" w14:textId="11C66415" w:rsidR="00FD79BC" w:rsidRPr="00880FA4" w:rsidRDefault="00FD79BC" w:rsidP="000F7A00">
      <w:pPr>
        <w:rPr>
          <w:sz w:val="28"/>
          <w:szCs w:val="28"/>
        </w:rPr>
      </w:pPr>
    </w:p>
    <w:p w14:paraId="02FA277D" w14:textId="513924CB" w:rsidR="00880FA4" w:rsidRPr="00880FA4" w:rsidRDefault="00880FA4" w:rsidP="000F7A00">
      <w:pPr>
        <w:rPr>
          <w:sz w:val="28"/>
          <w:szCs w:val="28"/>
        </w:rPr>
      </w:pPr>
      <w:r w:rsidRPr="00880FA4">
        <w:rPr>
          <w:rFonts w:ascii="Arial" w:hAnsi="Arial" w:cs="Arial"/>
          <w:sz w:val="28"/>
          <w:szCs w:val="28"/>
          <w:shd w:val="clear" w:color="auto" w:fill="FFFFFF"/>
        </w:rPr>
        <w:lastRenderedPageBreak/>
        <w:t>Worldwide,   more   people   than   ever   before   are   bene</w:t>
      </w:r>
      <w:r>
        <w:rPr>
          <w:rFonts w:ascii="Arial" w:hAnsi="Arial" w:cs="Arial"/>
          <w:sz w:val="28"/>
          <w:szCs w:val="28"/>
          <w:shd w:val="clear" w:color="auto" w:fill="FFFFFF"/>
        </w:rPr>
        <w:t>fi</w:t>
      </w:r>
      <w:r w:rsidRPr="00880FA4">
        <w:rPr>
          <w:rFonts w:ascii="Arial" w:hAnsi="Arial" w:cs="Arial"/>
          <w:sz w:val="28"/>
          <w:szCs w:val="28"/>
          <w:shd w:val="clear" w:color="auto" w:fill="FFFFFF"/>
        </w:rPr>
        <w:t>ting from an education. Over 1.5 billion children and youth are enrolled in kindergartens, primary and secondary  schools  and  universities.  From  1999  to  2008,  an  additional  52  million  children  enrolled  in  primary school. The number of children out of school was more than halved in South and West Asia, and in sub-Saharan  Africa  enrolment  ratios  rose  by  almost  one-third. Access to education is steadily expanding; across  developing  countries,  enrolment  in  higher  education  has  risen  sharply,  and  innovative  literacy  and  adult  education  programmes  are  transforming  the lives of the disadvantaged. But  a  number  of  obstacles,  including  poverty,  still  keep  67  million  children  of  primary-school  age  out  of school, 53 per cent of whom are girls and almost 43  per  cent  of  whom  are  in  sub-Saharan  Africa.  Enrolment  rates  are  slowing  and  being  eroded  by  dropout,  particularly  in  countries  affected  by  armed  con</w:t>
      </w:r>
      <w:r>
        <w:rPr>
          <w:rFonts w:ascii="Arial" w:hAnsi="Arial" w:cs="Arial"/>
          <w:sz w:val="28"/>
          <w:szCs w:val="28"/>
          <w:shd w:val="clear" w:color="auto" w:fill="FFFFFF"/>
        </w:rPr>
        <w:t>fl</w:t>
      </w:r>
      <w:r w:rsidRPr="00880FA4">
        <w:rPr>
          <w:rFonts w:ascii="Arial" w:hAnsi="Arial" w:cs="Arial"/>
          <w:sz w:val="28"/>
          <w:szCs w:val="28"/>
          <w:shd w:val="clear" w:color="auto" w:fill="FFFFFF"/>
        </w:rPr>
        <w:t>ict  where  over  40  percent  of  out-of-school  children  live.  Gender  disparities  continue  to  hamper  progress  in  education.  Around  17  per  cent  of  the  world’s  adults  –  793  million  people,  of  whom  two-thirds  are  women  –  still  lack  basic  literacy  skills.  Millions struggle to learn in overcrowded classrooms, without textbooks or quali</w:t>
      </w:r>
      <w:r>
        <w:rPr>
          <w:rFonts w:ascii="Arial" w:hAnsi="Arial" w:cs="Arial"/>
          <w:sz w:val="28"/>
          <w:szCs w:val="28"/>
          <w:shd w:val="clear" w:color="auto" w:fill="FFFFFF"/>
        </w:rPr>
        <w:t>f</w:t>
      </w:r>
      <w:r w:rsidRPr="00880FA4">
        <w:rPr>
          <w:rFonts w:ascii="Arial" w:hAnsi="Arial" w:cs="Arial"/>
          <w:sz w:val="28"/>
          <w:szCs w:val="28"/>
          <w:shd w:val="clear" w:color="auto" w:fill="FFFFFF"/>
        </w:rPr>
        <w:t>ed teachers. An additional 2 million teachers will need to be recruited by 2015 to achieve  universal  primary education,  more  than  half  of them in sub-Saharan Africa.</w:t>
      </w:r>
    </w:p>
    <w:sectPr w:rsidR="00880FA4" w:rsidRPr="00880FA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09119E"/>
    <w:rsid w:val="000F7A00"/>
    <w:rsid w:val="004014F0"/>
    <w:rsid w:val="0062586E"/>
    <w:rsid w:val="00631F58"/>
    <w:rsid w:val="00880FA4"/>
    <w:rsid w:val="00A53249"/>
    <w:rsid w:val="00E23677"/>
    <w:rsid w:val="00FD79BC"/>
    <w:rsid w:val="3A6654A7"/>
    <w:rsid w:val="484E69C6"/>
    <w:rsid w:val="5C09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E0896"/>
  <w15:docId w15:val="{7C761B5B-7069-435E-8754-15D4D389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654477">
      <w:bodyDiv w:val="1"/>
      <w:marLeft w:val="0"/>
      <w:marRight w:val="0"/>
      <w:marTop w:val="0"/>
      <w:marBottom w:val="0"/>
      <w:divBdr>
        <w:top w:val="none" w:sz="0" w:space="0" w:color="auto"/>
        <w:left w:val="none" w:sz="0" w:space="0" w:color="auto"/>
        <w:bottom w:val="none" w:sz="0" w:space="0" w:color="auto"/>
        <w:right w:val="none" w:sz="0" w:space="0" w:color="auto"/>
      </w:divBdr>
      <w:divsChild>
        <w:div w:id="521825831">
          <w:marLeft w:val="0"/>
          <w:marRight w:val="0"/>
          <w:marTop w:val="15"/>
          <w:marBottom w:val="0"/>
          <w:divBdr>
            <w:top w:val="none" w:sz="0" w:space="0" w:color="auto"/>
            <w:left w:val="none" w:sz="0" w:space="0" w:color="auto"/>
            <w:bottom w:val="none" w:sz="0" w:space="0" w:color="auto"/>
            <w:right w:val="none" w:sz="0" w:space="0" w:color="auto"/>
          </w:divBdr>
          <w:divsChild>
            <w:div w:id="12626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Mayur Bhor</cp:lastModifiedBy>
  <cp:revision>8</cp:revision>
  <dcterms:created xsi:type="dcterms:W3CDTF">2020-11-22T07:44:00Z</dcterms:created>
  <dcterms:modified xsi:type="dcterms:W3CDTF">2020-11-22T12:13:00Z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