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E54D2" w14:textId="77777777" w:rsidR="0025058C" w:rsidRDefault="0025058C" w:rsidP="0025058C">
      <w:r>
        <w:t>I am currently a full-time undergraduate transfer student at American National College (ANC), an extension site of Northwood University in Michigan, USA. I will complete 60 accredited, transferable U.S. credits by Summer 2026, maintaining a CGPA of 3.65, with strong performance in major and English courses. I have already paid LKR 4,000,000 (approximately USD 13,500) for my first two years, ensuring no gap in my education.</w:t>
      </w:r>
    </w:p>
    <w:p w14:paraId="1168FD9E" w14:textId="77777777" w:rsidR="0025058C" w:rsidRDefault="0025058C" w:rsidP="0025058C"/>
    <w:p w14:paraId="03D65D82" w14:textId="77777777" w:rsidR="0025058C" w:rsidRDefault="0025058C" w:rsidP="0025058C">
      <w:r>
        <w:t>I have studied entirely in English throughout my education, achieving 3 A passes, 3 B passes, and 3 C passes at GCE O/L, and strong results in GCE A/L, earning selection for a Sri Lankan government university, Rajarata, with a full scholarship. However, I carefully chose the U.S. education pathway to gain exposure to modern computing, artificial intelligence, and international academic standards that will enhance my global career opportunities. My SAT score is 1090, and my IELTS overall score is 6.5, with no band below 6.0.</w:t>
      </w:r>
    </w:p>
    <w:p w14:paraId="51CE062A" w14:textId="77777777" w:rsidR="0025058C" w:rsidRDefault="0025058C" w:rsidP="0025058C"/>
    <w:p w14:paraId="67CF4D1A" w14:textId="77777777" w:rsidR="0025058C" w:rsidRDefault="0025058C" w:rsidP="0025058C">
      <w:r>
        <w:t>I have been admitted to the University of North Texas for Computer Science with a focus on Artificial Intelligence. Tuition and expenses are USD 35,500 per year, and I have been awarded USD 16,000 per year in scholarships (USD 8,000 per semester), which reduces my financial burden.</w:t>
      </w:r>
    </w:p>
    <w:p w14:paraId="16CDC21A" w14:textId="77777777" w:rsidR="0025058C" w:rsidRDefault="0025058C" w:rsidP="0025058C"/>
    <w:p w14:paraId="6E9C293F" w14:textId="77777777" w:rsidR="0025058C" w:rsidRDefault="0025058C" w:rsidP="0025058C">
      <w:r>
        <w:t>My parents are my sponsors. USD 60,000 has already been saved for my education, and their total assets exceed USD 247,755. My father operates a rental property business in Sri Lanka generating LKR 120,000 per month (approximately USD 386) and works abroad in Italy for six months each year, earning EUR 1,500 per month (approximately USD 1,715). As the only child, I am responsible not only for supporting my parents financially but also for managing their business and properties, which strengthens my strong ties to Sri Lanka.</w:t>
      </w:r>
    </w:p>
    <w:p w14:paraId="77E752DD" w14:textId="77777777" w:rsidR="0025058C" w:rsidRDefault="0025058C" w:rsidP="0025058C"/>
    <w:p w14:paraId="0062E798" w14:textId="77777777" w:rsidR="0025058C" w:rsidRDefault="0025058C" w:rsidP="0025058C">
      <w:r>
        <w:t>This degree will prepare me for strong career opportunities. In Sri Lanka, AI roles such as Machine Learning Engineer or Data Scientist pay LKR 250,000–400,000 per month (approximately USD 10,000–16,000 per year) for entry-level positions, with higher earning potential as experience grows. Internationally, including in the UAE, technology professionals with AI skills earn USD 3,000–6,000 per month, demonstrating the global relevance of my education.</w:t>
      </w:r>
    </w:p>
    <w:p w14:paraId="6D5B56B5" w14:textId="77777777" w:rsidR="0025058C" w:rsidRDefault="0025058C" w:rsidP="0025058C"/>
    <w:p w14:paraId="37640CA6" w14:textId="641A4933" w:rsidR="00DE6447" w:rsidRDefault="0025058C" w:rsidP="0025058C">
      <w:r>
        <w:lastRenderedPageBreak/>
        <w:t>However, my long-term goal is to return to Sri Lanka to contribute to its technology sector, manage my parents’ business, and support them during retirement. Returning home is essential for fulfilling my professional, social, and family responsibilities.</w:t>
      </w:r>
    </w:p>
    <w:sectPr w:rsidR="00DE64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58C"/>
    <w:rsid w:val="0025058C"/>
    <w:rsid w:val="00534D81"/>
    <w:rsid w:val="0093677B"/>
    <w:rsid w:val="009578A0"/>
    <w:rsid w:val="00DE6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0539F8"/>
  <w15:chartTrackingRefBased/>
  <w15:docId w15:val="{AAD443AD-9F9D-CB41-AE80-FC41CF2F6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447"/>
  </w:style>
  <w:style w:type="paragraph" w:styleId="Heading1">
    <w:name w:val="heading 1"/>
    <w:basedOn w:val="Normal"/>
    <w:next w:val="Normal"/>
    <w:link w:val="Heading1Char"/>
    <w:uiPriority w:val="9"/>
    <w:qFormat/>
    <w:rsid w:val="00DE6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447"/>
    <w:rPr>
      <w:rFonts w:eastAsiaTheme="majorEastAsia" w:cstheme="majorBidi"/>
      <w:color w:val="272727" w:themeColor="text1" w:themeTint="D8"/>
    </w:rPr>
  </w:style>
  <w:style w:type="paragraph" w:styleId="Title">
    <w:name w:val="Title"/>
    <w:basedOn w:val="Normal"/>
    <w:next w:val="Normal"/>
    <w:link w:val="TitleChar"/>
    <w:uiPriority w:val="10"/>
    <w:qFormat/>
    <w:rsid w:val="00DE6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447"/>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DE6447"/>
    <w:pPr>
      <w:ind w:left="720"/>
      <w:contextualSpacing/>
    </w:pPr>
  </w:style>
  <w:style w:type="paragraph" w:styleId="Quote">
    <w:name w:val="Quote"/>
    <w:basedOn w:val="Normal"/>
    <w:next w:val="Normal"/>
    <w:link w:val="QuoteChar"/>
    <w:uiPriority w:val="29"/>
    <w:qFormat/>
    <w:rsid w:val="00DE6447"/>
    <w:pPr>
      <w:spacing w:before="160"/>
      <w:jc w:val="center"/>
    </w:pPr>
    <w:rPr>
      <w:i/>
      <w:iCs/>
      <w:color w:val="404040" w:themeColor="text1" w:themeTint="BF"/>
    </w:rPr>
  </w:style>
  <w:style w:type="character" w:customStyle="1" w:styleId="QuoteChar">
    <w:name w:val="Quote Char"/>
    <w:basedOn w:val="DefaultParagraphFont"/>
    <w:link w:val="Quote"/>
    <w:uiPriority w:val="29"/>
    <w:rsid w:val="00DE6447"/>
    <w:rPr>
      <w:i/>
      <w:iCs/>
      <w:color w:val="404040" w:themeColor="text1" w:themeTint="BF"/>
    </w:rPr>
  </w:style>
  <w:style w:type="paragraph" w:styleId="IntenseQuote">
    <w:name w:val="Intense Quote"/>
    <w:basedOn w:val="Normal"/>
    <w:next w:val="Normal"/>
    <w:link w:val="IntenseQuoteChar"/>
    <w:uiPriority w:val="30"/>
    <w:qFormat/>
    <w:rsid w:val="00DE6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447"/>
    <w:rPr>
      <w:i/>
      <w:iCs/>
      <w:color w:val="0F4761" w:themeColor="accent1" w:themeShade="BF"/>
    </w:rPr>
  </w:style>
  <w:style w:type="character" w:styleId="IntenseEmphasis">
    <w:name w:val="Intense Emphasis"/>
    <w:basedOn w:val="DefaultParagraphFont"/>
    <w:uiPriority w:val="21"/>
    <w:qFormat/>
    <w:rsid w:val="00DE6447"/>
    <w:rPr>
      <w:i/>
      <w:iCs/>
      <w:color w:val="0F4761" w:themeColor="accent1" w:themeShade="BF"/>
    </w:rPr>
  </w:style>
  <w:style w:type="character" w:styleId="IntenseReference">
    <w:name w:val="Intense Reference"/>
    <w:basedOn w:val="DefaultParagraphFont"/>
    <w:uiPriority w:val="32"/>
    <w:qFormat/>
    <w:rsid w:val="00DE64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370</Words>
  <Characters>2113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Vihangi Jayawardana</dc:creator>
  <cp:keywords/>
  <dc:description/>
  <cp:lastModifiedBy>Vihangi Jayawardana</cp:lastModifiedBy>
  <cp:revision>1</cp:revision>
  <dcterms:created xsi:type="dcterms:W3CDTF">2026-03-16T09:46:00Z</dcterms:created>
  <dcterms:modified xsi:type="dcterms:W3CDTF">2026-03-17T00:00:00Z</dcterms:modified>
</cp:coreProperties>
</file>