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40AF"/>
          <w:sz w:val="64"/>
        </w:rPr>
        <w:t>DataMind AI</w:t>
      </w:r>
    </w:p>
    <w:p>
      <w:pPr>
        <w:jc w:val="center"/>
      </w:pPr>
      <w:r>
        <w:rPr>
          <w:b/>
          <w:color w:val="374151"/>
          <w:sz w:val="32"/>
        </w:rPr>
        <w:t>End-to-End Testing Session</w:t>
        <w:br/>
        <w:t>Issues Found, Root Causes &amp; Fixes</w:t>
      </w:r>
    </w:p>
    <w:p>
      <w:pPr>
        <w:spacing w:after="400"/>
      </w:pPr>
    </w:p>
    <w:p>
      <w:pPr>
        <w:jc w:val="center"/>
      </w:pPr>
      <w:r>
        <w:rPr>
          <w:sz w:val="20"/>
        </w:rPr>
        <w:t>Branch: Priyanka-K/feat-backend   |   Date: 2026-06-21</w:t>
      </w:r>
    </w:p>
    <w:p>
      <w:r>
        <w:br w:type="page"/>
      </w:r>
    </w:p>
    <w:p>
      <w:pPr>
        <w:pStyle w:val="Heading1"/>
        <w:jc w:val="left"/>
      </w:pPr>
      <w:r>
        <w:rPr>
          <w:color w:val="1E40AF"/>
        </w:rPr>
        <w:t>Contents</w:t>
      </w:r>
    </w:p>
    <w:p>
      <w:pPr>
        <w:spacing w:after="60"/>
      </w:pPr>
      <w:r>
        <w:rPr>
          <w:b/>
          <w:color w:val="1E40AF"/>
          <w:sz w:val="20"/>
        </w:rPr>
        <w:t xml:space="preserve">1.  </w:t>
      </w:r>
      <w:r>
        <w:rPr>
          <w:sz w:val="20"/>
        </w:rPr>
        <w:t>Testing Session Overview — All Issues at a Glance</w:t>
      </w:r>
    </w:p>
    <w:p>
      <w:pPr>
        <w:spacing w:after="60"/>
      </w:pPr>
      <w:r>
        <w:rPr>
          <w:b/>
          <w:color w:val="1E40AF"/>
          <w:sz w:val="20"/>
        </w:rPr>
        <w:t xml:space="preserve">2.  </w:t>
      </w:r>
      <w:r>
        <w:rPr>
          <w:sz w:val="20"/>
        </w:rPr>
        <w:t>Issue 1 — Cleaning Stage Frozen at 85% (Embedding)</w:t>
      </w:r>
    </w:p>
    <w:p>
      <w:pPr>
        <w:spacing w:after="60"/>
      </w:pPr>
      <w:r>
        <w:rPr>
          <w:b/>
          <w:color w:val="1E40AF"/>
          <w:sz w:val="20"/>
        </w:rPr>
        <w:t xml:space="preserve">3.  </w:t>
      </w:r>
      <w:r>
        <w:rPr>
          <w:sz w:val="20"/>
        </w:rPr>
        <w:t>Fix 1A — Run embed_batch() in Thread Pool Executor</w:t>
      </w:r>
    </w:p>
    <w:p>
      <w:pPr>
        <w:spacing w:after="60"/>
      </w:pPr>
      <w:r>
        <w:rPr>
          <w:b/>
          <w:color w:val="1E40AF"/>
          <w:sz w:val="20"/>
        </w:rPr>
        <w:t xml:space="preserve">4.  </w:t>
      </w:r>
      <w:r>
        <w:rPr>
          <w:sz w:val="20"/>
        </w:rPr>
        <w:t>Fix 1B — Truncate Text to 512 Characters</w:t>
      </w:r>
    </w:p>
    <w:p>
      <w:pPr>
        <w:spacing w:after="60"/>
      </w:pPr>
      <w:r>
        <w:rPr>
          <w:b/>
          <w:color w:val="1E40AF"/>
          <w:sz w:val="20"/>
        </w:rPr>
        <w:t xml:space="preserve">5.  </w:t>
      </w:r>
      <w:r>
        <w:rPr>
          <w:sz w:val="20"/>
        </w:rPr>
        <w:t>Issue 2 — Chunked Processing for Scale</w:t>
      </w:r>
    </w:p>
    <w:p>
      <w:pPr>
        <w:spacing w:after="60"/>
      </w:pPr>
      <w:r>
        <w:rPr>
          <w:b/>
          <w:color w:val="1E40AF"/>
          <w:sz w:val="20"/>
        </w:rPr>
        <w:t xml:space="preserve">6.  </w:t>
      </w:r>
      <w:r>
        <w:rPr>
          <w:sz w:val="20"/>
        </w:rPr>
        <w:t>Fix 2A — Chunked PostgreSQL INSERT</w:t>
      </w:r>
    </w:p>
    <w:p>
      <w:pPr>
        <w:spacing w:after="60"/>
      </w:pPr>
      <w:r>
        <w:rPr>
          <w:b/>
          <w:color w:val="1E40AF"/>
          <w:sz w:val="20"/>
        </w:rPr>
        <w:t xml:space="preserve">7.  </w:t>
      </w:r>
      <w:r>
        <w:rPr>
          <w:sz w:val="20"/>
        </w:rPr>
        <w:t>Fix 2B — Chunked pgvector Embedding INSERT</w:t>
      </w:r>
    </w:p>
    <w:p>
      <w:pPr>
        <w:spacing w:after="60"/>
      </w:pPr>
      <w:r>
        <w:rPr>
          <w:b/>
          <w:color w:val="1E40AF"/>
          <w:sz w:val="20"/>
        </w:rPr>
        <w:t xml:space="preserve">8.  </w:t>
      </w:r>
      <w:r>
        <w:rPr>
          <w:sz w:val="20"/>
        </w:rPr>
        <w:t>Issue 3 — Dashboard Stage Frozen at 75%</w:t>
      </w:r>
    </w:p>
    <w:p>
      <w:pPr>
        <w:spacing w:after="60"/>
      </w:pPr>
      <w:r>
        <w:rPr>
          <w:b/>
          <w:color w:val="1E40AF"/>
          <w:sz w:val="20"/>
        </w:rPr>
        <w:t xml:space="preserve">9.  </w:t>
      </w:r>
      <w:r>
        <w:rPr>
          <w:sz w:val="20"/>
        </w:rPr>
        <w:t>Fix 3A — Progress Update Between Dashboard and Insights</w:t>
      </w:r>
    </w:p>
    <w:p>
      <w:pPr>
        <w:spacing w:after="60"/>
      </w:pPr>
      <w:r>
        <w:rPr>
          <w:b/>
          <w:color w:val="1E40AF"/>
          <w:sz w:val="20"/>
        </w:rPr>
        <w:t xml:space="preserve">10.  </w:t>
      </w:r>
      <w:r>
        <w:rPr>
          <w:sz w:val="20"/>
        </w:rPr>
        <w:t>Fix 3B — Reduced Retry Backoff for Faster Recovery</w:t>
      </w:r>
    </w:p>
    <w:p>
      <w:pPr>
        <w:spacing w:after="60"/>
      </w:pPr>
      <w:r>
        <w:rPr>
          <w:b/>
          <w:color w:val="1E40AF"/>
          <w:sz w:val="20"/>
        </w:rPr>
        <w:t xml:space="preserve">11.  </w:t>
      </w:r>
      <w:r>
        <w:rPr>
          <w:sz w:val="20"/>
        </w:rPr>
        <w:t>Issue 4 — Server Reload Causes 404 Job Poll Errors</w:t>
      </w:r>
    </w:p>
    <w:p>
      <w:pPr>
        <w:spacing w:after="60"/>
      </w:pPr>
      <w:r>
        <w:rPr>
          <w:b/>
          <w:color w:val="1E40AF"/>
          <w:sz w:val="20"/>
        </w:rPr>
        <w:t xml:space="preserve">12.  </w:t>
      </w:r>
      <w:r>
        <w:rPr>
          <w:sz w:val="20"/>
        </w:rPr>
        <w:t>Issue 5 — Same Dashboard for Every Question</w:t>
      </w:r>
    </w:p>
    <w:p>
      <w:pPr>
        <w:spacing w:after="60"/>
      </w:pPr>
      <w:r>
        <w:rPr>
          <w:b/>
          <w:color w:val="1E40AF"/>
          <w:sz w:val="20"/>
        </w:rPr>
        <w:t xml:space="preserve">13.  </w:t>
      </w:r>
      <w:r>
        <w:rPr>
          <w:sz w:val="20"/>
        </w:rPr>
        <w:t>Root Cause: Gemini Quota Exhaustion</w:t>
      </w:r>
    </w:p>
    <w:p>
      <w:pPr>
        <w:spacing w:after="60"/>
      </w:pPr>
      <w:r>
        <w:rPr>
          <w:b/>
          <w:color w:val="1E40AF"/>
          <w:sz w:val="20"/>
        </w:rPr>
        <w:t xml:space="preserve">14.  </w:t>
      </w:r>
      <w:r>
        <w:rPr>
          <w:sz w:val="20"/>
        </w:rPr>
        <w:t>Intent Heuristic — What It Is and Its Limits</w:t>
      </w:r>
    </w:p>
    <w:p>
      <w:pPr>
        <w:spacing w:after="60"/>
      </w:pPr>
      <w:r>
        <w:rPr>
          <w:b/>
          <w:color w:val="1E40AF"/>
          <w:sz w:val="20"/>
        </w:rPr>
        <w:t xml:space="preserve">15.  </w:t>
      </w:r>
      <w:r>
        <w:rPr>
          <w:sz w:val="20"/>
        </w:rPr>
        <w:t>Complete File Change Summary</w:t>
      </w:r>
    </w:p>
    <w:p>
      <w:pPr>
        <w:spacing w:after="60"/>
      </w:pPr>
      <w:r>
        <w:rPr>
          <w:b/>
          <w:color w:val="1E40AF"/>
          <w:sz w:val="20"/>
        </w:rPr>
        <w:t xml:space="preserve">16.  </w:t>
      </w:r>
      <w:r>
        <w:rPr>
          <w:sz w:val="20"/>
        </w:rPr>
        <w:t>Interview Quick Reference</w:t>
      </w:r>
    </w:p>
    <w:p>
      <w:r>
        <w:br w:type="page"/>
      </w:r>
    </w:p>
    <w:p>
      <w:pPr>
        <w:pStyle w:val="Heading1"/>
        <w:jc w:val="left"/>
      </w:pPr>
      <w:r>
        <w:rPr>
          <w:color w:val="1E40AF"/>
        </w:rPr>
        <w:t>1. Testing Session Overview — All Issues at a Glance</w:t>
      </w:r>
    </w:p>
    <w:p>
      <w:pPr>
        <w:spacing w:after="160"/>
      </w:pPr>
      <w:r>
        <w:rPr>
          <w:b w:val="0"/>
          <w:i w:val="0"/>
          <w:sz w:val="20"/>
        </w:rPr>
        <w:t>During the first end-to-end test run with two 10-row healthcare CSV files, five distinct issues were observed and resolved.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40AF"/>
          </w:tcPr>
          <w:p>
            <w:r>
              <w:rPr>
                <w:b/>
                <w:color w:val="FFFFFF"/>
                <w:sz w:val="18"/>
              </w:rPr>
              <w:t>#</w:t>
            </w:r>
          </w:p>
        </w:tc>
        <w:tc>
          <w:tcPr>
            <w:tcW w:type="dxa" w:w="1881"/>
            <w:shd w:val="clear" w:color="auto" w:fill="1E40AF"/>
          </w:tcPr>
          <w:p>
            <w:r>
              <w:rPr>
                <w:b/>
                <w:color w:val="FFFFFF"/>
                <w:sz w:val="18"/>
              </w:rPr>
              <w:t>Issue Observed</w:t>
            </w:r>
          </w:p>
        </w:tc>
        <w:tc>
          <w:tcPr>
            <w:tcW w:type="dxa" w:w="1881"/>
            <w:shd w:val="clear" w:color="auto" w:fill="1E40AF"/>
          </w:tcPr>
          <w:p>
            <w:r>
              <w:rPr>
                <w:b/>
                <w:color w:val="FFFFFF"/>
                <w:sz w:val="18"/>
              </w:rPr>
              <w:t>Stage</w:t>
            </w:r>
          </w:p>
        </w:tc>
        <w:tc>
          <w:tcPr>
            <w:tcW w:type="dxa" w:w="1881"/>
            <w:shd w:val="clear" w:color="auto" w:fill="1E40AF"/>
          </w:tcPr>
          <w:p>
            <w:r>
              <w:rPr>
                <w:b/>
                <w:color w:val="FFFFFF"/>
                <w:sz w:val="18"/>
              </w:rPr>
              <w:t>Root Cause</w:t>
            </w:r>
          </w:p>
        </w:tc>
        <w:tc>
          <w:tcPr>
            <w:tcW w:type="dxa" w:w="1881"/>
            <w:shd w:val="clear" w:color="auto" w:fill="1E40AF"/>
          </w:tcPr>
          <w:p>
            <w:r>
              <w:rPr>
                <w:b/>
                <w:color w:val="FFFFFF"/>
                <w:sz w:val="18"/>
              </w:rPr>
              <w:t>Status</w:t>
            </w:r>
          </w:p>
        </w:tc>
      </w:tr>
      <w:tr>
        <w:tc>
          <w:tcPr>
            <w:tcW w:type="dxa" w:w="1881"/>
          </w:tcPr>
          <w:p>
            <w:r>
              <w:rPr>
                <w:sz w:val="18"/>
              </w:rPr>
              <w:t>1</w:t>
            </w:r>
          </w:p>
        </w:tc>
        <w:tc>
          <w:tcPr>
            <w:tcW w:type="dxa" w:w="1881"/>
          </w:tcPr>
          <w:p>
            <w:r>
              <w:rPr>
                <w:sz w:val="18"/>
              </w:rPr>
              <w:t>Cleaning stage frozen at 85% "Embedding text columns…" for 30+ seconds</w:t>
            </w:r>
          </w:p>
        </w:tc>
        <w:tc>
          <w:tcPr>
            <w:tcW w:type="dxa" w:w="1881"/>
          </w:tcPr>
          <w:p>
            <w:r>
              <w:rPr>
                <w:sz w:val="18"/>
              </w:rPr>
              <w:t>Cleaning Executor</w:t>
            </w:r>
          </w:p>
        </w:tc>
        <w:tc>
          <w:tcPr>
            <w:tcW w:type="dxa" w:w="1881"/>
          </w:tcPr>
          <w:p>
            <w:r>
              <w:rPr>
                <w:sz w:val="18"/>
              </w:rPr>
              <w:t>embed_batch() blocking the async event loop</w:t>
            </w:r>
          </w:p>
        </w:tc>
        <w:tc>
          <w:tcPr>
            <w:tcW w:type="dxa" w:w="1881"/>
          </w:tcPr>
          <w:p>
            <w:r>
              <w:rPr>
                <w:sz w:val="18"/>
              </w:rPr>
              <w:t>Fixed</w:t>
            </w:r>
          </w:p>
        </w:tc>
      </w:tr>
      <w:tr>
        <w:tc>
          <w:tcPr>
            <w:tcW w:type="dxa" w:w="1881"/>
            <w:shd w:val="clear" w:color="auto" w:fill="EFF6FF"/>
          </w:tcPr>
          <w:p>
            <w:r>
              <w:rPr>
                <w:sz w:val="18"/>
              </w:rPr>
              <w:t>2</w:t>
            </w:r>
          </w:p>
        </w:tc>
        <w:tc>
          <w:tcPr>
            <w:tcW w:type="dxa" w:w="1881"/>
            <w:shd w:val="clear" w:color="auto" w:fill="EFF6FF"/>
          </w:tcPr>
          <w:p>
            <w:r>
              <w:rPr>
                <w:sz w:val="18"/>
              </w:rPr>
              <w:t>Would crash or time out for large files (&gt;500 rows)</w:t>
            </w:r>
          </w:p>
        </w:tc>
        <w:tc>
          <w:tcPr>
            <w:tcW w:type="dxa" w:w="1881"/>
            <w:shd w:val="clear" w:color="auto" w:fill="EFF6FF"/>
          </w:tcPr>
          <w:p>
            <w:r>
              <w:rPr>
                <w:sz w:val="18"/>
              </w:rPr>
              <w:t>Cleaning Executor</w:t>
            </w:r>
          </w:p>
        </w:tc>
        <w:tc>
          <w:tcPr>
            <w:tcW w:type="dxa" w:w="1881"/>
            <w:shd w:val="clear" w:color="auto" w:fill="EFF6FF"/>
          </w:tcPr>
          <w:p>
            <w:r>
              <w:rPr>
                <w:sz w:val="18"/>
              </w:rPr>
              <w:t>asyncpg 32,767 parameter limit + unbounded RAM usage</w:t>
            </w:r>
          </w:p>
        </w:tc>
        <w:tc>
          <w:tcPr>
            <w:tcW w:type="dxa" w:w="1881"/>
            <w:shd w:val="clear" w:color="auto" w:fill="EFF6FF"/>
          </w:tcPr>
          <w:p>
            <w:r>
              <w:rPr>
                <w:sz w:val="18"/>
              </w:rPr>
              <w:t>Fixed</w:t>
            </w:r>
          </w:p>
        </w:tc>
      </w:tr>
      <w:tr>
        <w:tc>
          <w:tcPr>
            <w:tcW w:type="dxa" w:w="1881"/>
          </w:tcPr>
          <w:p>
            <w:r>
              <w:rPr>
                <w:sz w:val="18"/>
              </w:rPr>
              <w:t>3</w:t>
            </w:r>
          </w:p>
        </w:tc>
        <w:tc>
          <w:tcPr>
            <w:tcW w:type="dxa" w:w="1881"/>
          </w:tcPr>
          <w:p>
            <w:r>
              <w:rPr>
                <w:sz w:val="18"/>
              </w:rPr>
              <w:t>Dashboard stage frozen at 75% "Building dashboard…" for 15-20 seconds</w:t>
            </w:r>
          </w:p>
        </w:tc>
        <w:tc>
          <w:tcPr>
            <w:tcW w:type="dxa" w:w="1881"/>
          </w:tcPr>
          <w:p>
            <w:r>
              <w:rPr>
                <w:sz w:val="18"/>
              </w:rPr>
              <w:t>Intent Analysis</w:t>
            </w:r>
          </w:p>
        </w:tc>
        <w:tc>
          <w:tcPr>
            <w:tcW w:type="dxa" w:w="1881"/>
          </w:tcPr>
          <w:p>
            <w:r>
              <w:rPr>
                <w:sz w:val="18"/>
              </w:rPr>
              <w:t>Two sequential LLM calls with no progress update between them</w:t>
            </w:r>
          </w:p>
        </w:tc>
        <w:tc>
          <w:tcPr>
            <w:tcW w:type="dxa" w:w="1881"/>
          </w:tcPr>
          <w:p>
            <w:r>
              <w:rPr>
                <w:sz w:val="18"/>
              </w:rPr>
              <w:t>Fixed</w:t>
            </w:r>
          </w:p>
        </w:tc>
      </w:tr>
      <w:tr>
        <w:tc>
          <w:tcPr>
            <w:tcW w:type="dxa" w:w="1881"/>
            <w:shd w:val="clear" w:color="auto" w:fill="EFF6FF"/>
          </w:tcPr>
          <w:p>
            <w:r>
              <w:rPr>
                <w:sz w:val="18"/>
              </w:rPr>
              <w:t>4</w:t>
            </w:r>
          </w:p>
        </w:tc>
        <w:tc>
          <w:tcPr>
            <w:tcW w:type="dxa" w:w="1881"/>
            <w:shd w:val="clear" w:color="auto" w:fill="EFF6FF"/>
          </w:tcPr>
          <w:p>
            <w:r>
              <w:rPr>
                <w:sz w:val="18"/>
              </w:rPr>
              <w:t>Frontend shows 404 errors polling job after server restart</w:t>
            </w:r>
          </w:p>
        </w:tc>
        <w:tc>
          <w:tcPr>
            <w:tcW w:type="dxa" w:w="1881"/>
            <w:shd w:val="clear" w:color="auto" w:fill="EFF6FF"/>
          </w:tcPr>
          <w:p>
            <w:r>
              <w:rPr>
                <w:sz w:val="18"/>
              </w:rPr>
              <w:t>Dev environment</w:t>
            </w:r>
          </w:p>
        </w:tc>
        <w:tc>
          <w:tcPr>
            <w:tcW w:type="dxa" w:w="1881"/>
            <w:shd w:val="clear" w:color="auto" w:fill="EFF6FF"/>
          </w:tcPr>
          <w:p>
            <w:r>
              <w:rPr>
                <w:sz w:val="18"/>
              </w:rPr>
              <w:t>--reload wiped in-memory job store; frontend polling stale job ID</w:t>
            </w:r>
          </w:p>
        </w:tc>
        <w:tc>
          <w:tcPr>
            <w:tcW w:type="dxa" w:w="1881"/>
            <w:shd w:val="clear" w:color="auto" w:fill="EFF6FF"/>
          </w:tcPr>
          <w:p>
            <w:r>
              <w:rPr>
                <w:sz w:val="18"/>
              </w:rPr>
              <w:t>Explained</w:t>
            </w:r>
          </w:p>
        </w:tc>
      </w:tr>
      <w:tr>
        <w:tc>
          <w:tcPr>
            <w:tcW w:type="dxa" w:w="1881"/>
          </w:tcPr>
          <w:p>
            <w:r>
              <w:rPr>
                <w:sz w:val="18"/>
              </w:rPr>
              <w:t>5</w:t>
            </w:r>
          </w:p>
        </w:tc>
        <w:tc>
          <w:tcPr>
            <w:tcW w:type="dxa" w:w="1881"/>
          </w:tcPr>
          <w:p>
            <w:r>
              <w:rPr>
                <w:sz w:val="18"/>
              </w:rPr>
              <w:t>Same dashboard shown for every question regardless of what was asked</w:t>
            </w:r>
          </w:p>
        </w:tc>
        <w:tc>
          <w:tcPr>
            <w:tcW w:type="dxa" w:w="1881"/>
          </w:tcPr>
          <w:p>
            <w:r>
              <w:rPr>
                <w:sz w:val="18"/>
              </w:rPr>
              <w:t>Intent Analysis</w:t>
            </w:r>
          </w:p>
        </w:tc>
        <w:tc>
          <w:tcPr>
            <w:tcW w:type="dxa" w:w="1881"/>
          </w:tcPr>
          <w:p>
            <w:r>
              <w:rPr>
                <w:sz w:val="18"/>
              </w:rPr>
              <w:t>Gemini quota exhausted → all agents use heuristic fallback</w:t>
            </w:r>
          </w:p>
        </w:tc>
        <w:tc>
          <w:tcPr>
            <w:tcW w:type="dxa" w:w="1881"/>
          </w:tcPr>
          <w:p>
            <w:r>
              <w:rPr>
                <w:sz w:val="18"/>
              </w:rPr>
              <w:t>Explained + partial fix</w:t>
            </w:r>
          </w:p>
        </w:tc>
      </w:tr>
    </w:tbl>
    <w:p>
      <w:pPr>
        <w:spacing w:after="120"/>
      </w:pPr>
    </w:p>
    <w:p>
      <w:r>
        <w:br w:type="page"/>
      </w:r>
    </w:p>
    <w:p>
      <w:pPr>
        <w:pStyle w:val="Heading1"/>
        <w:jc w:val="left"/>
      </w:pPr>
      <w:r>
        <w:rPr>
          <w:color w:val="1E40AF"/>
        </w:rPr>
        <w:t>2. Issue 1 — Cleaning Stage Frozen at 85%</w:t>
      </w:r>
    </w:p>
    <w:p>
      <w:pPr>
        <w:spacing w:after="120"/>
      </w:pPr>
      <w:r>
        <w:rPr>
          <w:b/>
          <w:i w:val="0"/>
          <w:sz w:val="20"/>
        </w:rPr>
        <w:t>User reported:</w:t>
      </w:r>
    </w:p>
    <w:p>
      <w:pPr>
        <w:spacing w:after="120"/>
      </w:pPr>
      <w:r>
        <w:rPr>
          <w:b w:val="0"/>
          <w:i/>
          <w:color w:val="374151"/>
          <w:sz w:val="20"/>
        </w:rPr>
        <w:t>"Cleaning and routing data — this takes a few seconds… Embedding text columns… 85%"  — stuck here for 30+ seconds even with a 10-row test file.</w:t>
      </w:r>
    </w:p>
    <w:p>
      <w:pPr>
        <w:pStyle w:val="Heading2"/>
        <w:jc w:val="left"/>
      </w:pPr>
      <w:r>
        <w:t>What Happens at 85%</w:t>
      </w:r>
    </w:p>
    <w:p>
      <w:pPr>
        <w:spacing w:after="120"/>
      </w:pPr>
      <w:r>
        <w:rPr>
          <w:b w:val="0"/>
          <w:i w:val="0"/>
          <w:sz w:val="20"/>
        </w:rPr>
        <w:t>After PostgreSQL inserts complete (75%), the cleaning executor calls the Qwen3 embedding model to embed all textual column values and insert them into pgvector. This is the "Layer 4" step of the four-layer storage architecture.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tasks.py — what runs at 85%</w:t>
            </w:r>
          </w:p>
          <w:p>
            <w:pPr>
              <w:spacing w:after="0" w:before="0"/>
            </w:pPr>
            <w:r>
              <w:rPr>
                <w:rFonts w:ascii="Courier New" w:hAnsi="Courier New"/>
                <w:sz w:val="17"/>
              </w:rPr>
              <w:t>update_job(job_id, "running", progress_pct=85, current_step="embedding_textual_columns")</w:t>
            </w:r>
          </w:p>
          <w:p>
            <w:pPr>
              <w:spacing w:after="0" w:before="0"/>
            </w:pPr>
            <w:r>
              <w:rPr>
                <w:rFonts w:ascii="Courier New" w:hAnsi="Courier New"/>
                <w:sz w:val="17"/>
              </w:rPr>
            </w:r>
          </w:p>
          <w:p>
            <w:pPr>
              <w:spacing w:after="0" w:before="0"/>
            </w:pPr>
            <w:r>
              <w:rPr>
                <w:rFonts w:ascii="Courier New" w:hAnsi="Courier New"/>
                <w:sz w:val="17"/>
              </w:rPr>
              <w:t>embedding_model = get_embedding_model()           # already warmed — fast</w:t>
            </w:r>
          </w:p>
          <w:p>
            <w:pPr>
              <w:spacing w:after="0" w:before="0"/>
            </w:pPr>
            <w:r>
              <w:rPr>
                <w:rFonts w:ascii="Courier New" w:hAnsi="Courier New"/>
                <w:sz w:val="17"/>
              </w:rPr>
              <w:t>texts = [" ".join(str(row.get(c)) for c in textual_cols) for row in cleaned_rows]</w:t>
            </w:r>
          </w:p>
          <w:p>
            <w:pPr>
              <w:spacing w:after="0" w:before="0"/>
            </w:pPr>
            <w:r>
              <w:rPr>
                <w:rFonts w:ascii="Courier New" w:hAnsi="Courier New"/>
                <w:sz w:val="17"/>
              </w:rPr>
              <w:t>embeddings = embedding_model.embed_batch(texts)   # ← THIS BLOCKED EVERYTHING</w:t>
            </w:r>
          </w:p>
        </w:tc>
      </w:tr>
    </w:tbl>
    <w:p>
      <w:pPr>
        <w:spacing w:after="80"/>
      </w:pPr>
    </w:p>
    <w:p>
      <w:pPr>
        <w:pStyle w:val="Heading2"/>
        <w:jc w:val="left"/>
      </w:pPr>
      <w:r>
        <w:t>Root Cause: Blocking the Async Event Loop</w:t>
      </w:r>
    </w:p>
    <w:p>
      <w:pPr>
        <w:spacing w:after="120"/>
      </w:pPr>
      <w:r>
        <w:rPr>
          <w:b w:val="0"/>
          <w:i w:val="0"/>
          <w:sz w:val="20"/>
        </w:rPr>
        <w:t>FastAPI runs on an asyncio event loop. This event loop handles ALL concurrent activity — HTTP requests, database queries, job polling, everything. If any coroutine calls a blocking (synchronous) function directly, the entire event loop freezes until that function returns. Nothing else can run.</w:t>
      </w:r>
    </w:p>
    <w:p>
      <w:pPr>
        <w:spacing w:after="120"/>
      </w:pPr>
      <w:r>
        <w:rPr>
          <w:b w:val="0"/>
          <w:i w:val="0"/>
          <w:sz w:val="20"/>
        </w:rPr>
        <w:t>embed_batch() calls SentenceTransformer.encode() which is pure CPU computation — it loads a 1024-dim float vector for each text by multiplying matrices through all transformer layers on CPU. This takes 2–5 seconds per batch of 10 rows and is entirely synchronous. Calling it directly inside an async function blocks the event loop for that entire duration.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Component</w:t>
            </w:r>
          </w:p>
        </w:tc>
        <w:tc>
          <w:tcPr>
            <w:tcW w:type="dxa" w:w="3135"/>
            <w:shd w:val="clear" w:color="auto" w:fill="1E40AF"/>
          </w:tcPr>
          <w:p>
            <w:r>
              <w:rPr>
                <w:b/>
                <w:color w:val="FFFFFF"/>
                <w:sz w:val="18"/>
              </w:rPr>
              <w:t>Type</w:t>
            </w:r>
          </w:p>
        </w:tc>
        <w:tc>
          <w:tcPr>
            <w:tcW w:type="dxa" w:w="3135"/>
            <w:shd w:val="clear" w:color="auto" w:fill="1E40AF"/>
          </w:tcPr>
          <w:p>
            <w:r>
              <w:rPr>
                <w:b/>
                <w:color w:val="FFFFFF"/>
                <w:sz w:val="18"/>
              </w:rPr>
              <w:t>Impact when called without executor</w:t>
            </w:r>
          </w:p>
        </w:tc>
      </w:tr>
      <w:tr>
        <w:tc>
          <w:tcPr>
            <w:tcW w:type="dxa" w:w="3135"/>
          </w:tcPr>
          <w:p>
            <w:r>
              <w:rPr>
                <w:sz w:val="18"/>
              </w:rPr>
              <w:t>SentenceTransformer.encode()</w:t>
            </w:r>
          </w:p>
        </w:tc>
        <w:tc>
          <w:tcPr>
            <w:tcW w:type="dxa" w:w="3135"/>
          </w:tcPr>
          <w:p>
            <w:r>
              <w:rPr>
                <w:sz w:val="18"/>
              </w:rPr>
              <w:t>Synchronous CPU</w:t>
            </w:r>
          </w:p>
        </w:tc>
        <w:tc>
          <w:tcPr>
            <w:tcW w:type="dxa" w:w="3135"/>
          </w:tcPr>
          <w:p>
            <w:r>
              <w:rPr>
                <w:sz w:val="18"/>
              </w:rPr>
              <w:t>Blocks event loop; no HTTP, no DB, no job poll</w:t>
            </w:r>
          </w:p>
        </w:tc>
      </w:tr>
      <w:tr>
        <w:tc>
          <w:tcPr>
            <w:tcW w:type="dxa" w:w="3135"/>
            <w:shd w:val="clear" w:color="auto" w:fill="EFF6FF"/>
          </w:tcPr>
          <w:p>
            <w:r>
              <w:rPr>
                <w:sz w:val="18"/>
              </w:rPr>
              <w:t>asyncpg INSERT (await)</w:t>
            </w:r>
          </w:p>
        </w:tc>
        <w:tc>
          <w:tcPr>
            <w:tcW w:type="dxa" w:w="3135"/>
            <w:shd w:val="clear" w:color="auto" w:fill="EFF6FF"/>
          </w:tcPr>
          <w:p>
            <w:r>
              <w:rPr>
                <w:sz w:val="18"/>
              </w:rPr>
              <w:t>Async I/O</w:t>
            </w:r>
          </w:p>
        </w:tc>
        <w:tc>
          <w:tcPr>
            <w:tcW w:type="dxa" w:w="3135"/>
            <w:shd w:val="clear" w:color="auto" w:fill="EFF6FF"/>
          </w:tcPr>
          <w:p>
            <w:r>
              <w:rPr>
                <w:sz w:val="18"/>
              </w:rPr>
              <w:t>Safe — awaited, releases event loop while waiting</w:t>
            </w:r>
          </w:p>
        </w:tc>
      </w:tr>
      <w:tr>
        <w:tc>
          <w:tcPr>
            <w:tcW w:type="dxa" w:w="3135"/>
          </w:tcPr>
          <w:p>
            <w:r>
              <w:rPr>
                <w:sz w:val="18"/>
              </w:rPr>
              <w:t>Supabase Storage download</w:t>
            </w:r>
          </w:p>
        </w:tc>
        <w:tc>
          <w:tcPr>
            <w:tcW w:type="dxa" w:w="3135"/>
          </w:tcPr>
          <w:p>
            <w:r>
              <w:rPr>
                <w:sz w:val="18"/>
              </w:rPr>
              <w:t>Sync HTTP</w:t>
            </w:r>
          </w:p>
        </w:tc>
        <w:tc>
          <w:tcPr>
            <w:tcW w:type="dxa" w:w="3135"/>
          </w:tcPr>
          <w:p>
            <w:r>
              <w:rPr>
                <w:sz w:val="18"/>
              </w:rPr>
              <w:t>Also blocking — but fast enough not to notice for small files</w:t>
            </w:r>
          </w:p>
        </w:tc>
      </w:tr>
    </w:tbl>
    <w:p>
      <w:pPr>
        <w:spacing w:after="120"/>
      </w:pPr>
    </w:p>
    <w:p>
      <w:r>
        <w:br w:type="page"/>
      </w:r>
    </w:p>
    <w:p>
      <w:pPr>
        <w:pStyle w:val="Heading1"/>
        <w:jc w:val="left"/>
      </w:pPr>
      <w:r>
        <w:rPr>
          <w:color w:val="1E40AF"/>
        </w:rPr>
        <w:t>3. Fix 1A — Run embed_batch() in Thread Pool Executor</w:t>
      </w:r>
    </w:p>
    <w:p>
      <w:pPr>
        <w:spacing w:after="80" w:before="160"/>
      </w:pPr>
      <w:r>
        <w:rPr>
          <w:b/>
          <w:color w:val="1E40AF"/>
          <w:sz w:val="20"/>
        </w:rPr>
        <w:t xml:space="preserve">File: </w:t>
      </w:r>
      <w:r>
        <w:rPr>
          <w:rFonts w:ascii="Courier New" w:hAnsi="Courier New"/>
          <w:color w:val="1E40AF"/>
          <w:sz w:val="18"/>
        </w:rPr>
        <w:t>backend/app/workers/tasks.py  →  run_cleaning_executor_pipeline()  ~line 265</w:t>
      </w:r>
    </w:p>
    <w:p>
      <w:pPr>
        <w:pStyle w:val="Heading2"/>
        <w:jc w:val="left"/>
      </w:pPr>
      <w:r>
        <w:t>What is run_in_executor</w:t>
      </w:r>
    </w:p>
    <w:p>
      <w:pPr>
        <w:spacing w:after="120"/>
      </w:pPr>
      <w:r>
        <w:rPr>
          <w:b w:val="0"/>
          <w:i w:val="0"/>
          <w:sz w:val="20"/>
        </w:rPr>
        <w:t>asyncio.get_event_loop().run_in_executor(None, fn, *args) offloads a blocking synchronous function to a thread pool worker. The event loop sends the work to a background thread and awaits a Future. While the thread runs the CPU work, the event loop is completely free to handle other work — HTTP requests, database queries, job polling. When the thread finishes, the result is returned to the coroutine via the Future.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BEFORE — blocking call on event loop</w:t>
            </w:r>
          </w:p>
          <w:p>
            <w:pPr>
              <w:spacing w:after="0" w:before="0"/>
            </w:pPr>
            <w:r>
              <w:rPr>
                <w:rFonts w:ascii="Courier New" w:hAnsi="Courier New"/>
                <w:sz w:val="16"/>
              </w:rPr>
              <w:t>embeddings = embedding_model.embed_batch(texts)</w:t>
            </w:r>
          </w:p>
          <w:p>
            <w:pPr>
              <w:spacing w:after="0" w:before="0"/>
            </w:pPr>
            <w:r>
              <w:rPr>
                <w:rFonts w:ascii="Courier New" w:hAnsi="Courier New"/>
                <w:sz w:val="16"/>
              </w:rPr>
              <w:t># Event loop frozen for 5–30 seconds</w:t>
            </w:r>
          </w:p>
          <w:p>
            <w:pPr>
              <w:spacing w:after="0" w:before="0"/>
            </w:pPr>
            <w:r>
              <w:rPr>
                <w:rFonts w:ascii="Courier New" w:hAnsi="Courier New"/>
                <w:sz w:val="16"/>
              </w:rPr>
              <w:t># No HTTP, no DB, no job poll during this time</w:t>
            </w:r>
          </w:p>
          <w:p>
            <w:pPr>
              <w:spacing w:after="0" w:before="0"/>
            </w:pPr>
            <w:r>
              <w:rPr>
                <w:rFonts w:ascii="Courier New" w:hAnsi="Courier New"/>
                <w:sz w:val="16"/>
              </w:rPr>
              <w:t># Frontend progress bar appears frozen</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AFTER — offloaded to thread pool</w:t>
            </w:r>
          </w:p>
          <w:p>
            <w:pPr>
              <w:spacing w:after="0" w:before="0"/>
            </w:pPr>
            <w:r>
              <w:rPr>
                <w:rFonts w:ascii="Courier New" w:hAnsi="Courier New"/>
                <w:sz w:val="16"/>
              </w:rPr>
              <w:t>loop = asyncio.get_event_loop()</w:t>
            </w:r>
          </w:p>
          <w:p>
            <w:pPr>
              <w:spacing w:after="0" w:before="0"/>
            </w:pPr>
            <w:r>
              <w:rPr>
                <w:rFonts w:ascii="Courier New" w:hAnsi="Courier New"/>
                <w:sz w:val="16"/>
              </w:rPr>
              <w:t>embeddings = await loop.run_in_executor(</w:t>
            </w:r>
          </w:p>
          <w:p>
            <w:pPr>
              <w:spacing w:after="0" w:before="0"/>
            </w:pPr>
            <w:r>
              <w:rPr>
                <w:rFonts w:ascii="Courier New" w:hAnsi="Courier New"/>
                <w:sz w:val="16"/>
              </w:rPr>
              <w:t xml:space="preserve">    None,                        # default thread pool</w:t>
            </w:r>
          </w:p>
          <w:p>
            <w:pPr>
              <w:spacing w:after="0" w:before="0"/>
            </w:pPr>
            <w:r>
              <w:rPr>
                <w:rFonts w:ascii="Courier New" w:hAnsi="Courier New"/>
                <w:sz w:val="16"/>
              </w:rPr>
              <w:t xml:space="preserve">    embedding_model.embed_batch, # blocking function</w:t>
            </w:r>
          </w:p>
          <w:p>
            <w:pPr>
              <w:spacing w:after="0" w:before="0"/>
            </w:pPr>
            <w:r>
              <w:rPr>
                <w:rFonts w:ascii="Courier New" w:hAnsi="Courier New"/>
                <w:sz w:val="16"/>
              </w:rPr>
              <w:t xml:space="preserve">    texts                        # argument</w:t>
            </w:r>
          </w:p>
          <w:p>
            <w:pPr>
              <w:spacing w:after="0" w:before="0"/>
            </w:pPr>
            <w:r>
              <w:rPr>
                <w:rFonts w:ascii="Courier New" w:hAnsi="Courier New"/>
                <w:sz w:val="16"/>
              </w:rPr>
              <w:t>)</w:t>
            </w:r>
          </w:p>
          <w:p>
            <w:pPr>
              <w:spacing w:after="0" w:before="0"/>
            </w:pPr>
            <w:r>
              <w:rPr>
                <w:rFonts w:ascii="Courier New" w:hAnsi="Courier New"/>
                <w:sz w:val="16"/>
              </w:rPr>
              <w:t># Event loop stays free the whole time</w:t>
            </w:r>
          </w:p>
          <w:p>
            <w:pPr>
              <w:spacing w:after="0" w:before="0"/>
            </w:pPr>
            <w:r>
              <w:rPr>
                <w:rFonts w:ascii="Courier New" w:hAnsi="Courier New"/>
                <w:sz w:val="16"/>
              </w:rPr>
              <w:t># Other requests served normally while embedding runs</w:t>
            </w:r>
          </w:p>
        </w:tc>
      </w:tr>
    </w:tbl>
    <w:p>
      <w:pPr>
        <w:spacing w:after="120"/>
      </w:pPr>
    </w:p>
    <w:p>
      <w:pPr>
        <w:pStyle w:val="Heading2"/>
        <w:jc w:val="left"/>
      </w:pPr>
      <w:r>
        <w:t>Why This Is Always the Right Pattern for CPU Work in Async Python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Work Type</w:t>
            </w:r>
          </w:p>
        </w:tc>
        <w:tc>
          <w:tcPr>
            <w:tcW w:type="dxa" w:w="3135"/>
            <w:shd w:val="clear" w:color="auto" w:fill="1E40AF"/>
          </w:tcPr>
          <w:p>
            <w:r>
              <w:rPr>
                <w:b/>
                <w:color w:val="FFFFFF"/>
                <w:sz w:val="18"/>
              </w:rPr>
              <w:t>Correct Pattern</w:t>
            </w:r>
          </w:p>
        </w:tc>
        <w:tc>
          <w:tcPr>
            <w:tcW w:type="dxa" w:w="3135"/>
            <w:shd w:val="clear" w:color="auto" w:fill="1E40AF"/>
          </w:tcPr>
          <w:p>
            <w:r>
              <w:rPr>
                <w:b/>
                <w:color w:val="FFFFFF"/>
                <w:sz w:val="18"/>
              </w:rPr>
              <w:t>Why</w:t>
            </w:r>
          </w:p>
        </w:tc>
      </w:tr>
      <w:tr>
        <w:tc>
          <w:tcPr>
            <w:tcW w:type="dxa" w:w="3135"/>
          </w:tcPr>
          <w:p>
            <w:r>
              <w:rPr>
                <w:sz w:val="18"/>
              </w:rPr>
              <w:t>Async I/O (DB, HTTP)</w:t>
            </w:r>
          </w:p>
        </w:tc>
        <w:tc>
          <w:tcPr>
            <w:tcW w:type="dxa" w:w="3135"/>
          </w:tcPr>
          <w:p>
            <w:r>
              <w:rPr>
                <w:sz w:val="18"/>
              </w:rPr>
              <w:t>await directly</w:t>
            </w:r>
          </w:p>
        </w:tc>
        <w:tc>
          <w:tcPr>
            <w:tcW w:type="dxa" w:w="3135"/>
          </w:tcPr>
          <w:p>
            <w:r>
              <w:rPr>
                <w:sz w:val="18"/>
              </w:rPr>
              <w:t>Already non-blocking — uses event loop callbacks</w:t>
            </w:r>
          </w:p>
        </w:tc>
      </w:tr>
      <w:tr>
        <w:tc>
          <w:tcPr>
            <w:tcW w:type="dxa" w:w="3135"/>
            <w:shd w:val="clear" w:color="auto" w:fill="EFF6FF"/>
          </w:tcPr>
          <w:p>
            <w:r>
              <w:rPr>
                <w:sz w:val="18"/>
              </w:rPr>
              <w:t>CPU-bound (ML inference, compression)</w:t>
            </w:r>
          </w:p>
        </w:tc>
        <w:tc>
          <w:tcPr>
            <w:tcW w:type="dxa" w:w="3135"/>
            <w:shd w:val="clear" w:color="auto" w:fill="EFF6FF"/>
          </w:tcPr>
          <w:p>
            <w:r>
              <w:rPr>
                <w:sz w:val="18"/>
              </w:rPr>
              <w:t>run_in_executor</w:t>
            </w:r>
          </w:p>
        </w:tc>
        <w:tc>
          <w:tcPr>
            <w:tcW w:type="dxa" w:w="3135"/>
            <w:shd w:val="clear" w:color="auto" w:fill="EFF6FF"/>
          </w:tcPr>
          <w:p>
            <w:r>
              <w:rPr>
                <w:sz w:val="18"/>
              </w:rPr>
              <w:t>Blocking — must be offloaded to thread pool</w:t>
            </w:r>
          </w:p>
        </w:tc>
      </w:tr>
      <w:tr>
        <w:tc>
          <w:tcPr>
            <w:tcW w:type="dxa" w:w="3135"/>
          </w:tcPr>
          <w:p>
            <w:r>
              <w:rPr>
                <w:sz w:val="18"/>
              </w:rPr>
              <w:t>Blocking file I/O</w:t>
            </w:r>
          </w:p>
        </w:tc>
        <w:tc>
          <w:tcPr>
            <w:tcW w:type="dxa" w:w="3135"/>
          </w:tcPr>
          <w:p>
            <w:r>
              <w:rPr>
                <w:sz w:val="18"/>
              </w:rPr>
              <w:t>run_in_executor</w:t>
            </w:r>
          </w:p>
        </w:tc>
        <w:tc>
          <w:tcPr>
            <w:tcW w:type="dxa" w:w="3135"/>
          </w:tcPr>
          <w:p>
            <w:r>
              <w:rPr>
                <w:sz w:val="18"/>
              </w:rPr>
              <w:t>Blocking — same reason as CPU work</w:t>
            </w:r>
          </w:p>
        </w:tc>
      </w:tr>
      <w:tr>
        <w:tc>
          <w:tcPr>
            <w:tcW w:type="dxa" w:w="3135"/>
            <w:shd w:val="clear" w:color="auto" w:fill="EFF6FF"/>
          </w:tcPr>
          <w:p>
            <w:r>
              <w:rPr>
                <w:sz w:val="18"/>
              </w:rPr>
              <w:t>async file I/O (aiofiles)</w:t>
            </w:r>
          </w:p>
        </w:tc>
        <w:tc>
          <w:tcPr>
            <w:tcW w:type="dxa" w:w="3135"/>
            <w:shd w:val="clear" w:color="auto" w:fill="EFF6FF"/>
          </w:tcPr>
          <w:p>
            <w:r>
              <w:rPr>
                <w:sz w:val="18"/>
              </w:rPr>
              <w:t>await directly</w:t>
            </w:r>
          </w:p>
        </w:tc>
        <w:tc>
          <w:tcPr>
            <w:tcW w:type="dxa" w:w="3135"/>
            <w:shd w:val="clear" w:color="auto" w:fill="EFF6FF"/>
          </w:tcPr>
          <w:p>
            <w:r>
              <w:rPr>
                <w:sz w:val="18"/>
              </w:rPr>
              <w:t>Non-blocking — uses OS async I/O</w:t>
            </w:r>
          </w:p>
        </w:tc>
      </w:tr>
    </w:tbl>
    <w:p>
      <w:pPr>
        <w:spacing w:after="120"/>
      </w:pPr>
    </w:p>
    <w:p>
      <w:pPr>
        <w:pStyle w:val="Heading2"/>
        <w:jc w:val="left"/>
      </w:pPr>
      <w:r>
        <w:t>Import Added</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tasks.py — top of file</w:t>
            </w:r>
          </w:p>
          <w:p>
            <w:pPr>
              <w:spacing w:after="0" w:before="0"/>
            </w:pPr>
            <w:r>
              <w:rPr>
                <w:rFonts w:ascii="Courier New" w:hAnsi="Courier New"/>
                <w:sz w:val="17"/>
              </w:rPr>
              <w:t>import asyncio   # added to support run_in_executor</w:t>
            </w:r>
          </w:p>
        </w:tc>
      </w:tr>
    </w:tbl>
    <w:p>
      <w:pPr>
        <w:spacing w:after="80"/>
      </w:pPr>
    </w:p>
    <w:p>
      <w:r>
        <w:br w:type="page"/>
      </w:r>
    </w:p>
    <w:p>
      <w:pPr>
        <w:pStyle w:val="Heading1"/>
        <w:jc w:val="left"/>
      </w:pPr>
      <w:r>
        <w:rPr>
          <w:color w:val="1E40AF"/>
        </w:rPr>
        <w:t>4. Fix 1B — Truncate Text to 512 Characters</w:t>
      </w:r>
    </w:p>
    <w:p>
      <w:pPr>
        <w:spacing w:after="80" w:before="160"/>
      </w:pPr>
      <w:r>
        <w:rPr>
          <w:b/>
          <w:color w:val="1E40AF"/>
          <w:sz w:val="20"/>
        </w:rPr>
        <w:t xml:space="preserve">File: </w:t>
      </w:r>
      <w:r>
        <w:rPr>
          <w:rFonts w:ascii="Courier New" w:hAnsi="Courier New"/>
          <w:color w:val="1E40AF"/>
          <w:sz w:val="18"/>
        </w:rPr>
        <w:t>backend/app/workers/tasks.py  →  run_cleaning_executor_pipeline()  ~line 267</w:t>
      </w:r>
    </w:p>
    <w:p>
      <w:pPr>
        <w:pStyle w:val="Heading2"/>
        <w:jc w:val="left"/>
      </w:pPr>
      <w:r>
        <w:t>Why Text Length Matters for CPU Inference</w:t>
      </w:r>
    </w:p>
    <w:p>
      <w:pPr>
        <w:spacing w:after="120"/>
      </w:pPr>
      <w:r>
        <w:rPr>
          <w:b w:val="0"/>
          <w:i w:val="0"/>
          <w:sz w:val="20"/>
        </w:rPr>
        <w:t>Qwen3-Embedding-0.6B supports up to 8,192 tokens (roughly 6,000 words). On CPU, inference time grows roughly linearly with sequence length because the attention mechanism must compute dot products over every token pair. A 512-char text (~80 tokens) takes roughly 10× less time than a 5,000-char text (~800 tokens) while retaining almost the same semantic meaning — the most important information in a business data row is almost always in the first sentence or first few values.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BEFORE — full text, potentially thousands of chars</w:t>
            </w:r>
          </w:p>
          <w:p>
            <w:pPr>
              <w:spacing w:after="0" w:before="0"/>
            </w:pPr>
            <w:r>
              <w:rPr>
                <w:rFonts w:ascii="Courier New" w:hAnsi="Courier New"/>
                <w:sz w:val="16"/>
              </w:rPr>
              <w:t>texts = [</w:t>
            </w:r>
          </w:p>
          <w:p>
            <w:pPr>
              <w:spacing w:after="0" w:before="0"/>
            </w:pPr>
            <w:r>
              <w:rPr>
                <w:rFonts w:ascii="Courier New" w:hAnsi="Courier New"/>
                <w:sz w:val="16"/>
              </w:rPr>
              <w:t xml:space="preserve">    " ".join(str(row.get(c, "")) for c in textual_cols)</w:t>
            </w:r>
          </w:p>
          <w:p>
            <w:pPr>
              <w:spacing w:after="0" w:before="0"/>
            </w:pPr>
            <w:r>
              <w:rPr>
                <w:rFonts w:ascii="Courier New" w:hAnsi="Courier New"/>
                <w:sz w:val="16"/>
              </w:rPr>
              <w:t xml:space="preserve">    for row in cleaned_rows</w:t>
            </w:r>
          </w:p>
          <w:p>
            <w:pPr>
              <w:spacing w:after="0" w:before="0"/>
            </w:pPr>
            <w:r>
              <w:rPr>
                <w:rFonts w:ascii="Courier New" w:hAnsi="Courier New"/>
                <w:sz w:val="16"/>
              </w:rPr>
              <w:t>]</w:t>
            </w:r>
          </w:p>
          <w:p>
            <w:pPr>
              <w:spacing w:after="0" w:before="0"/>
            </w:pPr>
            <w:r>
              <w:rPr>
                <w:rFonts w:ascii="Courier New" w:hAnsi="Courier New"/>
                <w:sz w:val="16"/>
              </w:rPr>
              <w:t># Could be 500+ chars per row if many textual columns</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AFTER — capped at 512 chars</w:t>
            </w:r>
          </w:p>
          <w:p>
            <w:pPr>
              <w:spacing w:after="0" w:before="0"/>
            </w:pPr>
            <w:r>
              <w:rPr>
                <w:rFonts w:ascii="Courier New" w:hAnsi="Courier New"/>
                <w:sz w:val="16"/>
              </w:rPr>
              <w:t>texts = [</w:t>
            </w:r>
          </w:p>
          <w:p>
            <w:pPr>
              <w:spacing w:after="0" w:before="0"/>
            </w:pPr>
            <w:r>
              <w:rPr>
                <w:rFonts w:ascii="Courier New" w:hAnsi="Courier New"/>
                <w:sz w:val="16"/>
              </w:rPr>
              <w:t xml:space="preserve">    " ".join(str(row.get(c, "")) for c in textual_cols)[:512]</w:t>
            </w:r>
          </w:p>
          <w:p>
            <w:pPr>
              <w:spacing w:after="0" w:before="0"/>
            </w:pPr>
            <w:r>
              <w:rPr>
                <w:rFonts w:ascii="Courier New" w:hAnsi="Courier New"/>
                <w:sz w:val="16"/>
              </w:rPr>
              <w:t xml:space="preserve">    for row in cleaned_rows</w:t>
            </w:r>
          </w:p>
          <w:p>
            <w:pPr>
              <w:spacing w:after="0" w:before="0"/>
            </w:pPr>
            <w:r>
              <w:rPr>
                <w:rFonts w:ascii="Courier New" w:hAnsi="Courier New"/>
                <w:sz w:val="16"/>
              </w:rPr>
              <w:t>]</w:t>
            </w:r>
          </w:p>
          <w:p>
            <w:pPr>
              <w:spacing w:after="0" w:before="0"/>
            </w:pPr>
            <w:r>
              <w:rPr>
                <w:rFonts w:ascii="Courier New" w:hAnsi="Courier New"/>
                <w:sz w:val="16"/>
              </w:rPr>
              <w:t># ~10x faster on CPU, negligible semantic quality loss</w:t>
            </w:r>
          </w:p>
        </w:tc>
      </w:tr>
    </w:tbl>
    <w:p>
      <w:pPr>
        <w:spacing w:after="120"/>
      </w:pPr>
    </w:p>
    <w:p>
      <w:pPr>
        <w:pStyle w:val="Heading2"/>
        <w:jc w:val="left"/>
      </w:pPr>
      <w:r>
        <w:t>Quality vs Speed Trade-off</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Text Length</w:t>
            </w:r>
          </w:p>
        </w:tc>
        <w:tc>
          <w:tcPr>
            <w:tcW w:type="dxa" w:w="2351"/>
            <w:shd w:val="clear" w:color="auto" w:fill="1E40AF"/>
          </w:tcPr>
          <w:p>
            <w:r>
              <w:rPr>
                <w:b/>
                <w:color w:val="FFFFFF"/>
                <w:sz w:val="18"/>
              </w:rPr>
              <w:t>Approx Tokens</w:t>
            </w:r>
          </w:p>
        </w:tc>
        <w:tc>
          <w:tcPr>
            <w:tcW w:type="dxa" w:w="2351"/>
            <w:shd w:val="clear" w:color="auto" w:fill="1E40AF"/>
          </w:tcPr>
          <w:p>
            <w:r>
              <w:rPr>
                <w:b/>
                <w:color w:val="FFFFFF"/>
                <w:sz w:val="18"/>
              </w:rPr>
              <w:t>CPU Inference Time (per row)</w:t>
            </w:r>
          </w:p>
        </w:tc>
        <w:tc>
          <w:tcPr>
            <w:tcW w:type="dxa" w:w="2351"/>
            <w:shd w:val="clear" w:color="auto" w:fill="1E40AF"/>
          </w:tcPr>
          <w:p>
            <w:r>
              <w:rPr>
                <w:b/>
                <w:color w:val="FFFFFF"/>
                <w:sz w:val="18"/>
              </w:rPr>
              <w:t>Semantic Quality</w:t>
            </w:r>
          </w:p>
        </w:tc>
      </w:tr>
      <w:tr>
        <w:tc>
          <w:tcPr>
            <w:tcW w:type="dxa" w:w="2351"/>
          </w:tcPr>
          <w:p>
            <w:r>
              <w:rPr>
                <w:sz w:val="18"/>
              </w:rPr>
              <w:t>Full (no limit)</w:t>
            </w:r>
          </w:p>
        </w:tc>
        <w:tc>
          <w:tcPr>
            <w:tcW w:type="dxa" w:w="2351"/>
          </w:tcPr>
          <w:p>
            <w:r>
              <w:rPr>
                <w:sz w:val="18"/>
              </w:rPr>
              <w:t>8,192 max</w:t>
            </w:r>
          </w:p>
        </w:tc>
        <w:tc>
          <w:tcPr>
            <w:tcW w:type="dxa" w:w="2351"/>
          </w:tcPr>
          <w:p>
            <w:r>
              <w:rPr>
                <w:sz w:val="18"/>
              </w:rPr>
              <w:t>5–60s per row</w:t>
            </w:r>
          </w:p>
        </w:tc>
        <w:tc>
          <w:tcPr>
            <w:tcW w:type="dxa" w:w="2351"/>
          </w:tcPr>
          <w:p>
            <w:r>
              <w:rPr>
                <w:sz w:val="18"/>
              </w:rPr>
              <w:t>Maximum</w:t>
            </w:r>
          </w:p>
        </w:tc>
      </w:tr>
      <w:tr>
        <w:tc>
          <w:tcPr>
            <w:tcW w:type="dxa" w:w="2351"/>
            <w:shd w:val="clear" w:color="auto" w:fill="EFF6FF"/>
          </w:tcPr>
          <w:p>
            <w:r>
              <w:rPr>
                <w:sz w:val="18"/>
              </w:rPr>
              <w:t>512 chars (fixed)</w:t>
            </w:r>
          </w:p>
        </w:tc>
        <w:tc>
          <w:tcPr>
            <w:tcW w:type="dxa" w:w="2351"/>
            <w:shd w:val="clear" w:color="auto" w:fill="EFF6FF"/>
          </w:tcPr>
          <w:p>
            <w:r>
              <w:rPr>
                <w:sz w:val="18"/>
              </w:rPr>
              <w:t>~80 tokens</w:t>
            </w:r>
          </w:p>
        </w:tc>
        <w:tc>
          <w:tcPr>
            <w:tcW w:type="dxa" w:w="2351"/>
            <w:shd w:val="clear" w:color="auto" w:fill="EFF6FF"/>
          </w:tcPr>
          <w:p>
            <w:r>
              <w:rPr>
                <w:sz w:val="18"/>
              </w:rPr>
              <w:t>0.2–0.5s per row</w:t>
            </w:r>
          </w:p>
        </w:tc>
        <w:tc>
          <w:tcPr>
            <w:tcW w:type="dxa" w:w="2351"/>
            <w:shd w:val="clear" w:color="auto" w:fill="EFF6FF"/>
          </w:tcPr>
          <w:p>
            <w:r>
              <w:rPr>
                <w:sz w:val="18"/>
              </w:rPr>
              <w:t>Equivalent for business data</w:t>
            </w:r>
          </w:p>
        </w:tc>
      </w:tr>
      <w:tr>
        <w:tc>
          <w:tcPr>
            <w:tcW w:type="dxa" w:w="2351"/>
          </w:tcPr>
          <w:p>
            <w:r>
              <w:rPr>
                <w:sz w:val="18"/>
              </w:rPr>
              <w:t>128 chars</w:t>
            </w:r>
          </w:p>
        </w:tc>
        <w:tc>
          <w:tcPr>
            <w:tcW w:type="dxa" w:w="2351"/>
          </w:tcPr>
          <w:p>
            <w:r>
              <w:rPr>
                <w:sz w:val="18"/>
              </w:rPr>
              <w:t>~20 tokens</w:t>
            </w:r>
          </w:p>
        </w:tc>
        <w:tc>
          <w:tcPr>
            <w:tcW w:type="dxa" w:w="2351"/>
          </w:tcPr>
          <w:p>
            <w:r>
              <w:rPr>
                <w:sz w:val="18"/>
              </w:rPr>
              <w:t>~0.1s per row</w:t>
            </w:r>
          </w:p>
        </w:tc>
        <w:tc>
          <w:tcPr>
            <w:tcW w:type="dxa" w:w="2351"/>
          </w:tcPr>
          <w:p>
            <w:r>
              <w:rPr>
                <w:sz w:val="18"/>
              </w:rPr>
              <w:t>May lose context for long descriptions</w:t>
            </w:r>
          </w:p>
        </w:tc>
      </w:tr>
    </w:tbl>
    <w:p>
      <w:pPr>
        <w:spacing w:after="120"/>
      </w:pPr>
    </w:p>
    <w:p>
      <w:pPr>
        <w:spacing w:after="120"/>
      </w:pPr>
      <w:r>
        <w:rPr>
          <w:b w:val="0"/>
          <w:i/>
          <w:color w:val="374151"/>
          <w:sz w:val="20"/>
        </w:rPr>
        <w:t>512 chars was chosen as the cap because it covers a typical business data row (a patient record, a transaction line, a support ticket summary) without truncating meaningful content. For longer free-text fields (clinical notes, email bodies), the cap may lose some tail content but the semantic representation remains valid.</w:t>
      </w:r>
    </w:p>
    <w:p>
      <w:r>
        <w:br w:type="page"/>
      </w:r>
    </w:p>
    <w:p>
      <w:pPr>
        <w:pStyle w:val="Heading1"/>
        <w:jc w:val="left"/>
      </w:pPr>
      <w:r>
        <w:rPr>
          <w:color w:val="1E40AF"/>
        </w:rPr>
        <w:t>5. Issue 2 — Chunked Processing for Scale</w:t>
      </w:r>
    </w:p>
    <w:p>
      <w:pPr>
        <w:spacing w:after="120"/>
      </w:pPr>
      <w:r>
        <w:rPr>
          <w:b w:val="0"/>
          <w:i w:val="0"/>
          <w:sz w:val="20"/>
        </w:rPr>
        <w:t>Even though 10-row test files showed no crash, the original implementation would fail or degrade severely for any realistic dataset size.</w:t>
      </w:r>
    </w:p>
    <w:p>
      <w:pPr>
        <w:pStyle w:val="Heading2"/>
        <w:jc w:val="left"/>
      </w:pPr>
      <w:r>
        <w:t>Two Scale Problems in the Original Code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Problem</w:t>
            </w:r>
          </w:p>
        </w:tc>
        <w:tc>
          <w:tcPr>
            <w:tcW w:type="dxa" w:w="3135"/>
            <w:shd w:val="clear" w:color="auto" w:fill="1E40AF"/>
          </w:tcPr>
          <w:p>
            <w:r>
              <w:rPr>
                <w:b/>
                <w:color w:val="FFFFFF"/>
                <w:sz w:val="18"/>
              </w:rPr>
              <w:t>Where</w:t>
            </w:r>
          </w:p>
        </w:tc>
        <w:tc>
          <w:tcPr>
            <w:tcW w:type="dxa" w:w="3135"/>
            <w:shd w:val="clear" w:color="auto" w:fill="1E40AF"/>
          </w:tcPr>
          <w:p>
            <w:r>
              <w:rPr>
                <w:b/>
                <w:color w:val="FFFFFF"/>
                <w:sz w:val="18"/>
              </w:rPr>
              <w:t>Failure Mode</w:t>
            </w:r>
          </w:p>
        </w:tc>
      </w:tr>
      <w:tr>
        <w:tc>
          <w:tcPr>
            <w:tcW w:type="dxa" w:w="3135"/>
          </w:tcPr>
          <w:p>
            <w:r>
              <w:rPr>
                <w:sz w:val="18"/>
              </w:rPr>
              <w:t>asyncpg 32,767 parameter limit</w:t>
            </w:r>
          </w:p>
        </w:tc>
        <w:tc>
          <w:tcPr>
            <w:tcW w:type="dxa" w:w="3135"/>
          </w:tcPr>
          <w:p>
            <w:r>
              <w:rPr>
                <w:sz w:val="18"/>
              </w:rPr>
              <w:t>PostgreSQL bulk INSERT</w:t>
            </w:r>
          </w:p>
        </w:tc>
        <w:tc>
          <w:tcPr>
            <w:tcW w:type="dxa" w:w="3135"/>
          </w:tcPr>
          <w:p>
            <w:r>
              <w:rPr>
                <w:sz w:val="18"/>
              </w:rPr>
              <w:t>INSERT with N rows × C columns parameters: if N × C &gt; 32,767 → asyncpg raises InternalClientError silently in some versions, or truncates</w:t>
            </w:r>
          </w:p>
        </w:tc>
      </w:tr>
      <w:tr>
        <w:tc>
          <w:tcPr>
            <w:tcW w:type="dxa" w:w="3135"/>
            <w:shd w:val="clear" w:color="auto" w:fill="EFF6FF"/>
          </w:tcPr>
          <w:p>
            <w:r>
              <w:rPr>
                <w:sz w:val="18"/>
              </w:rPr>
              <w:t>All embeddings held in RAM simultaneously</w:t>
            </w:r>
          </w:p>
        </w:tc>
        <w:tc>
          <w:tcPr>
            <w:tcW w:type="dxa" w:w="3135"/>
            <w:shd w:val="clear" w:color="auto" w:fill="EFF6FF"/>
          </w:tcPr>
          <w:p>
            <w:r>
              <w:rPr>
                <w:sz w:val="18"/>
              </w:rPr>
              <w:t>pgvector INSERT section</w:t>
            </w:r>
          </w:p>
        </w:tc>
        <w:tc>
          <w:tcPr>
            <w:tcW w:type="dxa" w:w="3135"/>
            <w:shd w:val="clear" w:color="auto" w:fill="EFF6FF"/>
          </w:tcPr>
          <w:p>
            <w:r>
              <w:rPr>
                <w:sz w:val="18"/>
              </w:rPr>
              <w:t>For 100K rows: texts list (~50MB) + embeddings list (100K × 1024 floats × 4 bytes = ~400MB) all in memory at once → OOM on small containers</w:t>
            </w:r>
          </w:p>
        </w:tc>
      </w:tr>
      <w:tr>
        <w:tc>
          <w:tcPr>
            <w:tcW w:type="dxa" w:w="3135"/>
          </w:tcPr>
          <w:p>
            <w:r>
              <w:rPr>
                <w:sz w:val="18"/>
              </w:rPr>
              <w:t>run_in_executor called once for entire dataset</w:t>
            </w:r>
          </w:p>
        </w:tc>
        <w:tc>
          <w:tcPr>
            <w:tcW w:type="dxa" w:w="3135"/>
          </w:tcPr>
          <w:p>
            <w:r>
              <w:rPr>
                <w:sz w:val="18"/>
              </w:rPr>
              <w:t>embed_batch call</w:t>
            </w:r>
          </w:p>
        </w:tc>
        <w:tc>
          <w:tcPr>
            <w:tcW w:type="dxa" w:w="3135"/>
          </w:tcPr>
          <w:p>
            <w:r>
              <w:rPr>
                <w:sz w:val="18"/>
              </w:rPr>
              <w:t>For 50K rows: single run_in_executor call takes 30+ minutes with no progress update; frontend shows frozen progress bar</w:t>
            </w:r>
          </w:p>
        </w:tc>
      </w:tr>
    </w:tbl>
    <w:p>
      <w:pPr>
        <w:spacing w:after="120"/>
      </w:pPr>
    </w:p>
    <w:p>
      <w:pPr>
        <w:pStyle w:val="Heading2"/>
        <w:jc w:val="left"/>
      </w:pPr>
      <w:r>
        <w:t>The asyncpg Parameter Limit Explained</w:t>
      </w:r>
    </w:p>
    <w:p>
      <w:pPr>
        <w:spacing w:after="120"/>
      </w:pPr>
      <w:r>
        <w:rPr>
          <w:b w:val="0"/>
          <w:i w:val="0"/>
          <w:sz w:val="20"/>
        </w:rPr>
        <w:t>PostgreSQL wire protocol uses numbered parameters ($1, $2, $3…). asyncpg translates named parameters (:col) to positional before sending. The maximum number of parameters in a single statement is 32,767 (signed 16-bit integer). For a dataset with 50 numeric columns, this limit is hit at 32,767 ÷ 50 = 655 rows. Silently failing or crashing at 655 rows would have been very hard to debug.</w:t>
      </w:r>
    </w:p>
    <w:p>
      <w:pPr>
        <w:pStyle w:val="Heading2"/>
        <w:jc w:val="left"/>
      </w:pPr>
      <w:r>
        <w:t>Two Constants Added at Top of File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tasks.py — module-level constants</w:t>
            </w:r>
          </w:p>
          <w:p>
            <w:pPr>
              <w:spacing w:after="0" w:before="0"/>
            </w:pPr>
            <w:r>
              <w:rPr>
                <w:rFonts w:ascii="Courier New" w:hAnsi="Courier New"/>
                <w:sz w:val="17"/>
              </w:rPr>
              <w:t>_INSERT_CHUNK = 500   # rows per PostgreSQL INSERT batch</w:t>
            </w:r>
          </w:p>
          <w:p>
            <w:pPr>
              <w:spacing w:after="0" w:before="0"/>
            </w:pPr>
            <w:r>
              <w:rPr>
                <w:rFonts w:ascii="Courier New" w:hAnsi="Courier New"/>
                <w:sz w:val="17"/>
              </w:rPr>
              <w:t>_EMBED_CHUNK  = 500   # rows per embedding + pgvector INSERT batch</w:t>
            </w:r>
          </w:p>
          <w:p>
            <w:pPr>
              <w:spacing w:after="0" w:before="0"/>
            </w:pPr>
            <w:r>
              <w:rPr>
                <w:rFonts w:ascii="Courier New" w:hAnsi="Courier New"/>
                <w:sz w:val="17"/>
              </w:rPr>
            </w:r>
          </w:p>
          <w:p>
            <w:pPr>
              <w:spacing w:after="0" w:before="0"/>
            </w:pPr>
            <w:r>
              <w:rPr>
                <w:rFonts w:ascii="Courier New" w:hAnsi="Courier New"/>
                <w:sz w:val="17"/>
              </w:rPr>
              <w:t># 500 rows × 65 columns = 32,500 params → under asyncpg 32,767 limit</w:t>
            </w:r>
          </w:p>
          <w:p>
            <w:pPr>
              <w:spacing w:after="0" w:before="0"/>
            </w:pPr>
            <w:r>
              <w:rPr>
                <w:rFonts w:ascii="Courier New" w:hAnsi="Courier New"/>
                <w:sz w:val="17"/>
              </w:rPr>
              <w:t># Safe for datasets with up to 65 numeric columns per file</w:t>
            </w:r>
          </w:p>
        </w:tc>
      </w:tr>
    </w:tbl>
    <w:p>
      <w:pPr>
        <w:spacing w:after="80"/>
      </w:pPr>
    </w:p>
    <w:p>
      <w:r>
        <w:br w:type="page"/>
      </w:r>
    </w:p>
    <w:p>
      <w:pPr>
        <w:pStyle w:val="Heading1"/>
        <w:jc w:val="left"/>
      </w:pPr>
      <w:r>
        <w:rPr>
          <w:color w:val="1E40AF"/>
        </w:rPr>
        <w:t>6. Fix 2A — Chunked PostgreSQL INSERT</w:t>
      </w:r>
    </w:p>
    <w:p>
      <w:pPr>
        <w:spacing w:after="80" w:before="160"/>
      </w:pPr>
      <w:r>
        <w:rPr>
          <w:b/>
          <w:color w:val="1E40AF"/>
          <w:sz w:val="20"/>
        </w:rPr>
        <w:t xml:space="preserve">File: </w:t>
      </w:r>
      <w:r>
        <w:rPr>
          <w:rFonts w:ascii="Courier New" w:hAnsi="Courier New"/>
          <w:color w:val="1E40AF"/>
          <w:sz w:val="18"/>
        </w:rPr>
        <w:t>backend/app/workers/tasks.py  →  run_cleaning_executor_pipeline()  ~line 240</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BEFORE — single executemany for ALL rows</w:t>
            </w:r>
          </w:p>
          <w:p>
            <w:pPr>
              <w:spacing w:after="0" w:before="0"/>
            </w:pPr>
            <w:r>
              <w:rPr>
                <w:rFonts w:ascii="Courier New" w:hAnsi="Courier New"/>
                <w:sz w:val="16"/>
              </w:rPr>
              <w:t>all_vals = [</w:t>
            </w:r>
          </w:p>
          <w:p>
            <w:pPr>
              <w:spacing w:after="0" w:before="0"/>
            </w:pPr>
            <w:r>
              <w:rPr>
                <w:rFonts w:ascii="Courier New" w:hAnsi="Courier New"/>
                <w:sz w:val="16"/>
              </w:rPr>
              <w:t xml:space="preserve">    {c: str(row.get(c, "")) for c in numeric_cols}</w:t>
            </w:r>
          </w:p>
          <w:p>
            <w:pPr>
              <w:spacing w:after="0" w:before="0"/>
            </w:pPr>
            <w:r>
              <w:rPr>
                <w:rFonts w:ascii="Courier New" w:hAnsi="Courier New"/>
                <w:sz w:val="16"/>
              </w:rPr>
              <w:t xml:space="preserve">    for row in cleaned_rows</w:t>
            </w:r>
          </w:p>
          <w:p>
            <w:pPr>
              <w:spacing w:after="0" w:before="0"/>
            </w:pPr>
            <w:r>
              <w:rPr>
                <w:rFonts w:ascii="Courier New" w:hAnsi="Courier New"/>
                <w:sz w:val="16"/>
              </w:rPr>
              <w:t>]</w:t>
            </w:r>
          </w:p>
          <w:p>
            <w:pPr>
              <w:spacing w:after="0" w:before="0"/>
            </w:pPr>
            <w:r>
              <w:rPr>
                <w:rFonts w:ascii="Courier New" w:hAnsi="Courier New"/>
                <w:sz w:val="16"/>
              </w:rPr>
              <w:t>await db.execute(insert_sql, all_vals)</w:t>
            </w:r>
          </w:p>
          <w:p>
            <w:pPr>
              <w:spacing w:after="0" w:before="0"/>
            </w:pPr>
            <w:r>
              <w:rPr>
                <w:rFonts w:ascii="Courier New" w:hAnsi="Courier New"/>
                <w:sz w:val="16"/>
              </w:rPr>
              <w:t># Crashes at 32,767 params (≈655 rows × 50 cols)</w:t>
            </w:r>
          </w:p>
          <w:p>
            <w:pPr>
              <w:spacing w:after="0" w:before="0"/>
            </w:pPr>
            <w:r>
              <w:rPr>
                <w:rFonts w:ascii="Courier New" w:hAnsi="Courier New"/>
                <w:sz w:val="16"/>
              </w:rPr>
              <w:t># All rows in memory at once</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AFTER — chunked, 500 rows per batch</w:t>
            </w:r>
          </w:p>
          <w:p>
            <w:pPr>
              <w:spacing w:after="0" w:before="0"/>
            </w:pPr>
            <w:r>
              <w:rPr>
                <w:rFonts w:ascii="Courier New" w:hAnsi="Courier New"/>
                <w:sz w:val="16"/>
              </w:rPr>
              <w:t>for i in range(0, len(cleaned_rows), _INSERT_CHUNK):</w:t>
            </w:r>
          </w:p>
          <w:p>
            <w:pPr>
              <w:spacing w:after="0" w:before="0"/>
            </w:pPr>
            <w:r>
              <w:rPr>
                <w:rFonts w:ascii="Courier New" w:hAnsi="Courier New"/>
                <w:sz w:val="16"/>
              </w:rPr>
              <w:t xml:space="preserve">    chunk_vals = [</w:t>
            </w:r>
          </w:p>
          <w:p>
            <w:pPr>
              <w:spacing w:after="0" w:before="0"/>
            </w:pPr>
            <w:r>
              <w:rPr>
                <w:rFonts w:ascii="Courier New" w:hAnsi="Courier New"/>
                <w:sz w:val="16"/>
              </w:rPr>
              <w:t xml:space="preserve">        {c: str(row.get(c, "")) for c in numeric_cols}</w:t>
            </w:r>
          </w:p>
          <w:p>
            <w:pPr>
              <w:spacing w:after="0" w:before="0"/>
            </w:pPr>
            <w:r>
              <w:rPr>
                <w:rFonts w:ascii="Courier New" w:hAnsi="Courier New"/>
                <w:sz w:val="16"/>
              </w:rPr>
              <w:t xml:space="preserve">        for row in cleaned_rows[i:i + _INSERT_CHUNK]</w:t>
            </w:r>
          </w:p>
          <w:p>
            <w:pPr>
              <w:spacing w:after="0" w:before="0"/>
            </w:pPr>
            <w:r>
              <w:rPr>
                <w:rFonts w:ascii="Courier New" w:hAnsi="Courier New"/>
                <w:sz w:val="16"/>
              </w:rPr>
              <w:t xml:space="preserve">    ]</w:t>
            </w:r>
          </w:p>
          <w:p>
            <w:pPr>
              <w:spacing w:after="0" w:before="0"/>
            </w:pPr>
            <w:r>
              <w:rPr>
                <w:rFonts w:ascii="Courier New" w:hAnsi="Courier New"/>
                <w:sz w:val="16"/>
              </w:rPr>
              <w:t xml:space="preserve">    await db.execute(insert_sql, chunk_vals)</w:t>
            </w:r>
          </w:p>
          <w:p>
            <w:pPr>
              <w:spacing w:after="0" w:before="0"/>
            </w:pPr>
            <w:r>
              <w:rPr>
                <w:rFonts w:ascii="Courier New" w:hAnsi="Courier New"/>
                <w:sz w:val="16"/>
              </w:rPr>
              <w:t># Max 500 × cols params per call → safe for ≤65 cols</w:t>
            </w:r>
          </w:p>
          <w:p>
            <w:pPr>
              <w:spacing w:after="0" w:before="0"/>
            </w:pPr>
            <w:r>
              <w:rPr>
                <w:rFonts w:ascii="Courier New" w:hAnsi="Courier New"/>
                <w:sz w:val="16"/>
              </w:rPr>
              <w:t># Only 500-row slice in memory per iteration</w:t>
            </w:r>
          </w:p>
        </w:tc>
      </w:tr>
    </w:tbl>
    <w:p>
      <w:pPr>
        <w:spacing w:after="120"/>
      </w:pPr>
    </w:p>
    <w:p>
      <w:pPr>
        <w:pStyle w:val="Heading2"/>
        <w:jc w:val="left"/>
      </w:pPr>
      <w:r>
        <w:t>Performance Impact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Dataset Size</w:t>
            </w:r>
          </w:p>
        </w:tc>
        <w:tc>
          <w:tcPr>
            <w:tcW w:type="dxa" w:w="2351"/>
            <w:shd w:val="clear" w:color="auto" w:fill="1E40AF"/>
          </w:tcPr>
          <w:p>
            <w:r>
              <w:rPr>
                <w:b/>
                <w:color w:val="FFFFFF"/>
                <w:sz w:val="18"/>
              </w:rPr>
              <w:t>Before (1 call)</w:t>
            </w:r>
          </w:p>
        </w:tc>
        <w:tc>
          <w:tcPr>
            <w:tcW w:type="dxa" w:w="2351"/>
            <w:shd w:val="clear" w:color="auto" w:fill="1E40AF"/>
          </w:tcPr>
          <w:p>
            <w:r>
              <w:rPr>
                <w:b/>
                <w:color w:val="FFFFFF"/>
                <w:sz w:val="18"/>
              </w:rPr>
              <w:t>After (chunked)</w:t>
            </w:r>
          </w:p>
        </w:tc>
        <w:tc>
          <w:tcPr>
            <w:tcW w:type="dxa" w:w="2351"/>
            <w:shd w:val="clear" w:color="auto" w:fill="1E40AF"/>
          </w:tcPr>
          <w:p>
            <w:r>
              <w:rPr>
                <w:b/>
                <w:color w:val="FFFFFF"/>
                <w:sz w:val="18"/>
              </w:rPr>
              <w:t>Difference</w:t>
            </w:r>
          </w:p>
        </w:tc>
      </w:tr>
      <w:tr>
        <w:tc>
          <w:tcPr>
            <w:tcW w:type="dxa" w:w="2351"/>
          </w:tcPr>
          <w:p>
            <w:r>
              <w:rPr>
                <w:sz w:val="18"/>
              </w:rPr>
              <w:t>10 rows</w:t>
            </w:r>
          </w:p>
        </w:tc>
        <w:tc>
          <w:tcPr>
            <w:tcW w:type="dxa" w:w="2351"/>
          </w:tcPr>
          <w:p>
            <w:r>
              <w:rPr>
                <w:sz w:val="18"/>
              </w:rPr>
              <w:t>1 call (~50ms)</w:t>
            </w:r>
          </w:p>
        </w:tc>
        <w:tc>
          <w:tcPr>
            <w:tcW w:type="dxa" w:w="2351"/>
          </w:tcPr>
          <w:p>
            <w:r>
              <w:rPr>
                <w:sz w:val="18"/>
              </w:rPr>
              <w:t>1 call (~50ms)</w:t>
            </w:r>
          </w:p>
        </w:tc>
        <w:tc>
          <w:tcPr>
            <w:tcW w:type="dxa" w:w="2351"/>
          </w:tcPr>
          <w:p>
            <w:r>
              <w:rPr>
                <w:sz w:val="18"/>
              </w:rPr>
              <w:t>Same</w:t>
            </w:r>
          </w:p>
        </w:tc>
      </w:tr>
      <w:tr>
        <w:tc>
          <w:tcPr>
            <w:tcW w:type="dxa" w:w="2351"/>
            <w:shd w:val="clear" w:color="auto" w:fill="EFF6FF"/>
          </w:tcPr>
          <w:p>
            <w:r>
              <w:rPr>
                <w:sz w:val="18"/>
              </w:rPr>
              <w:t>500 rows</w:t>
            </w:r>
          </w:p>
        </w:tc>
        <w:tc>
          <w:tcPr>
            <w:tcW w:type="dxa" w:w="2351"/>
            <w:shd w:val="clear" w:color="auto" w:fill="EFF6FF"/>
          </w:tcPr>
          <w:p>
            <w:r>
              <w:rPr>
                <w:sz w:val="18"/>
              </w:rPr>
              <w:t>1 call (~200ms)</w:t>
            </w:r>
          </w:p>
        </w:tc>
        <w:tc>
          <w:tcPr>
            <w:tcW w:type="dxa" w:w="2351"/>
            <w:shd w:val="clear" w:color="auto" w:fill="EFF6FF"/>
          </w:tcPr>
          <w:p>
            <w:r>
              <w:rPr>
                <w:sz w:val="18"/>
              </w:rPr>
              <w:t>1 call (~200ms)</w:t>
            </w:r>
          </w:p>
        </w:tc>
        <w:tc>
          <w:tcPr>
            <w:tcW w:type="dxa" w:w="2351"/>
            <w:shd w:val="clear" w:color="auto" w:fill="EFF6FF"/>
          </w:tcPr>
          <w:p>
            <w:r>
              <w:rPr>
                <w:sz w:val="18"/>
              </w:rPr>
              <w:t>Same</w:t>
            </w:r>
          </w:p>
        </w:tc>
      </w:tr>
      <w:tr>
        <w:tc>
          <w:tcPr>
            <w:tcW w:type="dxa" w:w="2351"/>
          </w:tcPr>
          <w:p>
            <w:r>
              <w:rPr>
                <w:sz w:val="18"/>
              </w:rPr>
              <w:t>1,000 rows</w:t>
            </w:r>
          </w:p>
        </w:tc>
        <w:tc>
          <w:tcPr>
            <w:tcW w:type="dxa" w:w="2351"/>
          </w:tcPr>
          <w:p>
            <w:r>
              <w:rPr>
                <w:sz w:val="18"/>
              </w:rPr>
              <w:t>1 call or crash</w:t>
            </w:r>
          </w:p>
        </w:tc>
        <w:tc>
          <w:tcPr>
            <w:tcW w:type="dxa" w:w="2351"/>
          </w:tcPr>
          <w:p>
            <w:r>
              <w:rPr>
                <w:sz w:val="18"/>
              </w:rPr>
              <w:t>2 calls (~400ms)</w:t>
            </w:r>
          </w:p>
        </w:tc>
        <w:tc>
          <w:tcPr>
            <w:tcW w:type="dxa" w:w="2351"/>
          </w:tcPr>
          <w:p>
            <w:r>
              <w:rPr>
                <w:sz w:val="18"/>
              </w:rPr>
              <w:t>Safe vs crash</w:t>
            </w:r>
          </w:p>
        </w:tc>
      </w:tr>
      <w:tr>
        <w:tc>
          <w:tcPr>
            <w:tcW w:type="dxa" w:w="2351"/>
            <w:shd w:val="clear" w:color="auto" w:fill="EFF6FF"/>
          </w:tcPr>
          <w:p>
            <w:r>
              <w:rPr>
                <w:sz w:val="18"/>
              </w:rPr>
              <w:t>10,000 rows</w:t>
            </w:r>
          </w:p>
        </w:tc>
        <w:tc>
          <w:tcPr>
            <w:tcW w:type="dxa" w:w="2351"/>
            <w:shd w:val="clear" w:color="auto" w:fill="EFF6FF"/>
          </w:tcPr>
          <w:p>
            <w:r>
              <w:rPr>
                <w:sz w:val="18"/>
              </w:rPr>
              <w:t>crash</w:t>
            </w:r>
          </w:p>
        </w:tc>
        <w:tc>
          <w:tcPr>
            <w:tcW w:type="dxa" w:w="2351"/>
            <w:shd w:val="clear" w:color="auto" w:fill="EFF6FF"/>
          </w:tcPr>
          <w:p>
            <w:r>
              <w:rPr>
                <w:sz w:val="18"/>
              </w:rPr>
              <w:t>20 calls (~4s)</w:t>
            </w:r>
          </w:p>
        </w:tc>
        <w:tc>
          <w:tcPr>
            <w:tcW w:type="dxa" w:w="2351"/>
            <w:shd w:val="clear" w:color="auto" w:fill="EFF6FF"/>
          </w:tcPr>
          <w:p>
            <w:r>
              <w:rPr>
                <w:sz w:val="18"/>
              </w:rPr>
              <w:t>Works correctly</w:t>
            </w:r>
          </w:p>
        </w:tc>
      </w:tr>
      <w:tr>
        <w:tc>
          <w:tcPr>
            <w:tcW w:type="dxa" w:w="2351"/>
          </w:tcPr>
          <w:p>
            <w:r>
              <w:rPr>
                <w:sz w:val="18"/>
              </w:rPr>
              <w:t>100,000 rows</w:t>
            </w:r>
          </w:p>
        </w:tc>
        <w:tc>
          <w:tcPr>
            <w:tcW w:type="dxa" w:w="2351"/>
          </w:tcPr>
          <w:p>
            <w:r>
              <w:rPr>
                <w:sz w:val="18"/>
              </w:rPr>
              <w:t>crash</w:t>
            </w:r>
          </w:p>
        </w:tc>
        <w:tc>
          <w:tcPr>
            <w:tcW w:type="dxa" w:w="2351"/>
          </w:tcPr>
          <w:p>
            <w:r>
              <w:rPr>
                <w:sz w:val="18"/>
              </w:rPr>
              <w:t>200 calls (~40s)</w:t>
            </w:r>
          </w:p>
        </w:tc>
        <w:tc>
          <w:tcPr>
            <w:tcW w:type="dxa" w:w="2351"/>
          </w:tcPr>
          <w:p>
            <w:r>
              <w:rPr>
                <w:sz w:val="18"/>
              </w:rPr>
              <w:t>Works correctly</w:t>
            </w:r>
          </w:p>
        </w:tc>
      </w:tr>
    </w:tbl>
    <w:p>
      <w:pPr>
        <w:spacing w:after="120"/>
      </w:pPr>
    </w:p>
    <w:p>
      <w:r>
        <w:br w:type="page"/>
      </w:r>
    </w:p>
    <w:p>
      <w:pPr>
        <w:pStyle w:val="Heading1"/>
        <w:jc w:val="left"/>
      </w:pPr>
      <w:r>
        <w:rPr>
          <w:color w:val="1E40AF"/>
        </w:rPr>
        <w:t>7. Fix 2B — Chunked pgvector Embedding INSERT</w:t>
      </w:r>
    </w:p>
    <w:p>
      <w:pPr>
        <w:spacing w:after="80" w:before="160"/>
      </w:pPr>
      <w:r>
        <w:rPr>
          <w:b/>
          <w:color w:val="1E40AF"/>
          <w:sz w:val="20"/>
        </w:rPr>
        <w:t xml:space="preserve">File: </w:t>
      </w:r>
      <w:r>
        <w:rPr>
          <w:rFonts w:ascii="Courier New" w:hAnsi="Courier New"/>
          <w:color w:val="1E40AF"/>
          <w:sz w:val="18"/>
        </w:rPr>
        <w:t>backend/app/workers/tasks.py  →  run_cleaning_executor_pipeline()  ~line 265</w:t>
      </w:r>
    </w:p>
    <w:p>
      <w:pPr>
        <w:spacing w:after="120"/>
      </w:pPr>
      <w:r>
        <w:rPr>
          <w:b w:val="0"/>
          <w:i w:val="0"/>
          <w:sz w:val="20"/>
        </w:rPr>
        <w:t>The pgvector section was changed from a single bulk call to a chunk-per-iteration loop. Each iteration: builds 500 text strings, embeds them in the thread pool, inserts the 500 embedding rows, then moves to the next chunk. The progress bar advances after each chunk so the user sees movement even for large datasets.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BEFORE — single call for all rows</w:t>
            </w:r>
          </w:p>
          <w:p>
            <w:pPr>
              <w:spacing w:after="0" w:before="0"/>
            </w:pPr>
            <w:r>
              <w:rPr>
                <w:rFonts w:ascii="Courier New" w:hAnsi="Courier New"/>
                <w:sz w:val="16"/>
              </w:rPr>
              <w:t>texts = [...]             # all rows in RAM</w:t>
            </w:r>
          </w:p>
          <w:p>
            <w:pPr>
              <w:spacing w:after="0" w:before="0"/>
            </w:pPr>
            <w:r>
              <w:rPr>
                <w:rFonts w:ascii="Courier New" w:hAnsi="Courier New"/>
                <w:sz w:val="16"/>
              </w:rPr>
              <w:t>embeddings = await loop.run_in_executor(</w:t>
            </w:r>
          </w:p>
          <w:p>
            <w:pPr>
              <w:spacing w:after="0" w:before="0"/>
            </w:pPr>
            <w:r>
              <w:rPr>
                <w:rFonts w:ascii="Courier New" w:hAnsi="Courier New"/>
                <w:sz w:val="16"/>
              </w:rPr>
              <w:t xml:space="preserve">    None, embedding_model.embed_batch, texts</w:t>
            </w:r>
          </w:p>
          <w:p>
            <w:pPr>
              <w:spacing w:after="0" w:before="0"/>
            </w:pPr>
            <w:r>
              <w:rPr>
                <w:rFonts w:ascii="Courier New" w:hAnsi="Courier New"/>
                <w:sz w:val="16"/>
              </w:rPr>
              <w:t>)                         # single call, could be 30+ min</w:t>
            </w:r>
          </w:p>
          <w:p>
            <w:pPr>
              <w:spacing w:after="0" w:before="0"/>
            </w:pPr>
            <w:r>
              <w:rPr>
                <w:rFonts w:ascii="Courier New" w:hAnsi="Courier New"/>
                <w:sz w:val="16"/>
              </w:rPr>
              <w:t>emb_params = [...]        # all in RAM</w:t>
            </w:r>
          </w:p>
          <w:p>
            <w:pPr>
              <w:spacing w:after="0" w:before="0"/>
            </w:pPr>
            <w:r>
              <w:rPr>
                <w:rFonts w:ascii="Courier New" w:hAnsi="Courier New"/>
                <w:sz w:val="16"/>
              </w:rPr>
              <w:t>await db.execute(insert_emb, emb_params)</w:t>
            </w:r>
          </w:p>
          <w:p>
            <w:pPr>
              <w:spacing w:after="0" w:before="0"/>
            </w:pPr>
            <w:r>
              <w:rPr>
                <w:rFonts w:ascii="Courier New" w:hAnsi="Courier New"/>
                <w:sz w:val="16"/>
              </w:rPr>
              <w:t># No progress updates during embedding</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AFTER — chunked with progress per chunk</w:t>
            </w:r>
          </w:p>
          <w:p>
            <w:pPr>
              <w:spacing w:after="0" w:before="0"/>
            </w:pPr>
            <w:r>
              <w:rPr>
                <w:rFonts w:ascii="Courier New" w:hAnsi="Courier New"/>
                <w:sz w:val="16"/>
              </w:rPr>
              <w:t>total = len(cleaned_rows)</w:t>
            </w:r>
          </w:p>
          <w:p>
            <w:pPr>
              <w:spacing w:after="0" w:before="0"/>
            </w:pPr>
            <w:r>
              <w:rPr>
                <w:rFonts w:ascii="Courier New" w:hAnsi="Courier New"/>
                <w:sz w:val="16"/>
              </w:rPr>
              <w:t>for i in range(0, total, _EMBED_CHUNK):</w:t>
            </w:r>
          </w:p>
          <w:p>
            <w:pPr>
              <w:spacing w:after="0" w:before="0"/>
            </w:pPr>
            <w:r>
              <w:rPr>
                <w:rFonts w:ascii="Courier New" w:hAnsi="Courier New"/>
                <w:sz w:val="16"/>
              </w:rPr>
              <w:t xml:space="preserve">    chunk_rows = cleaned_rows[i:i + _EMBED_CHUNK]</w:t>
            </w:r>
          </w:p>
          <w:p>
            <w:pPr>
              <w:spacing w:after="0" w:before="0"/>
            </w:pPr>
            <w:r>
              <w:rPr>
                <w:rFonts w:ascii="Courier New" w:hAnsi="Courier New"/>
                <w:sz w:val="16"/>
              </w:rPr>
              <w:t xml:space="preserve">    chunk_texts = [...][:512]   # 500 texts, capped</w:t>
            </w:r>
          </w:p>
          <w:p>
            <w:pPr>
              <w:spacing w:after="0" w:before="0"/>
            </w:pPr>
            <w:r>
              <w:rPr>
                <w:rFonts w:ascii="Courier New" w:hAnsi="Courier New"/>
                <w:sz w:val="16"/>
              </w:rPr>
              <w:t xml:space="preserve">    chunk_embeddings = await loop.run_in_executor(</w:t>
            </w:r>
          </w:p>
          <w:p>
            <w:pPr>
              <w:spacing w:after="0" w:before="0"/>
            </w:pPr>
            <w:r>
              <w:rPr>
                <w:rFonts w:ascii="Courier New" w:hAnsi="Courier New"/>
                <w:sz w:val="16"/>
              </w:rPr>
              <w:t xml:space="preserve">        None, embedding_model.embed_batch, chunk_texts</w:t>
            </w:r>
          </w:p>
          <w:p>
            <w:pPr>
              <w:spacing w:after="0" w:before="0"/>
            </w:pPr>
            <w:r>
              <w:rPr>
                <w:rFonts w:ascii="Courier New" w:hAnsi="Courier New"/>
                <w:sz w:val="16"/>
              </w:rPr>
              <w:t xml:space="preserve">    )                           # max ~5s per chunk on CPU</w:t>
            </w:r>
          </w:p>
          <w:p>
            <w:pPr>
              <w:spacing w:after="0" w:before="0"/>
            </w:pPr>
            <w:r>
              <w:rPr>
                <w:rFonts w:ascii="Courier New" w:hAnsi="Courier New"/>
                <w:sz w:val="16"/>
              </w:rPr>
              <w:t xml:space="preserve">    emb_params = [...]</w:t>
            </w:r>
          </w:p>
          <w:p>
            <w:pPr>
              <w:spacing w:after="0" w:before="0"/>
            </w:pPr>
            <w:r>
              <w:rPr>
                <w:rFonts w:ascii="Courier New" w:hAnsi="Courier New"/>
                <w:sz w:val="16"/>
              </w:rPr>
              <w:t xml:space="preserve">    await db.execute(insert_emb, emb_params)</w:t>
            </w:r>
          </w:p>
          <w:p>
            <w:pPr>
              <w:spacing w:after="0" w:before="0"/>
            </w:pPr>
            <w:r>
              <w:rPr>
                <w:rFonts w:ascii="Courier New" w:hAnsi="Courier New"/>
                <w:sz w:val="16"/>
              </w:rPr>
              <w:t xml:space="preserve">    done = i + len(chunk_rows)</w:t>
            </w:r>
          </w:p>
          <w:p>
            <w:pPr>
              <w:spacing w:after="0" w:before="0"/>
            </w:pPr>
            <w:r>
              <w:rPr>
                <w:rFonts w:ascii="Courier New" w:hAnsi="Courier New"/>
                <w:sz w:val="16"/>
              </w:rPr>
              <w:t xml:space="preserve">    pct = 85 + int(14 * done / max(total, 1))</w:t>
            </w:r>
          </w:p>
          <w:p>
            <w:pPr>
              <w:spacing w:after="0" w:before="0"/>
            </w:pPr>
            <w:r>
              <w:rPr>
                <w:rFonts w:ascii="Courier New" w:hAnsi="Courier New"/>
                <w:sz w:val="16"/>
              </w:rPr>
              <w:t xml:space="preserve">    update_job(job_id, "running", progress_pct=pct,</w:t>
            </w:r>
          </w:p>
          <w:p>
            <w:pPr>
              <w:spacing w:after="0" w:before="0"/>
            </w:pPr>
            <w:r>
              <w:rPr>
                <w:rFonts w:ascii="Courier New" w:hAnsi="Courier New"/>
                <w:sz w:val="16"/>
              </w:rPr>
              <w:t xml:space="preserve">        current_step=f"embedding... ({done}/{total} rows)")</w:t>
            </w:r>
          </w:p>
        </w:tc>
      </w:tr>
    </w:tbl>
    <w:p>
      <w:pPr>
        <w:spacing w:after="120"/>
      </w:pPr>
    </w:p>
    <w:p>
      <w:pPr>
        <w:pStyle w:val="Heading2"/>
        <w:jc w:val="left"/>
      </w:pPr>
      <w:r>
        <w:t>Progress Bar Behaviour After Fix</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Stage</w:t>
            </w:r>
          </w:p>
        </w:tc>
        <w:tc>
          <w:tcPr>
            <w:tcW w:type="dxa" w:w="3135"/>
            <w:shd w:val="clear" w:color="auto" w:fill="1E40AF"/>
          </w:tcPr>
          <w:p>
            <w:r>
              <w:rPr>
                <w:b/>
                <w:color w:val="FFFFFF"/>
                <w:sz w:val="18"/>
              </w:rPr>
              <w:t>Progress Before Fix</w:t>
            </w:r>
          </w:p>
        </w:tc>
        <w:tc>
          <w:tcPr>
            <w:tcW w:type="dxa" w:w="3135"/>
            <w:shd w:val="clear" w:color="auto" w:fill="1E40AF"/>
          </w:tcPr>
          <w:p>
            <w:r>
              <w:rPr>
                <w:b/>
                <w:color w:val="FFFFFF"/>
                <w:sz w:val="18"/>
              </w:rPr>
              <w:t>Progress After Fix</w:t>
            </w:r>
          </w:p>
        </w:tc>
      </w:tr>
      <w:tr>
        <w:tc>
          <w:tcPr>
            <w:tcW w:type="dxa" w:w="3135"/>
          </w:tcPr>
          <w:p>
            <w:r>
              <w:rPr>
                <w:sz w:val="18"/>
              </w:rPr>
              <w:t>PostgreSQL inserts complete</w:t>
            </w:r>
          </w:p>
        </w:tc>
        <w:tc>
          <w:tcPr>
            <w:tcW w:type="dxa" w:w="3135"/>
          </w:tcPr>
          <w:p>
            <w:r>
              <w:rPr>
                <w:sz w:val="18"/>
              </w:rPr>
              <w:t>75%</w:t>
            </w:r>
          </w:p>
        </w:tc>
        <w:tc>
          <w:tcPr>
            <w:tcW w:type="dxa" w:w="3135"/>
          </w:tcPr>
          <w:p>
            <w:r>
              <w:rPr>
                <w:sz w:val="18"/>
              </w:rPr>
              <w:t>75%</w:t>
            </w:r>
          </w:p>
        </w:tc>
      </w:tr>
      <w:tr>
        <w:tc>
          <w:tcPr>
            <w:tcW w:type="dxa" w:w="3135"/>
            <w:shd w:val="clear" w:color="auto" w:fill="EFF6FF"/>
          </w:tcPr>
          <w:p>
            <w:r>
              <w:rPr>
                <w:sz w:val="18"/>
              </w:rPr>
              <w:t>Embedding chunk 1 of 4 complete</w:t>
            </w:r>
          </w:p>
        </w:tc>
        <w:tc>
          <w:tcPr>
            <w:tcW w:type="dxa" w:w="3135"/>
            <w:shd w:val="clear" w:color="auto" w:fill="EFF6FF"/>
          </w:tcPr>
          <w:p>
            <w:r>
              <w:rPr>
                <w:sz w:val="18"/>
              </w:rPr>
              <w:t>85% (frozen)</w:t>
            </w:r>
          </w:p>
        </w:tc>
        <w:tc>
          <w:tcPr>
            <w:tcW w:type="dxa" w:w="3135"/>
            <w:shd w:val="clear" w:color="auto" w:fill="EFF6FF"/>
          </w:tcPr>
          <w:p>
            <w:r>
              <w:rPr>
                <w:sz w:val="18"/>
              </w:rPr>
              <w:t>88%</w:t>
            </w:r>
          </w:p>
        </w:tc>
      </w:tr>
      <w:tr>
        <w:tc>
          <w:tcPr>
            <w:tcW w:type="dxa" w:w="3135"/>
          </w:tcPr>
          <w:p>
            <w:r>
              <w:rPr>
                <w:sz w:val="18"/>
              </w:rPr>
              <w:t>Embedding chunk 2 of 4 complete</w:t>
            </w:r>
          </w:p>
        </w:tc>
        <w:tc>
          <w:tcPr>
            <w:tcW w:type="dxa" w:w="3135"/>
          </w:tcPr>
          <w:p>
            <w:r>
              <w:rPr>
                <w:sz w:val="18"/>
              </w:rPr>
              <w:t>85% (frozen)</w:t>
            </w:r>
          </w:p>
        </w:tc>
        <w:tc>
          <w:tcPr>
            <w:tcW w:type="dxa" w:w="3135"/>
          </w:tcPr>
          <w:p>
            <w:r>
              <w:rPr>
                <w:sz w:val="18"/>
              </w:rPr>
              <w:t>91%</w:t>
            </w:r>
          </w:p>
        </w:tc>
      </w:tr>
      <w:tr>
        <w:tc>
          <w:tcPr>
            <w:tcW w:type="dxa" w:w="3135"/>
            <w:shd w:val="clear" w:color="auto" w:fill="EFF6FF"/>
          </w:tcPr>
          <w:p>
            <w:r>
              <w:rPr>
                <w:sz w:val="18"/>
              </w:rPr>
              <w:t>Embedding chunk 3 of 4 complete</w:t>
            </w:r>
          </w:p>
        </w:tc>
        <w:tc>
          <w:tcPr>
            <w:tcW w:type="dxa" w:w="3135"/>
            <w:shd w:val="clear" w:color="auto" w:fill="EFF6FF"/>
          </w:tcPr>
          <w:p>
            <w:r>
              <w:rPr>
                <w:sz w:val="18"/>
              </w:rPr>
              <w:t>85% (frozen)</w:t>
            </w:r>
          </w:p>
        </w:tc>
        <w:tc>
          <w:tcPr>
            <w:tcW w:type="dxa" w:w="3135"/>
            <w:shd w:val="clear" w:color="auto" w:fill="EFF6FF"/>
          </w:tcPr>
          <w:p>
            <w:r>
              <w:rPr>
                <w:sz w:val="18"/>
              </w:rPr>
              <w:t>95%</w:t>
            </w:r>
          </w:p>
        </w:tc>
      </w:tr>
      <w:tr>
        <w:tc>
          <w:tcPr>
            <w:tcW w:type="dxa" w:w="3135"/>
          </w:tcPr>
          <w:p>
            <w:r>
              <w:rPr>
                <w:sz w:val="18"/>
              </w:rPr>
              <w:t>Embedding chunk 4 of 4 complete</w:t>
            </w:r>
          </w:p>
        </w:tc>
        <w:tc>
          <w:tcPr>
            <w:tcW w:type="dxa" w:w="3135"/>
          </w:tcPr>
          <w:p>
            <w:r>
              <w:rPr>
                <w:sz w:val="18"/>
              </w:rPr>
              <w:t>85% (frozen)</w:t>
            </w:r>
          </w:p>
        </w:tc>
        <w:tc>
          <w:tcPr>
            <w:tcW w:type="dxa" w:w="3135"/>
          </w:tcPr>
          <w:p>
            <w:r>
              <w:rPr>
                <w:sz w:val="18"/>
              </w:rPr>
              <w:t>99%</w:t>
            </w:r>
          </w:p>
        </w:tc>
      </w:tr>
      <w:tr>
        <w:tc>
          <w:tcPr>
            <w:tcW w:type="dxa" w:w="3135"/>
            <w:shd w:val="clear" w:color="auto" w:fill="EFF6FF"/>
          </w:tcPr>
          <w:p>
            <w:r>
              <w:rPr>
                <w:sz w:val="18"/>
              </w:rPr>
              <w:t>Pipeline complete</w:t>
            </w:r>
          </w:p>
        </w:tc>
        <w:tc>
          <w:tcPr>
            <w:tcW w:type="dxa" w:w="3135"/>
            <w:shd w:val="clear" w:color="auto" w:fill="EFF6FF"/>
          </w:tcPr>
          <w:p>
            <w:r>
              <w:rPr>
                <w:sz w:val="18"/>
              </w:rPr>
              <w:t>100%</w:t>
            </w:r>
          </w:p>
        </w:tc>
        <w:tc>
          <w:tcPr>
            <w:tcW w:type="dxa" w:w="3135"/>
            <w:shd w:val="clear" w:color="auto" w:fill="EFF6FF"/>
          </w:tcPr>
          <w:p>
            <w:r>
              <w:rPr>
                <w:sz w:val="18"/>
              </w:rPr>
              <w:t>100%</w:t>
            </w:r>
          </w:p>
        </w:tc>
      </w:tr>
    </w:tbl>
    <w:p>
      <w:pPr>
        <w:spacing w:after="120"/>
      </w:pPr>
    </w:p>
    <w:p>
      <w:pPr>
        <w:pStyle w:val="Heading2"/>
        <w:jc w:val="left"/>
      </w:pPr>
      <w:r>
        <w:t>Memory Usage Comparison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Dataset</w:t>
            </w:r>
          </w:p>
        </w:tc>
        <w:tc>
          <w:tcPr>
            <w:tcW w:type="dxa" w:w="3135"/>
            <w:shd w:val="clear" w:color="auto" w:fill="1E40AF"/>
          </w:tcPr>
          <w:p>
            <w:r>
              <w:rPr>
                <w:b/>
                <w:color w:val="FFFFFF"/>
                <w:sz w:val="18"/>
              </w:rPr>
              <w:t>Before (peak RAM for embeddings)</w:t>
            </w:r>
          </w:p>
        </w:tc>
        <w:tc>
          <w:tcPr>
            <w:tcW w:type="dxa" w:w="3135"/>
            <w:shd w:val="clear" w:color="auto" w:fill="1E40AF"/>
          </w:tcPr>
          <w:p>
            <w:r>
              <w:rPr>
                <w:b/>
                <w:color w:val="FFFFFF"/>
                <w:sz w:val="18"/>
              </w:rPr>
              <w:t>After (peak RAM per chunk)</w:t>
            </w:r>
          </w:p>
        </w:tc>
      </w:tr>
      <w:tr>
        <w:tc>
          <w:tcPr>
            <w:tcW w:type="dxa" w:w="3135"/>
          </w:tcPr>
          <w:p>
            <w:r>
              <w:rPr>
                <w:sz w:val="18"/>
              </w:rPr>
              <w:t>1,000 rows</w:t>
            </w:r>
          </w:p>
        </w:tc>
        <w:tc>
          <w:tcPr>
            <w:tcW w:type="dxa" w:w="3135"/>
          </w:tcPr>
          <w:p>
            <w:r>
              <w:rPr>
                <w:sz w:val="18"/>
              </w:rPr>
              <w:t>~40MB (1K × 1024 floats)</w:t>
            </w:r>
          </w:p>
        </w:tc>
        <w:tc>
          <w:tcPr>
            <w:tcW w:type="dxa" w:w="3135"/>
          </w:tcPr>
          <w:p>
            <w:r>
              <w:rPr>
                <w:sz w:val="18"/>
              </w:rPr>
              <w:t>~2MB (500 rows)</w:t>
            </w:r>
          </w:p>
        </w:tc>
      </w:tr>
      <w:tr>
        <w:tc>
          <w:tcPr>
            <w:tcW w:type="dxa" w:w="3135"/>
            <w:shd w:val="clear" w:color="auto" w:fill="EFF6FF"/>
          </w:tcPr>
          <w:p>
            <w:r>
              <w:rPr>
                <w:sz w:val="18"/>
              </w:rPr>
              <w:t>10,000 rows</w:t>
            </w:r>
          </w:p>
        </w:tc>
        <w:tc>
          <w:tcPr>
            <w:tcW w:type="dxa" w:w="3135"/>
            <w:shd w:val="clear" w:color="auto" w:fill="EFF6FF"/>
          </w:tcPr>
          <w:p>
            <w:r>
              <w:rPr>
                <w:sz w:val="18"/>
              </w:rPr>
              <w:t>~400MB</w:t>
            </w:r>
          </w:p>
        </w:tc>
        <w:tc>
          <w:tcPr>
            <w:tcW w:type="dxa" w:w="3135"/>
            <w:shd w:val="clear" w:color="auto" w:fill="EFF6FF"/>
          </w:tcPr>
          <w:p>
            <w:r>
              <w:rPr>
                <w:sz w:val="18"/>
              </w:rPr>
              <w:t>~2MB</w:t>
            </w:r>
          </w:p>
        </w:tc>
      </w:tr>
      <w:tr>
        <w:tc>
          <w:tcPr>
            <w:tcW w:type="dxa" w:w="3135"/>
          </w:tcPr>
          <w:p>
            <w:r>
              <w:rPr>
                <w:sz w:val="18"/>
              </w:rPr>
              <w:t>100,000 rows</w:t>
            </w:r>
          </w:p>
        </w:tc>
        <w:tc>
          <w:tcPr>
            <w:tcW w:type="dxa" w:w="3135"/>
          </w:tcPr>
          <w:p>
            <w:r>
              <w:rPr>
                <w:sz w:val="18"/>
              </w:rPr>
              <w:t>~4GB → OOM</w:t>
            </w:r>
          </w:p>
        </w:tc>
        <w:tc>
          <w:tcPr>
            <w:tcW w:type="dxa" w:w="3135"/>
          </w:tcPr>
          <w:p>
            <w:r>
              <w:rPr>
                <w:sz w:val="18"/>
              </w:rPr>
              <w:t>~2MB</w:t>
            </w:r>
          </w:p>
        </w:tc>
      </w:tr>
    </w:tbl>
    <w:p>
      <w:pPr>
        <w:spacing w:after="120"/>
      </w:pPr>
    </w:p>
    <w:p>
      <w:r>
        <w:br w:type="page"/>
      </w:r>
    </w:p>
    <w:p>
      <w:pPr>
        <w:pStyle w:val="Heading1"/>
        <w:jc w:val="left"/>
      </w:pPr>
      <w:r>
        <w:rPr>
          <w:color w:val="1E40AF"/>
        </w:rPr>
        <w:t>8. Issue 3 — Dashboard Stage Frozen at 75%</w:t>
      </w:r>
    </w:p>
    <w:p>
      <w:pPr>
        <w:spacing w:after="120"/>
      </w:pPr>
      <w:r>
        <w:rPr>
          <w:b/>
          <w:i w:val="0"/>
          <w:sz w:val="20"/>
        </w:rPr>
        <w:t>User reported:</w:t>
      </w:r>
    </w:p>
    <w:p>
      <w:pPr>
        <w:spacing w:after="120"/>
      </w:pPr>
      <w:r>
        <w:rPr>
          <w:b w:val="0"/>
          <w:i/>
          <w:color w:val="374151"/>
          <w:sz w:val="20"/>
        </w:rPr>
        <w:t>"Building your dashboard — this takes about 30 seconds… Analysing data 75% Building dashboard…" — frozen at 75% for 15-20 seconds.</w:t>
      </w:r>
    </w:p>
    <w:p>
      <w:pPr>
        <w:pStyle w:val="Heading2"/>
        <w:jc w:val="left"/>
      </w:pPr>
      <w:r>
        <w:t>What Runs Between 75% and 100%</w:t>
      </w:r>
    </w:p>
    <w:p>
      <w:pPr>
        <w:spacing w:after="120"/>
      </w:pPr>
      <w:r>
        <w:rPr>
          <w:b w:val="0"/>
          <w:i w:val="0"/>
          <w:sz w:val="20"/>
        </w:rPr>
        <w:t>After the Analysis Agent fetches SQL results (40%) and textual search results (75%), two sequential LLM calls run back-to-back with no progress update between them:</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tasks.py — BEFORE fix</w:t>
            </w:r>
          </w:p>
          <w:p>
            <w:pPr>
              <w:spacing w:after="0" w:before="0"/>
            </w:pPr>
            <w:r>
              <w:rPr>
                <w:rFonts w:ascii="Courier New" w:hAnsi="Courier New"/>
                <w:sz w:val="17"/>
              </w:rPr>
              <w:t>update_job(job_id, "running", progress_pct=75, current_step="generating_dashboard")</w:t>
            </w:r>
          </w:p>
          <w:p>
            <w:pPr>
              <w:spacing w:after="0" w:before="0"/>
            </w:pPr>
            <w:r>
              <w:rPr>
                <w:rFonts w:ascii="Courier New" w:hAnsi="Courier New"/>
                <w:sz w:val="17"/>
              </w:rPr>
            </w:r>
          </w:p>
          <w:p>
            <w:pPr>
              <w:spacing w:after="0" w:before="0"/>
            </w:pPr>
            <w:r>
              <w:rPr>
                <w:rFonts w:ascii="Courier New" w:hAnsi="Courier New"/>
                <w:sz w:val="17"/>
              </w:rPr>
              <w:t>dashboard = await dashboard_agent.generate(...)   # LLM call #3 — 5-15s</w:t>
            </w:r>
          </w:p>
          <w:p>
            <w:pPr>
              <w:spacing w:after="0" w:before="0"/>
            </w:pPr>
            <w:r>
              <w:rPr>
                <w:rFonts w:ascii="Courier New" w:hAnsi="Courier New"/>
                <w:sz w:val="17"/>
              </w:rPr>
              <w:t>final_dashboard = await insights_agent.enrich(...)  # LLM call #4 — 5-15s</w:t>
            </w:r>
          </w:p>
          <w:p>
            <w:pPr>
              <w:spacing w:after="0" w:before="0"/>
            </w:pPr>
            <w:r>
              <w:rPr>
                <w:rFonts w:ascii="Courier New" w:hAnsi="Courier New"/>
                <w:sz w:val="17"/>
              </w:rPr>
            </w:r>
          </w:p>
          <w:p>
            <w:pPr>
              <w:spacing w:after="0" w:before="0"/>
            </w:pPr>
            <w:r>
              <w:rPr>
                <w:rFonts w:ascii="Courier New" w:hAnsi="Courier New"/>
                <w:sz w:val="17"/>
              </w:rPr>
              <w:t>update_job(job_id, "complete", progress_pct=100, ...)</w:t>
            </w:r>
          </w:p>
          <w:p>
            <w:pPr>
              <w:spacing w:after="0" w:before="0"/>
            </w:pPr>
            <w:r>
              <w:rPr>
                <w:rFonts w:ascii="Courier New" w:hAnsi="Courier New"/>
                <w:sz w:val="17"/>
              </w:rPr>
              <w:t># User sees: 75% ──── (15-30 second silence) ──── 100%</w:t>
            </w:r>
          </w:p>
        </w:tc>
      </w:tr>
    </w:tbl>
    <w:p>
      <w:pPr>
        <w:spacing w:after="80"/>
      </w:pPr>
    </w:p>
    <w:p>
      <w:pPr>
        <w:pStyle w:val="Heading2"/>
        <w:jc w:val="left"/>
      </w:pPr>
      <w:r>
        <w:t>Backend Log Evidence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Actual log during the stuck period:</w:t>
            </w:r>
          </w:p>
          <w:p>
            <w:pPr>
              <w:spacing w:after="0" w:before="0"/>
            </w:pPr>
            <w:r>
              <w:rPr>
                <w:rFonts w:ascii="Courier New" w:hAnsi="Courier New"/>
                <w:sz w:val="17"/>
              </w:rPr>
              <w:t>{"agent": "insights", "attempt": 2, "error": "503 Service Unavailable",</w:t>
            </w:r>
          </w:p>
          <w:p>
            <w:pPr>
              <w:spacing w:after="0" w:before="0"/>
            </w:pPr>
            <w:r>
              <w:rPr>
                <w:rFonts w:ascii="Courier New" w:hAnsi="Courier New"/>
                <w:sz w:val="17"/>
              </w:rPr>
              <w:t xml:space="preserve"> "event": "llm_call_failed", "timestamp": "2026-06-20T22:36:21Z"}</w:t>
            </w:r>
          </w:p>
          <w:p>
            <w:pPr>
              <w:spacing w:after="0" w:before="0"/>
            </w:pPr>
            <w:r>
              <w:rPr>
                <w:rFonts w:ascii="Courier New" w:hAnsi="Courier New"/>
                <w:sz w:val="17"/>
              </w:rPr>
            </w:r>
          </w:p>
          <w:p>
            <w:pPr>
              <w:spacing w:after="0" w:before="0"/>
            </w:pPr>
            <w:r>
              <w:rPr>
                <w:rFonts w:ascii="Courier New" w:hAnsi="Courier New"/>
                <w:sz w:val="17"/>
              </w:rPr>
              <w:t>{"agent": "insights", "attempt": 3, "error": "503 Service Unavailable",</w:t>
            </w:r>
          </w:p>
          <w:p>
            <w:pPr>
              <w:spacing w:after="0" w:before="0"/>
            </w:pPr>
            <w:r>
              <w:rPr>
                <w:rFonts w:ascii="Courier New" w:hAnsi="Courier New"/>
                <w:sz w:val="17"/>
              </w:rPr>
              <w:t xml:space="preserve"> "event": "llm_call_failed", "timestamp": "2026-06-20T22:36:25Z"}</w:t>
            </w:r>
          </w:p>
          <w:p>
            <w:pPr>
              <w:spacing w:after="0" w:before="0"/>
            </w:pPr>
            <w:r>
              <w:rPr>
                <w:rFonts w:ascii="Courier New" w:hAnsi="Courier New"/>
                <w:sz w:val="17"/>
              </w:rPr>
            </w:r>
          </w:p>
          <w:p>
            <w:pPr>
              <w:spacing w:after="0" w:before="0"/>
            </w:pPr>
            <w:r>
              <w:rPr>
                <w:rFonts w:ascii="Courier New" w:hAnsi="Courier New"/>
                <w:sz w:val="17"/>
              </w:rPr>
              <w:t>{"agent": "insights", "fallback_model": "gemini/gemini-2.0-flash",</w:t>
            </w:r>
          </w:p>
          <w:p>
            <w:pPr>
              <w:spacing w:after="0" w:before="0"/>
            </w:pPr>
            <w:r>
              <w:rPr>
                <w:rFonts w:ascii="Courier New" w:hAnsi="Courier New"/>
                <w:sz w:val="17"/>
              </w:rPr>
              <w:t xml:space="preserve"> "event": "llm_primary_exhausted_trying_fallback", ...}</w:t>
            </w:r>
          </w:p>
          <w:p>
            <w:pPr>
              <w:spacing w:after="0" w:before="0"/>
            </w:pPr>
            <w:r>
              <w:rPr>
                <w:rFonts w:ascii="Courier New" w:hAnsi="Courier New"/>
                <w:sz w:val="17"/>
              </w:rPr>
            </w:r>
          </w:p>
          <w:p>
            <w:pPr>
              <w:spacing w:after="0" w:before="0"/>
            </w:pPr>
            <w:r>
              <w:rPr>
                <w:rFonts w:ascii="Courier New" w:hAnsi="Courier New"/>
                <w:sz w:val="17"/>
              </w:rPr>
              <w:t>{"error": "fallback_error=429 quota exceeded",</w:t>
            </w:r>
          </w:p>
          <w:p>
            <w:pPr>
              <w:spacing w:after="0" w:before="0"/>
            </w:pPr>
            <w:r>
              <w:rPr>
                <w:rFonts w:ascii="Courier New" w:hAnsi="Courier New"/>
                <w:sz w:val="17"/>
              </w:rPr>
              <w:t xml:space="preserve"> "event": "insights_llm_failed", ...}</w:t>
            </w:r>
          </w:p>
          <w:p>
            <w:pPr>
              <w:spacing w:after="0" w:before="0"/>
            </w:pPr>
            <w:r>
              <w:rPr>
                <w:rFonts w:ascii="Courier New" w:hAnsi="Courier New"/>
                <w:sz w:val="17"/>
              </w:rPr>
            </w:r>
          </w:p>
          <w:p>
            <w:pPr>
              <w:spacing w:after="0" w:before="0"/>
            </w:pPr>
            <w:r>
              <w:rPr>
                <w:rFonts w:ascii="Courier New" w:hAnsi="Courier New"/>
                <w:sz w:val="17"/>
              </w:rPr>
              <w:t># Total: attempt1(~8s) + sleep1s + attempt2(~1s) + sleep2s + attempt3(~1s)</w:t>
            </w:r>
          </w:p>
          <w:p>
            <w:pPr>
              <w:spacing w:after="0" w:before="0"/>
            </w:pPr>
            <w:r>
              <w:rPr>
                <w:rFonts w:ascii="Courier New" w:hAnsi="Courier New"/>
                <w:sz w:val="17"/>
              </w:rPr>
              <w:t>#        + fallback(~1s) = ~14 seconds at 75% with no UI update</w:t>
            </w:r>
          </w:p>
        </w:tc>
      </w:tr>
    </w:tbl>
    <w:p>
      <w:pPr>
        <w:spacing w:after="80"/>
      </w:pPr>
    </w:p>
    <w:p>
      <w:r>
        <w:br w:type="page"/>
      </w:r>
    </w:p>
    <w:p>
      <w:pPr>
        <w:pStyle w:val="Heading1"/>
        <w:jc w:val="left"/>
      </w:pPr>
      <w:r>
        <w:rPr>
          <w:color w:val="1E40AF"/>
        </w:rPr>
        <w:t>9. Fix 3A — Progress Update Between Dashboard and Insights</w:t>
      </w:r>
    </w:p>
    <w:p>
      <w:pPr>
        <w:spacing w:after="80" w:before="160"/>
      </w:pPr>
      <w:r>
        <w:rPr>
          <w:b/>
          <w:color w:val="1E40AF"/>
          <w:sz w:val="20"/>
        </w:rPr>
        <w:t xml:space="preserve">File: </w:t>
      </w:r>
      <w:r>
        <w:rPr>
          <w:rFonts w:ascii="Courier New" w:hAnsi="Courier New"/>
          <w:color w:val="1E40AF"/>
          <w:sz w:val="18"/>
        </w:rPr>
        <w:t>backend/app/workers/tasks.py  →  run_intent_analysis_pipeline()  ~line 406</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update_job(job_id, "running", progress_pct=75,</w:t>
            </w:r>
          </w:p>
          <w:p>
            <w:pPr>
              <w:spacing w:after="0" w:before="0"/>
            </w:pPr>
            <w:r>
              <w:rPr>
                <w:rFonts w:ascii="Courier New" w:hAnsi="Courier New"/>
                <w:sz w:val="16"/>
              </w:rPr>
              <w:t xml:space="preserve">           current_step="generating_dashboard")</w:t>
            </w:r>
          </w:p>
          <w:p>
            <w:pPr>
              <w:spacing w:after="0" w:before="0"/>
            </w:pPr>
            <w:r>
              <w:rPr>
                <w:rFonts w:ascii="Courier New" w:hAnsi="Courier New"/>
                <w:sz w:val="16"/>
              </w:rPr>
              <w:t>dashboard = await dashboard_agent.generate(...)</w:t>
            </w:r>
          </w:p>
          <w:p>
            <w:pPr>
              <w:spacing w:after="0" w:before="0"/>
            </w:pPr>
            <w:r>
              <w:rPr>
                <w:rFonts w:ascii="Courier New" w:hAnsi="Courier New"/>
                <w:sz w:val="16"/>
              </w:rPr>
            </w:r>
          </w:p>
          <w:p>
            <w:pPr>
              <w:spacing w:after="0" w:before="0"/>
            </w:pPr>
            <w:r>
              <w:rPr>
                <w:rFonts w:ascii="Courier New" w:hAnsi="Courier New"/>
                <w:sz w:val="16"/>
              </w:rPr>
              <w:t># No update here</w:t>
            </w:r>
          </w:p>
          <w:p>
            <w:pPr>
              <w:spacing w:after="0" w:before="0"/>
            </w:pPr>
            <w:r>
              <w:rPr>
                <w:rFonts w:ascii="Courier New" w:hAnsi="Courier New"/>
                <w:sz w:val="16"/>
              </w:rPr>
            </w:r>
          </w:p>
          <w:p>
            <w:pPr>
              <w:spacing w:after="0" w:before="0"/>
            </w:pPr>
            <w:r>
              <w:rPr>
                <w:rFonts w:ascii="Courier New" w:hAnsi="Courier New"/>
                <w:sz w:val="16"/>
              </w:rPr>
              <w:t>final_dashboard = await insights_agent.enrich(...)</w:t>
            </w:r>
          </w:p>
          <w:p>
            <w:pPr>
              <w:spacing w:after="0" w:before="0"/>
            </w:pPr>
            <w:r>
              <w:rPr>
                <w:rFonts w:ascii="Courier New" w:hAnsi="Courier New"/>
                <w:sz w:val="16"/>
              </w:rPr>
            </w:r>
          </w:p>
          <w:p>
            <w:pPr>
              <w:spacing w:after="0" w:before="0"/>
            </w:pPr>
            <w:r>
              <w:rPr>
                <w:rFonts w:ascii="Courier New" w:hAnsi="Courier New"/>
                <w:sz w:val="16"/>
              </w:rPr>
              <w:t>update_job(job_id, "complete", progress_pct=100, ...)</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update_job(job_id, "running", progress_pct=75,</w:t>
            </w:r>
          </w:p>
          <w:p>
            <w:pPr>
              <w:spacing w:after="0" w:before="0"/>
            </w:pPr>
            <w:r>
              <w:rPr>
                <w:rFonts w:ascii="Courier New" w:hAnsi="Courier New"/>
                <w:sz w:val="16"/>
              </w:rPr>
              <w:t xml:space="preserve">           current_step="generating_dashboard")</w:t>
            </w:r>
          </w:p>
          <w:p>
            <w:pPr>
              <w:spacing w:after="0" w:before="0"/>
            </w:pPr>
            <w:r>
              <w:rPr>
                <w:rFonts w:ascii="Courier New" w:hAnsi="Courier New"/>
                <w:sz w:val="16"/>
              </w:rPr>
              <w:t>dashboard = await dashboard_agent.generate(...)</w:t>
            </w:r>
          </w:p>
          <w:p>
            <w:pPr>
              <w:spacing w:after="0" w:before="0"/>
            </w:pPr>
            <w:r>
              <w:rPr>
                <w:rFonts w:ascii="Courier New" w:hAnsi="Courier New"/>
                <w:sz w:val="16"/>
              </w:rPr>
            </w:r>
          </w:p>
          <w:p>
            <w:pPr>
              <w:spacing w:after="0" w:before="0"/>
            </w:pPr>
            <w:r>
              <w:rPr>
                <w:rFonts w:ascii="Courier New" w:hAnsi="Courier New"/>
                <w:sz w:val="16"/>
              </w:rPr>
              <w:t>update_job(job_id, "running", progress_pct=90,</w:t>
            </w:r>
          </w:p>
          <w:p>
            <w:pPr>
              <w:spacing w:after="0" w:before="0"/>
            </w:pPr>
            <w:r>
              <w:rPr>
                <w:rFonts w:ascii="Courier New" w:hAnsi="Courier New"/>
                <w:sz w:val="16"/>
              </w:rPr>
              <w:t xml:space="preserve">           current_step="generating_insights")  # ← NEW</w:t>
            </w:r>
          </w:p>
          <w:p>
            <w:pPr>
              <w:spacing w:after="0" w:before="0"/>
            </w:pPr>
            <w:r>
              <w:rPr>
                <w:rFonts w:ascii="Courier New" w:hAnsi="Courier New"/>
                <w:sz w:val="16"/>
              </w:rPr>
            </w:r>
          </w:p>
          <w:p>
            <w:pPr>
              <w:spacing w:after="0" w:before="0"/>
            </w:pPr>
            <w:r>
              <w:rPr>
                <w:rFonts w:ascii="Courier New" w:hAnsi="Courier New"/>
                <w:sz w:val="16"/>
              </w:rPr>
              <w:t>final_dashboard = await insights_agent.enrich(...)</w:t>
            </w:r>
          </w:p>
          <w:p>
            <w:pPr>
              <w:spacing w:after="0" w:before="0"/>
            </w:pPr>
            <w:r>
              <w:rPr>
                <w:rFonts w:ascii="Courier New" w:hAnsi="Courier New"/>
                <w:sz w:val="16"/>
              </w:rPr>
            </w:r>
          </w:p>
          <w:p>
            <w:pPr>
              <w:spacing w:after="0" w:before="0"/>
            </w:pPr>
            <w:r>
              <w:rPr>
                <w:rFonts w:ascii="Courier New" w:hAnsi="Courier New"/>
                <w:sz w:val="16"/>
              </w:rPr>
              <w:t>update_job(job_id, "complete", progress_pct=100, ...)</w:t>
            </w:r>
          </w:p>
        </w:tc>
      </w:tr>
    </w:tbl>
    <w:p>
      <w:pPr>
        <w:spacing w:after="120"/>
      </w:pPr>
    </w:p>
    <w:p>
      <w:pPr>
        <w:pStyle w:val="Heading2"/>
        <w:jc w:val="left"/>
      </w:pPr>
      <w:r>
        <w:t>User Experience Change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Moment</w:t>
            </w:r>
          </w:p>
        </w:tc>
        <w:tc>
          <w:tcPr>
            <w:tcW w:type="dxa" w:w="3135"/>
            <w:shd w:val="clear" w:color="auto" w:fill="1E40AF"/>
          </w:tcPr>
          <w:p>
            <w:r>
              <w:rPr>
                <w:b/>
                <w:color w:val="FFFFFF"/>
                <w:sz w:val="18"/>
              </w:rPr>
              <w:t>Before Fix</w:t>
            </w:r>
          </w:p>
        </w:tc>
        <w:tc>
          <w:tcPr>
            <w:tcW w:type="dxa" w:w="3135"/>
            <w:shd w:val="clear" w:color="auto" w:fill="1E40AF"/>
          </w:tcPr>
          <w:p>
            <w:r>
              <w:rPr>
                <w:b/>
                <w:color w:val="FFFFFF"/>
                <w:sz w:val="18"/>
              </w:rPr>
              <w:t>After Fix</w:t>
            </w:r>
          </w:p>
        </w:tc>
      </w:tr>
      <w:tr>
        <w:tc>
          <w:tcPr>
            <w:tcW w:type="dxa" w:w="3135"/>
          </w:tcPr>
          <w:p>
            <w:r>
              <w:rPr>
                <w:sz w:val="18"/>
              </w:rPr>
              <w:t>Dashboard Agent LLM starts</w:t>
            </w:r>
          </w:p>
        </w:tc>
        <w:tc>
          <w:tcPr>
            <w:tcW w:type="dxa" w:w="3135"/>
          </w:tcPr>
          <w:p>
            <w:r>
              <w:rPr>
                <w:sz w:val="18"/>
              </w:rPr>
              <w:t>75% — frozen</w:t>
            </w:r>
          </w:p>
        </w:tc>
        <w:tc>
          <w:tcPr>
            <w:tcW w:type="dxa" w:w="3135"/>
          </w:tcPr>
          <w:p>
            <w:r>
              <w:rPr>
                <w:sz w:val="18"/>
              </w:rPr>
              <w:t>75% — user sees progress</w:t>
            </w:r>
          </w:p>
        </w:tc>
      </w:tr>
      <w:tr>
        <w:tc>
          <w:tcPr>
            <w:tcW w:type="dxa" w:w="3135"/>
            <w:shd w:val="clear" w:color="auto" w:fill="EFF6FF"/>
          </w:tcPr>
          <w:p>
            <w:r>
              <w:rPr>
                <w:sz w:val="18"/>
              </w:rPr>
              <w:t>Dashboard Agent LLM completes</w:t>
            </w:r>
          </w:p>
        </w:tc>
        <w:tc>
          <w:tcPr>
            <w:tcW w:type="dxa" w:w="3135"/>
            <w:shd w:val="clear" w:color="auto" w:fill="EFF6FF"/>
          </w:tcPr>
          <w:p>
            <w:r>
              <w:rPr>
                <w:sz w:val="18"/>
              </w:rPr>
              <w:t>75% — still frozen</w:t>
            </w:r>
          </w:p>
        </w:tc>
        <w:tc>
          <w:tcPr>
            <w:tcW w:type="dxa" w:w="3135"/>
            <w:shd w:val="clear" w:color="auto" w:fill="EFF6FF"/>
          </w:tcPr>
          <w:p>
            <w:r>
              <w:rPr>
                <w:sz w:val="18"/>
              </w:rPr>
              <w:t>90% — user sees movement</w:t>
            </w:r>
          </w:p>
        </w:tc>
      </w:tr>
      <w:tr>
        <w:tc>
          <w:tcPr>
            <w:tcW w:type="dxa" w:w="3135"/>
          </w:tcPr>
          <w:p>
            <w:r>
              <w:rPr>
                <w:sz w:val="18"/>
              </w:rPr>
              <w:t>Insights Agent LLM starts</w:t>
            </w:r>
          </w:p>
        </w:tc>
        <w:tc>
          <w:tcPr>
            <w:tcW w:type="dxa" w:w="3135"/>
          </w:tcPr>
          <w:p>
            <w:r>
              <w:rPr>
                <w:sz w:val="18"/>
              </w:rPr>
              <w:t>75% — frozen</w:t>
            </w:r>
          </w:p>
        </w:tc>
        <w:tc>
          <w:tcPr>
            <w:tcW w:type="dxa" w:w="3135"/>
          </w:tcPr>
          <w:p>
            <w:r>
              <w:rPr>
                <w:sz w:val="18"/>
              </w:rPr>
              <w:t>90% — user can estimate completion</w:t>
            </w:r>
          </w:p>
        </w:tc>
      </w:tr>
      <w:tr>
        <w:tc>
          <w:tcPr>
            <w:tcW w:type="dxa" w:w="3135"/>
            <w:shd w:val="clear" w:color="auto" w:fill="EFF6FF"/>
          </w:tcPr>
          <w:p>
            <w:r>
              <w:rPr>
                <w:sz w:val="18"/>
              </w:rPr>
              <w:t>Insights Agent LLM completes</w:t>
            </w:r>
          </w:p>
        </w:tc>
        <w:tc>
          <w:tcPr>
            <w:tcW w:type="dxa" w:w="3135"/>
            <w:shd w:val="clear" w:color="auto" w:fill="EFF6FF"/>
          </w:tcPr>
          <w:p>
            <w:r>
              <w:rPr>
                <w:sz w:val="18"/>
              </w:rPr>
              <w:t>100% — sudden jump</w:t>
            </w:r>
          </w:p>
        </w:tc>
        <w:tc>
          <w:tcPr>
            <w:tcW w:type="dxa" w:w="3135"/>
            <w:shd w:val="clear" w:color="auto" w:fill="EFF6FF"/>
          </w:tcPr>
          <w:p>
            <w:r>
              <w:rPr>
                <w:sz w:val="18"/>
              </w:rPr>
              <w:t>100% — smooth progression</w:t>
            </w:r>
          </w:p>
        </w:tc>
      </w:tr>
    </w:tbl>
    <w:p>
      <w:pPr>
        <w:spacing w:after="120"/>
      </w:pPr>
    </w:p>
    <w:p>
      <w:r>
        <w:br w:type="page"/>
      </w:r>
    </w:p>
    <w:p>
      <w:pPr>
        <w:pStyle w:val="Heading1"/>
        <w:jc w:val="left"/>
      </w:pPr>
      <w:r>
        <w:rPr>
          <w:color w:val="1E40AF"/>
        </w:rPr>
        <w:t>10. Fix 3B — Reduced Retry Backoff for Faster Recovery</w:t>
      </w:r>
    </w:p>
    <w:p>
      <w:pPr>
        <w:spacing w:after="80" w:before="160"/>
      </w:pPr>
      <w:r>
        <w:rPr>
          <w:b/>
          <w:color w:val="1E40AF"/>
          <w:sz w:val="20"/>
        </w:rPr>
        <w:t xml:space="preserve">File: </w:t>
      </w:r>
      <w:r>
        <w:rPr>
          <w:rFonts w:ascii="Courier New" w:hAnsi="Courier New"/>
          <w:color w:val="1E40AF"/>
          <w:sz w:val="18"/>
        </w:rPr>
        <w:t>backend/app/core/llm.py  →  _RETRY_DELAYS constant  line ~24</w:t>
      </w:r>
    </w:p>
    <w:p>
      <w:pPr>
        <w:spacing w:after="120"/>
      </w:pPr>
      <w:r>
        <w:rPr>
          <w:b w:val="0"/>
          <w:i w:val="0"/>
          <w:sz w:val="20"/>
        </w:rPr>
        <w:t>The retry backoff delays were halved. Gemini 503 "high demand" errors are very short-lived transients — the model typically recovers within 1-2 seconds. Waiting 2s then 4s was excessive. Since the heuristic fallback is always available as a safety net, aggressive retrying is not needed.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llm.py — BEFORE</w:t>
            </w:r>
          </w:p>
          <w:p>
            <w:pPr>
              <w:spacing w:after="0" w:before="0"/>
            </w:pPr>
            <w:r>
              <w:rPr>
                <w:rFonts w:ascii="Courier New" w:hAnsi="Courier New"/>
                <w:sz w:val="16"/>
              </w:rPr>
              <w:t>_RETRY_DELAYS = (2, 4)</w:t>
            </w:r>
          </w:p>
          <w:p>
            <w:pPr>
              <w:spacing w:after="0" w:before="0"/>
            </w:pPr>
            <w:r>
              <w:rPr>
                <w:rFonts w:ascii="Courier New" w:hAnsi="Courier New"/>
                <w:sz w:val="16"/>
              </w:rPr>
            </w:r>
          </w:p>
          <w:p>
            <w:pPr>
              <w:spacing w:after="0" w:before="0"/>
            </w:pPr>
            <w:r>
              <w:rPr>
                <w:rFonts w:ascii="Courier New" w:hAnsi="Courier New"/>
                <w:sz w:val="16"/>
              </w:rPr>
              <w:t># Attempt 1 → fail → sleep 2s</w:t>
            </w:r>
          </w:p>
          <w:p>
            <w:pPr>
              <w:spacing w:after="0" w:before="0"/>
            </w:pPr>
            <w:r>
              <w:rPr>
                <w:rFonts w:ascii="Courier New" w:hAnsi="Courier New"/>
                <w:sz w:val="16"/>
              </w:rPr>
              <w:t># Attempt 2 → fail → sleep 4s</w:t>
            </w:r>
          </w:p>
          <w:p>
            <w:pPr>
              <w:spacing w:after="0" w:before="0"/>
            </w:pPr>
            <w:r>
              <w:rPr>
                <w:rFonts w:ascii="Courier New" w:hAnsi="Courier New"/>
                <w:sz w:val="16"/>
              </w:rPr>
              <w:t># Attempt 3 → fail → try fallback</w:t>
            </w:r>
          </w:p>
          <w:p>
            <w:pPr>
              <w:spacing w:after="0" w:before="0"/>
            </w:pPr>
            <w:r>
              <w:rPr>
                <w:rFonts w:ascii="Courier New" w:hAnsi="Courier New"/>
                <w:sz w:val="16"/>
              </w:rPr>
              <w:t># Total worst case: ~14 seconds per agent</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llm.py — AFTER</w:t>
            </w:r>
          </w:p>
          <w:p>
            <w:pPr>
              <w:spacing w:after="0" w:before="0"/>
            </w:pPr>
            <w:r>
              <w:rPr>
                <w:rFonts w:ascii="Courier New" w:hAnsi="Courier New"/>
                <w:sz w:val="16"/>
              </w:rPr>
              <w:t>_RETRY_DELAYS = (1, 2)</w:t>
            </w:r>
          </w:p>
          <w:p>
            <w:pPr>
              <w:spacing w:after="0" w:before="0"/>
            </w:pPr>
            <w:r>
              <w:rPr>
                <w:rFonts w:ascii="Courier New" w:hAnsi="Courier New"/>
                <w:sz w:val="16"/>
              </w:rPr>
            </w:r>
          </w:p>
          <w:p>
            <w:pPr>
              <w:spacing w:after="0" w:before="0"/>
            </w:pPr>
            <w:r>
              <w:rPr>
                <w:rFonts w:ascii="Courier New" w:hAnsi="Courier New"/>
                <w:sz w:val="16"/>
              </w:rPr>
              <w:t># Attempt 1 → fail → sleep 1s</w:t>
            </w:r>
          </w:p>
          <w:p>
            <w:pPr>
              <w:spacing w:after="0" w:before="0"/>
            </w:pPr>
            <w:r>
              <w:rPr>
                <w:rFonts w:ascii="Courier New" w:hAnsi="Courier New"/>
                <w:sz w:val="16"/>
              </w:rPr>
              <w:t># Attempt 2 → fail → sleep 2s</w:t>
            </w:r>
          </w:p>
          <w:p>
            <w:pPr>
              <w:spacing w:after="0" w:before="0"/>
            </w:pPr>
            <w:r>
              <w:rPr>
                <w:rFonts w:ascii="Courier New" w:hAnsi="Courier New"/>
                <w:sz w:val="16"/>
              </w:rPr>
              <w:t># Attempt 3 → fail → try fallback</w:t>
            </w:r>
          </w:p>
          <w:p>
            <w:pPr>
              <w:spacing w:after="0" w:before="0"/>
            </w:pPr>
            <w:r>
              <w:rPr>
                <w:rFonts w:ascii="Courier New" w:hAnsi="Courier New"/>
                <w:sz w:val="16"/>
              </w:rPr>
              <w:t># Total worst case: ~7 seconds per agent</w:t>
            </w:r>
          </w:p>
          <w:p>
            <w:pPr>
              <w:spacing w:after="0" w:before="0"/>
            </w:pPr>
            <w:r>
              <w:rPr>
                <w:rFonts w:ascii="Courier New" w:hAnsi="Courier New"/>
                <w:sz w:val="16"/>
              </w:rPr>
              <w:t># Saves ~7 seconds per failing agent call</w:t>
            </w:r>
          </w:p>
        </w:tc>
      </w:tr>
    </w:tbl>
    <w:p>
      <w:pPr>
        <w:spacing w:after="120"/>
      </w:pPr>
    </w:p>
    <w:p>
      <w:r>
        <w:br w:type="page"/>
      </w:r>
    </w:p>
    <w:p>
      <w:pPr>
        <w:pStyle w:val="Heading1"/>
        <w:jc w:val="left"/>
      </w:pPr>
      <w:r>
        <w:rPr>
          <w:color w:val="1E40AF"/>
        </w:rPr>
        <w:t>11. Issue 4 — Server Reload Causes 404 Job Poll Errors</w:t>
      </w:r>
    </w:p>
    <w:p>
      <w:pPr>
        <w:pStyle w:val="Heading2"/>
        <w:jc w:val="left"/>
      </w:pPr>
      <w:r>
        <w:t>What Happened</w:t>
      </w:r>
    </w:p>
    <w:p>
      <w:pPr>
        <w:spacing w:after="120"/>
      </w:pPr>
      <w:r>
        <w:rPr>
          <w:b w:val="0"/>
          <w:i w:val="0"/>
          <w:sz w:val="20"/>
        </w:rPr>
        <w:t>After saving tasks.py while the server was running with --reload, uvicorn detected the file change and restarted the server process. The new process had an empty in-memory job store. The frontend was still polling the old job ID (f6bd652f-6ad8-…) which no longer existed in the new process, causing continuous 404 responses.</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Backend log evidence:</w:t>
            </w:r>
          </w:p>
          <w:p>
            <w:pPr>
              <w:spacing w:after="0" w:before="0"/>
            </w:pPr>
            <w:r>
              <w:rPr>
                <w:rFonts w:ascii="Courier New" w:hAnsi="Courier New"/>
                <w:sz w:val="17"/>
              </w:rPr>
              <w:t>WatchFiles detected changes in "app/workers/tasks.py". Reloading...</w:t>
            </w:r>
          </w:p>
          <w:p>
            <w:pPr>
              <w:spacing w:after="0" w:before="0"/>
            </w:pPr>
            <w:r>
              <w:rPr>
                <w:rFonts w:ascii="Courier New" w:hAnsi="Courier New"/>
                <w:sz w:val="17"/>
              </w:rPr>
              <w:t>INFO:  Application shutdown complete.</w:t>
            </w:r>
          </w:p>
          <w:p>
            <w:pPr>
              <w:spacing w:after="0" w:before="0"/>
            </w:pPr>
            <w:r>
              <w:rPr>
                <w:rFonts w:ascii="Courier New" w:hAnsi="Courier New"/>
                <w:sz w:val="17"/>
              </w:rPr>
              <w:t>INFO:  Started server process [28508]</w:t>
            </w:r>
          </w:p>
          <w:p>
            <w:pPr>
              <w:spacing w:after="0" w:before="0"/>
            </w:pPr>
            <w:r>
              <w:rPr>
                <w:rFonts w:ascii="Courier New" w:hAnsi="Courier New"/>
                <w:sz w:val="17"/>
              </w:rPr>
            </w:r>
          </w:p>
          <w:p>
            <w:pPr>
              <w:spacing w:after="0" w:before="0"/>
            </w:pPr>
            <w:r>
              <w:rPr>
                <w:rFonts w:ascii="Courier New" w:hAnsi="Courier New"/>
                <w:sz w:val="17"/>
              </w:rPr>
              <w:t># Frontend kept polling old job:</w:t>
            </w:r>
          </w:p>
          <w:p>
            <w:pPr>
              <w:spacing w:after="0" w:before="0"/>
            </w:pPr>
            <w:r>
              <w:rPr>
                <w:rFonts w:ascii="Courier New" w:hAnsi="Courier New"/>
                <w:sz w:val="17"/>
              </w:rPr>
              <w:t>GET /api/v1/jobs/f6bd652f-6ad8-463a-986d-d8611fca909c  → 404 Not Found</w:t>
            </w:r>
          </w:p>
          <w:p>
            <w:pPr>
              <w:spacing w:after="0" w:before="0"/>
            </w:pPr>
            <w:r>
              <w:rPr>
                <w:rFonts w:ascii="Courier New" w:hAnsi="Courier New"/>
                <w:sz w:val="17"/>
              </w:rPr>
              <w:t>GET /api/v1/jobs/f6bd652f-6ad8-463a-986d-d8611fca909c  → 404 Not Found</w:t>
            </w:r>
          </w:p>
          <w:p>
            <w:pPr>
              <w:spacing w:after="0" w:before="0"/>
            </w:pPr>
            <w:r>
              <w:rPr>
                <w:rFonts w:ascii="Courier New" w:hAnsi="Courier New"/>
                <w:sz w:val="17"/>
              </w:rPr>
              <w:t># ... repeated 30+ times</w:t>
            </w:r>
          </w:p>
        </w:tc>
      </w:tr>
    </w:tbl>
    <w:p>
      <w:pPr>
        <w:spacing w:after="80"/>
      </w:pPr>
    </w:p>
    <w:p>
      <w:pPr>
        <w:pStyle w:val="Heading2"/>
        <w:jc w:val="left"/>
      </w:pPr>
      <w:r>
        <w:t>Why This Happens: In-Memory Job Store</w:t>
      </w:r>
    </w:p>
    <w:p>
      <w:pPr>
        <w:spacing w:after="120"/>
      </w:pPr>
      <w:r>
        <w:rPr>
          <w:b w:val="0"/>
          <w:i w:val="0"/>
          <w:sz w:val="20"/>
        </w:rPr>
        <w:t>The job registry is a plain Python dict in memory (app/api/v1/jobs.py). It is process-local. Any time the server process restarts, the dict is gone. This is expected for Phase 1 — the CLAUDE.md specifies FastAPI BackgroundTasks as the Phase 1 job queue, with a dedicated worker pool planned for Phase 2.</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Scenario</w:t>
            </w:r>
          </w:p>
        </w:tc>
        <w:tc>
          <w:tcPr>
            <w:tcW w:type="dxa" w:w="3135"/>
            <w:shd w:val="clear" w:color="auto" w:fill="1E40AF"/>
          </w:tcPr>
          <w:p>
            <w:r>
              <w:rPr>
                <w:b/>
                <w:color w:val="FFFFFF"/>
                <w:sz w:val="18"/>
              </w:rPr>
              <w:t>Effect</w:t>
            </w:r>
          </w:p>
        </w:tc>
        <w:tc>
          <w:tcPr>
            <w:tcW w:type="dxa" w:w="3135"/>
            <w:shd w:val="clear" w:color="auto" w:fill="1E40AF"/>
          </w:tcPr>
          <w:p>
            <w:r>
              <w:rPr>
                <w:b/>
                <w:color w:val="FFFFFF"/>
                <w:sz w:val="18"/>
              </w:rPr>
              <w:t>Resolution</w:t>
            </w:r>
          </w:p>
        </w:tc>
      </w:tr>
      <w:tr>
        <w:tc>
          <w:tcPr>
            <w:tcW w:type="dxa" w:w="3135"/>
          </w:tcPr>
          <w:p>
            <w:r>
              <w:rPr>
                <w:sz w:val="18"/>
              </w:rPr>
              <w:t>--reload detects file change</w:t>
            </w:r>
          </w:p>
        </w:tc>
        <w:tc>
          <w:tcPr>
            <w:tcW w:type="dxa" w:w="3135"/>
          </w:tcPr>
          <w:p>
            <w:r>
              <w:rPr>
                <w:sz w:val="18"/>
              </w:rPr>
              <w:t>Server restarts, job store wiped</w:t>
            </w:r>
          </w:p>
        </w:tc>
        <w:tc>
          <w:tcPr>
            <w:tcW w:type="dxa" w:w="3135"/>
          </w:tcPr>
          <w:p>
            <w:r>
              <w:rPr>
                <w:sz w:val="18"/>
              </w:rPr>
              <w:t>Do not save files mid-pipeline; or disable --reload during testing</w:t>
            </w:r>
          </w:p>
        </w:tc>
      </w:tr>
      <w:tr>
        <w:tc>
          <w:tcPr>
            <w:tcW w:type="dxa" w:w="3135"/>
            <w:shd w:val="clear" w:color="auto" w:fill="EFF6FF"/>
          </w:tcPr>
          <w:p>
            <w:r>
              <w:rPr>
                <w:sz w:val="18"/>
              </w:rPr>
              <w:t>Server crash</w:t>
            </w:r>
          </w:p>
        </w:tc>
        <w:tc>
          <w:tcPr>
            <w:tcW w:type="dxa" w:w="3135"/>
            <w:shd w:val="clear" w:color="auto" w:fill="EFF6FF"/>
          </w:tcPr>
          <w:p>
            <w:r>
              <w:rPr>
                <w:sz w:val="18"/>
              </w:rPr>
              <w:t>Same — job store lost</w:t>
            </w:r>
          </w:p>
        </w:tc>
        <w:tc>
          <w:tcPr>
            <w:tcW w:type="dxa" w:w="3135"/>
            <w:shd w:val="clear" w:color="auto" w:fill="EFF6FF"/>
          </w:tcPr>
          <w:p>
            <w:r>
              <w:rPr>
                <w:sz w:val="18"/>
              </w:rPr>
              <w:t>Phase 2: persistent job store (Redis/DB)</w:t>
            </w:r>
          </w:p>
        </w:tc>
      </w:tr>
      <w:tr>
        <w:tc>
          <w:tcPr>
            <w:tcW w:type="dxa" w:w="3135"/>
          </w:tcPr>
          <w:p>
            <w:r>
              <w:rPr>
                <w:sz w:val="18"/>
              </w:rPr>
              <w:t>Normal pipeline completion before reload</w:t>
            </w:r>
          </w:p>
        </w:tc>
        <w:tc>
          <w:tcPr>
            <w:tcW w:type="dxa" w:w="3135"/>
          </w:tcPr>
          <w:p>
            <w:r>
              <w:rPr>
                <w:sz w:val="18"/>
              </w:rPr>
              <w:t>Dashboard already cached; re-run intent to get fresh job ID</w:t>
            </w:r>
          </w:p>
        </w:tc>
        <w:tc>
          <w:tcPr>
            <w:tcW w:type="dxa" w:w="3135"/>
          </w:tcPr>
          <w:p>
            <w:r>
              <w:rPr>
                <w:sz w:val="18"/>
              </w:rPr>
              <w:t>Re-submit question on intent page</w:t>
            </w:r>
          </w:p>
        </w:tc>
      </w:tr>
    </w:tbl>
    <w:p>
      <w:pPr>
        <w:spacing w:after="120"/>
      </w:pPr>
    </w:p>
    <w:p>
      <w:pPr>
        <w:pStyle w:val="Heading2"/>
        <w:jc w:val="left"/>
      </w:pPr>
      <w:r>
        <w:t>Immediate Workaround (Dev)</w:t>
      </w:r>
    </w:p>
    <w:p>
      <w:pPr>
        <w:spacing w:after="120"/>
      </w:pPr>
      <w:r>
        <w:rPr>
          <w:b w:val="0"/>
          <w:i w:val="0"/>
          <w:color w:val="C25700"/>
          <w:sz w:val="20"/>
        </w:rPr>
        <w:t>If you see 404 job poll errors after a server reload, go back to the intent page (/intent/{dataset_id}) and re-submit your question. This creates a new job ID on the running server process. The dataset is still "ready" — only the in-flight job tracking was lost, not the cleaned data.</w:t>
      </w:r>
    </w:p>
    <w:p>
      <w:r>
        <w:br w:type="page"/>
      </w:r>
    </w:p>
    <w:p>
      <w:pPr>
        <w:pStyle w:val="Heading1"/>
        <w:jc w:val="left"/>
      </w:pPr>
      <w:r>
        <w:rPr>
          <w:color w:val="1E40AF"/>
        </w:rPr>
        <w:t>12. Issue 5 — Same Dashboard for Every Question</w:t>
      </w:r>
    </w:p>
    <w:p>
      <w:pPr>
        <w:spacing w:after="120"/>
      </w:pPr>
      <w:r>
        <w:rPr>
          <w:b/>
          <w:i w:val="0"/>
          <w:sz w:val="20"/>
        </w:rPr>
        <w:t>User reported:</w:t>
      </w:r>
    </w:p>
    <w:p>
      <w:pPr>
        <w:spacing w:after="120"/>
      </w:pPr>
      <w:r>
        <w:rPr>
          <w:b w:val="0"/>
          <w:i/>
          <w:color w:val="374151"/>
          <w:sz w:val="20"/>
        </w:rPr>
        <w:t>"Same dashboard is getting displayed for every question — heuristic logic is loading same dashboard everytime."</w:t>
      </w:r>
    </w:p>
    <w:p>
      <w:pPr>
        <w:pStyle w:val="Heading2"/>
        <w:jc w:val="left"/>
      </w:pPr>
      <w:r>
        <w:t>Full Pipeline Trace When LLM Is Down</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Intent analysis pipeline — all 4 agents failing to LLM:</w:t>
            </w:r>
          </w:p>
          <w:p>
            <w:pPr>
              <w:spacing w:after="0" w:before="0"/>
            </w:pPr>
            <w:r>
              <w:rPr>
                <w:rFonts w:ascii="Courier New" w:hAnsi="Courier New"/>
                <w:sz w:val="17"/>
              </w:rPr>
            </w:r>
          </w:p>
          <w:p>
            <w:pPr>
              <w:spacing w:after="0" w:before="0"/>
            </w:pPr>
            <w:r>
              <w:rPr>
                <w:rFonts w:ascii="Courier New" w:hAnsi="Courier New"/>
                <w:sz w:val="17"/>
              </w:rPr>
              <w:t>IntentAgent.parse(question, profiles, domain)</w:t>
            </w:r>
          </w:p>
          <w:p>
            <w:pPr>
              <w:spacing w:after="0" w:before="0"/>
            </w:pPr>
            <w:r>
              <w:rPr>
                <w:rFonts w:ascii="Courier New" w:hAnsi="Courier New"/>
                <w:sz w:val="17"/>
              </w:rPr>
              <w:t xml:space="preserve">  → llm.structured_completion()  → 429 quota exhausted</w:t>
            </w:r>
          </w:p>
          <w:p>
            <w:pPr>
              <w:spacing w:after="0" w:before="0"/>
            </w:pPr>
            <w:r>
              <w:rPr>
                <w:rFonts w:ascii="Courier New" w:hAnsi="Courier New"/>
                <w:sz w:val="17"/>
              </w:rPr>
              <w:t xml:space="preserve">  → _heuristic_parse(question, profiles)</w:t>
            </w:r>
          </w:p>
          <w:p>
            <w:pPr>
              <w:spacing w:after="0" w:before="0"/>
            </w:pPr>
            <w:r>
              <w:rPr>
                <w:rFonts w:ascii="Courier New" w:hAnsi="Courier New"/>
                <w:sz w:val="17"/>
              </w:rPr>
              <w:t xml:space="preserve">  → IGNORES question text — always picks same columns</w:t>
            </w:r>
          </w:p>
          <w:p>
            <w:pPr>
              <w:spacing w:after="0" w:before="0"/>
            </w:pPr>
            <w:r>
              <w:rPr>
                <w:rFonts w:ascii="Courier New" w:hAnsi="Courier New"/>
                <w:sz w:val="17"/>
              </w:rPr>
              <w:t xml:space="preserve">  → AnalysisSpec(dimensions=["diagnosis"], measures=["length_of_stay"])</w:t>
            </w:r>
          </w:p>
          <w:p>
            <w:pPr>
              <w:spacing w:after="0" w:before="0"/>
            </w:pPr>
            <w:r>
              <w:rPr>
                <w:rFonts w:ascii="Courier New" w:hAnsi="Courier New"/>
                <w:sz w:val="17"/>
              </w:rPr>
            </w:r>
          </w:p>
          <w:p>
            <w:pPr>
              <w:spacing w:after="0" w:before="0"/>
            </w:pPr>
            <w:r>
              <w:rPr>
                <w:rFonts w:ascii="Courier New" w:hAnsi="Courier New"/>
                <w:sz w:val="17"/>
              </w:rPr>
              <w:t># Same spec → same SQL:</w:t>
            </w:r>
          </w:p>
          <w:p>
            <w:pPr>
              <w:spacing w:after="0" w:before="0"/>
            </w:pPr>
            <w:r>
              <w:rPr>
                <w:rFonts w:ascii="Courier New" w:hAnsi="Courier New"/>
                <w:sz w:val="17"/>
              </w:rPr>
              <w:t>SELECT diagnosis, AVG(length_of_stay) FROM table GROUP BY diagnosis</w:t>
            </w:r>
          </w:p>
          <w:p>
            <w:pPr>
              <w:spacing w:after="0" w:before="0"/>
            </w:pPr>
            <w:r>
              <w:rPr>
                <w:rFonts w:ascii="Courier New" w:hAnsi="Courier New"/>
                <w:sz w:val="17"/>
              </w:rPr>
            </w:r>
          </w:p>
          <w:p>
            <w:pPr>
              <w:spacing w:after="0" w:before="0"/>
            </w:pPr>
            <w:r>
              <w:rPr>
                <w:rFonts w:ascii="Courier New" w:hAnsi="Courier New"/>
                <w:sz w:val="17"/>
              </w:rPr>
              <w:t># Same SQL → same results → same DashboardAgent input</w:t>
            </w:r>
          </w:p>
          <w:p>
            <w:pPr>
              <w:spacing w:after="0" w:before="0"/>
            </w:pPr>
            <w:r>
              <w:rPr>
                <w:rFonts w:ascii="Courier New" w:hAnsi="Courier New"/>
                <w:sz w:val="17"/>
              </w:rPr>
            </w:r>
          </w:p>
          <w:p>
            <w:pPr>
              <w:spacing w:after="0" w:before="0"/>
            </w:pPr>
            <w:r>
              <w:rPr>
                <w:rFonts w:ascii="Courier New" w:hAnsi="Courier New"/>
                <w:sz w:val="17"/>
              </w:rPr>
              <w:t>DashboardAgent.generate(spec, results, domain)</w:t>
            </w:r>
          </w:p>
          <w:p>
            <w:pPr>
              <w:spacing w:after="0" w:before="0"/>
            </w:pPr>
            <w:r>
              <w:rPr>
                <w:rFonts w:ascii="Courier New" w:hAnsi="Courier New"/>
                <w:sz w:val="17"/>
              </w:rPr>
              <w:t xml:space="preserve">  → llm.structured_completion()  → 503 then fallback 429</w:t>
            </w:r>
          </w:p>
          <w:p>
            <w:pPr>
              <w:spacing w:after="0" w:before="0"/>
            </w:pPr>
            <w:r>
              <w:rPr>
                <w:rFonts w:ascii="Courier New" w:hAnsi="Courier New"/>
                <w:sz w:val="17"/>
              </w:rPr>
              <w:t xml:space="preserve">  → _heuristic_dashboard(spec, results)</w:t>
            </w:r>
          </w:p>
          <w:p>
            <w:pPr>
              <w:spacing w:after="0" w:before="0"/>
            </w:pPr>
            <w:r>
              <w:rPr>
                <w:rFonts w:ascii="Courier New" w:hAnsi="Courier New"/>
                <w:sz w:val="17"/>
              </w:rPr>
              <w:t xml:space="preserve">  → KPI: "Avg length_of_stay = 4.2", Chart: bar of diagnosis × length_of_stay</w:t>
            </w:r>
          </w:p>
          <w:p>
            <w:pPr>
              <w:spacing w:after="0" w:before="0"/>
            </w:pPr>
            <w:r>
              <w:rPr>
                <w:rFonts w:ascii="Courier New" w:hAnsi="Courier New"/>
                <w:sz w:val="17"/>
              </w:rPr>
            </w:r>
          </w:p>
          <w:p>
            <w:pPr>
              <w:spacing w:after="0" w:before="0"/>
            </w:pPr>
            <w:r>
              <w:rPr>
                <w:rFonts w:ascii="Courier New" w:hAnsi="Courier New"/>
                <w:sz w:val="17"/>
              </w:rPr>
              <w:t># Same output regardless of what the user asked</w:t>
            </w:r>
          </w:p>
        </w:tc>
      </w:tr>
    </w:tbl>
    <w:p>
      <w:pPr>
        <w:spacing w:after="80"/>
      </w:pPr>
    </w:p>
    <w:p>
      <w:r>
        <w:br w:type="page"/>
      </w:r>
    </w:p>
    <w:p>
      <w:pPr>
        <w:pStyle w:val="Heading1"/>
        <w:jc w:val="left"/>
      </w:pPr>
      <w:r>
        <w:rPr>
          <w:color w:val="1E40AF"/>
        </w:rPr>
        <w:t>13. Root Cause: Gemini Quota Exhaustion</w:t>
      </w:r>
    </w:p>
    <w:p>
      <w:pPr>
        <w:pStyle w:val="Heading2"/>
        <w:jc w:val="left"/>
      </w:pPr>
      <w:r>
        <w:t>What the Log Showed</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From backend log during testing:</w:t>
            </w:r>
          </w:p>
          <w:p>
            <w:pPr>
              <w:spacing w:after="0" w:before="0"/>
            </w:pPr>
            <w:r>
              <w:rPr>
                <w:rFonts w:ascii="Courier New" w:hAnsi="Courier New"/>
                <w:sz w:val="17"/>
              </w:rPr>
              <w:t>"event": "llm_quota_exhausted_fast_fail", "agent": "intent"</w:t>
            </w:r>
          </w:p>
          <w:p>
            <w:pPr>
              <w:spacing w:after="0" w:before="0"/>
            </w:pPr>
            <w:r>
              <w:rPr>
                <w:rFonts w:ascii="Courier New" w:hAnsi="Courier New"/>
                <w:sz w:val="17"/>
              </w:rPr>
              <w:t xml:space="preserve">  → 429, "limit": 0, model: gemini-3.5-flash</w:t>
            </w:r>
          </w:p>
          <w:p>
            <w:pPr>
              <w:spacing w:after="0" w:before="0"/>
            </w:pPr>
            <w:r>
              <w:rPr>
                <w:rFonts w:ascii="Courier New" w:hAnsi="Courier New"/>
                <w:sz w:val="17"/>
              </w:rPr>
            </w:r>
          </w:p>
          <w:p>
            <w:pPr>
              <w:spacing w:after="0" w:before="0"/>
            </w:pPr>
            <w:r>
              <w:rPr>
                <w:rFonts w:ascii="Courier New" w:hAnsi="Courier New"/>
                <w:sz w:val="17"/>
              </w:rPr>
              <w:t>"event": "llm_primary_exhausted_trying_fallback"</w:t>
            </w:r>
          </w:p>
          <w:p>
            <w:pPr>
              <w:spacing w:after="0" w:before="0"/>
            </w:pPr>
            <w:r>
              <w:rPr>
                <w:rFonts w:ascii="Courier New" w:hAnsi="Courier New"/>
                <w:sz w:val="17"/>
              </w:rPr>
              <w:t xml:space="preserve">  → fallback: gemini-2.0-flash → also 429</w:t>
            </w:r>
          </w:p>
          <w:p>
            <w:pPr>
              <w:spacing w:after="0" w:before="0"/>
            </w:pPr>
            <w:r>
              <w:rPr>
                <w:rFonts w:ascii="Courier New" w:hAnsi="Courier New"/>
                <w:sz w:val="17"/>
              </w:rPr>
              <w:t xml:space="preserve">  → "limit": 0, model: gemini-2.0-flash</w:t>
            </w:r>
          </w:p>
          <w:p>
            <w:pPr>
              <w:spacing w:after="0" w:before="0"/>
            </w:pPr>
            <w:r>
              <w:rPr>
                <w:rFonts w:ascii="Courier New" w:hAnsi="Courier New"/>
                <w:sz w:val="17"/>
              </w:rPr>
            </w:r>
          </w:p>
          <w:p>
            <w:pPr>
              <w:spacing w:after="0" w:before="0"/>
            </w:pPr>
            <w:r>
              <w:rPr>
                <w:rFonts w:ascii="Courier New" w:hAnsi="Courier New"/>
                <w:sz w:val="17"/>
              </w:rPr>
              <w:t># Both models = same API key = same quota pool</w:t>
            </w:r>
          </w:p>
          <w:p>
            <w:pPr>
              <w:spacing w:after="0" w:before="0"/>
            </w:pPr>
            <w:r>
              <w:rPr>
                <w:rFonts w:ascii="Courier New" w:hAnsi="Courier New"/>
                <w:sz w:val="17"/>
              </w:rPr>
              <w:t># Free tier: ~20 requests/day across ALL models</w:t>
            </w:r>
          </w:p>
          <w:p>
            <w:pPr>
              <w:spacing w:after="0" w:before="0"/>
            </w:pPr>
            <w:r>
              <w:rPr>
                <w:rFonts w:ascii="Courier New" w:hAnsi="Courier New"/>
                <w:sz w:val="17"/>
              </w:rPr>
              <w:t># 4 agents × 5 pipeline runs = 20 requests → daily limit hit</w:t>
            </w:r>
          </w:p>
        </w:tc>
      </w:tr>
    </w:tbl>
    <w:p>
      <w:pPr>
        <w:spacing w:after="80"/>
      </w:pPr>
    </w:p>
    <w:p>
      <w:pPr>
        <w:pStyle w:val="Heading2"/>
        <w:jc w:val="left"/>
      </w:pPr>
      <w:r>
        <w:t>Free Tier Quota Math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Operation</w:t>
            </w:r>
          </w:p>
        </w:tc>
        <w:tc>
          <w:tcPr>
            <w:tcW w:type="dxa" w:w="3135"/>
            <w:shd w:val="clear" w:color="auto" w:fill="1E40AF"/>
          </w:tcPr>
          <w:p>
            <w:r>
              <w:rPr>
                <w:b/>
                <w:color w:val="FFFFFF"/>
                <w:sz w:val="18"/>
              </w:rPr>
              <w:t>LLM Calls</w:t>
            </w:r>
          </w:p>
        </w:tc>
        <w:tc>
          <w:tcPr>
            <w:tcW w:type="dxa" w:w="3135"/>
            <w:shd w:val="clear" w:color="auto" w:fill="1E40AF"/>
          </w:tcPr>
          <w:p>
            <w:r>
              <w:rPr>
                <w:b/>
                <w:color w:val="FFFFFF"/>
                <w:sz w:val="18"/>
              </w:rPr>
              <w:t>Cumulative</w:t>
            </w:r>
          </w:p>
        </w:tc>
      </w:tr>
      <w:tr>
        <w:tc>
          <w:tcPr>
            <w:tcW w:type="dxa" w:w="3135"/>
          </w:tcPr>
          <w:p>
            <w:r>
              <w:rPr>
                <w:sz w:val="18"/>
              </w:rPr>
              <w:t>1 full pipeline run (ingest → cleaning → analysis)</w:t>
            </w:r>
          </w:p>
        </w:tc>
        <w:tc>
          <w:tcPr>
            <w:tcW w:type="dxa" w:w="3135"/>
          </w:tcPr>
          <w:p>
            <w:r>
              <w:rPr>
                <w:sz w:val="18"/>
              </w:rPr>
              <w:t>~4 calls (cleaning plan + intent + dashboard + insights)</w:t>
            </w:r>
          </w:p>
        </w:tc>
        <w:tc>
          <w:tcPr>
            <w:tcW w:type="dxa" w:w="3135"/>
          </w:tcPr>
          <w:p>
            <w:r>
              <w:rPr>
                <w:sz w:val="18"/>
              </w:rPr>
              <w:t>4</w:t>
            </w:r>
          </w:p>
        </w:tc>
      </w:tr>
      <w:tr>
        <w:tc>
          <w:tcPr>
            <w:tcW w:type="dxa" w:w="3135"/>
            <w:shd w:val="clear" w:color="auto" w:fill="EFF6FF"/>
          </w:tcPr>
          <w:p>
            <w:r>
              <w:rPr>
                <w:sz w:val="18"/>
              </w:rPr>
              <w:t>2 pipeline runs</w:t>
            </w:r>
          </w:p>
        </w:tc>
        <w:tc>
          <w:tcPr>
            <w:tcW w:type="dxa" w:w="3135"/>
            <w:shd w:val="clear" w:color="auto" w:fill="EFF6FF"/>
          </w:tcPr>
          <w:p>
            <w:r>
              <w:rPr>
                <w:sz w:val="18"/>
              </w:rPr>
              <w:t>8 calls</w:t>
            </w:r>
          </w:p>
        </w:tc>
        <w:tc>
          <w:tcPr>
            <w:tcW w:type="dxa" w:w="3135"/>
            <w:shd w:val="clear" w:color="auto" w:fill="EFF6FF"/>
          </w:tcPr>
          <w:p>
            <w:r>
              <w:rPr>
                <w:sz w:val="18"/>
              </w:rPr>
              <w:t>8</w:t>
            </w:r>
          </w:p>
        </w:tc>
      </w:tr>
      <w:tr>
        <w:tc>
          <w:tcPr>
            <w:tcW w:type="dxa" w:w="3135"/>
          </w:tcPr>
          <w:p>
            <w:r>
              <w:rPr>
                <w:sz w:val="18"/>
              </w:rPr>
              <w:t>3 pipeline runs</w:t>
            </w:r>
          </w:p>
        </w:tc>
        <w:tc>
          <w:tcPr>
            <w:tcW w:type="dxa" w:w="3135"/>
          </w:tcPr>
          <w:p>
            <w:r>
              <w:rPr>
                <w:sz w:val="18"/>
              </w:rPr>
              <w:t>12 calls</w:t>
            </w:r>
          </w:p>
        </w:tc>
        <w:tc>
          <w:tcPr>
            <w:tcW w:type="dxa" w:w="3135"/>
          </w:tcPr>
          <w:p>
            <w:r>
              <w:rPr>
                <w:sz w:val="18"/>
              </w:rPr>
              <w:t>12</w:t>
            </w:r>
          </w:p>
        </w:tc>
      </w:tr>
      <w:tr>
        <w:tc>
          <w:tcPr>
            <w:tcW w:type="dxa" w:w="3135"/>
            <w:shd w:val="clear" w:color="auto" w:fill="EFF6FF"/>
          </w:tcPr>
          <w:p>
            <w:r>
              <w:rPr>
                <w:sz w:val="18"/>
              </w:rPr>
              <w:t>4 pipeline runs</w:t>
            </w:r>
          </w:p>
        </w:tc>
        <w:tc>
          <w:tcPr>
            <w:tcW w:type="dxa" w:w="3135"/>
            <w:shd w:val="clear" w:color="auto" w:fill="EFF6FF"/>
          </w:tcPr>
          <w:p>
            <w:r>
              <w:rPr>
                <w:sz w:val="18"/>
              </w:rPr>
              <w:t>16 calls</w:t>
            </w:r>
          </w:p>
        </w:tc>
        <w:tc>
          <w:tcPr>
            <w:tcW w:type="dxa" w:w="3135"/>
            <w:shd w:val="clear" w:color="auto" w:fill="EFF6FF"/>
          </w:tcPr>
          <w:p>
            <w:r>
              <w:rPr>
                <w:sz w:val="18"/>
              </w:rPr>
              <w:t>16</w:t>
            </w:r>
          </w:p>
        </w:tc>
      </w:tr>
      <w:tr>
        <w:tc>
          <w:tcPr>
            <w:tcW w:type="dxa" w:w="3135"/>
          </w:tcPr>
          <w:p>
            <w:r>
              <w:rPr>
                <w:sz w:val="18"/>
              </w:rPr>
              <w:t>5 pipeline runs</w:t>
            </w:r>
          </w:p>
        </w:tc>
        <w:tc>
          <w:tcPr>
            <w:tcW w:type="dxa" w:w="3135"/>
          </w:tcPr>
          <w:p>
            <w:r>
              <w:rPr>
                <w:sz w:val="18"/>
              </w:rPr>
              <w:t>20 calls</w:t>
            </w:r>
          </w:p>
        </w:tc>
        <w:tc>
          <w:tcPr>
            <w:tcW w:type="dxa" w:w="3135"/>
          </w:tcPr>
          <w:p>
            <w:r>
              <w:rPr>
                <w:sz w:val="18"/>
              </w:rPr>
              <w:t>20 → QUOTA EXHAUSTED</w:t>
            </w:r>
          </w:p>
        </w:tc>
      </w:tr>
    </w:tbl>
    <w:p>
      <w:pPr>
        <w:spacing w:after="120"/>
      </w:pPr>
    </w:p>
    <w:p>
      <w:pPr>
        <w:pStyle w:val="Heading2"/>
        <w:jc w:val="left"/>
      </w:pPr>
      <w:r>
        <w:t>How to Fix</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Option</w:t>
            </w:r>
          </w:p>
        </w:tc>
        <w:tc>
          <w:tcPr>
            <w:tcW w:type="dxa" w:w="2351"/>
            <w:shd w:val="clear" w:color="auto" w:fill="1E40AF"/>
          </w:tcPr>
          <w:p>
            <w:r>
              <w:rPr>
                <w:b/>
                <w:color w:val="FFFFFF"/>
                <w:sz w:val="18"/>
              </w:rPr>
              <w:t>Steps</w:t>
            </w:r>
          </w:p>
        </w:tc>
        <w:tc>
          <w:tcPr>
            <w:tcW w:type="dxa" w:w="2351"/>
            <w:shd w:val="clear" w:color="auto" w:fill="1E40AF"/>
          </w:tcPr>
          <w:p>
            <w:r>
              <w:rPr>
                <w:b/>
                <w:color w:val="FFFFFF"/>
                <w:sz w:val="18"/>
              </w:rPr>
              <w:t>Cost</w:t>
            </w:r>
          </w:p>
        </w:tc>
        <w:tc>
          <w:tcPr>
            <w:tcW w:type="dxa" w:w="2351"/>
            <w:shd w:val="clear" w:color="auto" w:fill="1E40AF"/>
          </w:tcPr>
          <w:p>
            <w:r>
              <w:rPr>
                <w:b/>
                <w:color w:val="FFFFFF"/>
                <w:sz w:val="18"/>
              </w:rPr>
              <w:t>Requests/Day</w:t>
            </w:r>
          </w:p>
        </w:tc>
      </w:tr>
      <w:tr>
        <w:tc>
          <w:tcPr>
            <w:tcW w:type="dxa" w:w="2351"/>
          </w:tcPr>
          <w:p>
            <w:r>
              <w:rPr>
                <w:sz w:val="18"/>
              </w:rPr>
              <w:t>Wait for reset</w:t>
            </w:r>
          </w:p>
        </w:tc>
        <w:tc>
          <w:tcPr>
            <w:tcW w:type="dxa" w:w="2351"/>
          </w:tcPr>
          <w:p>
            <w:r>
              <w:rPr>
                <w:sz w:val="18"/>
              </w:rPr>
              <w:t>Quota resets daily at midnight Pacific time</w:t>
            </w:r>
          </w:p>
        </w:tc>
        <w:tc>
          <w:tcPr>
            <w:tcW w:type="dxa" w:w="2351"/>
          </w:tcPr>
          <w:p>
            <w:r>
              <w:rPr>
                <w:sz w:val="18"/>
              </w:rPr>
              <w:t>Free</w:t>
            </w:r>
          </w:p>
        </w:tc>
        <w:tc>
          <w:tcPr>
            <w:tcW w:type="dxa" w:w="2351"/>
          </w:tcPr>
          <w:p>
            <w:r>
              <w:rPr>
                <w:sz w:val="18"/>
              </w:rPr>
              <w:t>~20</w:t>
            </w:r>
          </w:p>
        </w:tc>
      </w:tr>
      <w:tr>
        <w:tc>
          <w:tcPr>
            <w:tcW w:type="dxa" w:w="2351"/>
            <w:shd w:val="clear" w:color="auto" w:fill="EFF6FF"/>
          </w:tcPr>
          <w:p>
            <w:r>
              <w:rPr>
                <w:sz w:val="18"/>
              </w:rPr>
              <w:t>Paid Gemini API key</w:t>
            </w:r>
          </w:p>
        </w:tc>
        <w:tc>
          <w:tcPr>
            <w:tcW w:type="dxa" w:w="2351"/>
            <w:shd w:val="clear" w:color="auto" w:fill="EFF6FF"/>
          </w:tcPr>
          <w:p>
            <w:r>
              <w:rPr>
                <w:sz w:val="18"/>
              </w:rPr>
              <w:t>1. Go to Google AI Studio</w:t>
              <w:br/>
              <w:t>2. Enable billing</w:t>
              <w:br/>
              <w:t>3. Set LLM_API_KEY=&lt;paid-key&gt; in .env</w:t>
              <w:br/>
              <w:t>4. Restart backend</w:t>
            </w:r>
          </w:p>
        </w:tc>
        <w:tc>
          <w:tcPr>
            <w:tcW w:type="dxa" w:w="2351"/>
            <w:shd w:val="clear" w:color="auto" w:fill="EFF6FF"/>
          </w:tcPr>
          <w:p>
            <w:r>
              <w:rPr>
                <w:sz w:val="18"/>
              </w:rPr>
              <w:t>~$0.001/call</w:t>
            </w:r>
          </w:p>
        </w:tc>
        <w:tc>
          <w:tcPr>
            <w:tcW w:type="dxa" w:w="2351"/>
            <w:shd w:val="clear" w:color="auto" w:fill="EFF6FF"/>
          </w:tcPr>
          <w:p>
            <w:r>
              <w:rPr>
                <w:sz w:val="18"/>
              </w:rPr>
              <w:t>Millions</w:t>
            </w:r>
          </w:p>
        </w:tc>
      </w:tr>
      <w:tr>
        <w:tc>
          <w:tcPr>
            <w:tcW w:type="dxa" w:w="2351"/>
          </w:tcPr>
          <w:p>
            <w:r>
              <w:rPr>
                <w:sz w:val="18"/>
              </w:rPr>
              <w:t>Second free project</w:t>
            </w:r>
          </w:p>
        </w:tc>
        <w:tc>
          <w:tcPr>
            <w:tcW w:type="dxa" w:w="2351"/>
          </w:tcPr>
          <w:p>
            <w:r>
              <w:rPr>
                <w:sz w:val="18"/>
              </w:rPr>
              <w:t>1. Create new Google Cloud project</w:t>
              <w:br/>
              <w:t>2. Get new API key</w:t>
              <w:br/>
              <w:t>3. Use as fallback key</w:t>
            </w:r>
          </w:p>
        </w:tc>
        <w:tc>
          <w:tcPr>
            <w:tcW w:type="dxa" w:w="2351"/>
          </w:tcPr>
          <w:p>
            <w:r>
              <w:rPr>
                <w:sz w:val="18"/>
              </w:rPr>
              <w:t>Free</w:t>
            </w:r>
          </w:p>
        </w:tc>
        <w:tc>
          <w:tcPr>
            <w:tcW w:type="dxa" w:w="2351"/>
          </w:tcPr>
          <w:p>
            <w:r>
              <w:rPr>
                <w:sz w:val="18"/>
              </w:rPr>
              <w:t>~40 (2×20)</w:t>
            </w:r>
          </w:p>
        </w:tc>
      </w:tr>
    </w:tbl>
    <w:p>
      <w:pPr>
        <w:spacing w:after="120"/>
      </w:pPr>
    </w:p>
    <w:p>
      <w:pPr>
        <w:pStyle w:val="Heading2"/>
        <w:jc w:val="left"/>
      </w:pPr>
      <w:r>
        <w:t>When LLM Works (Paid Key or Fresh Quota)</w:t>
      </w:r>
    </w:p>
    <w:p>
      <w:pPr>
        <w:spacing w:after="120"/>
      </w:pPr>
      <w:r>
        <w:rPr>
          <w:b w:val="0"/>
          <w:i w:val="0"/>
          <w:sz w:val="20"/>
        </w:rPr>
        <w:t>With working LLM access, different questions produce genuinely different dashboards:</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Question: "What is the average length of stay by diagnosis?"</w:t>
            </w:r>
          </w:p>
          <w:p>
            <w:pPr>
              <w:spacing w:after="0" w:before="0"/>
            </w:pPr>
            <w:r>
              <w:rPr>
                <w:rFonts w:ascii="Courier New" w:hAnsi="Courier New"/>
                <w:sz w:val="17"/>
              </w:rPr>
              <w:t># IntentAgent LLM output:</w:t>
            </w:r>
          </w:p>
          <w:p>
            <w:pPr>
              <w:spacing w:after="0" w:before="0"/>
            </w:pPr>
            <w:r>
              <w:rPr>
                <w:rFonts w:ascii="Courier New" w:hAnsi="Courier New"/>
                <w:sz w:val="17"/>
              </w:rPr>
              <w:t>AnalysisSpec(</w:t>
            </w:r>
          </w:p>
          <w:p>
            <w:pPr>
              <w:spacing w:after="0" w:before="0"/>
            </w:pPr>
            <w:r>
              <w:rPr>
                <w:rFonts w:ascii="Courier New" w:hAnsi="Courier New"/>
                <w:sz w:val="17"/>
              </w:rPr>
              <w:t xml:space="preserve">    dimensions=["diagnosis"],</w:t>
            </w:r>
          </w:p>
          <w:p>
            <w:pPr>
              <w:spacing w:after="0" w:before="0"/>
            </w:pPr>
            <w:r>
              <w:rPr>
                <w:rFonts w:ascii="Courier New" w:hAnsi="Courier New"/>
                <w:sz w:val="17"/>
              </w:rPr>
              <w:t xml:space="preserve">    measures=["length_of_stay_days"],</w:t>
            </w:r>
          </w:p>
          <w:p>
            <w:pPr>
              <w:spacing w:after="0" w:before="0"/>
            </w:pPr>
            <w:r>
              <w:rPr>
                <w:rFonts w:ascii="Courier New" w:hAnsi="Courier New"/>
                <w:sz w:val="17"/>
              </w:rPr>
              <w:t xml:space="preserve">    suggested_chart_types=["bar"],</w:t>
            </w:r>
          </w:p>
          <w:p>
            <w:pPr>
              <w:spacing w:after="0" w:before="0"/>
            </w:pPr>
            <w:r>
              <w:rPr>
                <w:rFonts w:ascii="Courier New" w:hAnsi="Courier New"/>
                <w:sz w:val="17"/>
              </w:rPr>
              <w:t xml:space="preserve">    restatement="Average length of stay grouped by primary diagnosis",</w:t>
            </w:r>
          </w:p>
          <w:p>
            <w:pPr>
              <w:spacing w:after="0" w:before="0"/>
            </w:pPr>
            <w:r>
              <w:rPr>
                <w:rFonts w:ascii="Courier New" w:hAnsi="Courier New"/>
                <w:sz w:val="17"/>
              </w:rPr>
              <w:t xml:space="preserve">    confidence=0.92</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Question: "Show me readmission rate trends over time"</w:t>
            </w:r>
          </w:p>
          <w:p>
            <w:pPr>
              <w:spacing w:after="0" w:before="0"/>
            </w:pPr>
            <w:r>
              <w:rPr>
                <w:rFonts w:ascii="Courier New" w:hAnsi="Courier New"/>
                <w:sz w:val="17"/>
              </w:rPr>
              <w:t># IntentAgent LLM output:</w:t>
            </w:r>
          </w:p>
          <w:p>
            <w:pPr>
              <w:spacing w:after="0" w:before="0"/>
            </w:pPr>
            <w:r>
              <w:rPr>
                <w:rFonts w:ascii="Courier New" w:hAnsi="Courier New"/>
                <w:sz w:val="17"/>
              </w:rPr>
              <w:t>AnalysisSpec(</w:t>
            </w:r>
          </w:p>
          <w:p>
            <w:pPr>
              <w:spacing w:after="0" w:before="0"/>
            </w:pPr>
            <w:r>
              <w:rPr>
                <w:rFonts w:ascii="Courier New" w:hAnsi="Courier New"/>
                <w:sz w:val="17"/>
              </w:rPr>
              <w:t xml:space="preserve">    dimensions=["admission_date"],</w:t>
            </w:r>
          </w:p>
          <w:p>
            <w:pPr>
              <w:spacing w:after="0" w:before="0"/>
            </w:pPr>
            <w:r>
              <w:rPr>
                <w:rFonts w:ascii="Courier New" w:hAnsi="Courier New"/>
                <w:sz w:val="17"/>
              </w:rPr>
              <w:t xml:space="preserve">    measures=["readmission_flag"],</w:t>
            </w:r>
          </w:p>
          <w:p>
            <w:pPr>
              <w:spacing w:after="0" w:before="0"/>
            </w:pPr>
            <w:r>
              <w:rPr>
                <w:rFonts w:ascii="Courier New" w:hAnsi="Courier New"/>
                <w:sz w:val="17"/>
              </w:rPr>
              <w:t xml:space="preserve">    suggested_chart_types=["line"],</w:t>
            </w:r>
          </w:p>
          <w:p>
            <w:pPr>
              <w:spacing w:after="0" w:before="0"/>
            </w:pPr>
            <w:r>
              <w:rPr>
                <w:rFonts w:ascii="Courier New" w:hAnsi="Courier New"/>
                <w:sz w:val="17"/>
              </w:rPr>
              <w:t xml:space="preserve">    restatement="Readmission rate trend by admission month",</w:t>
            </w:r>
          </w:p>
          <w:p>
            <w:pPr>
              <w:spacing w:after="0" w:before="0"/>
            </w:pPr>
            <w:r>
              <w:rPr>
                <w:rFonts w:ascii="Courier New" w:hAnsi="Courier New"/>
                <w:sz w:val="17"/>
              </w:rPr>
              <w:t xml:space="preserve">    confidence=0.88</w:t>
            </w:r>
          </w:p>
          <w:p>
            <w:pPr>
              <w:spacing w:after="0" w:before="0"/>
            </w:pPr>
            <w:r>
              <w:rPr>
                <w:rFonts w:ascii="Courier New" w:hAnsi="Courier New"/>
                <w:sz w:val="17"/>
              </w:rPr>
              <w:t>)</w:t>
            </w:r>
          </w:p>
        </w:tc>
      </w:tr>
    </w:tbl>
    <w:p>
      <w:pPr>
        <w:spacing w:after="80"/>
      </w:pPr>
    </w:p>
    <w:p>
      <w:r>
        <w:br w:type="page"/>
      </w:r>
    </w:p>
    <w:p>
      <w:pPr>
        <w:pStyle w:val="Heading1"/>
        <w:jc w:val="left"/>
      </w:pPr>
      <w:r>
        <w:rPr>
          <w:color w:val="1E40AF"/>
        </w:rPr>
        <w:t>14. Intent Heuristic — What It Is and Its Limits</w:t>
      </w:r>
    </w:p>
    <w:p>
      <w:pPr>
        <w:spacing w:after="80" w:before="160"/>
      </w:pPr>
      <w:r>
        <w:rPr>
          <w:b/>
          <w:color w:val="1E40AF"/>
          <w:sz w:val="20"/>
        </w:rPr>
        <w:t xml:space="preserve">File: </w:t>
      </w:r>
      <w:r>
        <w:rPr>
          <w:rFonts w:ascii="Courier New" w:hAnsi="Courier New"/>
          <w:color w:val="1E40AF"/>
          <w:sz w:val="18"/>
        </w:rPr>
        <w:t>backend/app/agents/intent.py  →  _heuristic_parse()</w:t>
      </w:r>
    </w:p>
    <w:p>
      <w:pPr>
        <w:pStyle w:val="Heading2"/>
        <w:jc w:val="left"/>
      </w:pPr>
      <w:r>
        <w:t>Design Intent of the Heuristic</w:t>
      </w:r>
    </w:p>
    <w:p>
      <w:pPr>
        <w:spacing w:after="120"/>
      </w:pPr>
      <w:r>
        <w:rPr>
          <w:b w:val="0"/>
          <w:i w:val="0"/>
          <w:sz w:val="20"/>
        </w:rPr>
        <w:t>The heuristic fallback was designed as a safety net — to ensure the pipeline never completely fails even when the LLM is unavailable. It guarantees a valid AnalysisSpec object is always returned, so downstream agents (Analysis, Dashboard, Insights) always have something to work with. It was never intended to be question-aware or produce different dashboards for different questions.</w:t>
      </w:r>
    </w:p>
    <w:p>
      <w:pPr>
        <w:pStyle w:val="Heading2"/>
        <w:jc w:val="left"/>
      </w:pPr>
      <w:r>
        <w:t>Original Heuristic (Always Same Output)</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agents/intent.py — original _heuristic_parse</w:t>
            </w:r>
          </w:p>
          <w:p>
            <w:pPr>
              <w:spacing w:after="0" w:before="0"/>
            </w:pPr>
            <w:r>
              <w:rPr>
                <w:rFonts w:ascii="Courier New" w:hAnsi="Courier New"/>
                <w:sz w:val="17"/>
              </w:rPr>
              <w:t>def _heuristic_parse(self, question: str, profiles):</w:t>
            </w:r>
          </w:p>
          <w:p>
            <w:pPr>
              <w:spacing w:after="0" w:before="0"/>
            </w:pPr>
            <w:r>
              <w:rPr>
                <w:rFonts w:ascii="Courier New" w:hAnsi="Courier New"/>
                <w:sz w:val="17"/>
              </w:rPr>
              <w:t xml:space="preserve">    dimensions = [p.name for p in profiles</w:t>
            </w:r>
          </w:p>
          <w:p>
            <w:pPr>
              <w:spacing w:after="0" w:before="0"/>
            </w:pPr>
            <w:r>
              <w:rPr>
                <w:rFonts w:ascii="Courier New" w:hAnsi="Courier New"/>
                <w:sz w:val="17"/>
              </w:rPr>
              <w:t xml:space="preserve">                  if p.classification in ("textual", "ambiguous")][:2]</w:t>
            </w:r>
          </w:p>
          <w:p>
            <w:pPr>
              <w:spacing w:after="0" w:before="0"/>
            </w:pPr>
            <w:r>
              <w:rPr>
                <w:rFonts w:ascii="Courier New" w:hAnsi="Courier New"/>
                <w:sz w:val="17"/>
              </w:rPr>
              <w:t xml:space="preserve">    measures = [p.name for p in profiles</w:t>
            </w:r>
          </w:p>
          <w:p>
            <w:pPr>
              <w:spacing w:after="0" w:before="0"/>
            </w:pPr>
            <w:r>
              <w:rPr>
                <w:rFonts w:ascii="Courier New" w:hAnsi="Courier New"/>
                <w:sz w:val="17"/>
              </w:rPr>
              <w:t xml:space="preserve">                if p.classification == "numeric" and p.dtype == "float"][:2]</w:t>
            </w:r>
          </w:p>
          <w:p>
            <w:pPr>
              <w:spacing w:after="0" w:before="0"/>
            </w:pPr>
            <w:r>
              <w:rPr>
                <w:rFonts w:ascii="Courier New" w:hAnsi="Courier New"/>
                <w:sz w:val="17"/>
              </w:rPr>
              <w:t xml:space="preserve">    # question parameter is NEVER USED</w:t>
            </w:r>
          </w:p>
          <w:p>
            <w:pPr>
              <w:spacing w:after="0" w:before="0"/>
            </w:pPr>
            <w:r>
              <w:rPr>
                <w:rFonts w:ascii="Courier New" w:hAnsi="Courier New"/>
                <w:sz w:val="17"/>
              </w:rPr>
              <w:t xml:space="preserve">    return AnalysisSpec(</w:t>
            </w:r>
          </w:p>
          <w:p>
            <w:pPr>
              <w:spacing w:after="0" w:before="0"/>
            </w:pPr>
            <w:r>
              <w:rPr>
                <w:rFonts w:ascii="Courier New" w:hAnsi="Courier New"/>
                <w:sz w:val="17"/>
              </w:rPr>
              <w:t xml:space="preserve">        dimensions=dimensions,   # always first 2 textual cols</w:t>
            </w:r>
          </w:p>
          <w:p>
            <w:pPr>
              <w:spacing w:after="0" w:before="0"/>
            </w:pPr>
            <w:r>
              <w:rPr>
                <w:rFonts w:ascii="Courier New" w:hAnsi="Courier New"/>
                <w:sz w:val="17"/>
              </w:rPr>
              <w:t xml:space="preserve">        measures=measures,       # always first 2 float cols</w:t>
            </w:r>
          </w:p>
          <w:p>
            <w:pPr>
              <w:spacing w:after="0" w:before="0"/>
            </w:pPr>
            <w:r>
              <w:rPr>
                <w:rFonts w:ascii="Courier New" w:hAnsi="Courier New"/>
                <w:sz w:val="17"/>
              </w:rPr>
              <w:t xml:space="preserve">        suggested_chart_types=["bar", "table"],</w:t>
            </w:r>
          </w:p>
          <w:p>
            <w:pPr>
              <w:spacing w:after="0" w:before="0"/>
            </w:pPr>
            <w:r>
              <w:rPr>
                <w:rFonts w:ascii="Courier New" w:hAnsi="Courier New"/>
                <w:sz w:val="17"/>
              </w:rPr>
              <w:t xml:space="preserve">        restatement=question,</w:t>
            </w:r>
          </w:p>
          <w:p>
            <w:pPr>
              <w:spacing w:after="0" w:before="0"/>
            </w:pPr>
            <w:r>
              <w:rPr>
                <w:rFonts w:ascii="Courier New" w:hAnsi="Courier New"/>
                <w:sz w:val="17"/>
              </w:rPr>
              <w:t xml:space="preserve">        confidence=0.5,</w:t>
            </w:r>
          </w:p>
          <w:p>
            <w:pPr>
              <w:spacing w:after="0" w:before="0"/>
            </w:pPr>
            <w:r>
              <w:rPr>
                <w:rFonts w:ascii="Courier New" w:hAnsi="Courier New"/>
                <w:sz w:val="17"/>
              </w:rPr>
              <w:t xml:space="preserve">    )</w:t>
            </w:r>
          </w:p>
          <w:p>
            <w:pPr>
              <w:spacing w:after="0" w:before="0"/>
            </w:pPr>
            <w:r>
              <w:rPr>
                <w:rFonts w:ascii="Courier New" w:hAnsi="Courier New"/>
                <w:sz w:val="17"/>
              </w:rPr>
              <w:t># Result: identical spec for every question on same dataset</w:t>
            </w:r>
          </w:p>
        </w:tc>
      </w:tr>
    </w:tbl>
    <w:p>
      <w:pPr>
        <w:spacing w:after="80"/>
      </w:pPr>
    </w:p>
    <w:p>
      <w:pPr>
        <w:pStyle w:val="Heading2"/>
        <w:jc w:val="left"/>
      </w:pPr>
      <w:r>
        <w:t>Improved Heuristic (Keyword Matching — Partial Fix)</w:t>
      </w:r>
    </w:p>
    <w:p>
      <w:pPr>
        <w:spacing w:after="120"/>
      </w:pPr>
      <w:r>
        <w:rPr>
          <w:b w:val="0"/>
          <w:i w:val="0"/>
          <w:sz w:val="20"/>
        </w:rPr>
        <w:t>A keyword matching approach was added that checks if column name tokens appear in the question. It helps when question words closely match column names, but has fundamental limits:</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Improved _heuristic_parse — uses question text</w:t>
            </w:r>
          </w:p>
          <w:p>
            <w:pPr>
              <w:spacing w:after="0" w:before="0"/>
            </w:pPr>
            <w:r>
              <w:rPr>
                <w:rFonts w:ascii="Courier New" w:hAnsi="Courier New"/>
                <w:sz w:val="17"/>
              </w:rPr>
              <w:t>def _col_score(name: str) -&gt; int:</w:t>
            </w:r>
          </w:p>
          <w:p>
            <w:pPr>
              <w:spacing w:after="0" w:before="0"/>
            </w:pPr>
            <w:r>
              <w:rPr>
                <w:rFonts w:ascii="Courier New" w:hAnsi="Courier New"/>
                <w:sz w:val="17"/>
              </w:rPr>
              <w:t xml:space="preserve">    tokens = [t for t in name.lower().split("_") if len(t) &gt; 3]</w:t>
            </w:r>
          </w:p>
          <w:p>
            <w:pPr>
              <w:spacing w:after="0" w:before="0"/>
            </w:pPr>
            <w:r>
              <w:rPr>
                <w:rFonts w:ascii="Courier New" w:hAnsi="Courier New"/>
                <w:sz w:val="17"/>
              </w:rPr>
              <w:t xml:space="preserve">    score = 0</w:t>
            </w:r>
          </w:p>
          <w:p>
            <w:pPr>
              <w:spacing w:after="0" w:before="0"/>
            </w:pPr>
            <w:r>
              <w:rPr>
                <w:rFonts w:ascii="Courier New" w:hAnsi="Courier New"/>
                <w:sz w:val="17"/>
              </w:rPr>
              <w:t xml:space="preserve">    for t in tokens:</w:t>
            </w:r>
          </w:p>
          <w:p>
            <w:pPr>
              <w:spacing w:after="0" w:before="0"/>
            </w:pPr>
            <w:r>
              <w:rPr>
                <w:rFonts w:ascii="Courier New" w:hAnsi="Courier New"/>
                <w:sz w:val="17"/>
              </w:rPr>
              <w:t xml:space="preserve">        for w in q_words:</w:t>
            </w:r>
          </w:p>
          <w:p>
            <w:pPr>
              <w:spacing w:after="0" w:before="0"/>
            </w:pPr>
            <w:r>
              <w:rPr>
                <w:rFonts w:ascii="Courier New" w:hAnsi="Courier New"/>
                <w:sz w:val="17"/>
              </w:rPr>
              <w:t xml:space="preserve">            # Exact match OR shared 5-char prefix (stem match)</w:t>
            </w:r>
          </w:p>
          <w:p>
            <w:pPr>
              <w:spacing w:after="0" w:before="0"/>
            </w:pPr>
            <w:r>
              <w:rPr>
                <w:rFonts w:ascii="Courier New" w:hAnsi="Courier New"/>
                <w:sz w:val="17"/>
              </w:rPr>
              <w:t xml:space="preserve">            if t == w or (len(t) &gt;= 5 and len(w) &gt;= 5 and t[:5] == w[:5]):</w:t>
            </w:r>
          </w:p>
          <w:p>
            <w:pPr>
              <w:spacing w:after="0" w:before="0"/>
            </w:pPr>
            <w:r>
              <w:rPr>
                <w:rFonts w:ascii="Courier New" w:hAnsi="Courier New"/>
                <w:sz w:val="17"/>
              </w:rPr>
              <w:t xml:space="preserve">                score += 1</w:t>
            </w:r>
          </w:p>
          <w:p>
            <w:pPr>
              <w:spacing w:after="0" w:before="0"/>
            </w:pPr>
            <w:r>
              <w:rPr>
                <w:rFonts w:ascii="Courier New" w:hAnsi="Courier New"/>
                <w:sz w:val="17"/>
              </w:rPr>
              <w:t xml:space="preserve">                break</w:t>
            </w:r>
          </w:p>
          <w:p>
            <w:pPr>
              <w:spacing w:after="0" w:before="0"/>
            </w:pPr>
            <w:r>
              <w:rPr>
                <w:rFonts w:ascii="Courier New" w:hAnsi="Courier New"/>
                <w:sz w:val="17"/>
              </w:rPr>
              <w:t xml:space="preserve">    return score</w:t>
            </w:r>
          </w:p>
          <w:p>
            <w:pPr>
              <w:spacing w:after="0" w:before="0"/>
            </w:pPr>
            <w:r>
              <w:rPr>
                <w:rFonts w:ascii="Courier New" w:hAnsi="Courier New"/>
                <w:sz w:val="17"/>
              </w:rPr>
            </w:r>
          </w:p>
          <w:p>
            <w:pPr>
              <w:spacing w:after="0" w:before="0"/>
            </w:pPr>
            <w:r>
              <w:rPr>
                <w:rFonts w:ascii="Courier New" w:hAnsi="Courier New"/>
                <w:sz w:val="17"/>
              </w:rPr>
              <w:t># Example:</w:t>
            </w:r>
          </w:p>
          <w:p>
            <w:pPr>
              <w:spacing w:after="0" w:before="0"/>
            </w:pPr>
            <w:r>
              <w:rPr>
                <w:rFonts w:ascii="Courier New" w:hAnsi="Courier New"/>
                <w:sz w:val="17"/>
              </w:rPr>
              <w:t># Column "readmitted" + question "readmission rate"</w:t>
            </w:r>
          </w:p>
          <w:p>
            <w:pPr>
              <w:spacing w:after="0" w:before="0"/>
            </w:pPr>
            <w:r>
              <w:rPr>
                <w:rFonts w:ascii="Courier New" w:hAnsi="Courier New"/>
                <w:sz w:val="17"/>
              </w:rPr>
              <w:t># token "readmitted"[:5] = "readm"</w:t>
            </w:r>
          </w:p>
          <w:p>
            <w:pPr>
              <w:spacing w:after="0" w:before="0"/>
            </w:pPr>
            <w:r>
              <w:rPr>
                <w:rFonts w:ascii="Courier New" w:hAnsi="Courier New"/>
                <w:sz w:val="17"/>
              </w:rPr>
              <w:t># word  "readmission"[:5] = "readm"  → MATCH</w:t>
            </w:r>
          </w:p>
          <w:p>
            <w:pPr>
              <w:spacing w:after="0" w:before="0"/>
            </w:pPr>
            <w:r>
              <w:rPr>
                <w:rFonts w:ascii="Courier New" w:hAnsi="Courier New"/>
                <w:sz w:val="17"/>
              </w:rPr>
            </w:r>
          </w:p>
          <w:p>
            <w:pPr>
              <w:spacing w:after="0" w:before="0"/>
            </w:pPr>
            <w:r>
              <w:rPr>
                <w:rFonts w:ascii="Courier New" w:hAnsi="Courier New"/>
                <w:sz w:val="17"/>
              </w:rPr>
              <w:t># Column "length_of_stay" + question "average length of stay"</w:t>
            </w:r>
          </w:p>
          <w:p>
            <w:pPr>
              <w:spacing w:after="0" w:before="0"/>
            </w:pPr>
            <w:r>
              <w:rPr>
                <w:rFonts w:ascii="Courier New" w:hAnsi="Courier New"/>
                <w:sz w:val="17"/>
              </w:rPr>
              <w:t># token "length" == word "length"  → MATCH</w:t>
            </w:r>
          </w:p>
          <w:p>
            <w:pPr>
              <w:spacing w:after="0" w:before="0"/>
            </w:pPr>
            <w:r>
              <w:rPr>
                <w:rFonts w:ascii="Courier New" w:hAnsi="Courier New"/>
                <w:sz w:val="17"/>
              </w:rPr>
              <w:t># token "stay"   == word "stay"    → MATCH</w:t>
            </w:r>
          </w:p>
        </w:tc>
      </w:tr>
    </w:tbl>
    <w:p>
      <w:pPr>
        <w:spacing w:after="80"/>
      </w:pPr>
    </w:p>
    <w:p>
      <w:pPr>
        <w:pStyle w:val="Heading2"/>
        <w:jc w:val="left"/>
      </w:pPr>
      <w:r>
        <w:t>Heuristic Limits — Why It Cannot Fully Replace LLM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Limitation</w:t>
            </w:r>
          </w:p>
        </w:tc>
        <w:tc>
          <w:tcPr>
            <w:tcW w:type="dxa" w:w="3135"/>
            <w:shd w:val="clear" w:color="auto" w:fill="1E40AF"/>
          </w:tcPr>
          <w:p>
            <w:r>
              <w:rPr>
                <w:b/>
                <w:color w:val="FFFFFF"/>
                <w:sz w:val="18"/>
              </w:rPr>
              <w:t>Example</w:t>
            </w:r>
          </w:p>
        </w:tc>
        <w:tc>
          <w:tcPr>
            <w:tcW w:type="dxa" w:w="3135"/>
            <w:shd w:val="clear" w:color="auto" w:fill="1E40AF"/>
          </w:tcPr>
          <w:p>
            <w:r>
              <w:rPr>
                <w:b/>
                <w:color w:val="FFFFFF"/>
                <w:sz w:val="18"/>
              </w:rPr>
              <w:t>LLM Handles Correctly</w:t>
            </w:r>
          </w:p>
        </w:tc>
      </w:tr>
      <w:tr>
        <w:tc>
          <w:tcPr>
            <w:tcW w:type="dxa" w:w="3135"/>
          </w:tcPr>
          <w:p>
            <w:r>
              <w:rPr>
                <w:sz w:val="18"/>
              </w:rPr>
              <w:t>Synonyms not covered by stem match</w:t>
            </w:r>
          </w:p>
        </w:tc>
        <w:tc>
          <w:tcPr>
            <w:tcW w:type="dxa" w:w="3135"/>
          </w:tcPr>
          <w:p>
            <w:r>
              <w:rPr>
                <w:sz w:val="18"/>
              </w:rPr>
              <w:t>"patient volume" → col "encounter_count"</w:t>
            </w:r>
          </w:p>
        </w:tc>
        <w:tc>
          <w:tcPr>
            <w:tcW w:type="dxa" w:w="3135"/>
          </w:tcPr>
          <w:p>
            <w:r>
              <w:rPr>
                <w:sz w:val="18"/>
              </w:rPr>
              <w:t>YES — LLM understands semantic equivalence</w:t>
            </w:r>
          </w:p>
        </w:tc>
      </w:tr>
      <w:tr>
        <w:tc>
          <w:tcPr>
            <w:tcW w:type="dxa" w:w="3135"/>
            <w:shd w:val="clear" w:color="auto" w:fill="EFF6FF"/>
          </w:tcPr>
          <w:p>
            <w:r>
              <w:rPr>
                <w:sz w:val="18"/>
              </w:rPr>
              <w:t>Aggregation intent from question</w:t>
            </w:r>
          </w:p>
        </w:tc>
        <w:tc>
          <w:tcPr>
            <w:tcW w:type="dxa" w:w="3135"/>
            <w:shd w:val="clear" w:color="auto" w:fill="EFF6FF"/>
          </w:tcPr>
          <w:p>
            <w:r>
              <w:rPr>
                <w:sz w:val="18"/>
              </w:rPr>
              <w:t>"how many" → COUNT, "total revenue" → SUM</w:t>
            </w:r>
          </w:p>
        </w:tc>
        <w:tc>
          <w:tcPr>
            <w:tcW w:type="dxa" w:w="3135"/>
            <w:shd w:val="clear" w:color="auto" w:fill="EFF6FF"/>
          </w:tcPr>
          <w:p>
            <w:r>
              <w:rPr>
                <w:sz w:val="18"/>
              </w:rPr>
              <w:t>YES — LLM picks correct SQL aggregation</w:t>
            </w:r>
          </w:p>
        </w:tc>
      </w:tr>
      <w:tr>
        <w:tc>
          <w:tcPr>
            <w:tcW w:type="dxa" w:w="3135"/>
          </w:tcPr>
          <w:p>
            <w:r>
              <w:rPr>
                <w:sz w:val="18"/>
              </w:rPr>
              <w:t>Multi-column questions</w:t>
            </w:r>
          </w:p>
        </w:tc>
        <w:tc>
          <w:tcPr>
            <w:tcW w:type="dxa" w:w="3135"/>
          </w:tcPr>
          <w:p>
            <w:r>
              <w:rPr>
                <w:sz w:val="18"/>
              </w:rPr>
              <w:t>"readmission by age group and diagnosis"</w:t>
            </w:r>
          </w:p>
        </w:tc>
        <w:tc>
          <w:tcPr>
            <w:tcW w:type="dxa" w:w="3135"/>
          </w:tcPr>
          <w:p>
            <w:r>
              <w:rPr>
                <w:sz w:val="18"/>
              </w:rPr>
              <w:t>YES — LLM picks both age and diagnosis as dimensions</w:t>
            </w:r>
          </w:p>
        </w:tc>
      </w:tr>
      <w:tr>
        <w:tc>
          <w:tcPr>
            <w:tcW w:type="dxa" w:w="3135"/>
            <w:shd w:val="clear" w:color="auto" w:fill="EFF6FF"/>
          </w:tcPr>
          <w:p>
            <w:r>
              <w:rPr>
                <w:sz w:val="18"/>
              </w:rPr>
              <w:t>Derived metrics not in columns</w:t>
            </w:r>
          </w:p>
        </w:tc>
        <w:tc>
          <w:tcPr>
            <w:tcW w:type="dxa" w:w="3135"/>
            <w:shd w:val="clear" w:color="auto" w:fill="EFF6FF"/>
          </w:tcPr>
          <w:p>
            <w:r>
              <w:rPr>
                <w:sz w:val="18"/>
              </w:rPr>
              <w:t>"what is the readmission rate" (rate = readmitted/total)</w:t>
            </w:r>
          </w:p>
        </w:tc>
        <w:tc>
          <w:tcPr>
            <w:tcW w:type="dxa" w:w="3135"/>
            <w:shd w:val="clear" w:color="auto" w:fill="EFF6FF"/>
          </w:tcPr>
          <w:p>
            <w:r>
              <w:rPr>
                <w:sz w:val="18"/>
              </w:rPr>
              <w:t>YES — LLM generates correct SQL expression</w:t>
            </w:r>
          </w:p>
        </w:tc>
      </w:tr>
      <w:tr>
        <w:tc>
          <w:tcPr>
            <w:tcW w:type="dxa" w:w="3135"/>
          </w:tcPr>
          <w:p>
            <w:r>
              <w:rPr>
                <w:sz w:val="18"/>
              </w:rPr>
              <w:t>Temporal questions</w:t>
            </w:r>
          </w:p>
        </w:tc>
        <w:tc>
          <w:tcPr>
            <w:tcW w:type="dxa" w:w="3135"/>
          </w:tcPr>
          <w:p>
            <w:r>
              <w:rPr>
                <w:sz w:val="18"/>
              </w:rPr>
              <w:t>"trend over last 3 months"</w:t>
            </w:r>
          </w:p>
        </w:tc>
        <w:tc>
          <w:tcPr>
            <w:tcW w:type="dxa" w:w="3135"/>
          </w:tcPr>
          <w:p>
            <w:r>
              <w:rPr>
                <w:sz w:val="18"/>
              </w:rPr>
              <w:t>YES — LLM adds WHERE clause for date range</w:t>
            </w:r>
          </w:p>
        </w:tc>
      </w:tr>
    </w:tbl>
    <w:p>
      <w:pPr>
        <w:spacing w:after="120"/>
      </w:pPr>
    </w:p>
    <w:p>
      <w:pPr>
        <w:spacing w:after="120"/>
      </w:pPr>
      <w:r>
        <w:rPr>
          <w:b w:val="0"/>
          <w:i/>
          <w:color w:val="C25700"/>
          <w:sz w:val="20"/>
        </w:rPr>
        <w:t>Conclusion: the heuristic is appropriate as a safety net but not as a replacement for LLM-driven intent parsing. Continuously patching the heuristic to handle more question patterns is not a scalable approach. The correct fix is working LLM access.</w:t>
      </w:r>
    </w:p>
    <w:p>
      <w:r>
        <w:br w:type="page"/>
      </w:r>
    </w:p>
    <w:p>
      <w:pPr>
        <w:pStyle w:val="Heading1"/>
        <w:jc w:val="left"/>
      </w:pPr>
      <w:r>
        <w:rPr>
          <w:color w:val="1E40AF"/>
        </w:rPr>
        <w:t>15. Complete File Change Summary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File</w:t>
            </w:r>
          </w:p>
        </w:tc>
        <w:tc>
          <w:tcPr>
            <w:tcW w:type="dxa" w:w="3135"/>
            <w:shd w:val="clear" w:color="auto" w:fill="1E40AF"/>
          </w:tcPr>
          <w:p>
            <w:r>
              <w:rPr>
                <w:b/>
                <w:color w:val="FFFFFF"/>
                <w:sz w:val="18"/>
              </w:rPr>
              <w:t>Change</w:t>
            </w:r>
          </w:p>
        </w:tc>
        <w:tc>
          <w:tcPr>
            <w:tcW w:type="dxa" w:w="3135"/>
            <w:shd w:val="clear" w:color="auto" w:fill="1E40AF"/>
          </w:tcPr>
          <w:p>
            <w:r>
              <w:rPr>
                <w:b/>
                <w:color w:val="FFFFFF"/>
                <w:sz w:val="18"/>
              </w:rPr>
              <w:t>Lines</w:t>
            </w:r>
          </w:p>
        </w:tc>
      </w:tr>
      <w:tr>
        <w:tc>
          <w:tcPr>
            <w:tcW w:type="dxa" w:w="3135"/>
          </w:tcPr>
          <w:p>
            <w:r>
              <w:rPr>
                <w:sz w:val="18"/>
              </w:rPr>
              <w:t>backend/app/workers/tasks.py</w:t>
            </w:r>
          </w:p>
        </w:tc>
        <w:tc>
          <w:tcPr>
            <w:tcW w:type="dxa" w:w="3135"/>
          </w:tcPr>
          <w:p>
            <w:r>
              <w:rPr>
                <w:sz w:val="18"/>
              </w:rPr>
              <w:t>Added: import asyncio at top.</w:t>
              <w:br/>
              <w:t>Added: _INSERT_CHUNK = 500, _EMBED_CHUNK = 500 constants.</w:t>
              <w:br/>
              <w:t>Fixed: embed_batch() now runs in run_in_executor (non-blocking).</w:t>
              <w:br/>
              <w:t>Fixed: text truncated to [:512] before embedding.</w:t>
              <w:br/>
              <w:t>Fixed: PostgreSQL INSERT chunked into 500-row batches.</w:t>
              <w:br/>
              <w:t>Fixed: pgvector INSERT chunked into 500-row batches with per-chunk progress.</w:t>
              <w:br/>
              <w:t>Fixed: progress update added between DashboardAgent and InsightsAgent (75% → 90% → 100%).</w:t>
            </w:r>
          </w:p>
        </w:tc>
        <w:tc>
          <w:tcPr>
            <w:tcW w:type="dxa" w:w="3135"/>
          </w:tcPr>
          <w:p>
            <w:r>
              <w:rPr>
                <w:sz w:val="18"/>
              </w:rPr>
              <w:t>~50 lines changed</w:t>
            </w:r>
          </w:p>
        </w:tc>
      </w:tr>
      <w:tr>
        <w:tc>
          <w:tcPr>
            <w:tcW w:type="dxa" w:w="3135"/>
            <w:shd w:val="clear" w:color="auto" w:fill="EFF6FF"/>
          </w:tcPr>
          <w:p>
            <w:r>
              <w:rPr>
                <w:sz w:val="18"/>
              </w:rPr>
              <w:t>backend/app/core/llm.py</w:t>
            </w:r>
          </w:p>
        </w:tc>
        <w:tc>
          <w:tcPr>
            <w:tcW w:type="dxa" w:w="3135"/>
            <w:shd w:val="clear" w:color="auto" w:fill="EFF6FF"/>
          </w:tcPr>
          <w:p>
            <w:r>
              <w:rPr>
                <w:sz w:val="18"/>
              </w:rPr>
              <w:t>Changed: _RETRY_DELAYS from (2, 4) to (1, 2) — halved backoff for faster recovery.</w:t>
            </w:r>
          </w:p>
        </w:tc>
        <w:tc>
          <w:tcPr>
            <w:tcW w:type="dxa" w:w="3135"/>
            <w:shd w:val="clear" w:color="auto" w:fill="EFF6FF"/>
          </w:tcPr>
          <w:p>
            <w:r>
              <w:rPr>
                <w:sz w:val="18"/>
              </w:rPr>
              <w:t>1 line changed</w:t>
            </w:r>
          </w:p>
        </w:tc>
      </w:tr>
      <w:tr>
        <w:tc>
          <w:tcPr>
            <w:tcW w:type="dxa" w:w="3135"/>
          </w:tcPr>
          <w:p>
            <w:r>
              <w:rPr>
                <w:sz w:val="18"/>
              </w:rPr>
              <w:t>backend/app/agents/intent.py</w:t>
            </w:r>
          </w:p>
        </w:tc>
        <w:tc>
          <w:tcPr>
            <w:tcW w:type="dxa" w:w="3135"/>
          </w:tcPr>
          <w:p>
            <w:r>
              <w:rPr>
                <w:sz w:val="18"/>
              </w:rPr>
              <w:t>Improved: _heuristic_parse() now uses column name token matching against question words (exact + 5-char prefix stem match) to pick more relevant columns. Added chart type selection from question keywords.</w:t>
            </w:r>
          </w:p>
        </w:tc>
        <w:tc>
          <w:tcPr>
            <w:tcW w:type="dxa" w:w="3135"/>
          </w:tcPr>
          <w:p>
            <w:r>
              <w:rPr>
                <w:sz w:val="18"/>
              </w:rPr>
              <w:t>~30 lines changed</w:t>
            </w:r>
          </w:p>
        </w:tc>
      </w:tr>
    </w:tbl>
    <w:p>
      <w:pPr>
        <w:spacing w:after="120"/>
      </w:pPr>
    </w:p>
    <w:p>
      <w:pPr>
        <w:pStyle w:val="Heading2"/>
        <w:jc w:val="left"/>
      </w:pPr>
      <w:r>
        <w:t>No Changes Required In</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File</w:t>
            </w:r>
          </w:p>
        </w:tc>
        <w:tc>
          <w:tcPr>
            <w:tcW w:type="dxa" w:w="4703"/>
            <w:shd w:val="clear" w:color="auto" w:fill="1E40AF"/>
          </w:tcPr>
          <w:p>
            <w:r>
              <w:rPr>
                <w:b/>
                <w:color w:val="FFFFFF"/>
                <w:sz w:val="18"/>
              </w:rPr>
              <w:t>Reason Not Changed</w:t>
            </w:r>
          </w:p>
        </w:tc>
      </w:tr>
      <w:tr>
        <w:tc>
          <w:tcPr>
            <w:tcW w:type="dxa" w:w="4703"/>
          </w:tcPr>
          <w:p>
            <w:r>
              <w:rPr>
                <w:sz w:val="18"/>
              </w:rPr>
              <w:t>backend/app/api/v1/dashboards.py</w:t>
            </w:r>
          </w:p>
        </w:tc>
        <w:tc>
          <w:tcPr>
            <w:tcW w:type="dxa" w:w="4703"/>
          </w:tcPr>
          <w:p>
            <w:r>
              <w:rPr>
                <w:sz w:val="18"/>
              </w:rPr>
              <w:t>Cache key is dataset_id — correct for single active question per dataset</w:t>
            </w:r>
          </w:p>
        </w:tc>
      </w:tr>
      <w:tr>
        <w:tc>
          <w:tcPr>
            <w:tcW w:type="dxa" w:w="4703"/>
            <w:shd w:val="clear" w:color="auto" w:fill="EFF6FF"/>
          </w:tcPr>
          <w:p>
            <w:r>
              <w:rPr>
                <w:sz w:val="18"/>
              </w:rPr>
              <w:t>backend/app/core/embeddings.py</w:t>
            </w:r>
          </w:p>
        </w:tc>
        <w:tc>
          <w:tcPr>
            <w:tcW w:type="dxa" w:w="4703"/>
            <w:shd w:val="clear" w:color="auto" w:fill="EFF6FF"/>
          </w:tcPr>
          <w:p>
            <w:r>
              <w:rPr>
                <w:sz w:val="18"/>
              </w:rPr>
              <w:t>EmbeddingModel.embed_batch() is correct; the blocking issue was at the call site</w:t>
            </w:r>
          </w:p>
        </w:tc>
      </w:tr>
      <w:tr>
        <w:tc>
          <w:tcPr>
            <w:tcW w:type="dxa" w:w="4703"/>
          </w:tcPr>
          <w:p>
            <w:r>
              <w:rPr>
                <w:sz w:val="18"/>
              </w:rPr>
              <w:t>backend/app/core/llm.py (retry logic)</w:t>
            </w:r>
          </w:p>
        </w:tc>
        <w:tc>
          <w:tcPr>
            <w:tcW w:type="dxa" w:w="4703"/>
          </w:tcPr>
          <w:p>
            <w:r>
              <w:rPr>
                <w:sz w:val="18"/>
              </w:rPr>
              <w:t>Quota fast-fail, fallback model, QuotaExhaustedError — all correct from previous session</w:t>
            </w:r>
          </w:p>
        </w:tc>
      </w:tr>
      <w:tr>
        <w:tc>
          <w:tcPr>
            <w:tcW w:type="dxa" w:w="4703"/>
            <w:shd w:val="clear" w:color="auto" w:fill="EFF6FF"/>
          </w:tcPr>
          <w:p>
            <w:r>
              <w:rPr>
                <w:sz w:val="18"/>
              </w:rPr>
              <w:t>backend/app/main.py</w:t>
            </w:r>
          </w:p>
        </w:tc>
        <w:tc>
          <w:tcPr>
            <w:tcW w:type="dxa" w:w="4703"/>
            <w:shd w:val="clear" w:color="auto" w:fill="EFF6FF"/>
          </w:tcPr>
          <w:p>
            <w:r>
              <w:rPr>
                <w:sz w:val="18"/>
              </w:rPr>
              <w:t>Lifespan pre-warming already correct from previous session</w:t>
            </w:r>
          </w:p>
        </w:tc>
      </w:tr>
      <w:tr>
        <w:tc>
          <w:tcPr>
            <w:tcW w:type="dxa" w:w="4703"/>
          </w:tcPr>
          <w:p>
            <w:r>
              <w:rPr>
                <w:sz w:val="18"/>
              </w:rPr>
              <w:t>All frontend files</w:t>
            </w:r>
          </w:p>
        </w:tc>
        <w:tc>
          <w:tcPr>
            <w:tcW w:type="dxa" w:w="4703"/>
          </w:tcPr>
          <w:p>
            <w:r>
              <w:rPr>
                <w:sz w:val="18"/>
              </w:rPr>
              <w:t>Frontend flow (intent → job poll → dashboard fetch) is correct</w:t>
            </w:r>
          </w:p>
        </w:tc>
      </w:tr>
    </w:tbl>
    <w:p>
      <w:pPr>
        <w:spacing w:after="120"/>
      </w:pPr>
    </w:p>
    <w:p>
      <w:r>
        <w:br w:type="page"/>
      </w:r>
    </w:p>
    <w:p>
      <w:pPr>
        <w:pStyle w:val="Heading1"/>
        <w:jc w:val="left"/>
      </w:pPr>
      <w:r>
        <w:rPr>
          <w:color w:val="1E40AF"/>
        </w:rPr>
        <w:t>16. Interview Quick Reference</w:t>
      </w:r>
    </w:p>
    <w:p>
      <w:pPr>
        <w:spacing w:after="60" w:before="200"/>
      </w:pPr>
      <w:r>
        <w:rPr>
          <w:b/>
          <w:color w:val="1E40AF"/>
          <w:sz w:val="20"/>
        </w:rPr>
        <w:t>Q: Why did embed_batch() block the entire server even though FastAPI is async?</w:t>
      </w:r>
    </w:p>
    <w:p>
      <w:pPr>
        <w:spacing w:after="120"/>
      </w:pPr>
      <w:r>
        <w:rPr>
          <w:sz w:val="20"/>
        </w:rPr>
        <w:t>A: FastAPI is async but Python has a Global Interpreter Lock (GIL). An asyncio event loop is single-threaded — it can run only one coroutine at a time. When embed_batch() calls SentenceTransformer.encode() (pure CPU, synchronous), the event loop cannot switch to any other coroutine until encode() returns. No HTTP requests, no DB queries, no job polling can happen during that time. The fix is run_in_executor, which offloads the blocking call to a thread pool so the event loop stays free.</w:t>
      </w:r>
    </w:p>
    <w:p>
      <w:pPr>
        <w:spacing w:after="60" w:before="200"/>
      </w:pPr>
      <w:r>
        <w:rPr>
          <w:b/>
          <w:color w:val="1E40AF"/>
          <w:sz w:val="20"/>
        </w:rPr>
        <w:t>Q: Why is the text truncated to 512 characters before embedding?</w:t>
      </w:r>
    </w:p>
    <w:p>
      <w:pPr>
        <w:spacing w:after="120"/>
      </w:pPr>
      <w:r>
        <w:rPr>
          <w:sz w:val="20"/>
        </w:rPr>
        <w:t>A: Qwen3-Embedding-0.6B supports up to 8,192 tokens but CPU inference time grows roughly linearly with sequence length. A 512-char text (~80 tokens) embeds ~10× faster than a 5,000-char text (~800 tokens) with negligible semantic quality loss for typical business data rows (transactions, patient records, orders). The most important semantic content is almost always in the first sentence or first few field values, not in long tail content.</w:t>
      </w:r>
    </w:p>
    <w:p>
      <w:pPr>
        <w:spacing w:after="60" w:before="200"/>
      </w:pPr>
      <w:r>
        <w:rPr>
          <w:b/>
          <w:color w:val="1E40AF"/>
          <w:sz w:val="20"/>
        </w:rPr>
        <w:t>Q: Why chunk PostgreSQL and pgvector inserts at 500 rows?</w:t>
      </w:r>
    </w:p>
    <w:p>
      <w:pPr>
        <w:spacing w:after="120"/>
      </w:pPr>
      <w:r>
        <w:rPr>
          <w:sz w:val="20"/>
        </w:rPr>
        <w:t>A: asyncpg translates named parameters (:col) to PostgreSQL positional parameters ($N). The maximum N is 32,767 (signed 16-bit integer). With 65 numeric columns, 500 rows × 65 params = 32,500 — safely under the limit. The same chunk size is used for pgvector (4 params per row: did, content, meta, emb) so 500 rows = 2,000 params. Chunking also bounds peak RAM usage to one slice at a time instead of the whole dataset.</w:t>
      </w:r>
    </w:p>
    <w:p>
      <w:pPr>
        <w:spacing w:after="60" w:before="200"/>
      </w:pPr>
      <w:r>
        <w:rPr>
          <w:b/>
          <w:color w:val="1E40AF"/>
          <w:sz w:val="20"/>
        </w:rPr>
        <w:t>Q: Why was the progress bar frozen at 75% for 15-20 seconds?</w:t>
      </w:r>
    </w:p>
    <w:p>
      <w:pPr>
        <w:spacing w:after="120"/>
      </w:pPr>
      <w:r>
        <w:rPr>
          <w:sz w:val="20"/>
        </w:rPr>
        <w:t>A: Two sequential LLM calls (DashboardAgent then InsightsAgent) ran with no progress update between them. The code went from update_job(75%) directly to update_job(100%) with ~15 seconds of LLM retries and fallback attempts in between. The fix added a single update_job(90%) line after the DashboardAgent call, so the user sees 75% → 90% → 100% instead of a long freeze.</w:t>
      </w:r>
    </w:p>
    <w:p>
      <w:pPr>
        <w:spacing w:after="60" w:before="200"/>
      </w:pPr>
      <w:r>
        <w:rPr>
          <w:b/>
          <w:color w:val="1E40AF"/>
          <w:sz w:val="20"/>
        </w:rPr>
        <w:t>Q: Why did reducing retry backoff from (2, 4) to (1, 2) not hurt reliability?</w:t>
      </w:r>
    </w:p>
    <w:p>
      <w:pPr>
        <w:spacing w:after="120"/>
      </w:pPr>
      <w:r>
        <w:rPr>
          <w:sz w:val="20"/>
        </w:rPr>
        <w:t>A: The heuristic fallback (rule-based code) always produces a valid result when the LLM fails. So the retry backoff only exists to give the model a chance to recover from transient 503 overload before the heuristic kicks in. Gemini 503 errors are very short-lived — the model typically recovers in under 2 seconds. Waiting 2s then 4s was conservative. The heuristic safety net means that even if all retries fail, the pipeline still completes successfully — just with a simpler output.</w:t>
      </w:r>
    </w:p>
    <w:p>
      <w:pPr>
        <w:spacing w:after="60" w:before="200"/>
      </w:pPr>
      <w:r>
        <w:rPr>
          <w:b/>
          <w:color w:val="1E40AF"/>
          <w:sz w:val="20"/>
        </w:rPr>
        <w:t>Q: Why does asking different questions produce the same dashboard when LLM quota is exhausted?</w:t>
      </w:r>
    </w:p>
    <w:p>
      <w:pPr>
        <w:spacing w:after="120"/>
      </w:pPr>
      <w:r>
        <w:rPr>
          <w:sz w:val="20"/>
        </w:rPr>
        <w:t>A: All four agents (Intent, Analysis, Dashboard, Insights) have rule-based heuristic fallbacks that activate when the LLM raises any exception including QuotaExhaustedError. The IntentAgent heuristic does not read the question text — it always picks the first few numeric and textual columns. Same columns → same SQL → same analysis results → same dashboard. This is expected behaviour: the heuristic is a safety net for complete LLM unavailability, not a question-aware alternative. The fix is working LLM access (paid API key or waiting for daily quota reset).</w:t>
      </w:r>
    </w:p>
    <w:p>
      <w:pPr>
        <w:spacing w:after="60" w:before="200"/>
      </w:pPr>
      <w:r>
        <w:rPr>
          <w:b/>
          <w:color w:val="1E40AF"/>
          <w:sz w:val="20"/>
        </w:rPr>
        <w:t>Q: Why were there 404 errors when polling the job after saving a file?</w:t>
      </w:r>
    </w:p>
    <w:p>
      <w:pPr>
        <w:spacing w:after="120"/>
      </w:pPr>
      <w:r>
        <w:rPr>
          <w:sz w:val="20"/>
        </w:rPr>
        <w:t>A: The job store is a plain Python dict in the FastAPI process memory. uvicorn --reload watches files and restarts the process when changes are detected. The new process starts with an empty dict. The frontend was still polling the old job ID which no longer exists in the new process. This is a dev-environment artifact: in production without --reload, server restarts are intentional deployments, not mid-pipeline events. The Phase 2 plan replaces the in-memory store with a persistent job queue (Redis/DB) that survives process restarts.</w:t>
      </w:r>
    </w:p>
    <w:p>
      <w:pPr>
        <w:spacing w:after="60" w:before="200"/>
      </w:pPr>
      <w:r>
        <w:rPr>
          <w:b/>
          <w:color w:val="1E40AF"/>
          <w:sz w:val="20"/>
        </w:rPr>
        <w:t>Q: Is the dashboard frontend showing a stale cached result, or running a new pipeline per question?</w:t>
      </w:r>
    </w:p>
    <w:p>
      <w:pPr>
        <w:spacing w:after="120"/>
      </w:pPr>
      <w:r>
        <w:rPr>
          <w:sz w:val="20"/>
        </w:rPr>
        <w:t>A: A new pipeline runs for every question. Each intent submission calls POST /api/v1/datasets/{id}/intent which spawns a new BackgroundTask with a new job_id. The pipeline completes, calls cache_dashboard(dataset_id, new_result) to write the new dashboard, then marks the job complete. The frontend polls the new job_id until complete, then calls GET /api/v1/dashboards/{id} which reads from the cache. Since cache_dashboard is called before update_job("complete"), the cache always has the latest result when the frontend fetches it. The issue was not stale cache — it was identical heuristic output for every question.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