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3864"/>
          <w:sz w:val="56"/>
          <w:szCs w:val="56"/>
        </w:rPr>
        <w:t xml:space="preserve">Master QA Learning Program</w:t>
      </w:r>
    </w:p>
    <w:p>
      <w:pPr>
        <w:spacing w:after="240"/>
        <w:jc w:val="center"/>
      </w:pPr>
      <w:r>
        <w:rPr>
          <w:b/>
          <w:bCs/>
          <w:color w:val="2E75B6"/>
          <w:sz w:val="40"/>
          <w:szCs w:val="40"/>
        </w:rPr>
        <w:t xml:space="preserve">Phase 8: QA Delivery Manager — Level 7</w:t>
      </w:r>
    </w:p>
    <w:p>
      <w:pPr>
        <w:spacing w:after="480"/>
        <w:jc w:val="center"/>
      </w:pPr>
      <w:r>
        <w:rPr>
          <w:color w:val="404040"/>
          <w:sz w:val="28"/>
          <w:szCs w:val="28"/>
        </w:rPr>
        <w:t xml:space="preserve">Leading Quality at the Portfolio and Client Level</w:t>
      </w:r>
    </w:p>
    <w:p>
      <w:pPr>
        <w:spacing w:after="120"/>
        <w:jc w:val="center"/>
      </w:pPr>
      <w:r>
        <w:rPr>
          <w:b/>
          <w:bCs/>
          <w:sz w:val="24"/>
          <w:szCs w:val="24"/>
        </w:rPr>
        <w:t xml:space="preserve">Chapters Covered:</w:t>
      </w:r>
    </w:p>
    <w:p>
      <w:pPr>
        <w:spacing w:after="80"/>
        <w:jc w:val="center"/>
      </w:pPr>
      <w:r>
        <w:rPr>
          <w:color w:val="2E75B6"/>
          <w:sz w:val="22"/>
          <w:szCs w:val="22"/>
        </w:rPr>
        <w:t xml:space="preserve">Ch 1 — Portfolio Quality Management</w:t>
      </w:r>
    </w:p>
    <w:p>
      <w:pPr>
        <w:spacing w:after="80"/>
        <w:jc w:val="center"/>
      </w:pPr>
      <w:r>
        <w:rPr>
          <w:color w:val="2E75B6"/>
          <w:sz w:val="22"/>
          <w:szCs w:val="22"/>
        </w:rPr>
        <w:t xml:space="preserve">Ch 2 — Presales, RFP, and Winning QA Business</w:t>
      </w:r>
    </w:p>
    <w:p>
      <w:pPr>
        <w:spacing w:after="80"/>
        <w:jc w:val="center"/>
      </w:pPr>
      <w:r>
        <w:rPr>
          <w:color w:val="2E75B6"/>
          <w:sz w:val="22"/>
          <w:szCs w:val="22"/>
        </w:rPr>
        <w:t xml:space="preserve">Ch 3 — Commercial Acumen: P&amp;L, Margins, and Pricing</w:t>
      </w:r>
    </w:p>
    <w:p>
      <w:pPr>
        <w:spacing w:after="80"/>
        <w:jc w:val="center"/>
      </w:pPr>
      <w:r>
        <w:rPr>
          <w:color w:val="2E75B6"/>
          <w:sz w:val="22"/>
          <w:szCs w:val="22"/>
        </w:rPr>
        <w:t xml:space="preserve">Ch 4 — SLA Design and Client Quality Commitments</w:t>
      </w:r>
    </w:p>
    <w:p>
      <w:pPr>
        <w:spacing w:after="80"/>
        <w:jc w:val="center"/>
      </w:pPr>
      <w:r>
        <w:rPr>
          <w:color w:val="2E75B6"/>
          <w:sz w:val="22"/>
          <w:szCs w:val="22"/>
        </w:rPr>
        <w:t xml:space="preserve">Ch 5 — AI-Driven Quality Engineering</w:t>
      </w:r>
    </w:p>
    <w:p>
      <w:pPr>
        <w:spacing w:after="80"/>
        <w:jc w:val="center"/>
      </w:pPr>
      <w:r>
        <w:rPr>
          <w:color w:val="2E75B6"/>
          <w:sz w:val="22"/>
          <w:szCs w:val="22"/>
        </w:rPr>
        <w:t xml:space="preserve">Ch 6 — Executive and C-Suite Stakeholder Management</w:t>
      </w:r>
    </w:p>
    <w:p>
      <w:pPr>
        <w:spacing w:after="80"/>
        <w:jc w:val="center"/>
      </w:pPr>
      <w:r>
        <w:rPr>
          <w:color w:val="2E75B6"/>
          <w:sz w:val="22"/>
          <w:szCs w:val="22"/>
        </w:rPr>
        <w:t xml:space="preserve">Ch 7 — Strategic Client Relationship Management</w:t>
      </w:r>
    </w:p>
    <w:p>
      <w:pPr>
        <w:spacing w:after="80"/>
        <w:jc w:val="center"/>
      </w:pPr>
      <w:r>
        <w:rPr>
          <w:color w:val="2E75B6"/>
          <w:sz w:val="22"/>
          <w:szCs w:val="22"/>
        </w:rPr>
        <w:t xml:space="preserve">Ch 8 — Scaling and Sustaining QA Excellence</w:t>
      </w:r>
    </w:p>
    <w:p>
      <w:r>
        <w:br w:type="page"/>
      </w:r>
    </w:p>
    <w:p>
      <w:pPr>
        <w:spacing w:after="200"/>
      </w:pPr>
      <w:r>
        <w:rPr>
          <w:i/>
          <w:iCs/>
          <w:color w:val="888888"/>
          <w:sz w:val="20"/>
          <w:szCs w:val="20"/>
        </w:rPr>
        <w:t xml:space="preserve">(Update this Table of Contents in Word: References &gt; Update Table)</w:t>
      </w:r>
    </w:p>
    <w:p>
      <w:r>
        <w:br w:type="page"/>
      </w:r>
    </w:p>
    <w:p>
      <w:pPr>
        <w:pStyle w:val="Heading1"/>
        <w:pageBreakBefore/>
      </w:pPr>
      <w:r>
        <w:t xml:space="preserve">Phase 8 Learning Objectives</w:t>
      </w:r>
    </w:p>
    <w:p>
      <w:pPr>
        <w:spacing w:after="120"/>
      </w:pPr>
      <w:r>
        <w:t xml:space="preserve">Phase 8 represents the pinnacle of the QA career journey: the Delivery Manager. At this level, quality is managed across a portfolio of programmes and client relationships. The QA Delivery Manager thinks commercially, operates at board level, drives revenue through quality, and builds the next generation of QA leaders.</w:t>
      </w:r>
    </w:p>
    <w:p>
      <w:pPr>
        <w:spacing w:after="80"/>
      </w:pPr>
      <w:r>
        <w:t xml:space="preserve"/>
      </w:r>
    </w:p>
    <w:p>
      <w:pPr>
        <w:pStyle w:val="Heading2"/>
      </w:pPr>
      <w:r>
        <w:t xml:space="preserve">Core Competencies Developed</w:t>
      </w:r>
    </w:p>
    <w:p>
      <w:pPr>
        <w:pStyle w:val="ListParagraph"/>
        <w:numPr>
          <w:ilvl w:val="0"/>
          <w:numId w:val="2"/>
        </w:numPr>
        <w:spacing w:after="60"/>
      </w:pPr>
      <w:r>
        <w:t xml:space="preserve">Manage quality across a portfolio of multiple programmes, clients, and delivery teams simultaneously.</w:t>
      </w:r>
    </w:p>
    <w:p>
      <w:pPr>
        <w:pStyle w:val="ListParagraph"/>
        <w:numPr>
          <w:ilvl w:val="0"/>
          <w:numId w:val="2"/>
        </w:numPr>
        <w:spacing w:after="60"/>
      </w:pPr>
      <w:r>
        <w:t xml:space="preserve">Lead presales engagements: contribute to RFPs, solution design, and client demonstrations that win QA business.</w:t>
      </w:r>
    </w:p>
    <w:p>
      <w:pPr>
        <w:pStyle w:val="ListParagraph"/>
        <w:numPr>
          <w:ilvl w:val="0"/>
          <w:numId w:val="2"/>
        </w:numPr>
        <w:spacing w:after="60"/>
      </w:pPr>
      <w:r>
        <w:t xml:space="preserve">Understand and manage commercial levers: P&amp;L, margin, pricing models, and cost-to-serve.</w:t>
      </w:r>
    </w:p>
    <w:p>
      <w:pPr>
        <w:pStyle w:val="ListParagraph"/>
        <w:numPr>
          <w:ilvl w:val="0"/>
          <w:numId w:val="2"/>
        </w:numPr>
        <w:spacing w:after="60"/>
      </w:pPr>
      <w:r>
        <w:t xml:space="preserve">Design client-facing SLAs that are commercially viable, measurable, and that protect both parties.</w:t>
      </w:r>
    </w:p>
    <w:p>
      <w:pPr>
        <w:pStyle w:val="ListParagraph"/>
        <w:numPr>
          <w:ilvl w:val="0"/>
          <w:numId w:val="2"/>
        </w:numPr>
        <w:spacing w:after="60"/>
      </w:pPr>
      <w:r>
        <w:t xml:space="preserve">Apply AI and machine learning tools to quality engineering: intelligent test generation, predictive analytics, and autonomous quality gates.</w:t>
      </w:r>
    </w:p>
    <w:p>
      <w:pPr>
        <w:pStyle w:val="ListParagraph"/>
        <w:numPr>
          <w:ilvl w:val="0"/>
          <w:numId w:val="2"/>
        </w:numPr>
        <w:spacing w:after="60"/>
      </w:pPr>
      <w:r>
        <w:t xml:space="preserve">Manage C-suite and board-level stakeholder relationships with authority and credibility.</w:t>
      </w:r>
    </w:p>
    <w:p>
      <w:pPr>
        <w:pStyle w:val="ListParagraph"/>
        <w:numPr>
          <w:ilvl w:val="0"/>
          <w:numId w:val="2"/>
        </w:numPr>
        <w:spacing w:after="60"/>
      </w:pPr>
      <w:r>
        <w:t xml:space="preserve">Build and sustain strategic client partnerships that generate loyalty, expansion revenue, and referrals.</w:t>
      </w:r>
    </w:p>
    <w:p>
      <w:pPr>
        <w:pStyle w:val="ListParagraph"/>
        <w:numPr>
          <w:ilvl w:val="0"/>
          <w:numId w:val="2"/>
        </w:numPr>
        <w:spacing w:after="60"/>
      </w:pPr>
      <w:r>
        <w:t xml:space="preserve">Design the organisation, culture, and processes that sustain QA excellence beyond your own tenure.</w:t>
      </w:r>
    </w:p>
    <w:p>
      <w:r>
        <w:br w:type="page"/>
      </w:r>
    </w:p>
    <w:p>
      <w:pPr>
        <w:spacing w:after="0"/>
      </w:pPr>
      <w:bookmarkStart w:name="chapter_index" w:id="0"/>
      <w:r>
        <w:t xml:space="preserve"/>
      </w:r>
      <w:bookmarkEnd w:id="0"/>
    </w:p>
    <w:sdt>
      <w:sdtPr>
        <w:alias w:val="Chapter Index"/>
      </w:sdtPr>
      <w:sdtContent>
        <w:p>
          <w:r>
            <w:fldChar w:fldCharType="begin" w:dirty="true"/>
            <w:instrText xml:space="preserve">TOC \h \o "1-2"</w:instrText>
            <w:fldChar w:fldCharType="separate"/>
          </w:r>
        </w:p>
        <w:p>
          <w:r>
            <w:fldChar w:fldCharType="end"/>
          </w:r>
        </w:p>
      </w:sdtContent>
    </w:sdt>
    <w:p>
      <w:r>
        <w:br w:type="page"/>
      </w:r>
    </w:p>
    <w:p>
      <w:pPr>
        <w:spacing w:after="0"/>
      </w:pPr>
      <w:bookmarkStart w:name="ch1" w:id="1"/>
      <w:r>
        <w:t xml:space="preserve"/>
      </w:r>
      <w:bookmarkEnd w:id="1"/>
    </w:p>
    <w:p>
      <w:pPr>
        <w:pStyle w:val="Heading1"/>
        <w:pageBreakBefore/>
      </w:pPr>
      <w:r>
        <w:t xml:space="preserve">Chapter 1 - Portfolio Quality Management</w:t>
      </w:r>
    </w:p>
    <w:p>
      <w:pPr>
        <w:spacing w:after="120" w:before="40"/>
      </w:pPr>
      <w:hyperlink w:history="1" w:anchor="chapter_index">
        <w:r>
          <w:rPr>
            <w:color w:val="2E75B6"/>
            <w:sz w:val="18"/>
            <w:szCs w:val="18"/>
            <w:u w:val="single"/>
          </w:rPr>
          <w:t xml:space="preserve">↑ Back to Index</w:t>
        </w:r>
      </w:hyperlink>
    </w:p>
    <w:p>
      <w:pPr>
        <w:spacing w:after="120"/>
      </w:pPr>
      <w:r>
        <w:t xml:space="preserve">A QA Delivery Manager does not manage one project — they manage quality across a portfolio: multiple programmes, clients, and delivery teams running simultaneously. Portfolio quality management requires a different mindset to programme management: you set direction, governance, and standards, then enable leaders below you to execute, rather than controlling day-to-day delivery.</w:t>
      </w:r>
    </w:p>
    <w:p>
      <w:pPr>
        <w:spacing w:after="80"/>
      </w:pPr>
      <w:r>
        <w:t xml:space="preserve"/>
      </w:r>
    </w:p>
    <w:p>
      <w:pPr>
        <w:pStyle w:val="Heading2"/>
      </w:pPr>
      <w:r>
        <w:t xml:space="preserve">1.1 Portfolio vs Programme vs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DM Role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Time Horizon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Single delivery unit: one app, one sprint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directly involved — QA Lead handles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Days to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Programme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Multiple related projects working together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Set quality standards; govern gates; escalate risks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Months to 1 year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Portfolio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programmes and clients across the organisation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Strategic direction; investment allocation; cross-portfolio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1–3 years</w:t>
            </w:r>
          </w:p>
        </w:tc>
      </w:tr>
    </w:tbl>
    <w:p>
      <w:pPr>
        <w:spacing w:after="120"/>
      </w:pPr>
      <w:r>
        <w:t xml:space="preserve">Portfolio quality management means asking: across all our programmes, what is our overall quality health? Where are the highest risks? Where is quality investment generating the highest return? What cross-cutting capability investments will benefit all programmes?</w:t>
      </w:r>
    </w:p>
    <w:p>
      <w:pPr>
        <w:spacing w:after="80"/>
      </w:pPr>
      <w:r>
        <w:t xml:space="preserve"/>
      </w:r>
    </w:p>
    <w:p>
      <w:pPr>
        <w:pStyle w:val="Heading2"/>
      </w:pPr>
      <w:r>
        <w:t xml:space="preserve">1.2 Portfolio Quality Health Dashboard</w:t>
      </w:r>
    </w:p>
    <w:p>
      <w:pPr>
        <w:spacing w:after="120"/>
      </w:pPr>
      <w:r>
        <w:t xml:space="preserve">The QA Delivery Manager needs a single-view dashboard across all programmes. This is the instrument panel from which portfolio-level quality decisions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Portfolio Quality Dashboard — Structure</w:t>
            </w:r>
          </w:p>
          <w:p>
            <w:pPr>
              <w:spacing w:after="40"/>
            </w:pPr>
            <w:r>
              <w:rPr>
                <w:sz w:val="20"/>
                <w:szCs w:val="20"/>
              </w:rPr>
              <w:t xml:space="preserve">Programme | Client | Status (RAG) | Escape Rate | Open P1/P2s | Automation % | Release ETA | Key Risk</w:t>
            </w:r>
          </w:p>
          <w:p>
            <w:pPr>
              <w:spacing w:after="40"/>
            </w:pPr>
            <w:r>
              <w:rPr>
                <w:sz w:val="20"/>
                <w:szCs w:val="20"/>
              </w:rPr>
              <w:t xml:space="preserve"/>
            </w:r>
          </w:p>
          <w:p>
            <w:pPr>
              <w:spacing w:after="40"/>
            </w:pPr>
            <w:r>
              <w:rPr>
                <w:sz w:val="20"/>
                <w:szCs w:val="20"/>
              </w:rPr>
              <w:t xml:space="preserve">--- Sample Row ---</w:t>
            </w:r>
          </w:p>
          <w:p>
            <w:pPr>
              <w:spacing w:after="40"/>
            </w:pPr>
            <w:r>
              <w:rPr>
                <w:sz w:val="20"/>
                <w:szCs w:val="20"/>
              </w:rPr>
              <w:t xml:space="preserve">PayStream v3 | FinCorp | 🟡 AMBER | 3.1% | 0 P1 / 2 P2 | 72% | Sprint 14 (15 Oct) | Performance at 80% of SLA ceiling</w:t>
            </w:r>
          </w:p>
          <w:p>
            <w:pPr>
              <w:spacing w:after="40"/>
            </w:pPr>
            <w:r>
              <w:rPr>
                <w:sz w:val="20"/>
                <w:szCs w:val="20"/>
              </w:rPr>
              <w:t xml:space="preserve">MobileApp 2.0 | RetailGiant | 🟢 GREEN | 0.8% | 0 / 0 | 84% | Sprint 8 (22 Oct) | None material</w:t>
            </w:r>
          </w:p>
          <w:p>
            <w:pPr>
              <w:spacing w:after="40"/>
            </w:pPr>
            <w:r>
              <w:rPr>
                <w:sz w:val="20"/>
                <w:szCs w:val="20"/>
              </w:rPr>
              <w:t xml:space="preserve">DataHub Migration | HealthCo | 🔴 RED | 9.2% | 2 P1 / 5 P2 | 31% | Delayed | Data mapping defects blocking migration</w:t>
            </w:r>
          </w:p>
          <w:p>
            <w:pPr>
              <w:spacing w:after="40"/>
            </w:pPr>
            <w:r>
              <w:rPr>
                <w:sz w:val="20"/>
                <w:szCs w:val="20"/>
              </w:rPr>
              <w:t xml:space="preserve"/>
            </w:r>
          </w:p>
          <w:p>
            <w:pPr>
              <w:spacing w:after="40"/>
            </w:pPr>
            <w:r>
              <w:rPr>
                <w:sz w:val="20"/>
                <w:szCs w:val="20"/>
              </w:rPr>
              <w:t xml:space="preserve">Portfolio Summary: 2/5 GREEN | 2/5 AMBER | 1/5 RED. Average escape rate: 3.4% (target: &lt; 2%). Combined P1s: 2.</w:t>
            </w:r>
          </w:p>
        </w:tc>
      </w:tr>
    </w:tbl>
    <w:p>
      <w:pPr>
        <w:spacing w:after="80"/>
      </w:pPr>
      <w:r>
        <w:t xml:space="preserve"/>
      </w:r>
    </w:p>
    <w:p>
      <w:pPr>
        <w:pStyle w:val="Heading2"/>
      </w:pPr>
      <w:r>
        <w:t xml:space="preserve">1.3 Resource Allocation Across the Portfolio</w:t>
      </w:r>
    </w:p>
    <w:p>
      <w:pPr>
        <w:spacing w:after="120"/>
      </w:pPr>
      <w:r>
        <w:t xml:space="preserve">The QA Delivery Manager allocates QA capacity across the portfolio — directing talent where it is most needed and withdrawing it from programmes that are low-risk or well-staffed.</w:t>
      </w:r>
    </w:p>
    <w:p>
      <w:pPr>
        <w:pStyle w:val="ListParagraph"/>
        <w:numPr>
          <w:ilvl w:val="0"/>
          <w:numId w:val="2"/>
        </w:numPr>
        <w:spacing w:after="60"/>
      </w:pPr>
      <w:r>
        <w:t xml:space="preserve">Risk-based allocation: RED programmes get priority access to senior QA talent and specialist resources (performance, security testers).</w:t>
      </w:r>
    </w:p>
    <w:p>
      <w:pPr>
        <w:pStyle w:val="ListParagraph"/>
        <w:numPr>
          <w:ilvl w:val="0"/>
          <w:numId w:val="2"/>
        </w:numPr>
        <w:spacing w:after="60"/>
      </w:pPr>
      <w:r>
        <w:t xml:space="preserve">Cross-programme sharing: automation engineers, performance testers, and security specialists are shared resources. The QA DM governs their allocation.</w:t>
      </w:r>
    </w:p>
    <w:p>
      <w:pPr>
        <w:pStyle w:val="ListParagraph"/>
        <w:numPr>
          <w:ilvl w:val="0"/>
          <w:numId w:val="2"/>
        </w:numPr>
        <w:spacing w:after="60"/>
      </w:pPr>
      <w:r>
        <w:t xml:space="preserve">Surge capacity planning: identify in advance when multiple programmes will hit peak testing simultaneously — plan to have contractor or vendor surge capacity available.</w:t>
      </w:r>
    </w:p>
    <w:p>
      <w:pPr>
        <w:pStyle w:val="ListParagraph"/>
        <w:numPr>
          <w:ilvl w:val="0"/>
          <w:numId w:val="2"/>
        </w:numPr>
        <w:spacing w:after="60"/>
      </w:pPr>
      <w:r>
        <w:t xml:space="preserve">Headcount ROI: which programmes are overstaffed relative to quality risk? Rebalance annually.</w:t>
      </w:r>
    </w:p>
    <w:p>
      <w:pPr>
        <w:pStyle w:val="ListParagraph"/>
        <w:numPr>
          <w:ilvl w:val="0"/>
          <w:numId w:val="2"/>
        </w:numPr>
        <w:spacing w:after="60"/>
      </w:pPr>
      <w:r>
        <w:t xml:space="preserve">Skills gap visibility: the portfolio view exposes skills gaps that programme-level view cannot — if 4 of 5 programmes have no performance testing capability, that is a portfolio-level investment decision.</w:t>
      </w:r>
    </w:p>
    <w:p>
      <w:pPr>
        <w:spacing w:after="80"/>
      </w:pPr>
      <w:r>
        <w:t xml:space="preserve"/>
      </w:r>
    </w:p>
    <w:p>
      <w:pPr>
        <w:pStyle w:val="Heading2"/>
      </w:pPr>
      <w:r>
        <w:t xml:space="preserve">1.4 Cross-Portfolio Quality Risks</w:t>
      </w:r>
    </w:p>
    <w:p>
      <w:pPr>
        <w:spacing w:after="120"/>
      </w:pPr>
      <w:r>
        <w:t xml:space="preserve">Some quality risks exist at the portfolio level — they affect multiple programmes and cannot be resolved by any single QA Lead or QA Manager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Portfolio Risk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DM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Shared 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test environment used by 3 programmes is unstable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Invest in dedicated environments; infrastructure SLA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Shared resource bottleneck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performance testing engineer serves all 5 programmes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Hire a second; or build self-service performance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Common framework weakness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framework across all teams has a flaky test rate of 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Framework refactoring sprint; TCoE-led 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Cross-programme defect pattern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Same SQL injection vulnerability found in 3 programmes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Org-wide security code review; mandatory SAST in CI for all teams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Compliance gap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of 5 programmes lack required audit trail for SOC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Portfolio-wide audit readiness programme</w:t>
            </w:r>
          </w:p>
        </w:tc>
      </w:tr>
    </w:tbl>
    <w:p>
      <w:pPr>
        <w:spacing w:after="80"/>
      </w:pPr>
      <w:r>
        <w:t xml:space="preserve"/>
      </w:r>
    </w:p>
    <w:p>
      <w:pPr>
        <w:pStyle w:val="Heading2"/>
      </w:pPr>
      <w:r>
        <w:t xml:space="preserve">1.5 Portfolio Planning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Cadence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Portfolio dashboard review; RED programme focused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Action list; escalations; resource rebalancing decisions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Portfolio quality metrics report; QA Manager 1:1s; risk register 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Monthly quality report to leadership; updated risk register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OKR review; budget vs actuals; vendor performance; talent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OKR progress report; reforecast; people decisions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Annually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Strategy review; portfolio restructure; budget planning; maturity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Updated 3-year strategy; annual budget; org design changes</w:t>
            </w:r>
          </w:p>
        </w:tc>
      </w:tr>
    </w:tbl>
    <w:p>
      <w:pPr>
        <w:spacing w:after="80"/>
      </w:pPr>
      <w:r>
        <w:t xml:space="preserve"/>
      </w:r>
    </w:p>
    <w:p>
      <w:pPr>
        <w:pStyle w:val="Heading2"/>
      </w:pPr>
      <w:r>
        <w:t xml:space="preserve">1.6 Exercises</w:t>
      </w:r>
    </w:p>
    <w:p>
      <w:pPr>
        <w:pStyle w:val="ListParagraph"/>
        <w:numPr>
          <w:ilvl w:val="0"/>
          <w:numId w:val="3"/>
        </w:numPr>
        <w:spacing w:after="60"/>
      </w:pPr>
      <w:r>
        <w:t xml:space="preserve">Build a portfolio quality dashboard for 5 programmes (create realistic fictitious data). Include all 8 columns from the template. Identify which programmes need immediate attention and write the escalation actions.</w:t>
      </w:r>
    </w:p>
    <w:p>
      <w:pPr>
        <w:pStyle w:val="ListParagraph"/>
        <w:numPr>
          <w:ilvl w:val="0"/>
          <w:numId w:val="3"/>
        </w:numPr>
        <w:spacing w:after="60"/>
      </w:pPr>
      <w:r>
        <w:t xml:space="preserve">Design the resource allocation model for a QA portfolio with 5 programmes, 25 QA engineers total, and 3 shared specialists (performance, security, mobile). Show the allocation matrix and identify risks.</w:t>
      </w:r>
    </w:p>
    <w:p>
      <w:pPr>
        <w:pStyle w:val="ListParagraph"/>
        <w:numPr>
          <w:ilvl w:val="0"/>
          <w:numId w:val="3"/>
        </w:numPr>
        <w:spacing w:after="60"/>
      </w:pPr>
      <w:r>
        <w:t xml:space="preserve">Identify 4 cross-portfolio quality risks in a hypothetical technology company with programmes across web, mobile, API, and data engineering. For each risk, write the portfolio-level action.</w:t>
      </w:r>
    </w:p>
    <w:p>
      <w:pPr>
        <w:pStyle w:val="ListParagraph"/>
        <w:numPr>
          <w:ilvl w:val="0"/>
          <w:numId w:val="3"/>
        </w:numPr>
        <w:spacing w:after="60"/>
      </w:pPr>
      <w:r>
        <w:t xml:space="preserve">Design the portfolio planning cycle for a QA Delivery Manager overseeing 6 programmes across 3 clients. Define the weekly, monthly, quarterly, and annual activities, outputs, and attendees.</w:t>
      </w:r>
    </w:p>
    <w:p>
      <w:pPr>
        <w:pStyle w:val="ListParagraph"/>
        <w:numPr>
          <w:ilvl w:val="0"/>
          <w:numId w:val="3"/>
        </w:numPr>
        <w:spacing w:after="60"/>
      </w:pPr>
      <w:r>
        <w:t xml:space="preserve">A RED programme (9% escape rate, 2 P1s open) has been RED for 3 consecutive months. Write the escalation process: who do you escalate to, what data do you bring, and what options do you present?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difference between portfolio, programme, and project in the context of QA management?</w:t>
            </w:r>
          </w:p>
          <w:p>
            <w:pPr>
              <w:spacing w:after="40"/>
            </w:pPr>
            <w:r>
              <w:rPr>
                <w:sz w:val="20"/>
                <w:szCs w:val="20"/>
              </w:rPr>
              <w:t xml:space="preserve">2. What 8 columns should a portfolio quality dashboard contain for each programme?</w:t>
            </w:r>
          </w:p>
          <w:p>
            <w:pPr>
              <w:spacing w:after="40"/>
            </w:pPr>
            <w:r>
              <w:rPr>
                <w:sz w:val="20"/>
                <w:szCs w:val="20"/>
              </w:rPr>
              <w:t xml:space="preserve">3. How should a QA Delivery Manager allocate scarce specialist QA resources across the portfolio?</w:t>
            </w:r>
          </w:p>
          <w:p>
            <w:pPr>
              <w:spacing w:after="40"/>
            </w:pPr>
            <w:r>
              <w:rPr>
                <w:sz w:val="20"/>
                <w:szCs w:val="20"/>
              </w:rPr>
              <w:t xml:space="preserve">4. What are 5 types of cross-portfolio quality risks and how is each addressed at the portfolio level?</w:t>
            </w:r>
          </w:p>
          <w:p>
            <w:pPr>
              <w:spacing w:after="40"/>
            </w:pPr>
            <w:r>
              <w:rPr>
                <w:sz w:val="20"/>
                <w:szCs w:val="20"/>
              </w:rPr>
              <w:t xml:space="preserve">5. What are the 4 planning cadences in a portfolio management cycle and what does each produce?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managed quality across a portfolio of multiple simultaneous programmes?</w:t>
            </w:r>
          </w:p>
          <w:p>
            <w:pPr>
              <w:spacing w:after="40"/>
            </w:pPr>
            <w:r>
              <w:rPr>
                <w:sz w:val="20"/>
                <w:szCs w:val="20"/>
              </w:rPr>
              <w:t xml:space="preserve">2. How do you allocate scarce QA specialist resources across competing programmes?</w:t>
            </w:r>
          </w:p>
          <w:p>
            <w:pPr>
              <w:spacing w:after="40"/>
            </w:pPr>
            <w:r>
              <w:rPr>
                <w:sz w:val="20"/>
                <w:szCs w:val="20"/>
              </w:rPr>
              <w:t xml:space="preserve">3. Describe a cross-portfolio quality risk you identified and how you resolved it.</w:t>
            </w:r>
          </w:p>
          <w:p>
            <w:pPr>
              <w:spacing w:after="40"/>
            </w:pPr>
            <w:r>
              <w:rPr>
                <w:sz w:val="20"/>
                <w:szCs w:val="20"/>
              </w:rPr>
              <w:t xml:space="preserve">4. How do you maintain visibility of quality health across a large portfolio without micromanaging?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Portfolio quality management means setting direction and governance, not controlling day-to-day delivery.</w:t>
            </w:r>
          </w:p>
          <w:p>
            <w:pPr>
              <w:spacing w:after="40"/>
            </w:pPr>
            <w:r>
              <w:rPr>
                <w:sz w:val="20"/>
                <w:szCs w:val="20"/>
              </w:rPr>
              <w:t xml:space="preserve">• A single-view portfolio dashboard (RAG, escape rate, open P1/P2s, automation %, release ETA, key risk) is the DM's primary tool.</w:t>
            </w:r>
          </w:p>
          <w:p>
            <w:pPr>
              <w:spacing w:after="40"/>
            </w:pPr>
            <w:r>
              <w:rPr>
                <w:sz w:val="20"/>
                <w:szCs w:val="20"/>
              </w:rPr>
              <w:t xml:space="preserve">• Resource allocation is risk-based: RED programmes get priority access to senior talent and specialists.</w:t>
            </w:r>
          </w:p>
          <w:p>
            <w:pPr>
              <w:spacing w:after="40"/>
            </w:pPr>
            <w:r>
              <w:rPr>
                <w:sz w:val="20"/>
                <w:szCs w:val="20"/>
              </w:rPr>
              <w:t xml:space="preserve">• Cross-portfolio risks (shared infrastructure, framework weakness, compliance gaps) can only be solved at the portfolio level.</w:t>
            </w:r>
          </w:p>
          <w:p>
            <w:pPr>
              <w:spacing w:after="40"/>
            </w:pPr>
            <w:r>
              <w:rPr>
                <w:sz w:val="20"/>
                <w:szCs w:val="20"/>
              </w:rPr>
              <w:t xml:space="preserve">• Weekly dashboard review → Monthly quality report → Quarterly OKR review → Annual strategy and budget.</w:t>
            </w:r>
          </w:p>
        </w:tc>
      </w:tr>
    </w:tbl>
    <w:p>
      <w:pPr>
        <w:spacing w:after="0"/>
      </w:pPr>
      <w:bookmarkStart w:name="ch2" w:id="2"/>
      <w:r>
        <w:t xml:space="preserve"/>
      </w:r>
      <w:bookmarkEnd w:id="2"/>
    </w:p>
    <w:p>
      <w:pPr>
        <w:pStyle w:val="Heading1"/>
        <w:pageBreakBefore/>
      </w:pPr>
      <w:r>
        <w:t xml:space="preserve">Chapter 2 - Presales, RFP, and Winning QA Business</w:t>
      </w:r>
    </w:p>
    <w:p>
      <w:pPr>
        <w:spacing w:after="120" w:before="40"/>
      </w:pPr>
      <w:hyperlink w:history="1" w:anchor="chapter_index">
        <w:r>
          <w:rPr>
            <w:color w:val="2E75B6"/>
            <w:sz w:val="18"/>
            <w:szCs w:val="18"/>
            <w:u w:val="single"/>
          </w:rPr>
          <w:t xml:space="preserve">↑ Back to Index</w:t>
        </w:r>
      </w:hyperlink>
    </w:p>
    <w:p>
      <w:pPr>
        <w:spacing w:after="120"/>
      </w:pPr>
      <w:r>
        <w:t xml:space="preserve">A QA Delivery Manager in a consulting or services organisation is not just a quality leader — they are a revenue generator. Contributing to presales and RFPs (Requests for Proposal) is how the QA practice grows, how the organisation wins new clients, and how the QA DM demonstrates strategic value beyond delivery. This skill separates QA leaders who are 'overhead' from those who are 'growth drivers'.</w:t>
      </w:r>
    </w:p>
    <w:p>
      <w:pPr>
        <w:spacing w:after="80"/>
      </w:pPr>
      <w:r>
        <w:t xml:space="preserve"/>
      </w:r>
    </w:p>
    <w:p>
      <w:pPr>
        <w:pStyle w:val="Heading2"/>
      </w:pPr>
      <w:r>
        <w:t xml:space="preserve">2.1 The QA Delivery Manager's Role in Presales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Presales Stage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DM Contribution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Opportunity qualification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Assess the QA complexity of the prospect's challenge; estimate required investment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Deep-dive client conversations: current quality pain, technical landscape, compliance requirements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Solution design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 the QA approach, team structure, tools, and delivery model for the proposed engagement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Proposal/RFP writing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Write the QA section of the proposal; articulate differentiators; provide commercial estimate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presentation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 the QA solution to the client's technical and business leadership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Negotiation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Defend the QA investment; negotiate scope, timeline, and commercial terms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Transition to delivery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Hand over to the delivery QA Manager with full context of what was promised</w:t>
            </w:r>
          </w:p>
        </w:tc>
      </w:tr>
    </w:tbl>
    <w:p>
      <w:pPr>
        <w:spacing w:after="80"/>
      </w:pPr>
      <w:r>
        <w:t xml:space="preserve"/>
      </w:r>
    </w:p>
    <w:p>
      <w:pPr>
        <w:pStyle w:val="Heading2"/>
      </w:pPr>
      <w:r>
        <w:t xml:space="preserve">2.2 Structuring a Compelling QA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QA Proposal Structure</w:t>
            </w:r>
          </w:p>
          <w:p>
            <w:pPr>
              <w:spacing w:after="40"/>
            </w:pPr>
            <w:r>
              <w:rPr>
                <w:sz w:val="20"/>
                <w:szCs w:val="20"/>
              </w:rPr>
              <w:t xml:space="preserve">1. Executive Summary (1 page): client's problem → our understanding → our solution → why us → investment overview</w:t>
            </w:r>
          </w:p>
          <w:p>
            <w:pPr>
              <w:spacing w:after="40"/>
            </w:pPr>
            <w:r>
              <w:rPr>
                <w:sz w:val="20"/>
                <w:szCs w:val="20"/>
              </w:rPr>
              <w:t xml:space="preserve"/>
            </w:r>
          </w:p>
          <w:p>
            <w:pPr>
              <w:spacing w:after="40"/>
            </w:pPr>
            <w:r>
              <w:rPr>
                <w:sz w:val="20"/>
                <w:szCs w:val="20"/>
              </w:rPr>
              <w:t xml:space="preserve">2. Understanding of the Challenge: demonstrate you understand their specific quality pain — not generic QA challenges</w:t>
            </w:r>
          </w:p>
          <w:p>
            <w:pPr>
              <w:spacing w:after="40"/>
            </w:pPr>
            <w:r>
              <w:rPr>
                <w:sz w:val="20"/>
                <w:szCs w:val="20"/>
              </w:rPr>
              <w:t xml:space="preserve"/>
            </w:r>
          </w:p>
          <w:p>
            <w:pPr>
              <w:spacing w:after="40"/>
            </w:pPr>
            <w:r>
              <w:rPr>
                <w:sz w:val="20"/>
                <w:szCs w:val="20"/>
              </w:rPr>
              <w:t xml:space="preserve">3. Proposed QA Approach: strategy, methodology, team structure, tools, delivery model</w:t>
            </w:r>
          </w:p>
          <w:p>
            <w:pPr>
              <w:spacing w:after="40"/>
            </w:pPr>
            <w:r>
              <w:rPr>
                <w:sz w:val="20"/>
                <w:szCs w:val="20"/>
              </w:rPr>
              <w:t xml:space="preserve"/>
            </w:r>
          </w:p>
          <w:p>
            <w:pPr>
              <w:spacing w:after="40"/>
            </w:pPr>
            <w:r>
              <w:rPr>
                <w:sz w:val="20"/>
                <w:szCs w:val="20"/>
              </w:rPr>
              <w:t xml:space="preserve">4. Why Our Approach is Different: specific differentiators vs what the client has today or what competitors offer</w:t>
            </w:r>
          </w:p>
          <w:p>
            <w:pPr>
              <w:spacing w:after="40"/>
            </w:pPr>
            <w:r>
              <w:rPr>
                <w:sz w:val="20"/>
                <w:szCs w:val="20"/>
              </w:rPr>
              <w:t xml:space="preserve"/>
            </w:r>
          </w:p>
          <w:p>
            <w:pPr>
              <w:spacing w:after="40"/>
            </w:pPr>
            <w:r>
              <w:rPr>
                <w:sz w:val="20"/>
                <w:szCs w:val="20"/>
              </w:rPr>
              <w:t xml:space="preserve">5. Team: key people, their experience, their specific relevance to this client's challenge</w:t>
            </w:r>
          </w:p>
          <w:p>
            <w:pPr>
              <w:spacing w:after="40"/>
            </w:pPr>
            <w:r>
              <w:rPr>
                <w:sz w:val="20"/>
                <w:szCs w:val="20"/>
              </w:rPr>
              <w:t xml:space="preserve"/>
            </w:r>
          </w:p>
          <w:p>
            <w:pPr>
              <w:spacing w:after="40"/>
            </w:pPr>
            <w:r>
              <w:rPr>
                <w:sz w:val="20"/>
                <w:szCs w:val="20"/>
              </w:rPr>
              <w:t xml:space="preserve">6. Case Studies: 2–3 directly relevant examples of similar clients / similar challenges solved</w:t>
            </w:r>
          </w:p>
          <w:p>
            <w:pPr>
              <w:spacing w:after="40"/>
            </w:pPr>
            <w:r>
              <w:rPr>
                <w:sz w:val="20"/>
                <w:szCs w:val="20"/>
              </w:rPr>
              <w:t xml:space="preserve"/>
            </w:r>
          </w:p>
          <w:p>
            <w:pPr>
              <w:spacing w:after="40"/>
            </w:pPr>
            <w:r>
              <w:rPr>
                <w:sz w:val="20"/>
                <w:szCs w:val="20"/>
              </w:rPr>
              <w:t xml:space="preserve">7. Delivery Plan: phased approach with milestones, quality gates, and success metrics</w:t>
            </w:r>
          </w:p>
          <w:p>
            <w:pPr>
              <w:spacing w:after="40"/>
            </w:pPr>
            <w:r>
              <w:rPr>
                <w:sz w:val="20"/>
                <w:szCs w:val="20"/>
              </w:rPr>
              <w:t xml:space="preserve"/>
            </w:r>
          </w:p>
          <w:p>
            <w:pPr>
              <w:spacing w:after="40"/>
            </w:pPr>
            <w:r>
              <w:rPr>
                <w:sz w:val="20"/>
                <w:szCs w:val="20"/>
              </w:rPr>
              <w:t xml:space="preserve">8. Commercial Model: pricing, payment terms, and value-for-money narrative</w:t>
            </w:r>
          </w:p>
          <w:p>
            <w:pPr>
              <w:spacing w:after="40"/>
            </w:pPr>
            <w:r>
              <w:rPr>
                <w:sz w:val="20"/>
                <w:szCs w:val="20"/>
              </w:rPr>
              <w:t xml:space="preserve"/>
            </w:r>
          </w:p>
          <w:p>
            <w:pPr>
              <w:spacing w:after="40"/>
            </w:pPr>
            <w:r>
              <w:rPr>
                <w:sz w:val="20"/>
                <w:szCs w:val="20"/>
              </w:rPr>
              <w:t xml:space="preserve">9. Risk and Mitigation: client objections pre-empted and addressed</w:t>
            </w:r>
          </w:p>
          <w:p>
            <w:pPr>
              <w:spacing w:after="40"/>
            </w:pPr>
            <w:r>
              <w:rPr>
                <w:sz w:val="20"/>
                <w:szCs w:val="20"/>
              </w:rPr>
              <w:t xml:space="preserve"/>
            </w:r>
          </w:p>
          <w:p>
            <w:pPr>
              <w:spacing w:after="40"/>
            </w:pPr>
            <w:r>
              <w:rPr>
                <w:sz w:val="20"/>
                <w:szCs w:val="20"/>
              </w:rPr>
              <w:t xml:space="preserve">10. Next Steps: clear ask — what do you want the client to do?</w:t>
            </w:r>
          </w:p>
        </w:tc>
      </w:tr>
    </w:tbl>
    <w:p>
      <w:pPr>
        <w:spacing w:after="80"/>
      </w:pPr>
      <w:r>
        <w:t xml:space="preserve"/>
      </w:r>
    </w:p>
    <w:p>
      <w:pPr>
        <w:pStyle w:val="Heading2"/>
      </w:pPr>
      <w:r>
        <w:t xml:space="preserve">2.3 Responding to an RFP</w:t>
      </w:r>
    </w:p>
    <w:p>
      <w:pPr>
        <w:spacing w:after="120"/>
      </w:pPr>
      <w:r>
        <w:t xml:space="preserve">An RFP (Request for Proposal) is a formal client document inviting vendors to propose a solution. RFP responses require discipline, client-centricity, and commercial acumen.</w:t>
      </w:r>
    </w:p>
    <w:p>
      <w:pPr>
        <w:pStyle w:val="ListParagraph"/>
        <w:numPr>
          <w:ilvl w:val="0"/>
          <w:numId w:val="2"/>
        </w:numPr>
        <w:spacing w:after="60"/>
      </w:pPr>
      <w:r>
        <w:t xml:space="preserve">Read the RFP three times before writing: first for overall understanding, second for mandatory requirements, third for scoring criteria — write to the scoring criteria.</w:t>
      </w:r>
    </w:p>
    <w:p>
      <w:pPr>
        <w:pStyle w:val="ListParagraph"/>
        <w:numPr>
          <w:ilvl w:val="0"/>
          <w:numId w:val="2"/>
        </w:numPr>
        <w:spacing w:after="60"/>
      </w:pPr>
      <w:r>
        <w:t xml:space="preserve">Answer every question asked: evaluators deduct marks for unanswered questions. If a question does not apply, explain why rather than skipping it.</w:t>
      </w:r>
    </w:p>
    <w:p>
      <w:pPr>
        <w:pStyle w:val="ListParagraph"/>
        <w:numPr>
          <w:ilvl w:val="0"/>
          <w:numId w:val="2"/>
        </w:numPr>
        <w:spacing w:after="60"/>
      </w:pPr>
      <w:r>
        <w:t xml:space="preserve">Use the client's language: mirror their terminology, reference their stated goals and challenges — shows you understand them specifically.</w:t>
      </w:r>
    </w:p>
    <w:p>
      <w:pPr>
        <w:pStyle w:val="ListParagraph"/>
        <w:numPr>
          <w:ilvl w:val="0"/>
          <w:numId w:val="2"/>
        </w:numPr>
        <w:spacing w:after="60"/>
      </w:pPr>
      <w:r>
        <w:t xml:space="preserve">Quantify everything: 'Our approach reduces defect escape rate' is weak. 'Our shift-left approach reduced escape rate by 68% for FinCorp in 9 months' is compelling.</w:t>
      </w:r>
    </w:p>
    <w:p>
      <w:pPr>
        <w:pStyle w:val="ListParagraph"/>
        <w:numPr>
          <w:ilvl w:val="0"/>
          <w:numId w:val="2"/>
        </w:numPr>
        <w:spacing w:after="60"/>
      </w:pPr>
      <w:r>
        <w:t xml:space="preserve">Differentiate from competitors: your response must answer 'why you?' not just 'what you would do'. Generic QA approach descriptions lose bids.</w:t>
      </w:r>
    </w:p>
    <w:p>
      <w:pPr>
        <w:pStyle w:val="ListParagraph"/>
        <w:numPr>
          <w:ilvl w:val="0"/>
          <w:numId w:val="2"/>
        </w:numPr>
        <w:spacing w:after="60"/>
      </w:pPr>
      <w:r>
        <w:t xml:space="preserve">Proof-read obsessively: typos, inconsistent numbers, or wrong client name in a proposal signals low attention to detail — fatal for a quality engineering firm.</w:t>
      </w:r>
    </w:p>
    <w:p>
      <w:pPr>
        <w:spacing w:after="80"/>
      </w:pPr>
      <w:r>
        <w:t xml:space="preserve"/>
      </w:r>
    </w:p>
    <w:p>
      <w:pPr>
        <w:pStyle w:val="Heading2"/>
      </w:pPr>
      <w:r>
        <w:t xml:space="preserve">2.4 The QA Solution Design for Presales</w:t>
      </w:r>
    </w:p>
    <w:p>
      <w:pPr>
        <w:spacing w:after="120"/>
      </w:pPr>
      <w:r>
        <w:t xml:space="preserve">The QA Delivery Manager must be able to rapidly design a credible, costed QA solution for a new client in a presales context — often in 2–5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Design Element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Questions to Answer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will we test? What is out of scope? What is the client's existing capability?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Approach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testing types are needed? What is the automation strategy? Shift-left or traditional?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many QA engineers? What levels? Onshore/offshore mix? Embedded or managed service?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Which tools? Client-provided or our standard toolkit? Licencing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is the discovery phase? When does testing start? What are the key milestones?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Metrics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KPIs will we commit to? What does 'success' look like in measurable terms?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are the highest QA risks in this engagement? How will we mitigate them?</w:t>
            </w:r>
          </w:p>
        </w:tc>
      </w:tr>
    </w:tbl>
    <w:p>
      <w:pPr>
        <w:spacing w:after="80"/>
      </w:pPr>
      <w:r>
        <w:t xml:space="preserve"/>
      </w:r>
    </w:p>
    <w:p>
      <w:pPr>
        <w:pStyle w:val="Heading2"/>
      </w:pPr>
      <w:r>
        <w:t xml:space="preserve">2.5 Pricing a QA Engagement</w:t>
      </w:r>
    </w:p>
    <w:p>
      <w:pPr>
        <w:spacing w:after="120"/>
      </w:pPr>
      <w:r>
        <w:t xml:space="preserve">Pricing is where presales becomes commercial. The QA DM must understand the cost structure, desired margin, and competitive positioning to price the engagement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Pricing calculation:</w:t>
            </w:r>
          </w:p>
          <w:p>
            <w:pPr>
              <w:spacing w:after="36"/>
            </w:pPr>
            <w:r>
              <w:rPr>
                <w:rFonts w:ascii="Courier New" w:cs="Courier New" w:eastAsia="Courier New" w:hAnsi="Courier New"/>
                <w:sz w:val="18"/>
                <w:szCs w:val="18"/>
              </w:rPr>
              <w:t xml:space="preserve">Cost to deliver = (team_hours × internal_billing_rate) + tools + infrastructure + travel + overhead_allocation</w:t>
            </w:r>
          </w:p>
          <w:p>
            <w:pPr>
              <w:spacing w:after="36"/>
            </w:pPr>
            <w:r>
              <w:rPr>
                <w:rFonts w:ascii="Courier New" w:cs="Courier New" w:eastAsia="Courier New" w:hAnsi="Courier New"/>
                <w:sz w:val="18"/>
                <w:szCs w:val="18"/>
              </w:rPr>
              <w:t xml:space="preserve">Target margin   = 25–35% for consulting QA engagements</w:t>
            </w:r>
          </w:p>
          <w:p>
            <w:pPr>
              <w:spacing w:after="36"/>
            </w:pPr>
            <w:r>
              <w:rPr>
                <w:rFonts w:ascii="Courier New" w:cs="Courier New" w:eastAsia="Courier New" w:hAnsi="Courier New"/>
                <w:sz w:val="18"/>
                <w:szCs w:val="18"/>
              </w:rPr>
              <w:t xml:space="preserve">Proposed price  = cost_to_deliver / (1 - target_margin)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Example:</w:t>
            </w:r>
          </w:p>
          <w:p>
            <w:pPr>
              <w:spacing w:after="36"/>
            </w:pPr>
            <w:r>
              <w:rPr>
                <w:rFonts w:ascii="Courier New" w:cs="Courier New" w:eastAsia="Courier New" w:hAnsi="Courier New"/>
                <w:sz w:val="18"/>
                <w:szCs w:val="18"/>
              </w:rPr>
              <w:t xml:space="preserve">QA team cost: 3 engineers × 6 months × ₹2.5L/month = ₹45L</w:t>
            </w:r>
          </w:p>
          <w:p>
            <w:pPr>
              <w:spacing w:after="36"/>
            </w:pPr>
            <w:r>
              <w:rPr>
                <w:rFonts w:ascii="Courier New" w:cs="Courier New" w:eastAsia="Courier New" w:hAnsi="Courier New"/>
                <w:sz w:val="18"/>
                <w:szCs w:val="18"/>
              </w:rPr>
              <w:t xml:space="preserve">Tools:         ₹4L</w:t>
            </w:r>
          </w:p>
          <w:p>
            <w:pPr>
              <w:spacing w:after="36"/>
            </w:pPr>
            <w:r>
              <w:rPr>
                <w:rFonts w:ascii="Courier New" w:cs="Courier New" w:eastAsia="Courier New" w:hAnsi="Courier New"/>
                <w:sz w:val="18"/>
                <w:szCs w:val="18"/>
              </w:rPr>
              <w:t xml:space="preserve">Overhead:      ₹6L</w:t>
            </w:r>
          </w:p>
          <w:p>
            <w:pPr>
              <w:spacing w:after="36"/>
            </w:pPr>
            <w:r>
              <w:rPr>
                <w:rFonts w:ascii="Courier New" w:cs="Courier New" w:eastAsia="Courier New" w:hAnsi="Courier New"/>
                <w:sz w:val="18"/>
                <w:szCs w:val="18"/>
              </w:rPr>
              <w:t xml:space="preserve">Total cost:    ₹55L</w:t>
            </w:r>
          </w:p>
          <w:p>
            <w:pPr>
              <w:spacing w:after="36"/>
            </w:pPr>
            <w:r>
              <w:rPr>
                <w:rFonts w:ascii="Courier New" w:cs="Courier New" w:eastAsia="Courier New" w:hAnsi="Courier New"/>
                <w:sz w:val="18"/>
                <w:szCs w:val="18"/>
              </w:rPr>
              <w:t xml:space="preserve">At 30% margin: ₹55L / 0.70 = ₹78.6L proposed to client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Pricing models:</w:t>
            </w:r>
          </w:p>
          <w:p>
            <w:pPr>
              <w:spacing w:after="36"/>
            </w:pPr>
            <w:r>
              <w:rPr>
                <w:rFonts w:ascii="Courier New" w:cs="Courier New" w:eastAsia="Courier New" w:hAnsi="Courier New"/>
                <w:sz w:val="18"/>
                <w:szCs w:val="18"/>
              </w:rPr>
              <w:t xml:space="preserve">Time &amp; Materials (T&amp;M): client pays for actual hours worked — lower risk for vendor; less predictable for client</w:t>
            </w:r>
          </w:p>
          <w:p>
            <w:pPr>
              <w:spacing w:after="36"/>
            </w:pPr>
            <w:r>
              <w:rPr>
                <w:rFonts w:ascii="Courier New" w:cs="Courier New" w:eastAsia="Courier New" w:hAnsi="Courier New"/>
                <w:sz w:val="18"/>
                <w:szCs w:val="18"/>
              </w:rPr>
              <w:t xml:space="preserve">Fixed Price:             vendor commits to a defined scope at a fixed cost — higher risk for vendor</w:t>
            </w:r>
          </w:p>
          <w:p>
            <w:pPr>
              <w:spacing w:after="36"/>
            </w:pPr>
            <w:r>
              <w:rPr>
                <w:rFonts w:ascii="Courier New" w:cs="Courier New" w:eastAsia="Courier New" w:hAnsi="Courier New"/>
                <w:sz w:val="18"/>
                <w:szCs w:val="18"/>
              </w:rPr>
              <w:t xml:space="preserve">Outcome-based:           vendor earns more if quality metrics are exceeded — aligns incentives</w:t>
            </w:r>
          </w:p>
          <w:p>
            <w:pPr>
              <w:spacing w:after="36"/>
            </w:pPr>
            <w:r>
              <w:rPr>
                <w:rFonts w:ascii="Courier New" w:cs="Courier New" w:eastAsia="Courier New" w:hAnsi="Courier New"/>
                <w:sz w:val="18"/>
                <w:szCs w:val="18"/>
              </w:rPr>
              <w:t xml:space="preserve">Managed Service:         monthly retainer for defined QA service scope — predictable for both parties</w:t>
            </w:r>
          </w:p>
        </w:tc>
      </w:tr>
    </w:tbl>
    <w:p>
      <w:pPr>
        <w:spacing w:after="80"/>
      </w:pPr>
      <w:r>
        <w:t xml:space="preserve"/>
      </w:r>
    </w:p>
    <w:p>
      <w:pPr>
        <w:pStyle w:val="Heading2"/>
      </w:pPr>
      <w:r>
        <w:t xml:space="preserve">2.6 Exercises</w:t>
      </w:r>
    </w:p>
    <w:p>
      <w:pPr>
        <w:pStyle w:val="ListParagraph"/>
        <w:numPr>
          <w:ilvl w:val="0"/>
          <w:numId w:val="3"/>
        </w:numPr>
        <w:spacing w:after="60"/>
      </w:pPr>
      <w:r>
        <w:t xml:space="preserve">You have received an RFP from a healthcare SaaS company for QA services over 12 months. They have 5 engineering teams, no test automation, and a HIPAA compliance requirement. Write the Executive Summary and Proposed QA Approach sections of the proposal.</w:t>
      </w:r>
    </w:p>
    <w:p>
      <w:pPr>
        <w:pStyle w:val="ListParagraph"/>
        <w:numPr>
          <w:ilvl w:val="0"/>
          <w:numId w:val="3"/>
        </w:numPr>
        <w:spacing w:after="60"/>
      </w:pPr>
      <w:r>
        <w:t xml:space="preserve">Design the QA solution for a new client: a fintech startup building a digital lending platform. They need: manual testing for now; automation in 6 months; API and security testing. Define scope, team structure, tools, and 3-phase timeline.</w:t>
      </w:r>
    </w:p>
    <w:p>
      <w:pPr>
        <w:pStyle w:val="ListParagraph"/>
        <w:numPr>
          <w:ilvl w:val="0"/>
          <w:numId w:val="3"/>
        </w:numPr>
        <w:spacing w:after="60"/>
      </w:pPr>
      <w:r>
        <w:t xml:space="preserve">Price a 9-month QA managed service engagement with: 4 QA engineers (2 senior, 2 mid-level), ₹3L monthly tool and infrastructure costs, 30% overhead allocation. Target 28% margin. Show the cost build-up and proposed monthly fee.</w:t>
      </w:r>
    </w:p>
    <w:p>
      <w:pPr>
        <w:pStyle w:val="ListParagraph"/>
        <w:numPr>
          <w:ilvl w:val="0"/>
          <w:numId w:val="3"/>
        </w:numPr>
        <w:spacing w:after="60"/>
      </w:pPr>
      <w:r>
        <w:t xml:space="preserve">Write the 'Why Us' section of a QA proposal for a client who has been disappointed by their previous QA vendor (poor defect detection rate, missed SLAs). Address their concerns directly and differentiate your approach.</w:t>
      </w:r>
    </w:p>
    <w:p>
      <w:pPr>
        <w:pStyle w:val="ListParagraph"/>
        <w:numPr>
          <w:ilvl w:val="0"/>
          <w:numId w:val="3"/>
        </w:numPr>
        <w:spacing w:after="60"/>
      </w:pPr>
      <w:r>
        <w:t xml:space="preserve">You have 5 days to respond to an RFP for a ₹2 crore QA programme. Build the response workplan: who does what, in which order, with what internal review gates?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7 presales stages and what is the QA DM's contribution at each?</w:t>
            </w:r>
          </w:p>
          <w:p>
            <w:pPr>
              <w:spacing w:after="40"/>
            </w:pPr>
            <w:r>
              <w:rPr>
                <w:sz w:val="20"/>
                <w:szCs w:val="20"/>
              </w:rPr>
              <w:t xml:space="preserve">2. What are the 10 sections of a compelling QA proposal?</w:t>
            </w:r>
          </w:p>
          <w:p>
            <w:pPr>
              <w:spacing w:after="40"/>
            </w:pPr>
            <w:r>
              <w:rPr>
                <w:sz w:val="20"/>
                <w:szCs w:val="20"/>
              </w:rPr>
              <w:t xml:space="preserve">3. What are the 4 pricing models for QA engagements and when is each most appropriate?</w:t>
            </w:r>
          </w:p>
          <w:p>
            <w:pPr>
              <w:spacing w:after="40"/>
            </w:pPr>
            <w:r>
              <w:rPr>
                <w:sz w:val="20"/>
                <w:szCs w:val="20"/>
              </w:rPr>
              <w:t xml:space="preserve">4. What are 5 rules for responding effectively to an RFP?</w:t>
            </w:r>
          </w:p>
          <w:p>
            <w:pPr>
              <w:spacing w:after="40"/>
            </w:pPr>
            <w:r>
              <w:rPr>
                <w:sz w:val="20"/>
                <w:szCs w:val="20"/>
              </w:rPr>
              <w:t xml:space="preserve">5. How do you calculate the proposed price for a QA engagement given cost and target margin?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contributed to a presales or RFP process? What was your role and what was the outcome?</w:t>
            </w:r>
          </w:p>
          <w:p>
            <w:pPr>
              <w:spacing w:after="40"/>
            </w:pPr>
            <w:r>
              <w:rPr>
                <w:sz w:val="20"/>
                <w:szCs w:val="20"/>
              </w:rPr>
              <w:t xml:space="preserve">2. How do you design a QA solution for a new client in a presales context?</w:t>
            </w:r>
          </w:p>
          <w:p>
            <w:pPr>
              <w:spacing w:after="40"/>
            </w:pPr>
            <w:r>
              <w:rPr>
                <w:sz w:val="20"/>
                <w:szCs w:val="20"/>
              </w:rPr>
              <w:t xml:space="preserve">3. How do you price a QA engagement? What factors do you consider?</w:t>
            </w:r>
          </w:p>
          <w:p>
            <w:pPr>
              <w:spacing w:after="40"/>
            </w:pPr>
            <w:r>
              <w:rPr>
                <w:sz w:val="20"/>
                <w:szCs w:val="20"/>
              </w:rPr>
              <w:t xml:space="preserve">4. What makes the difference between a winning and a losing QA proposal?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The QA DM's presales role spans opportunity qualification through transition to delivery.</w:t>
            </w:r>
          </w:p>
          <w:p>
            <w:pPr>
              <w:spacing w:after="40"/>
            </w:pPr>
            <w:r>
              <w:rPr>
                <w:sz w:val="20"/>
                <w:szCs w:val="20"/>
              </w:rPr>
              <w:t xml:space="preserve">• A winning proposal has 10 sections: understanding the client's pain is more important than describing your generic approach.</w:t>
            </w:r>
          </w:p>
          <w:p>
            <w:pPr>
              <w:spacing w:after="40"/>
            </w:pPr>
            <w:r>
              <w:rPr>
                <w:sz w:val="20"/>
                <w:szCs w:val="20"/>
              </w:rPr>
              <w:t xml:space="preserve">• Respond to the RFP's scoring criteria, not the questions — write what earns marks.</w:t>
            </w:r>
          </w:p>
          <w:p>
            <w:pPr>
              <w:spacing w:after="40"/>
            </w:pPr>
            <w:r>
              <w:rPr>
                <w:sz w:val="20"/>
                <w:szCs w:val="20"/>
              </w:rPr>
              <w:t xml:space="preserve">• Price = cost / (1 - target margin). Typical consulting QA margin: 25–35%.</w:t>
            </w:r>
          </w:p>
          <w:p>
            <w:pPr>
              <w:spacing w:after="40"/>
            </w:pPr>
            <w:r>
              <w:rPr>
                <w:sz w:val="20"/>
                <w:szCs w:val="20"/>
              </w:rPr>
              <w:t xml:space="preserve">• Differentiate with quantified outcomes from past clients — generic QA capability descriptions lose bids.</w:t>
            </w:r>
          </w:p>
        </w:tc>
      </w:tr>
    </w:tbl>
    <w:p>
      <w:pPr>
        <w:spacing w:after="0"/>
      </w:pPr>
      <w:bookmarkStart w:name="ch3" w:id="3"/>
      <w:r>
        <w:t xml:space="preserve"/>
      </w:r>
      <w:bookmarkEnd w:id="3"/>
    </w:p>
    <w:p>
      <w:pPr>
        <w:pStyle w:val="Heading1"/>
        <w:pageBreakBefore/>
      </w:pPr>
      <w:r>
        <w:t xml:space="preserve">Chapter 3 - Commercial Acumen: P&amp;L, Margins, and Pricing</w:t>
      </w:r>
    </w:p>
    <w:p>
      <w:pPr>
        <w:spacing w:after="120" w:before="40"/>
      </w:pPr>
      <w:hyperlink w:history="1" w:anchor="chapter_index">
        <w:r>
          <w:rPr>
            <w:color w:val="2E75B6"/>
            <w:sz w:val="18"/>
            <w:szCs w:val="18"/>
            <w:u w:val="single"/>
          </w:rPr>
          <w:t xml:space="preserve">↑ Back to Index</w:t>
        </w:r>
      </w:hyperlink>
    </w:p>
    <w:p>
      <w:pPr>
        <w:spacing w:after="120"/>
      </w:pPr>
      <w:r>
        <w:t xml:space="preserve">Commercial acumen is the competency that most distinguishes a QA Delivery Manager from a QA Manager. A QA DM understands how the QA practice contributes to the organisation's financial performance — revenue, cost, margin, and profitability. They make decisions not just for quality outcomes but for business outcomes.</w:t>
      </w:r>
    </w:p>
    <w:p>
      <w:pPr>
        <w:spacing w:after="80"/>
      </w:pPr>
      <w:r>
        <w:t xml:space="preserve"/>
      </w:r>
    </w:p>
    <w:p>
      <w:pPr>
        <w:pStyle w:val="Heading2"/>
      </w:pPr>
      <w:r>
        <w:t xml:space="preserve">3.1 The P&amp;L Basics for QA Leaders</w:t>
      </w:r>
    </w:p>
    <w:p>
      <w:pPr>
        <w:spacing w:after="120"/>
      </w:pPr>
      <w:r>
        <w:t xml:space="preserve">Profit &amp; Loss (P&amp;L) is the financial statement that shows revenue, costs, and profit for a period. A QA Delivery Manager with P&amp;L accountability owns a line of revenue (QA services delivered) and a cost base (QA team, tools,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QA Practice P&amp;L — Simplified Structure</w:t>
            </w:r>
          </w:p>
          <w:p>
            <w:pPr>
              <w:spacing w:after="36"/>
            </w:pPr>
            <w:r>
              <w:rPr>
                <w:rFonts w:ascii="Courier New" w:cs="Courier New" w:eastAsia="Courier New" w:hAnsi="Courier New"/>
                <w:sz w:val="18"/>
                <w:szCs w:val="18"/>
              </w:rPr>
              <w:t xml:space="preserve">Revenue</w:t>
            </w:r>
          </w:p>
          <w:p>
            <w:pPr>
              <w:spacing w:after="36"/>
            </w:pPr>
            <w:r>
              <w:rPr>
                <w:rFonts w:ascii="Courier New" w:cs="Courier New" w:eastAsia="Courier New" w:hAnsi="Courier New"/>
                <w:sz w:val="18"/>
                <w:szCs w:val="18"/>
              </w:rPr>
              <w:t xml:space="preserve">  QA managed service fees:     ₹4.2 crore</w:t>
            </w:r>
          </w:p>
          <w:p>
            <w:pPr>
              <w:spacing w:after="36"/>
            </w:pPr>
            <w:r>
              <w:rPr>
                <w:rFonts w:ascii="Courier New" w:cs="Courier New" w:eastAsia="Courier New" w:hAnsi="Courier New"/>
                <w:sz w:val="18"/>
                <w:szCs w:val="18"/>
              </w:rPr>
              <w:t xml:space="preserve">  QA consulting (T&amp;M):         ₹1.8 crore</w:t>
            </w:r>
          </w:p>
          <w:p>
            <w:pPr>
              <w:spacing w:after="36"/>
            </w:pPr>
            <w:r>
              <w:rPr>
                <w:rFonts w:ascii="Courier New" w:cs="Courier New" w:eastAsia="Courier New" w:hAnsi="Courier New"/>
                <w:sz w:val="18"/>
                <w:szCs w:val="18"/>
              </w:rPr>
              <w:t xml:space="preserve">  Specialist services (perf,   ₹0.6 crore</w:t>
            </w:r>
          </w:p>
          <w:p>
            <w:pPr>
              <w:spacing w:after="36"/>
            </w:pPr>
            <w:r>
              <w:rPr>
                <w:rFonts w:ascii="Courier New" w:cs="Courier New" w:eastAsia="Courier New" w:hAnsi="Courier New"/>
                <w:sz w:val="18"/>
                <w:szCs w:val="18"/>
              </w:rPr>
              <w:t xml:space="preserve">  security, accessibility):</w:t>
            </w:r>
          </w:p>
          <w:p>
            <w:pPr>
              <w:spacing w:after="36"/>
            </w:pPr>
            <w:r>
              <w:rPr>
                <w:rFonts w:ascii="Courier New" w:cs="Courier New" w:eastAsia="Courier New" w:hAnsi="Courier New"/>
                <w:sz w:val="18"/>
                <w:szCs w:val="18"/>
              </w:rPr>
              <w:t xml:space="preserve">  Total Revenue:               ₹6.6 crore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Cost of Delivery (CoD)</w:t>
            </w:r>
          </w:p>
          <w:p>
            <w:pPr>
              <w:spacing w:after="36"/>
            </w:pPr>
            <w:r>
              <w:rPr>
                <w:rFonts w:ascii="Courier New" w:cs="Courier New" w:eastAsia="Courier New" w:hAnsi="Courier New"/>
                <w:sz w:val="18"/>
                <w:szCs w:val="18"/>
              </w:rPr>
              <w:t xml:space="preserve">  QA engineer salaries:        ₹3.1 crore</w:t>
            </w:r>
          </w:p>
          <w:p>
            <w:pPr>
              <w:spacing w:after="36"/>
            </w:pPr>
            <w:r>
              <w:rPr>
                <w:rFonts w:ascii="Courier New" w:cs="Courier New" w:eastAsia="Courier New" w:hAnsi="Courier New"/>
                <w:sz w:val="18"/>
                <w:szCs w:val="18"/>
              </w:rPr>
              <w:t xml:space="preserve">  Tool licences:               ₹0.4 crore</w:t>
            </w:r>
          </w:p>
          <w:p>
            <w:pPr>
              <w:spacing w:after="36"/>
            </w:pPr>
            <w:r>
              <w:rPr>
                <w:rFonts w:ascii="Courier New" w:cs="Courier New" w:eastAsia="Courier New" w:hAnsi="Courier New"/>
                <w:sz w:val="18"/>
                <w:szCs w:val="18"/>
              </w:rPr>
              <w:t xml:space="preserve">  Infrastructure:              ₹0.3 crore</w:t>
            </w:r>
          </w:p>
          <w:p>
            <w:pPr>
              <w:spacing w:after="36"/>
            </w:pPr>
            <w:r>
              <w:rPr>
                <w:rFonts w:ascii="Courier New" w:cs="Courier New" w:eastAsia="Courier New" w:hAnsi="Courier New"/>
                <w:sz w:val="18"/>
                <w:szCs w:val="18"/>
              </w:rPr>
              <w:t xml:space="preserve">  Vendor/subcontractor:        ₹0.5 crore</w:t>
            </w:r>
          </w:p>
          <w:p>
            <w:pPr>
              <w:spacing w:after="36"/>
            </w:pPr>
            <w:r>
              <w:rPr>
                <w:rFonts w:ascii="Courier New" w:cs="Courier New" w:eastAsia="Courier New" w:hAnsi="Courier New"/>
                <w:sz w:val="18"/>
                <w:szCs w:val="18"/>
              </w:rPr>
              <w:t xml:space="preserve">  Total CoD:                   ₹4.3 crore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Gross Profit:                  ₹2.3 crore  (35% margin)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Operating Expenses (OpEx)</w:t>
            </w:r>
          </w:p>
          <w:p>
            <w:pPr>
              <w:spacing w:after="36"/>
            </w:pPr>
            <w:r>
              <w:rPr>
                <w:rFonts w:ascii="Courier New" w:cs="Courier New" w:eastAsia="Courier New" w:hAnsi="Courier New"/>
                <w:sz w:val="18"/>
                <w:szCs w:val="18"/>
              </w:rPr>
              <w:t xml:space="preserve">  Overhead allocation:         ₹0.7 crore</w:t>
            </w:r>
          </w:p>
          <w:p>
            <w:pPr>
              <w:spacing w:after="36"/>
            </w:pPr>
            <w:r>
              <w:rPr>
                <w:rFonts w:ascii="Courier New" w:cs="Courier New" w:eastAsia="Courier New" w:hAnsi="Courier New"/>
                <w:sz w:val="18"/>
                <w:szCs w:val="18"/>
              </w:rPr>
              <w:t xml:space="preserve">  Sales &amp; presales:            ₹0.3 crore</w:t>
            </w:r>
          </w:p>
          <w:p>
            <w:pPr>
              <w:spacing w:after="36"/>
            </w:pPr>
            <w:r>
              <w:rPr>
                <w:rFonts w:ascii="Courier New" w:cs="Courier New" w:eastAsia="Courier New" w:hAnsi="Courier New"/>
                <w:sz w:val="18"/>
                <w:szCs w:val="18"/>
              </w:rPr>
              <w:t xml:space="preserve">  Training &amp; development:      ₹0.2 crore</w:t>
            </w:r>
          </w:p>
          <w:p>
            <w:pPr>
              <w:spacing w:after="36"/>
            </w:pPr>
            <w:r>
              <w:rPr>
                <w:rFonts w:ascii="Courier New" w:cs="Courier New" w:eastAsia="Courier New" w:hAnsi="Courier New"/>
                <w:sz w:val="18"/>
                <w:szCs w:val="18"/>
              </w:rPr>
              <w:t xml:space="preserve">  Total OpEx:                  ₹1.2 crore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Net Profit (EBITDA):           ₹1.1 crore  (17% net margin)</w:t>
            </w:r>
          </w:p>
        </w:tc>
      </w:tr>
    </w:tbl>
    <w:p>
      <w:pPr>
        <w:spacing w:after="80"/>
      </w:pPr>
      <w:r>
        <w:t xml:space="preserve"/>
      </w:r>
    </w:p>
    <w:p>
      <w:pPr>
        <w:pStyle w:val="Heading2"/>
      </w:pPr>
      <w:r>
        <w:t xml:space="preserve">3.2 Key Commercial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 Range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Signals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Gross Margin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(Revenue - CoD) / Revenue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30–40% for QA 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Efficiency of delivery; lower means over-staffed or underpriced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Utilisation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Billable hours / Total available hours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75–85%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productively the team is deployed; below 70% → profit pressure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Revenue per FTE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Total revenue / Number of QA FTEs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₹25–40L/FTE/year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Productivity and pricing effectiveness per engineer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per 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Total QA cost / Total tests executed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Trending down YoY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Efficiency of the QA process over 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Retention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Clients retained YoY / Total clients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of service; high churn signals delivery problems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Pipeline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Total sales pipeline / Annual revenue target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3–4× target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Whether the business can meet its growth targets</w:t>
            </w:r>
          </w:p>
        </w:tc>
      </w:tr>
    </w:tbl>
    <w:p>
      <w:pPr>
        <w:spacing w:after="80"/>
      </w:pPr>
      <w:r>
        <w:t xml:space="preserve"/>
      </w:r>
    </w:p>
    <w:p>
      <w:pPr>
        <w:pStyle w:val="Heading2"/>
      </w:pPr>
      <w:r>
        <w:t xml:space="preserve">3.3 Pricing Strategy</w:t>
      </w:r>
    </w:p>
    <w:p>
      <w:pPr>
        <w:spacing w:after="120"/>
      </w:pPr>
      <w:r>
        <w:t xml:space="preserve">Pricing is both a commercial and a positioning decision. Under-pricing wins short-term business but destroys margin and signals low confidence. Over-pricing without a compelling differentiation loses bids.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Pricing Strategy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When to 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Cost-plus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to deliver + target margin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 transparent; preferred for T&amp;M engagements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Value-based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Price set by the value delivered to the client, not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you can quantify the client's problem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Competitive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Price to win against specific known competitors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Competitive bids where price is a major selection criterion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Loss leader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Price below cost to win a strategic client; recover margin in subsequent 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Entering a new client or new market segment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Outcome-based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Base fee + performance bonus tied to KPI achievement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both parties share the risk and want aligned incentives</w:t>
            </w:r>
          </w:p>
        </w:tc>
      </w:tr>
    </w:tbl>
    <w:p>
      <w:pPr>
        <w:spacing w:after="80"/>
      </w:pPr>
      <w:r>
        <w:t xml:space="preserve"/>
      </w:r>
    </w:p>
    <w:p>
      <w:pPr>
        <w:pStyle w:val="Heading2"/>
      </w:pPr>
      <w:r>
        <w:t xml:space="preserve">3.4 Managing Commercial Risk in Delivery</w:t>
      </w:r>
    </w:p>
    <w:p>
      <w:pPr>
        <w:pStyle w:val="ListParagraph"/>
        <w:numPr>
          <w:ilvl w:val="0"/>
          <w:numId w:val="2"/>
        </w:numPr>
        <w:spacing w:after="60"/>
      </w:pPr>
      <w:r>
        <w:t xml:space="preserve">Scope creep is the primary P&amp;L risk in fixed-price engagements. Every out-of-scope request must be formally assessed for commercial impact before work begins.</w:t>
      </w:r>
    </w:p>
    <w:p>
      <w:pPr>
        <w:pStyle w:val="ListParagraph"/>
        <w:numPr>
          <w:ilvl w:val="0"/>
          <w:numId w:val="2"/>
        </w:numPr>
        <w:spacing w:after="60"/>
      </w:pPr>
      <w:r>
        <w:t xml:space="preserve">Change Control Process: a written change request for every scope addition — what is the work, what is the cost, and what is the client approval?</w:t>
      </w:r>
    </w:p>
    <w:p>
      <w:pPr>
        <w:pStyle w:val="ListParagraph"/>
        <w:numPr>
          <w:ilvl w:val="0"/>
          <w:numId w:val="2"/>
        </w:numPr>
        <w:spacing w:after="60"/>
      </w:pPr>
      <w:r>
        <w:t xml:space="preserve">Cost overrun early warning: track actual hours vs planned hours weekly. A 15% overrun at sprint 3 of a 10-sprint engagement predicts a significant final overrun.</w:t>
      </w:r>
    </w:p>
    <w:p>
      <w:pPr>
        <w:pStyle w:val="ListParagraph"/>
        <w:numPr>
          <w:ilvl w:val="0"/>
          <w:numId w:val="2"/>
        </w:numPr>
        <w:spacing w:after="60"/>
      </w:pPr>
      <w:r>
        <w:t xml:space="preserve">Resourcing decisions impact P&amp;L: replacing a departed mid-level engineer with a senior (at higher cost) requires approval if it exceeds the project budget.</w:t>
      </w:r>
    </w:p>
    <w:p>
      <w:pPr>
        <w:pStyle w:val="ListParagraph"/>
        <w:numPr>
          <w:ilvl w:val="0"/>
          <w:numId w:val="2"/>
        </w:numPr>
        <w:spacing w:after="60"/>
      </w:pPr>
      <w:r>
        <w:t xml:space="preserve">Margin floor: every engagement has a minimum acceptable margin. If delivery events push margin below the floor, escalate to the commercial director — do not absorb the loss silently.</w:t>
      </w:r>
    </w:p>
    <w:p>
      <w:pPr>
        <w:spacing w:after="80"/>
      </w:pPr>
      <w:r>
        <w:t xml:space="preserve"/>
      </w:r>
    </w:p>
    <w:p>
      <w:pPr>
        <w:pStyle w:val="Heading2"/>
      </w:pPr>
      <w:r>
        <w:t xml:space="preserve">3.5 Building a QA Revenue Growth Plan</w:t>
      </w:r>
    </w:p>
    <w:p>
      <w:pPr>
        <w:pStyle w:val="ListParagraph"/>
        <w:numPr>
          <w:ilvl w:val="0"/>
          <w:numId w:val="2"/>
        </w:numPr>
        <w:spacing w:after="60"/>
      </w:pPr>
      <w:r>
        <w:t xml:space="preserve">Account expansion: the cheapest revenue growth comes from existing clients. Identify opportunities to expand scope — mobile testing added to a web engagement; performance testing added to a functional testing contract.</w:t>
      </w:r>
    </w:p>
    <w:p>
      <w:pPr>
        <w:pStyle w:val="ListParagraph"/>
        <w:numPr>
          <w:ilvl w:val="0"/>
          <w:numId w:val="2"/>
        </w:numPr>
        <w:spacing w:after="60"/>
      </w:pPr>
      <w:r>
        <w:t xml:space="preserve">Referrals: satisfied clients are the best sales channel. A formal referral programme with client recognition accelerates this.</w:t>
      </w:r>
    </w:p>
    <w:p>
      <w:pPr>
        <w:pStyle w:val="ListParagraph"/>
        <w:numPr>
          <w:ilvl w:val="0"/>
          <w:numId w:val="2"/>
        </w:numPr>
        <w:spacing w:after="60"/>
      </w:pPr>
      <w:r>
        <w:t xml:space="preserve">New service lines: identify emerging QA needs (AI testing, security testing, accessibility) and build capability before competitors do.</w:t>
      </w:r>
    </w:p>
    <w:p>
      <w:pPr>
        <w:pStyle w:val="ListParagraph"/>
        <w:numPr>
          <w:ilvl w:val="0"/>
          <w:numId w:val="2"/>
        </w:numPr>
        <w:spacing w:after="60"/>
      </w:pPr>
      <w:r>
        <w:t xml:space="preserve">Thought leadership: conference presentations, published case studies, and industry recognition drive inbound interest at zero marginal marketing cost.</w:t>
      </w:r>
    </w:p>
    <w:p>
      <w:pPr>
        <w:pStyle w:val="ListParagraph"/>
        <w:numPr>
          <w:ilvl w:val="0"/>
          <w:numId w:val="2"/>
        </w:numPr>
        <w:spacing w:after="60"/>
      </w:pPr>
      <w:r>
        <w:t xml:space="preserve">Renewal rate: a client who renews is worth 5× more than winning a new client of the same size. Client satisfaction and renewal rate are the most important commercial metrics.</w:t>
      </w:r>
    </w:p>
    <w:p>
      <w:pPr>
        <w:spacing w:after="80"/>
      </w:pPr>
      <w:r>
        <w:t xml:space="preserve"/>
      </w:r>
    </w:p>
    <w:p>
      <w:pPr>
        <w:pStyle w:val="Heading2"/>
      </w:pPr>
      <w:r>
        <w:t xml:space="preserve">3.6 Exercises</w:t>
      </w:r>
    </w:p>
    <w:p>
      <w:pPr>
        <w:pStyle w:val="ListParagraph"/>
        <w:numPr>
          <w:ilvl w:val="0"/>
          <w:numId w:val="3"/>
        </w:numPr>
        <w:spacing w:after="60"/>
      </w:pPr>
      <w:r>
        <w:t xml:space="preserve">Build a QA Practice P&amp;L for a consulting team of 10 QA engineers (mix of levels). Include all revenue streams, cost lines, gross and net margin. Target 32% gross margin.</w:t>
      </w:r>
    </w:p>
    <w:p>
      <w:pPr>
        <w:pStyle w:val="ListParagraph"/>
        <w:numPr>
          <w:ilvl w:val="0"/>
          <w:numId w:val="3"/>
        </w:numPr>
        <w:spacing w:after="60"/>
      </w:pPr>
      <w:r>
        <w:t xml:space="preserve">Calculate the utilisation rate for a team where 8 of 10 engineers are billable this month (each works 22 days). 2 engineers are on bench/presales. Is this utilisation healthy?</w:t>
      </w:r>
    </w:p>
    <w:p>
      <w:pPr>
        <w:pStyle w:val="ListParagraph"/>
        <w:numPr>
          <w:ilvl w:val="0"/>
          <w:numId w:val="3"/>
        </w:numPr>
        <w:spacing w:after="60"/>
      </w:pPr>
      <w:r>
        <w:t xml:space="preserve">A fixed-price QA engagement is running 25% over budget at the midpoint. Write the options analysis for the client conversation: what are the options (absorb, change control, negotiate), their commercial impact, and your recommendation?</w:t>
      </w:r>
    </w:p>
    <w:p>
      <w:pPr>
        <w:pStyle w:val="ListParagraph"/>
        <w:numPr>
          <w:ilvl w:val="0"/>
          <w:numId w:val="3"/>
        </w:numPr>
        <w:spacing w:after="60"/>
      </w:pPr>
      <w:r>
        <w:t xml:space="preserve">Design an account expansion strategy for a client currently engaged for web application QA. Identify 3 expansion opportunities, the business case for each, and the approach to proposing them.</w:t>
      </w:r>
    </w:p>
    <w:p>
      <w:pPr>
        <w:pStyle w:val="ListParagraph"/>
        <w:numPr>
          <w:ilvl w:val="0"/>
          <w:numId w:val="3"/>
        </w:numPr>
        <w:spacing w:after="60"/>
      </w:pPr>
      <w:r>
        <w:t xml:space="preserve">A competitor is pricing a similar QA engagement 20% below your proposed price. Write your response strategy: do you match the price, differentiate on value, or let the client go? Justify with the commercial impact analysis.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components of a QA Practice P&amp;L from revenue to net profit?</w:t>
            </w:r>
          </w:p>
          <w:p>
            <w:pPr>
              <w:spacing w:after="40"/>
            </w:pPr>
            <w:r>
              <w:rPr>
                <w:sz w:val="20"/>
                <w:szCs w:val="20"/>
              </w:rPr>
              <w:t xml:space="preserve">2. What are 6 key commercial metrics a QA DM should track and what does each signal?</w:t>
            </w:r>
          </w:p>
          <w:p>
            <w:pPr>
              <w:spacing w:after="40"/>
            </w:pPr>
            <w:r>
              <w:rPr>
                <w:sz w:val="20"/>
                <w:szCs w:val="20"/>
              </w:rPr>
              <w:t xml:space="preserve">3. What are the 5 pricing strategies and when is each appropriate?</w:t>
            </w:r>
          </w:p>
          <w:p>
            <w:pPr>
              <w:spacing w:after="40"/>
            </w:pPr>
            <w:r>
              <w:rPr>
                <w:sz w:val="20"/>
                <w:szCs w:val="20"/>
              </w:rPr>
              <w:t xml:space="preserve">4. What is scope creep and how is it managed commercially in a fixed-price engagement?</w:t>
            </w:r>
          </w:p>
          <w:p>
            <w:pPr>
              <w:spacing w:after="40"/>
            </w:pPr>
            <w:r>
              <w:rPr>
                <w:sz w:val="20"/>
                <w:szCs w:val="20"/>
              </w:rPr>
              <w:t xml:space="preserve">5. What are 5 strategies for growing QA practice revenue?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had P&amp;L responsibility? Describe the size, scope, and your key commercial decisions.</w:t>
            </w:r>
          </w:p>
          <w:p>
            <w:pPr>
              <w:spacing w:after="40"/>
            </w:pPr>
            <w:r>
              <w:rPr>
                <w:sz w:val="20"/>
                <w:szCs w:val="20"/>
              </w:rPr>
              <w:t xml:space="preserve">2. How do you manage scope creep in a fixed-price QA engagement?</w:t>
            </w:r>
          </w:p>
          <w:p>
            <w:pPr>
              <w:spacing w:after="40"/>
            </w:pPr>
            <w:r>
              <w:rPr>
                <w:sz w:val="20"/>
                <w:szCs w:val="20"/>
              </w:rPr>
              <w:t xml:space="preserve">3. How do you price a QA engagement to win the bid while maintaining margin?</w:t>
            </w:r>
          </w:p>
          <w:p>
            <w:pPr>
              <w:spacing w:after="40"/>
            </w:pPr>
            <w:r>
              <w:rPr>
                <w:sz w:val="20"/>
                <w:szCs w:val="20"/>
              </w:rPr>
              <w:t xml:space="preserve">4. Describe a situation where a QA engagement was running over budget. How did you handle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 QA DM with P&amp;L responsibility owns revenue, cost, and margin — not just quality outcomes.</w:t>
            </w:r>
          </w:p>
          <w:p>
            <w:pPr>
              <w:spacing w:after="40"/>
            </w:pPr>
            <w:r>
              <w:rPr>
                <w:sz w:val="20"/>
                <w:szCs w:val="20"/>
              </w:rPr>
              <w:t xml:space="preserve">• Target gross margin 30–40% for QA services; utilisation 75–85%; client retention ≥ 90%.</w:t>
            </w:r>
          </w:p>
          <w:p>
            <w:pPr>
              <w:spacing w:after="40"/>
            </w:pPr>
            <w:r>
              <w:rPr>
                <w:sz w:val="20"/>
                <w:szCs w:val="20"/>
              </w:rPr>
              <w:t xml:space="preserve">• Scope creep is the primary P&amp;L risk in fixed-price engagements — change control is mandatory.</w:t>
            </w:r>
          </w:p>
          <w:p>
            <w:pPr>
              <w:spacing w:after="40"/>
            </w:pPr>
            <w:r>
              <w:rPr>
                <w:sz w:val="20"/>
                <w:szCs w:val="20"/>
              </w:rPr>
              <w:t xml:space="preserve">• Account expansion is the cheapest revenue growth: add service lines to existing satisfied clients.</w:t>
            </w:r>
          </w:p>
          <w:p>
            <w:pPr>
              <w:spacing w:after="40"/>
            </w:pPr>
            <w:r>
              <w:rPr>
                <w:sz w:val="20"/>
                <w:szCs w:val="20"/>
              </w:rPr>
              <w:t xml:space="preserve">• Track hours vs plan weekly — a 15% overrun at the midpoint predicts significant final overrun.</w:t>
            </w:r>
          </w:p>
        </w:tc>
      </w:tr>
    </w:tbl>
    <w:p>
      <w:pPr>
        <w:spacing w:after="0"/>
      </w:pPr>
      <w:bookmarkStart w:name="ch4" w:id="4"/>
      <w:r>
        <w:t xml:space="preserve"/>
      </w:r>
      <w:bookmarkEnd w:id="4"/>
    </w:p>
    <w:p>
      <w:pPr>
        <w:pStyle w:val="Heading1"/>
        <w:pageBreakBefore/>
      </w:pPr>
      <w:r>
        <w:t xml:space="preserve">Chapter 4 - SLA Design and Client Quality Commitments</w:t>
      </w:r>
    </w:p>
    <w:p>
      <w:pPr>
        <w:spacing w:after="120" w:before="40"/>
      </w:pPr>
      <w:hyperlink w:history="1" w:anchor="chapter_index">
        <w:r>
          <w:rPr>
            <w:color w:val="2E75B6"/>
            <w:sz w:val="18"/>
            <w:szCs w:val="18"/>
            <w:u w:val="single"/>
          </w:rPr>
          <w:t xml:space="preserve">↑ Back to Index</w:t>
        </w:r>
      </w:hyperlink>
    </w:p>
    <w:p>
      <w:pPr>
        <w:spacing w:after="120"/>
      </w:pPr>
      <w:r>
        <w:t xml:space="preserve">Service Level Agreements (SLAs) are the contractual expression of quality commitments between a QA service provider and their client. A QA Delivery Manager who designs SLAs poorly — committing to unmeasurable, unrealistic, or commercially disadvantageous metrics — will either constantly breach them or deliver at a cost that destroys margin. SLA design is a high-stakes commercial and technical skill.</w:t>
      </w:r>
    </w:p>
    <w:p>
      <w:pPr>
        <w:spacing w:after="80"/>
      </w:pPr>
      <w:r>
        <w:t xml:space="preserve"/>
      </w:r>
    </w:p>
    <w:p>
      <w:pPr>
        <w:pStyle w:val="Heading2"/>
      </w:pPr>
      <w:r>
        <w:t xml:space="preserve">4.1 SLA vs KPI vs 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Term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Consequence of Breach</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Client-facing contractual commitment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Financial penalty; contract risk; client escalation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detection rate ≥ 85% of seeded defects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Internal performance metric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Internal performance conversation; process improvement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pass rate ≥ 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Operational Level Agreement between internal teams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Internal service review; process improvement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environment available by 9am on Sprint Day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SLO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Service Level Objective: internal target that supports SLA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Early warning trigger before SLA breach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detection rate ≥ 90% (10% buffer above the 85% SLA)</w:t>
            </w:r>
          </w:p>
        </w:tc>
      </w:tr>
    </w:tbl>
    <w:p>
      <w:pPr>
        <w:spacing w:after="80"/>
      </w:pPr>
      <w:r>
        <w:t xml:space="preserve"/>
      </w:r>
    </w:p>
    <w:p>
      <w:pPr>
        <w:pStyle w:val="Heading2"/>
      </w:pPr>
      <w:r>
        <w:t xml:space="preserve">4.2 Principles of Well-Designed SLAs</w:t>
      </w:r>
    </w:p>
    <w:p>
      <w:pPr>
        <w:pStyle w:val="ListParagraph"/>
        <w:numPr>
          <w:ilvl w:val="0"/>
          <w:numId w:val="2"/>
        </w:numPr>
        <w:spacing w:after="60"/>
      </w:pPr>
      <w:r>
        <w:t xml:space="preserve">Measurable: every SLA metric must be objectively measurable. 'High quality testing' is not an SLA. '≥ 85% of seeded defects detected in UAT acceptance testing' is.</w:t>
      </w:r>
    </w:p>
    <w:p>
      <w:pPr>
        <w:pStyle w:val="ListParagraph"/>
        <w:numPr>
          <w:ilvl w:val="0"/>
          <w:numId w:val="2"/>
        </w:numPr>
        <w:spacing w:after="60"/>
      </w:pPr>
      <w:r>
        <w:t xml:space="preserve">Achievable: SLAs must be achievable under normal operating conditions. Committing to 100% defect detection is commercially dangerous — no QA process catches every defect.</w:t>
      </w:r>
    </w:p>
    <w:p>
      <w:pPr>
        <w:pStyle w:val="ListParagraph"/>
        <w:numPr>
          <w:ilvl w:val="0"/>
          <w:numId w:val="2"/>
        </w:numPr>
        <w:spacing w:after="60"/>
      </w:pPr>
      <w:r>
        <w:t xml:space="preserve">Client-meaningful: SLAs should measure outcomes the client cares about, not activities. Clients care about defects escaping to production, not test case counts.</w:t>
      </w:r>
    </w:p>
    <w:p>
      <w:pPr>
        <w:pStyle w:val="ListParagraph"/>
        <w:numPr>
          <w:ilvl w:val="0"/>
          <w:numId w:val="2"/>
        </w:numPr>
        <w:spacing w:after="60"/>
      </w:pPr>
      <w:r>
        <w:t xml:space="preserve">Time-bound: every SLA has a measurement period — monthly, per release, per sprint. Without a period, there is no defined breach point.</w:t>
      </w:r>
    </w:p>
    <w:p>
      <w:pPr>
        <w:pStyle w:val="ListParagraph"/>
        <w:numPr>
          <w:ilvl w:val="0"/>
          <w:numId w:val="2"/>
        </w:numPr>
        <w:spacing w:after="60"/>
      </w:pPr>
      <w:r>
        <w:t xml:space="preserve">Two-sided: SLAs should have client obligations too — providing test environments, test data, and sign-off within defined timeframes. Without these, SLA breaches are caused by the client.</w:t>
      </w:r>
    </w:p>
    <w:p>
      <w:pPr>
        <w:pStyle w:val="ListParagraph"/>
        <w:numPr>
          <w:ilvl w:val="0"/>
          <w:numId w:val="2"/>
        </w:numPr>
        <w:spacing w:after="60"/>
      </w:pPr>
      <w:r>
        <w:t xml:space="preserve">Commercially proportionate: the penalty for SLA breach should be proportionate — not so high it creates existential risk, not so low the client ignores it.</w:t>
      </w:r>
    </w:p>
    <w:p>
      <w:pPr>
        <w:spacing w:after="80"/>
      </w:pPr>
      <w:r>
        <w:t xml:space="preserve"/>
      </w:r>
    </w:p>
    <w:p>
      <w:pPr>
        <w:pStyle w:val="Heading2"/>
      </w:pPr>
      <w:r>
        <w:t xml:space="preserve">4.3 Designing QA SLA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SLA 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Measured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Realistic Target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Breach Consequence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detection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Seeded defects found / Total seeded defects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fee reduction per breach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report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Reports with full reproduction steps / Total reports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Mandatory remediation; no fee reduction first breach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report turnaround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Hours from build delivery to report issue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Formal warning; 3rd breach = service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defect escalation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 from discovery to client notification for 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 hour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Significant penalty; client has right to escalate to contract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cycle completion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Agreed regression suite completed by release 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(with documented exceptions)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fee reduction; release delay costs shared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availability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environment up and available for agreed test windows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Credit for downtime; if client environment: client obligation</w:t>
            </w:r>
          </w:p>
        </w:tc>
      </w:tr>
    </w:tbl>
    <w:p>
      <w:pPr>
        <w:spacing w:after="80"/>
      </w:pPr>
      <w:r>
        <w:t xml:space="preserve"/>
      </w:r>
    </w:p>
    <w:p>
      <w:pPr>
        <w:pStyle w:val="Heading2"/>
      </w:pPr>
      <w:r>
        <w:t xml:space="preserve">4.4 SLA Negotiation Tactics</w:t>
      </w:r>
    </w:p>
    <w:p>
      <w:pPr>
        <w:spacing w:after="120"/>
      </w:pPr>
      <w:r>
        <w:t xml:space="preserve">SLA negotiation is a commercial and relationship skill. The QA DM must negotiate SLAs that protect the business while building client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SLA Negotiation Playbook</w:t>
            </w:r>
          </w:p>
          <w:p>
            <w:pPr>
              <w:spacing w:after="40"/>
            </w:pPr>
            <w:r>
              <w:rPr>
                <w:sz w:val="20"/>
                <w:szCs w:val="20"/>
              </w:rPr>
              <w:t xml:space="preserve">Client asks for 95% defect detection rate:</w:t>
            </w:r>
          </w:p>
          <w:p>
            <w:pPr>
              <w:spacing w:after="40"/>
            </w:pPr>
            <w:r>
              <w:rPr>
                <w:sz w:val="20"/>
                <w:szCs w:val="20"/>
              </w:rPr>
              <w:t xml:space="preserve">→ Counter: 'Based on industry benchmarks and our track record, 85% is the market standard for managed testing. We can commit to 90% with a defined seeding methodology and client-approved test scope. 95% is achievable but would require double the team size — which changes the commercial.'</w:t>
            </w:r>
          </w:p>
          <w:p>
            <w:pPr>
              <w:spacing w:after="40"/>
            </w:pPr>
            <w:r>
              <w:rPr>
                <w:sz w:val="20"/>
                <w:szCs w:val="20"/>
              </w:rPr>
              <w:t xml:space="preserve"/>
            </w:r>
          </w:p>
          <w:p>
            <w:pPr>
              <w:spacing w:after="40"/>
            </w:pPr>
            <w:r>
              <w:rPr>
                <w:sz w:val="20"/>
                <w:szCs w:val="20"/>
              </w:rPr>
              <w:t xml:space="preserve">Client wants unlimited liability for SLA breaches:</w:t>
            </w:r>
          </w:p>
          <w:p>
            <w:pPr>
              <w:spacing w:after="40"/>
            </w:pPr>
            <w:r>
              <w:rPr>
                <w:sz w:val="20"/>
                <w:szCs w:val="20"/>
              </w:rPr>
              <w:t xml:space="preserve">→ Counter: 'We recommend capping SLA penalties at 15% of the monthly service fee. Unlimited liability prevents us from pricing the service appropriately and creates a risk that neither of us benefits from.'</w:t>
            </w:r>
          </w:p>
          <w:p>
            <w:pPr>
              <w:spacing w:after="40"/>
            </w:pPr>
            <w:r>
              <w:rPr>
                <w:sz w:val="20"/>
                <w:szCs w:val="20"/>
              </w:rPr>
              <w:t xml:space="preserve"/>
            </w:r>
          </w:p>
          <w:p>
            <w:pPr>
              <w:spacing w:after="40"/>
            </w:pPr>
            <w:r>
              <w:rPr>
                <w:sz w:val="20"/>
                <w:szCs w:val="20"/>
              </w:rPr>
              <w:t xml:space="preserve">Client wants SLAs without client obligations:</w:t>
            </w:r>
          </w:p>
          <w:p>
            <w:pPr>
              <w:spacing w:after="40"/>
            </w:pPr>
            <w:r>
              <w:rPr>
                <w:sz w:val="20"/>
                <w:szCs w:val="20"/>
              </w:rPr>
              <w:t xml:space="preserve">→ Counter: 'Our SLAs are predicated on agreed client obligations: test environment available by Sprint Day 1, test data delivered 48 hours before execution, sign-off within 2 business days of UAT completion. Without these, we cannot meet the proposed SLAs.'</w:t>
            </w:r>
          </w:p>
        </w:tc>
      </w:tr>
    </w:tbl>
    <w:p>
      <w:pPr>
        <w:spacing w:after="80"/>
      </w:pPr>
      <w:r>
        <w:t xml:space="preserve"/>
      </w:r>
    </w:p>
    <w:p>
      <w:pPr>
        <w:pStyle w:val="Heading2"/>
      </w:pPr>
      <w:r>
        <w:t xml:space="preserve">4.5 SLA Governance and Reporting</w:t>
      </w:r>
    </w:p>
    <w:p>
      <w:pPr>
        <w:pStyle w:val="ListParagraph"/>
        <w:numPr>
          <w:ilvl w:val="0"/>
          <w:numId w:val="2"/>
        </w:numPr>
        <w:spacing w:after="60"/>
      </w:pPr>
      <w:r>
        <w:t xml:space="preserve">Monthly SLA report: share with the client every month — did we meet each SLA? If not, what was the root cause and what is the remediation plan?</w:t>
      </w:r>
    </w:p>
    <w:p>
      <w:pPr>
        <w:pStyle w:val="ListParagraph"/>
        <w:numPr>
          <w:ilvl w:val="0"/>
          <w:numId w:val="2"/>
        </w:numPr>
        <w:spacing w:after="60"/>
      </w:pPr>
      <w:r>
        <w:t xml:space="preserve">SLA review meetings: monthly call with client to walk through the SLA scorecard — not to justify misses, but to discuss improvement actions together.</w:t>
      </w:r>
    </w:p>
    <w:p>
      <w:pPr>
        <w:pStyle w:val="ListParagraph"/>
        <w:numPr>
          <w:ilvl w:val="0"/>
          <w:numId w:val="2"/>
        </w:numPr>
        <w:spacing w:after="60"/>
      </w:pPr>
      <w:r>
        <w:t xml:space="preserve">SLA breach notification: notify the client in writing within 24 hours of any SLA breach — do not hope they won't notice.</w:t>
      </w:r>
    </w:p>
    <w:p>
      <w:pPr>
        <w:pStyle w:val="ListParagraph"/>
        <w:numPr>
          <w:ilvl w:val="0"/>
          <w:numId w:val="2"/>
        </w:numPr>
        <w:spacing w:after="60"/>
      </w:pPr>
      <w:r>
        <w:t xml:space="preserve">SLA trend analysis: a metric that is consistently at 86% against an 85% SLA is a near-miss that one bad month will breach. Treat it as a risk and improve the process proactively.</w:t>
      </w:r>
    </w:p>
    <w:p>
      <w:pPr>
        <w:pStyle w:val="ListParagraph"/>
        <w:numPr>
          <w:ilvl w:val="0"/>
          <w:numId w:val="2"/>
        </w:numPr>
        <w:spacing w:after="60"/>
      </w:pPr>
      <w:r>
        <w:t xml:space="preserve">SLA renegotiation: at contract renewal, use actual performance data to propose updated SLA targets — either tighter (if you have consistently exceeded) or adjusted (if the targets were unrealistic).</w:t>
      </w:r>
    </w:p>
    <w:p>
      <w:pPr>
        <w:spacing w:after="80"/>
      </w:pPr>
      <w:r>
        <w:t xml:space="preserve"/>
      </w:r>
    </w:p>
    <w:p>
      <w:pPr>
        <w:pStyle w:val="Heading2"/>
      </w:pPr>
      <w:r>
        <w:t xml:space="preserve">4.6 Exercises</w:t>
      </w:r>
    </w:p>
    <w:p>
      <w:pPr>
        <w:pStyle w:val="ListParagraph"/>
        <w:numPr>
          <w:ilvl w:val="0"/>
          <w:numId w:val="3"/>
        </w:numPr>
        <w:spacing w:after="60"/>
      </w:pPr>
      <w:r>
        <w:t xml:space="preserve">Design a 5-SLA quality framework for a managed testing engagement covering a financial services client. For each SLA: define the metric, how it is measured, the target, the measurement period, and the consequence of breach.</w:t>
      </w:r>
    </w:p>
    <w:p>
      <w:pPr>
        <w:pStyle w:val="ListParagraph"/>
        <w:numPr>
          <w:ilvl w:val="0"/>
          <w:numId w:val="3"/>
        </w:numPr>
        <w:spacing w:after="60"/>
      </w:pPr>
      <w:r>
        <w:t xml:space="preserve">A client has proposed the following SLAs: 98% defect detection rate, &lt; 30 min P1 escalation, 100% regression completion every sprint. Evaluate each — are they achievable? What is your counter-proposal and why?</w:t>
      </w:r>
    </w:p>
    <w:p>
      <w:pPr>
        <w:pStyle w:val="ListParagraph"/>
        <w:numPr>
          <w:ilvl w:val="0"/>
          <w:numId w:val="3"/>
        </w:numPr>
        <w:spacing w:after="60"/>
      </w:pPr>
      <w:r>
        <w:t xml:space="preserve">Write the SLA breach notification email for a month where your team achieved 79% defect detection (SLA: 85%). Include: acknowledgement, root cause, immediate actions, and plan to prevent recurrence.</w:t>
      </w:r>
    </w:p>
    <w:p>
      <w:pPr>
        <w:pStyle w:val="ListParagraph"/>
        <w:numPr>
          <w:ilvl w:val="0"/>
          <w:numId w:val="3"/>
        </w:numPr>
        <w:spacing w:after="60"/>
      </w:pPr>
      <w:r>
        <w:t xml:space="preserve">Design the SLA governance model for a 12-month engagement: what is the monthly SLA report structure, who attends the SLA review meeting, and what triggers a formal escalation?</w:t>
      </w:r>
    </w:p>
    <w:p>
      <w:pPr>
        <w:pStyle w:val="ListParagraph"/>
        <w:numPr>
          <w:ilvl w:val="0"/>
          <w:numId w:val="3"/>
        </w:numPr>
        <w:spacing w:after="60"/>
      </w:pPr>
      <w:r>
        <w:t xml:space="preserve">A contract renewal is coming up. Your team has met the 85% defect detection SLA every month for 12 months (actual average: 91%). Write the renewal SLA proposal — do you tighten the target, add a new SLA, or keep as is? Justify.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difference between an SLA, KPI, OLA, and SLO?</w:t>
            </w:r>
          </w:p>
          <w:p>
            <w:pPr>
              <w:spacing w:after="40"/>
            </w:pPr>
            <w:r>
              <w:rPr>
                <w:sz w:val="20"/>
                <w:szCs w:val="20"/>
              </w:rPr>
              <w:t xml:space="preserve">2. What are the 6 principles of a well-designed SLA?</w:t>
            </w:r>
          </w:p>
          <w:p>
            <w:pPr>
              <w:spacing w:after="40"/>
            </w:pPr>
            <w:r>
              <w:rPr>
                <w:sz w:val="20"/>
                <w:szCs w:val="20"/>
              </w:rPr>
              <w:t xml:space="preserve">3. What 6 QA metrics can be turned into client SLAs and what is a realistic target for each?</w:t>
            </w:r>
          </w:p>
          <w:p>
            <w:pPr>
              <w:spacing w:after="40"/>
            </w:pPr>
            <w:r>
              <w:rPr>
                <w:sz w:val="20"/>
                <w:szCs w:val="20"/>
              </w:rPr>
              <w:t xml:space="preserve">4. What are the client obligations that should be specified as conditions for meeting QA SLAs?</w:t>
            </w:r>
          </w:p>
          <w:p>
            <w:pPr>
              <w:spacing w:after="40"/>
            </w:pPr>
            <w:r>
              <w:rPr>
                <w:sz w:val="20"/>
                <w:szCs w:val="20"/>
              </w:rPr>
              <w:t xml:space="preserve">5. How should a QA DM handle a month where an SLA was breached?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designed and managed SLAs for a QA engagement? What were the metrics and how did you negotiate them?</w:t>
            </w:r>
          </w:p>
          <w:p>
            <w:pPr>
              <w:spacing w:after="40"/>
            </w:pPr>
            <w:r>
              <w:rPr>
                <w:sz w:val="20"/>
                <w:szCs w:val="20"/>
              </w:rPr>
              <w:t xml:space="preserve">2. How do you handle a client who demands SLA targets you consider unrealistic?</w:t>
            </w:r>
          </w:p>
          <w:p>
            <w:pPr>
              <w:spacing w:after="40"/>
            </w:pPr>
            <w:r>
              <w:rPr>
                <w:sz w:val="20"/>
                <w:szCs w:val="20"/>
              </w:rPr>
              <w:t xml:space="preserve">3. Describe a time you breached an SLA. How did you manage it with the client?</w:t>
            </w:r>
          </w:p>
          <w:p>
            <w:pPr>
              <w:spacing w:after="40"/>
            </w:pPr>
            <w:r>
              <w:rPr>
                <w:sz w:val="20"/>
                <w:szCs w:val="20"/>
              </w:rPr>
              <w:t xml:space="preserve">4. How do you balance commercial risk (penalty clauses) with client confidence when designing SLAs?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SLAs are contractual commitments; KPIs are internal metrics — never confuse them in client conversations.</w:t>
            </w:r>
          </w:p>
          <w:p>
            <w:pPr>
              <w:spacing w:after="40"/>
            </w:pPr>
            <w:r>
              <w:rPr>
                <w:sz w:val="20"/>
                <w:szCs w:val="20"/>
              </w:rPr>
              <w:t xml:space="preserve">• Well-designed SLAs: measurable, achievable, client-meaningful, time-bound, two-sided, commercially proportionate.</w:t>
            </w:r>
          </w:p>
          <w:p>
            <w:pPr>
              <w:spacing w:after="40"/>
            </w:pPr>
            <w:r>
              <w:rPr>
                <w:sz w:val="20"/>
                <w:szCs w:val="20"/>
              </w:rPr>
              <w:t xml:space="preserve">• Negotiate SLA targets with evidence: industry benchmarks, past performance data, and a clear link to commercial impact.</w:t>
            </w:r>
          </w:p>
          <w:p>
            <w:pPr>
              <w:spacing w:after="40"/>
            </w:pPr>
            <w:r>
              <w:rPr>
                <w:sz w:val="20"/>
                <w:szCs w:val="20"/>
              </w:rPr>
              <w:t xml:space="preserve">• Report SLA performance monthly; notify the client in writing within 24 hours of any breach.</w:t>
            </w:r>
          </w:p>
          <w:p>
            <w:pPr>
              <w:spacing w:after="40"/>
            </w:pPr>
            <w:r>
              <w:rPr>
                <w:sz w:val="20"/>
                <w:szCs w:val="20"/>
              </w:rPr>
              <w:t xml:space="preserve">• At renewal, use 12 months of actual data to propose tighter or adjusted SLAs — never guess at renewal.</w:t>
            </w:r>
          </w:p>
        </w:tc>
      </w:tr>
    </w:tbl>
    <w:p>
      <w:pPr>
        <w:spacing w:after="0"/>
      </w:pPr>
      <w:bookmarkStart w:name="ch5" w:id="5"/>
      <w:r>
        <w:t xml:space="preserve"/>
      </w:r>
      <w:bookmarkEnd w:id="5"/>
    </w:p>
    <w:p>
      <w:pPr>
        <w:pStyle w:val="Heading1"/>
        <w:pageBreakBefore/>
      </w:pPr>
      <w:r>
        <w:t xml:space="preserve">Chapter 5 - AI-Driven Quality Engineering</w:t>
      </w:r>
    </w:p>
    <w:p>
      <w:pPr>
        <w:spacing w:after="120" w:before="40"/>
      </w:pPr>
      <w:hyperlink w:history="1" w:anchor="chapter_index">
        <w:r>
          <w:rPr>
            <w:color w:val="2E75B6"/>
            <w:sz w:val="18"/>
            <w:szCs w:val="18"/>
            <w:u w:val="single"/>
          </w:rPr>
          <w:t xml:space="preserve">↑ Back to Index</w:t>
        </w:r>
      </w:hyperlink>
    </w:p>
    <w:p>
      <w:pPr>
        <w:spacing w:after="120"/>
      </w:pPr>
      <w:r>
        <w:t xml:space="preserve">Artificial intelligence is transforming quality engineering at a pace that will reshape the QA profession within this decade. A QA Delivery Manager who ignores AI tools will lead teams that are outcompeted by those who embrace them. Equally, a QA DM who adopts AI uncritically without understanding its limitations will make expensive mistakes. This chapter provides the strategic and practical framework for AI in QE.</w:t>
      </w:r>
    </w:p>
    <w:p>
      <w:pPr>
        <w:spacing w:after="80"/>
      </w:pPr>
      <w:r>
        <w:t xml:space="preserve"/>
      </w:r>
    </w:p>
    <w:p>
      <w:pPr>
        <w:pStyle w:val="Heading2"/>
      </w:pPr>
      <w:r>
        <w:t xml:space="preserve">5.1 The AI in QE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AI QE 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Does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Leading Tools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Maturity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 generates test cases from requirements, user stories, or existing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Copilot, Testim, Applitools, Mabl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Production-ready for functional tests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Visual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 compares UI screenshots; detects visual regressions intelligently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Applitools Eyes, Percy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Production-ready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Self-healing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 automatically updates broken selectors when UI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Testim, Mabl, Functionize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Production-ready; significant maintenance reduction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Predictive 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ML models predict which tests are most likely to find defects; prioritise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Launchable, Sealights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Early production; measurable results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prediction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ML models predict which code changes are most likely to introduce defects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Sealights, custom ML models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Emerging; requires significant training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NLP test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Generate test cases from natural language requirements or user stories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ChatGPT, Claude, Copilot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Useful with human review; not fully autonomous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Autonomous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 agents explore the application and generate + execute tests independently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Functionize, Wopee.io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Early stage; supervised use only</w:t>
            </w:r>
          </w:p>
        </w:tc>
      </w:tr>
    </w:tbl>
    <w:p>
      <w:pPr>
        <w:spacing w:after="80"/>
      </w:pPr>
      <w:r>
        <w:t xml:space="preserve"/>
      </w:r>
    </w:p>
    <w:p>
      <w:pPr>
        <w:pStyle w:val="Heading2"/>
      </w:pPr>
      <w:r>
        <w:t xml:space="preserve">5.2 AI Test Case Generation — Practical Application</w:t>
      </w:r>
    </w:p>
    <w:p>
      <w:pPr>
        <w:spacing w:after="120"/>
      </w:pPr>
      <w:r>
        <w:t xml:space="preserve">AI-assisted test case generation reduces the time to create comprehensive test coverage — particularly for edge cases, boundary conditions, and negative scenarios that are often under-tested in manual test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Using LLMs for Test Case Generation</w:t>
            </w:r>
          </w:p>
          <w:p>
            <w:pPr>
              <w:spacing w:after="40"/>
            </w:pPr>
            <w:r>
              <w:rPr>
                <w:sz w:val="20"/>
                <w:szCs w:val="20"/>
              </w:rPr>
              <w:t xml:space="preserve">Prompt Engineering for Test Generation:</w:t>
            </w:r>
          </w:p>
          <w:p>
            <w:pPr>
              <w:spacing w:after="40"/>
            </w:pPr>
            <w:r>
              <w:rPr>
                <w:sz w:val="20"/>
                <w:szCs w:val="20"/>
              </w:rPr>
              <w:t xml:space="preserve"/>
            </w:r>
          </w:p>
          <w:p>
            <w:pPr>
              <w:spacing w:after="40"/>
            </w:pPr>
            <w:r>
              <w:rPr>
                <w:sz w:val="20"/>
                <w:szCs w:val="20"/>
              </w:rPr>
              <w:t xml:space="preserve">'You are a senior QA engineer. Given the following user story and acceptance criteria, generate a comprehensive set of test cases covering: happy path, negative cases, boundary conditions, and edge cases. Format as: Test ID | Description | Preconditions | Steps | Expected Result | Priority.</w:t>
            </w:r>
          </w:p>
          <w:p>
            <w:pPr>
              <w:spacing w:after="40"/>
            </w:pPr>
            <w:r>
              <w:rPr>
                <w:sz w:val="20"/>
                <w:szCs w:val="20"/>
              </w:rPr>
              <w:t xml:space="preserve"/>
            </w:r>
          </w:p>
          <w:p>
            <w:pPr>
              <w:spacing w:after="40"/>
            </w:pPr>
            <w:r>
              <w:rPr>
                <w:sz w:val="20"/>
                <w:szCs w:val="20"/>
              </w:rPr>
              <w:t xml:space="preserve">User Story: As a registered user, I want to reset my password via email, so that I can regain access if I forget my credentials.</w:t>
            </w:r>
          </w:p>
          <w:p>
            <w:pPr>
              <w:spacing w:after="40"/>
            </w:pPr>
            <w:r>
              <w:rPr>
                <w:sz w:val="20"/>
                <w:szCs w:val="20"/>
              </w:rPr>
              <w:t xml:space="preserve"/>
            </w:r>
          </w:p>
          <w:p>
            <w:pPr>
              <w:spacing w:after="40"/>
            </w:pPr>
            <w:r>
              <w:rPr>
                <w:sz w:val="20"/>
                <w:szCs w:val="20"/>
              </w:rPr>
              <w:t xml:space="preserve">Acceptance Criteria:</w:t>
            </w:r>
          </w:p>
          <w:p>
            <w:pPr>
              <w:spacing w:after="40"/>
            </w:pPr>
            <w:r>
              <w:rPr>
                <w:sz w:val="20"/>
                <w:szCs w:val="20"/>
              </w:rPr>
              <w:t xml:space="preserve">1. User enters their registered email address</w:t>
            </w:r>
          </w:p>
          <w:p>
            <w:pPr>
              <w:spacing w:after="40"/>
            </w:pPr>
            <w:r>
              <w:rPr>
                <w:sz w:val="20"/>
                <w:szCs w:val="20"/>
              </w:rPr>
              <w:t xml:space="preserve">2. System sends a reset link within 2 minutes</w:t>
            </w:r>
          </w:p>
          <w:p>
            <w:pPr>
              <w:spacing w:after="40"/>
            </w:pPr>
            <w:r>
              <w:rPr>
                <w:sz w:val="20"/>
                <w:szCs w:val="20"/>
              </w:rPr>
              <w:t xml:space="preserve">3. Reset link expires after 24 hours</w:t>
            </w:r>
          </w:p>
          <w:p>
            <w:pPr>
              <w:spacing w:after="40"/>
            </w:pPr>
            <w:r>
              <w:rPr>
                <w:sz w:val="20"/>
                <w:szCs w:val="20"/>
              </w:rPr>
              <w:t xml:space="preserve">4. New password must meet complexity requirements (8+ chars, 1 uppercase, 1 number, 1 special char)</w:t>
            </w:r>
          </w:p>
          <w:p>
            <w:pPr>
              <w:spacing w:after="40"/>
            </w:pPr>
            <w:r>
              <w:rPr>
                <w:sz w:val="20"/>
                <w:szCs w:val="20"/>
              </w:rPr>
              <w:t xml:space="preserve">5. Old password is invalidated immediately upon reset'</w:t>
            </w:r>
          </w:p>
          <w:p>
            <w:pPr>
              <w:spacing w:after="40"/>
            </w:pPr>
            <w:r>
              <w:rPr>
                <w:sz w:val="20"/>
                <w:szCs w:val="20"/>
              </w:rPr>
              <w:t xml:space="preserve"/>
            </w:r>
          </w:p>
          <w:p>
            <w:pPr>
              <w:spacing w:after="40"/>
            </w:pPr>
            <w:r>
              <w:rPr>
                <w:sz w:val="20"/>
                <w:szCs w:val="20"/>
              </w:rPr>
              <w:t xml:space="preserve">Review output: LLM-generated tests require human review for accuracy, completeness, and feasibility before adding to the suite.</w:t>
            </w:r>
          </w:p>
        </w:tc>
      </w:tr>
    </w:tbl>
    <w:p>
      <w:pPr>
        <w:spacing w:after="80"/>
      </w:pPr>
      <w:r>
        <w:t xml:space="preserve"/>
      </w:r>
    </w:p>
    <w:p>
      <w:pPr>
        <w:pStyle w:val="Heading2"/>
      </w:pPr>
      <w:r>
        <w:t xml:space="preserve">5.3 Predictive Test Analytics</w:t>
      </w:r>
    </w:p>
    <w:p>
      <w:pPr>
        <w:spacing w:after="120"/>
      </w:pPr>
      <w:r>
        <w:t xml:space="preserve">Traditional test selection runs the same tests every build regardless of what changed. Predictive analytics uses ML to identify which tests are most likely to detect defects in a given code change — dramatically reducing CI execution time without reducing coverage.</w:t>
      </w:r>
    </w:p>
    <w:p>
      <w:pPr>
        <w:pStyle w:val="ListParagraph"/>
        <w:numPr>
          <w:ilvl w:val="0"/>
          <w:numId w:val="2"/>
        </w:numPr>
        <w:spacing w:after="60"/>
      </w:pPr>
      <w:r>
        <w:t xml:space="preserve">Launchable analyses code change history and test results to predict which subset of tests will catch defects in a given commit. Reduces test execution time by 60–80% with no meaningful reduction in defect detection.</w:t>
      </w:r>
    </w:p>
    <w:p>
      <w:pPr>
        <w:pStyle w:val="ListParagraph"/>
        <w:numPr>
          <w:ilvl w:val="0"/>
          <w:numId w:val="2"/>
        </w:numPr>
        <w:spacing w:after="60"/>
      </w:pPr>
      <w:r>
        <w:t xml:space="preserve">Sealights maps test coverage to code coverage at the line level — revealing which code is covered by which tests and predicting test quality.</w:t>
      </w:r>
    </w:p>
    <w:p>
      <w:pPr>
        <w:pStyle w:val="ListParagraph"/>
        <w:numPr>
          <w:ilvl w:val="0"/>
          <w:numId w:val="2"/>
        </w:numPr>
        <w:spacing w:after="60"/>
      </w:pPr>
      <w:r>
        <w:t xml:space="preserve">Risk-based test selection: in the absence of ML tools, QA Leads can apply the principle manually — identify which components changed, run tests covering those components first.</w:t>
      </w:r>
    </w:p>
    <w:p>
      <w:pPr>
        <w:pStyle w:val="ListParagraph"/>
        <w:numPr>
          <w:ilvl w:val="0"/>
          <w:numId w:val="2"/>
        </w:numPr>
        <w:spacing w:after="60"/>
      </w:pPr>
      <w:r>
        <w:t xml:space="preserve">Time-to-feedback reduction: predictive test selection is the primary lever for reducing CI feedback cycles below 10 minutes for large suites.</w:t>
      </w:r>
    </w:p>
    <w:p>
      <w:pPr>
        <w:pStyle w:val="ListParagraph"/>
        <w:numPr>
          <w:ilvl w:val="0"/>
          <w:numId w:val="2"/>
        </w:numPr>
        <w:spacing w:after="60"/>
      </w:pPr>
      <w:r>
        <w:t xml:space="preserve">Caveat: predictive models require significant historical data to be accurate. Teams with fewer than 1,000 test runs have insufficient data for reliable prediction.</w:t>
      </w:r>
    </w:p>
    <w:p>
      <w:pPr>
        <w:spacing w:after="80"/>
      </w:pPr>
      <w:r>
        <w:t xml:space="preserve"/>
      </w:r>
    </w:p>
    <w:p>
      <w:pPr>
        <w:pStyle w:val="Heading2"/>
      </w:pPr>
      <w:r>
        <w:t xml:space="preserve">5.4 Self-Healing Test Automation</w:t>
      </w:r>
    </w:p>
    <w:p>
      <w:pPr>
        <w:spacing w:after="120"/>
      </w:pPr>
      <w:r>
        <w:t xml:space="preserve">Self-healing automation is the most commercially significant AI QE innovation for teams with large Selenium/Playwright suites. When a UI change breaks a selector, a self-healing tool automatically identifies the new selector and updates the test — eliminating the most common cause of test maintenance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Consideration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it works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tool uses multiple selector strategies per element (ID, CSS, text, position) and AI to identify which still matches when the primary selector breaks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 reduction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Teams report 40–70% reduction in test maintenance effort for UI tests — significant ROI for large suites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Self-healing can mask genuine UI changes that should fail the test. Review all auto-healed tests before merging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Selector diversity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Self-healing is more effective when tests use diverse selector strategies; data-testid-only tests have fewer fallback options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Leading tools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Testim, Mabl, Functionize — all offer self-healing as a core feature</w:t>
            </w:r>
          </w:p>
        </w:tc>
      </w:tr>
    </w:tbl>
    <w:p>
      <w:pPr>
        <w:spacing w:after="80"/>
      </w:pPr>
      <w:r>
        <w:t xml:space="preserve"/>
      </w:r>
    </w:p>
    <w:p>
      <w:pPr>
        <w:pStyle w:val="Heading2"/>
      </w:pPr>
      <w:r>
        <w:t xml:space="preserve">5.5 The AI QE Adoption Framework</w:t>
      </w:r>
    </w:p>
    <w:p>
      <w:pPr>
        <w:spacing w:after="120"/>
      </w:pPr>
      <w:r>
        <w:t xml:space="preserve">AI QE tools must be adopted strategically — not as a wholesale replacement of existing practice.</w:t>
      </w:r>
    </w:p>
    <w:p>
      <w:pPr>
        <w:pStyle w:val="ListParagraph"/>
        <w:numPr>
          <w:ilvl w:val="0"/>
          <w:numId w:val="3"/>
        </w:numPr>
        <w:spacing w:after="60"/>
      </w:pPr>
      <w:r>
        <w:t xml:space="preserve">Assess the specific pain: which QA problem costs the most? (Maintenance overhead → self-healing; slow CI → predictive selection; test coverage gaps → AI generation.)</w:t>
      </w:r>
    </w:p>
    <w:p>
      <w:pPr>
        <w:pStyle w:val="ListParagraph"/>
        <w:numPr>
          <w:ilvl w:val="0"/>
          <w:numId w:val="3"/>
        </w:numPr>
        <w:spacing w:after="60"/>
      </w:pPr>
      <w:r>
        <w:t xml:space="preserve">Pilot one tool on one problem: do not adopt 5 AI tools simultaneously. Run a 6-week PoC on the highest-pain problem.</w:t>
      </w:r>
    </w:p>
    <w:p>
      <w:pPr>
        <w:pStyle w:val="ListParagraph"/>
        <w:numPr>
          <w:ilvl w:val="0"/>
          <w:numId w:val="3"/>
        </w:numPr>
        <w:spacing w:after="60"/>
      </w:pPr>
      <w:r>
        <w:t xml:space="preserve">Measure the impact: compare maintenance hours, CI time, test coverage, and defect detection before and after.</w:t>
      </w:r>
    </w:p>
    <w:p>
      <w:pPr>
        <w:pStyle w:val="ListParagraph"/>
        <w:numPr>
          <w:ilvl w:val="0"/>
          <w:numId w:val="3"/>
        </w:numPr>
        <w:spacing w:after="60"/>
      </w:pPr>
      <w:r>
        <w:t xml:space="preserve">Upskill the team: AI tools require QA engineers to develop new skills — prompt engineering, AI output review, model interpretation.</w:t>
      </w:r>
    </w:p>
    <w:p>
      <w:pPr>
        <w:pStyle w:val="ListParagraph"/>
        <w:numPr>
          <w:ilvl w:val="0"/>
          <w:numId w:val="3"/>
        </w:numPr>
        <w:spacing w:after="60"/>
      </w:pPr>
      <w:r>
        <w:t xml:space="preserve">Scale what works: if the pilot succeeds (measurable improvement with acceptable risk), roll out to all teams.</w:t>
      </w:r>
    </w:p>
    <w:p>
      <w:pPr>
        <w:pStyle w:val="ListParagraph"/>
        <w:numPr>
          <w:ilvl w:val="0"/>
          <w:numId w:val="3"/>
        </w:numPr>
        <w:spacing w:after="60"/>
      </w:pPr>
      <w:r>
        <w:t xml:space="preserve">Governance: define which AI-generated outputs require human review before use in production automation. Never deploy AI-generated tests without human review.</w:t>
      </w:r>
    </w:p>
    <w:p>
      <w:pPr>
        <w:spacing w:after="80"/>
      </w:pPr>
      <w:r>
        <w:t xml:space="preserve"/>
      </w:r>
    </w:p>
    <w:p>
      <w:pPr>
        <w:pStyle w:val="Heading2"/>
      </w:pPr>
      <w:r>
        <w:t xml:space="preserve">5.6 AI Ethics in QA</w:t>
      </w:r>
    </w:p>
    <w:p>
      <w:pPr>
        <w:pStyle w:val="ListParagraph"/>
        <w:numPr>
          <w:ilvl w:val="0"/>
          <w:numId w:val="2"/>
        </w:numPr>
        <w:spacing w:after="60"/>
      </w:pPr>
      <w:r>
        <w:t xml:space="preserve">AI-generated test data: ensure AI-generated data does not inadvertently include patterns that reflect training data biases. Test data must not include real PII patterns.</w:t>
      </w:r>
    </w:p>
    <w:p>
      <w:pPr>
        <w:pStyle w:val="ListParagraph"/>
        <w:numPr>
          <w:ilvl w:val="0"/>
          <w:numId w:val="2"/>
        </w:numPr>
        <w:spacing w:after="60"/>
      </w:pPr>
      <w:r>
        <w:t xml:space="preserve">Transparency: when using AI to generate test cases, document that they were AI-generated and who reviewed them. Auditors and compliance teams need to know.</w:t>
      </w:r>
    </w:p>
    <w:p>
      <w:pPr>
        <w:pStyle w:val="ListParagraph"/>
        <w:numPr>
          <w:ilvl w:val="0"/>
          <w:numId w:val="2"/>
        </w:numPr>
        <w:spacing w:after="60"/>
      </w:pPr>
      <w:r>
        <w:t xml:space="preserve">AI testing AI: as AI-generated software becomes more prevalent, QA must develop practices for testing AI model outputs — testing for bias, accuracy, and edge-case behaviour.</w:t>
      </w:r>
    </w:p>
    <w:p>
      <w:pPr>
        <w:pStyle w:val="ListParagraph"/>
        <w:numPr>
          <w:ilvl w:val="0"/>
          <w:numId w:val="2"/>
        </w:numPr>
        <w:spacing w:after="60"/>
      </w:pPr>
      <w:r>
        <w:t xml:space="preserve">Over-reliance risk: teams that rely entirely on AI for test generation may lose the human judgement that catches the tests the AI didn't think to write.</w:t>
      </w:r>
    </w:p>
    <w:p>
      <w:pPr>
        <w:pStyle w:val="ListParagraph"/>
        <w:numPr>
          <w:ilvl w:val="0"/>
          <w:numId w:val="2"/>
        </w:numPr>
        <w:spacing w:after="60"/>
      </w:pPr>
      <w:r>
        <w:t xml:space="preserve">Data privacy: AI tools that analyse codebases or test results must not send proprietary code or client data to external AI APIs without legal approval and data processing agreements.</w:t>
      </w:r>
    </w:p>
    <w:p>
      <w:pPr>
        <w:spacing w:after="80"/>
      </w:pPr>
      <w:r>
        <w:t xml:space="preserve"/>
      </w:r>
    </w:p>
    <w:p>
      <w:pPr>
        <w:pStyle w:val="Heading2"/>
      </w:pPr>
      <w:r>
        <w:t xml:space="preserve">5.7 Exercises</w:t>
      </w:r>
    </w:p>
    <w:p>
      <w:pPr>
        <w:pStyle w:val="ListParagraph"/>
        <w:numPr>
          <w:ilvl w:val="0"/>
          <w:numId w:val="3"/>
        </w:numPr>
        <w:spacing w:after="60"/>
      </w:pPr>
      <w:r>
        <w:t xml:space="preserve">Use an LLM (ChatGPT or Claude) to generate test cases for a login feature. Review the output: which test cases are excellent, which are missing, which are wrong? Document your findings and the 5-sentence prompt you used.</w:t>
      </w:r>
    </w:p>
    <w:p>
      <w:pPr>
        <w:pStyle w:val="ListParagraph"/>
        <w:numPr>
          <w:ilvl w:val="0"/>
          <w:numId w:val="3"/>
        </w:numPr>
        <w:spacing w:after="60"/>
      </w:pPr>
      <w:r>
        <w:t xml:space="preserve">Design the AI QE adoption roadmap for a team currently using Selenium with high maintenance overhead. Identify the specific problem (maintenance), select the tool category (self-healing), design a 6-week PoC, and define the success metrics.</w:t>
      </w:r>
    </w:p>
    <w:p>
      <w:pPr>
        <w:pStyle w:val="ListParagraph"/>
        <w:numPr>
          <w:ilvl w:val="0"/>
          <w:numId w:val="3"/>
        </w:numPr>
        <w:spacing w:after="60"/>
      </w:pPr>
      <w:r>
        <w:t xml:space="preserve">Research Launchable or Sealights. Write a 1-page evaluation of predictive test analytics: what it does, what data it requires, what the expected reduction in CI time would be for a 500-test suite, and the investment required.</w:t>
      </w:r>
    </w:p>
    <w:p>
      <w:pPr>
        <w:pStyle w:val="ListParagraph"/>
        <w:numPr>
          <w:ilvl w:val="0"/>
          <w:numId w:val="3"/>
        </w:numPr>
        <w:spacing w:after="60"/>
      </w:pPr>
      <w:r>
        <w:t xml:space="preserve">Write the AI QE governance policy for your organisation: which use cases are approved, which require review, which are prohibited, and what documentation is required for AI-generated test artefacts.</w:t>
      </w:r>
    </w:p>
    <w:p>
      <w:pPr>
        <w:pStyle w:val="ListParagraph"/>
        <w:numPr>
          <w:ilvl w:val="0"/>
          <w:numId w:val="3"/>
        </w:numPr>
        <w:spacing w:after="60"/>
      </w:pPr>
      <w:r>
        <w:t xml:space="preserve">Design the 'AI testing AI' approach for a company deploying an ML-powered credit scoring model. What would you test, how would you test it, and what does 'quality' mean for an AI model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7 categories of AI in quality engineering and their maturity level?</w:t>
            </w:r>
          </w:p>
          <w:p>
            <w:pPr>
              <w:spacing w:after="40"/>
            </w:pPr>
            <w:r>
              <w:rPr>
                <w:sz w:val="20"/>
                <w:szCs w:val="20"/>
              </w:rPr>
              <w:t xml:space="preserve">2. What is self-healing test automation and what problem does it solve?</w:t>
            </w:r>
          </w:p>
          <w:p>
            <w:pPr>
              <w:spacing w:after="40"/>
            </w:pPr>
            <w:r>
              <w:rPr>
                <w:sz w:val="20"/>
                <w:szCs w:val="20"/>
              </w:rPr>
              <w:t xml:space="preserve">3. How does predictive test analytics reduce CI execution time without reducing coverage?</w:t>
            </w:r>
          </w:p>
          <w:p>
            <w:pPr>
              <w:spacing w:after="40"/>
            </w:pPr>
            <w:r>
              <w:rPr>
                <w:sz w:val="20"/>
                <w:szCs w:val="20"/>
              </w:rPr>
              <w:t xml:space="preserve">4. What are the 6 steps of the AI QE adoption framework?</w:t>
            </w:r>
          </w:p>
          <w:p>
            <w:pPr>
              <w:spacing w:after="40"/>
            </w:pPr>
            <w:r>
              <w:rPr>
                <w:sz w:val="20"/>
                <w:szCs w:val="20"/>
              </w:rPr>
              <w:t xml:space="preserve">5. What are the 5 ethical considerations when applying AI tools to quality engineering?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applied AI tools in your QA practice? What was the impact?</w:t>
            </w:r>
          </w:p>
          <w:p>
            <w:pPr>
              <w:spacing w:after="40"/>
            </w:pPr>
            <w:r>
              <w:rPr>
                <w:sz w:val="20"/>
                <w:szCs w:val="20"/>
              </w:rPr>
              <w:t xml:space="preserve">2. What is your view on AI-generated test cases — how do you ensure quality and avoid over-reliance?</w:t>
            </w:r>
          </w:p>
          <w:p>
            <w:pPr>
              <w:spacing w:after="40"/>
            </w:pPr>
            <w:r>
              <w:rPr>
                <w:sz w:val="20"/>
                <w:szCs w:val="20"/>
              </w:rPr>
              <w:t xml:space="preserve">3. How do you evaluate a new AI testing tool before adopting it for your team?</w:t>
            </w:r>
          </w:p>
          <w:p>
            <w:pPr>
              <w:spacing w:after="40"/>
            </w:pPr>
            <w:r>
              <w:rPr>
                <w:sz w:val="20"/>
                <w:szCs w:val="20"/>
              </w:rPr>
              <w:t xml:space="preserve">4. What do you see as the biggest risk of AI adoption in quality engineering?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AI QE covers 7 categories from test generation to autonomous testing — each at a different maturity level.</w:t>
            </w:r>
          </w:p>
          <w:p>
            <w:pPr>
              <w:spacing w:after="40"/>
            </w:pPr>
            <w:r>
              <w:rPr>
                <w:sz w:val="20"/>
                <w:szCs w:val="20"/>
              </w:rPr>
              <w:t xml:space="preserve">• Self-healing automation reduces UI test maintenance effort by 40–70% — highest ROI AI QE investment for large suites.</w:t>
            </w:r>
          </w:p>
          <w:p>
            <w:pPr>
              <w:spacing w:after="40"/>
            </w:pPr>
            <w:r>
              <w:rPr>
                <w:sz w:val="20"/>
                <w:szCs w:val="20"/>
              </w:rPr>
              <w:t xml:space="preserve">• Predictive test selection reduces CI feedback time by 60–80% using ML to identify which tests are most likely to find defects.</w:t>
            </w:r>
          </w:p>
          <w:p>
            <w:pPr>
              <w:spacing w:after="40"/>
            </w:pPr>
            <w:r>
              <w:rPr>
                <w:sz w:val="20"/>
                <w:szCs w:val="20"/>
              </w:rPr>
              <w:t xml:space="preserve">• Adopt AI with a 6-step framework: identify the pain, pilot one tool, measure, upskill, scale, govern.</w:t>
            </w:r>
          </w:p>
          <w:p>
            <w:pPr>
              <w:spacing w:after="40"/>
            </w:pPr>
            <w:r>
              <w:rPr>
                <w:sz w:val="20"/>
                <w:szCs w:val="20"/>
              </w:rPr>
              <w:t xml:space="preserve">• Never deploy AI-generated tests without human review — AI misses context that experienced QA engineers know to test.</w:t>
            </w:r>
          </w:p>
        </w:tc>
      </w:tr>
    </w:tbl>
    <w:p>
      <w:pPr>
        <w:spacing w:after="0"/>
      </w:pPr>
      <w:bookmarkStart w:name="ch6" w:id="6"/>
      <w:r>
        <w:t xml:space="preserve"/>
      </w:r>
      <w:bookmarkEnd w:id="6"/>
    </w:p>
    <w:p>
      <w:pPr>
        <w:pStyle w:val="Heading1"/>
        <w:pageBreakBefore/>
      </w:pPr>
      <w:r>
        <w:t xml:space="preserve">Chapter 6 - Executive and C-Suite Stakeholder Management</w:t>
      </w:r>
    </w:p>
    <w:p>
      <w:pPr>
        <w:spacing w:after="120" w:before="40"/>
      </w:pPr>
      <w:hyperlink w:history="1" w:anchor="chapter_index">
        <w:r>
          <w:rPr>
            <w:color w:val="2E75B6"/>
            <w:sz w:val="18"/>
            <w:szCs w:val="18"/>
            <w:u w:val="single"/>
          </w:rPr>
          <w:t xml:space="preserve">↑ Back to Index</w:t>
        </w:r>
      </w:hyperlink>
    </w:p>
    <w:p>
      <w:pPr>
        <w:spacing w:after="120"/>
      </w:pPr>
      <w:r>
        <w:t xml:space="preserve">At Delivery Manager level, you regularly interact with CEOs, CTOs, CFOs, CPOs, and client board members. These conversations determine strategy, investment, and trust. A QA Delivery Manager who cannot communicate at the C-suite level will hit a permanent ceiling. This chapter develops the executive presence, commercial language, and communication skills that define leaders at Level 7.</w:t>
      </w:r>
    </w:p>
    <w:p>
      <w:pPr>
        <w:spacing w:after="80"/>
      </w:pPr>
      <w:r>
        <w:t xml:space="preserve"/>
      </w:r>
    </w:p>
    <w:p>
      <w:pPr>
        <w:pStyle w:val="Heading2"/>
      </w:pPr>
      <w:r>
        <w:t xml:space="preserve">6.1 Understanding C-Suite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Executive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Primary Concern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Quality Framing That Resonates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Growth, reputation, market position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as a competitive moat; client retention driven by reliability; brand risk from production incidents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Technology strategy, engineering effectiveness, tech debt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architecture decisions; automation ROI; speed-quality balance; AI adoption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margin, ROI, financial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of poor quality; automation investment payback; QA as revenue enabler; SLA penalty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CPO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 vision, feature delivery, client 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as product differentiation; defect escape rate impact on NPS; release cadence enabled by QA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Operational reliability, SLAs, service delivery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Uptime driven by quality gates; incident rate; SLA compliance; operational resilience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CISO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Security, compliance, data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Security testing coverage; compliance certifications; data handling in QA environments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risk, reputation,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Portfolio quality health; enterprise risk from quality failures; investment in QA capability</w:t>
            </w:r>
          </w:p>
        </w:tc>
      </w:tr>
    </w:tbl>
    <w:p>
      <w:pPr>
        <w:spacing w:after="80"/>
      </w:pPr>
      <w:r>
        <w:t xml:space="preserve"/>
      </w:r>
    </w:p>
    <w:p>
      <w:pPr>
        <w:pStyle w:val="Heading2"/>
      </w:pPr>
      <w:r>
        <w:t xml:space="preserve">6.2 Executive Communication Principles</w:t>
      </w:r>
    </w:p>
    <w:p>
      <w:pPr>
        <w:pStyle w:val="ListParagraph"/>
        <w:numPr>
          <w:ilvl w:val="0"/>
          <w:numId w:val="2"/>
        </w:numPr>
        <w:spacing w:after="60"/>
      </w:pPr>
      <w:r>
        <w:t xml:space="preserve">Lead with the bottom line: say the most important thing first. Executives will cut you off in 30 seconds if you have not yet said why they should care.</w:t>
      </w:r>
    </w:p>
    <w:p>
      <w:pPr>
        <w:pStyle w:val="ListParagraph"/>
        <w:numPr>
          <w:ilvl w:val="0"/>
          <w:numId w:val="2"/>
        </w:numPr>
        <w:spacing w:after="60"/>
      </w:pPr>
      <w:r>
        <w:t xml:space="preserve">Numbers, not narratives: '4 production incidents in Q3 cost ₹1.8 crore in SLA penalties and client credits' is more compelling than 'we have had some quality issues'.</w:t>
      </w:r>
    </w:p>
    <w:p>
      <w:pPr>
        <w:pStyle w:val="ListParagraph"/>
        <w:numPr>
          <w:ilvl w:val="0"/>
          <w:numId w:val="2"/>
        </w:numPr>
        <w:spacing w:after="60"/>
      </w:pPr>
      <w:r>
        <w:t xml:space="preserve">One ask per meeting: what do you want the executive to do, decide, or approve? Make the ask explicit and early.</w:t>
      </w:r>
    </w:p>
    <w:p>
      <w:pPr>
        <w:pStyle w:val="ListParagraph"/>
        <w:numPr>
          <w:ilvl w:val="0"/>
          <w:numId w:val="2"/>
        </w:numPr>
        <w:spacing w:after="60"/>
      </w:pPr>
      <w:r>
        <w:t xml:space="preserve">Answer the question asked: executives ask precise questions. Answer precisely. Elaborate only if asked.</w:t>
      </w:r>
    </w:p>
    <w:p>
      <w:pPr>
        <w:pStyle w:val="ListParagraph"/>
        <w:numPr>
          <w:ilvl w:val="0"/>
          <w:numId w:val="2"/>
        </w:numPr>
        <w:spacing w:after="60"/>
      </w:pPr>
      <w:r>
        <w:t xml:space="preserve">Don't hedge on uncertainty: if you don't know, say 'I don't have that number; I will send it by end of day' — never make up a figure for an executive.</w:t>
      </w:r>
    </w:p>
    <w:p>
      <w:pPr>
        <w:pStyle w:val="ListParagraph"/>
        <w:numPr>
          <w:ilvl w:val="0"/>
          <w:numId w:val="2"/>
        </w:numPr>
        <w:spacing w:after="60"/>
      </w:pPr>
      <w:r>
        <w:t xml:space="preserve">Match their energy: executives in a crisis want urgency and decisiveness. Executives in a strategy session want thoughtfulness and options. Read the room.</w:t>
      </w:r>
    </w:p>
    <w:p>
      <w:pPr>
        <w:spacing w:after="80"/>
      </w:pPr>
      <w:r>
        <w:t xml:space="preserve"/>
      </w:r>
    </w:p>
    <w:p>
      <w:pPr>
        <w:pStyle w:val="Heading2"/>
      </w:pPr>
      <w:r>
        <w:t xml:space="preserve">6.3 The Executive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Executive Briefing Format (5 minutes)</w:t>
            </w:r>
          </w:p>
          <w:p>
            <w:pPr>
              <w:spacing w:after="40"/>
            </w:pPr>
            <w:r>
              <w:rPr>
                <w:sz w:val="20"/>
                <w:szCs w:val="20"/>
              </w:rPr>
              <w:t xml:space="preserve">Opening (30 sec): 'I need 5 minutes on [topic]. Overall status is [RED/AMBER/GREEN] and I need your [decision/awareness/support].'</w:t>
            </w:r>
          </w:p>
          <w:p>
            <w:pPr>
              <w:spacing w:after="40"/>
            </w:pPr>
            <w:r>
              <w:rPr>
                <w:sz w:val="20"/>
                <w:szCs w:val="20"/>
              </w:rPr>
              <w:t xml:space="preserve"/>
            </w:r>
          </w:p>
          <w:p>
            <w:pPr>
              <w:spacing w:after="40"/>
            </w:pPr>
            <w:r>
              <w:rPr>
                <w:sz w:val="20"/>
                <w:szCs w:val="20"/>
              </w:rPr>
              <w:t xml:space="preserve">Context (60 sec): What has happened; the relevant facts in business language (no jargon).</w:t>
            </w:r>
          </w:p>
          <w:p>
            <w:pPr>
              <w:spacing w:after="40"/>
            </w:pPr>
            <w:r>
              <w:rPr>
                <w:sz w:val="20"/>
                <w:szCs w:val="20"/>
              </w:rPr>
              <w:t xml:space="preserve"/>
            </w:r>
          </w:p>
          <w:p>
            <w:pPr>
              <w:spacing w:after="40"/>
            </w:pPr>
            <w:r>
              <w:rPr>
                <w:sz w:val="20"/>
                <w:szCs w:val="20"/>
              </w:rPr>
              <w:t xml:space="preserve">Impact (60 sec): What this means for the business — revenue, clients, compliance, reputation.</w:t>
            </w:r>
          </w:p>
          <w:p>
            <w:pPr>
              <w:spacing w:after="40"/>
            </w:pPr>
            <w:r>
              <w:rPr>
                <w:sz w:val="20"/>
                <w:szCs w:val="20"/>
              </w:rPr>
              <w:t xml:space="preserve"/>
            </w:r>
          </w:p>
          <w:p>
            <w:pPr>
              <w:spacing w:after="40"/>
            </w:pPr>
            <w:r>
              <w:rPr>
                <w:sz w:val="20"/>
                <w:szCs w:val="20"/>
              </w:rPr>
              <w:t xml:space="preserve">Options (90 sec): 2–3 options with the commercial and risk profile of each.</w:t>
            </w:r>
          </w:p>
          <w:p>
            <w:pPr>
              <w:spacing w:after="40"/>
            </w:pPr>
            <w:r>
              <w:rPr>
                <w:sz w:val="20"/>
                <w:szCs w:val="20"/>
              </w:rPr>
              <w:t xml:space="preserve"/>
            </w:r>
          </w:p>
          <w:p>
            <w:pPr>
              <w:spacing w:after="40"/>
            </w:pPr>
            <w:r>
              <w:rPr>
                <w:sz w:val="20"/>
                <w:szCs w:val="20"/>
              </w:rPr>
              <w:t xml:space="preserve">Recommendation (30 sec): Your recommendation and why.</w:t>
            </w:r>
          </w:p>
          <w:p>
            <w:pPr>
              <w:spacing w:after="40"/>
            </w:pPr>
            <w:r>
              <w:rPr>
                <w:sz w:val="20"/>
                <w:szCs w:val="20"/>
              </w:rPr>
              <w:t xml:space="preserve"/>
            </w:r>
          </w:p>
          <w:p>
            <w:pPr>
              <w:spacing w:after="40"/>
            </w:pPr>
            <w:r>
              <w:rPr>
                <w:sz w:val="20"/>
                <w:szCs w:val="20"/>
              </w:rPr>
              <w:t xml:space="preserve">Ask (30 sec): What you need from them: a decision, an introduction, an escalation, a budget approval.</w:t>
            </w:r>
          </w:p>
          <w:p>
            <w:pPr>
              <w:spacing w:after="40"/>
            </w:pPr>
            <w:r>
              <w:rPr>
                <w:sz w:val="20"/>
                <w:szCs w:val="20"/>
              </w:rPr>
              <w:t xml:space="preserve"/>
            </w:r>
          </w:p>
          <w:p>
            <w:pPr>
              <w:spacing w:after="40"/>
            </w:pPr>
            <w:r>
              <w:rPr>
                <w:sz w:val="20"/>
                <w:szCs w:val="20"/>
              </w:rPr>
              <w:t xml:space="preserve">Rule: If they don't ask a follow-up question, you gave them everything they needed. If they go straight to the ask, that's success.</w:t>
            </w:r>
          </w:p>
        </w:tc>
      </w:tr>
    </w:tbl>
    <w:p>
      <w:pPr>
        <w:spacing w:after="80"/>
      </w:pPr>
      <w:r>
        <w:t xml:space="preserve"/>
      </w:r>
    </w:p>
    <w:p>
      <w:pPr>
        <w:pStyle w:val="Heading2"/>
      </w:pPr>
      <w:r>
        <w:t xml:space="preserve">6.4 Navigating Difficult Executive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Difficult Situation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Strategy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Delivering bad news (missed SLA, production incident)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Lead with the impact and what you are doing about it — before they ask. No one respects leaders who bury bad news.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Asking for more budget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Frame as risk mitigation or investment return — never as 'QA needs more resources'. Bring the cost of not investing.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Disagreeing with an executive decision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State your position clearly once with evidence. If overruled, implement with full commitment — document your concern in writing.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Presenting in a hostile board meeting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Prepare for the hardest 3 questions you could be asked. Rehearse concise answers. Do not get defensive under challenge.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Executive micromanagement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Solve the trust problem, not the micromanagement symptom. Weekly proactive status communication reduces executive anxiety better than any pushback.</w:t>
            </w:r>
          </w:p>
        </w:tc>
      </w:tr>
    </w:tbl>
    <w:p>
      <w:pPr>
        <w:spacing w:after="80"/>
      </w:pPr>
      <w:r>
        <w:t xml:space="preserve"/>
      </w:r>
    </w:p>
    <w:p>
      <w:pPr>
        <w:pStyle w:val="Heading2"/>
      </w:pPr>
      <w:r>
        <w:t xml:space="preserve">6.5 Building Credibility with the C-Suite</w:t>
      </w:r>
    </w:p>
    <w:p>
      <w:pPr>
        <w:pStyle w:val="ListParagraph"/>
        <w:numPr>
          <w:ilvl w:val="0"/>
          <w:numId w:val="2"/>
        </w:numPr>
        <w:spacing w:after="60"/>
      </w:pPr>
      <w:r>
        <w:t xml:space="preserve">Deliver what you promise, when you promised it. C-suite trust is built on consistent reliability over many interactions.</w:t>
      </w:r>
    </w:p>
    <w:p>
      <w:pPr>
        <w:pStyle w:val="ListParagraph"/>
        <w:numPr>
          <w:ilvl w:val="0"/>
          <w:numId w:val="2"/>
        </w:numPr>
        <w:spacing w:after="60"/>
      </w:pPr>
      <w:r>
        <w:t xml:space="preserve">Raise issues early: executives hate surprises. An executive who hears about a quality crisis in a meeting rather than from you first will never fully trust you again.</w:t>
      </w:r>
    </w:p>
    <w:p>
      <w:pPr>
        <w:pStyle w:val="ListParagraph"/>
        <w:numPr>
          <w:ilvl w:val="0"/>
          <w:numId w:val="2"/>
        </w:numPr>
        <w:spacing w:after="60"/>
      </w:pPr>
      <w:r>
        <w:t xml:space="preserve">Have a point of view: executives do not want information managers — they want leaders with opinions and recommendations. 'I recommend Option B because...' beats 'here are our options'.</w:t>
      </w:r>
    </w:p>
    <w:p>
      <w:pPr>
        <w:pStyle w:val="ListParagraph"/>
        <w:numPr>
          <w:ilvl w:val="0"/>
          <w:numId w:val="2"/>
        </w:numPr>
        <w:spacing w:after="60"/>
      </w:pPr>
      <w:r>
        <w:t xml:space="preserve">Know their context: read the board pack, understand the company's financial position, know who the company's key clients are. Walk into every executive conversation informed.</w:t>
      </w:r>
    </w:p>
    <w:p>
      <w:pPr>
        <w:pStyle w:val="ListParagraph"/>
        <w:numPr>
          <w:ilvl w:val="0"/>
          <w:numId w:val="2"/>
        </w:numPr>
        <w:spacing w:after="60"/>
      </w:pPr>
      <w:r>
        <w:t xml:space="preserve">Build a relationship outside of meetings: an informal quarterly coffee with the CTO is worth more than 10 formal status meetings. Executive relationships are personal as well as professional.</w:t>
      </w:r>
    </w:p>
    <w:p>
      <w:pPr>
        <w:spacing w:after="80"/>
      </w:pPr>
      <w:r>
        <w:t xml:space="preserve"/>
      </w:r>
    </w:p>
    <w:p>
      <w:pPr>
        <w:pStyle w:val="Heading2"/>
      </w:pPr>
      <w:r>
        <w:t xml:space="preserve">6.6 Exercises</w:t>
      </w:r>
    </w:p>
    <w:p>
      <w:pPr>
        <w:pStyle w:val="ListParagraph"/>
        <w:numPr>
          <w:ilvl w:val="0"/>
          <w:numId w:val="3"/>
        </w:numPr>
        <w:spacing w:after="60"/>
      </w:pPr>
      <w:r>
        <w:t xml:space="preserve">Prepare a 5-minute executive briefing for a CTO about a decision to migrate the QA automation framework from Selenium to Playwright. Include: context, impact of change, options (migrate, maintain, hybrid), your recommendation, and the ask.</w:t>
      </w:r>
    </w:p>
    <w:p>
      <w:pPr>
        <w:pStyle w:val="ListParagraph"/>
        <w:numPr>
          <w:ilvl w:val="0"/>
          <w:numId w:val="3"/>
        </w:numPr>
        <w:spacing w:after="60"/>
      </w:pPr>
      <w:r>
        <w:t xml:space="preserve">You need to request an additional ₹15 crore in QA budget from the CFO for the next financial year. Write the business case in CFO language: investment, return, risk of not investing. Limit to 1 page.</w:t>
      </w:r>
    </w:p>
    <w:p>
      <w:pPr>
        <w:pStyle w:val="ListParagraph"/>
        <w:numPr>
          <w:ilvl w:val="0"/>
          <w:numId w:val="3"/>
        </w:numPr>
        <w:spacing w:after="60"/>
      </w:pPr>
      <w:r>
        <w:t xml:space="preserve">Role-play the following difficult conversation: you have just discovered that the team missed an SLA for the third consecutive month (defect detection at 78% vs 85% target). Write the script for the client CEO briefing — what do you say, in what order, and how do you handle the follow-up questions?</w:t>
      </w:r>
    </w:p>
    <w:p>
      <w:pPr>
        <w:pStyle w:val="ListParagraph"/>
        <w:numPr>
          <w:ilvl w:val="0"/>
          <w:numId w:val="3"/>
        </w:numPr>
        <w:spacing w:after="60"/>
      </w:pPr>
      <w:r>
        <w:t xml:space="preserve">Prepare answers to the 3 hardest questions you might face in a board quality review: (a) 'Why did this defect reach production?', (b) 'Is our QA investment giving us the right return?', (c) 'Should we outsource QA entirely to reduce cost?'</w:t>
      </w:r>
    </w:p>
    <w:p>
      <w:pPr>
        <w:pStyle w:val="ListParagraph"/>
        <w:numPr>
          <w:ilvl w:val="0"/>
          <w:numId w:val="3"/>
        </w:numPr>
        <w:spacing w:after="60"/>
      </w:pPr>
      <w:r>
        <w:t xml:space="preserve">Write a quarterly relationship-building email to a CTO client who you have not spoken to informally in 6 months. The email should be warm, brief (&lt; 200 words), and establish a coffee meeting. No sales pitch.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does each C-suite executive primarily care about and how should QA be framed for each?</w:t>
            </w:r>
          </w:p>
          <w:p>
            <w:pPr>
              <w:spacing w:after="40"/>
            </w:pPr>
            <w:r>
              <w:rPr>
                <w:sz w:val="20"/>
                <w:szCs w:val="20"/>
              </w:rPr>
              <w:t xml:space="preserve">2. What are the 6 executive communication principles?</w:t>
            </w:r>
          </w:p>
          <w:p>
            <w:pPr>
              <w:spacing w:after="40"/>
            </w:pPr>
            <w:r>
              <w:rPr>
                <w:sz w:val="20"/>
                <w:szCs w:val="20"/>
              </w:rPr>
              <w:t xml:space="preserve">3. What is the structure of a 5-minute executive briefing?</w:t>
            </w:r>
          </w:p>
          <w:p>
            <w:pPr>
              <w:spacing w:after="40"/>
            </w:pPr>
            <w:r>
              <w:rPr>
                <w:sz w:val="20"/>
                <w:szCs w:val="20"/>
              </w:rPr>
              <w:t xml:space="preserve">4. How should a QA DM handle delivering bad news to a senior executive?</w:t>
            </w:r>
          </w:p>
          <w:p>
            <w:pPr>
              <w:spacing w:after="40"/>
            </w:pPr>
            <w:r>
              <w:rPr>
                <w:sz w:val="20"/>
                <w:szCs w:val="20"/>
              </w:rPr>
              <w:t xml:space="preserve">5. What are 5 behaviours that build long-term credibility with the C-suite?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your most challenging C-suite interaction. How did you prepare and what was the outcome?</w:t>
            </w:r>
          </w:p>
          <w:p>
            <w:pPr>
              <w:spacing w:after="40"/>
            </w:pPr>
            <w:r>
              <w:rPr>
                <w:sz w:val="20"/>
                <w:szCs w:val="20"/>
              </w:rPr>
              <w:t xml:space="preserve">2. How do you deliver bad news about quality to a senior executive or client?</w:t>
            </w:r>
          </w:p>
          <w:p>
            <w:pPr>
              <w:spacing w:after="40"/>
            </w:pPr>
            <w:r>
              <w:rPr>
                <w:sz w:val="20"/>
                <w:szCs w:val="20"/>
              </w:rPr>
              <w:t xml:space="preserve">3. How do you build and maintain executive relationships at the client level?</w:t>
            </w:r>
          </w:p>
          <w:p>
            <w:pPr>
              <w:spacing w:after="40"/>
            </w:pPr>
            <w:r>
              <w:rPr>
                <w:sz w:val="20"/>
                <w:szCs w:val="20"/>
              </w:rPr>
              <w:t xml:space="preserve">4. Give an example of a time you had to disagree with a senior leader. How did you handle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C-suite executives care about business outcomes: growth, risk, cost, reputation — frame all quality conversations in those terms.</w:t>
            </w:r>
          </w:p>
          <w:p>
            <w:pPr>
              <w:spacing w:after="40"/>
            </w:pPr>
            <w:r>
              <w:rPr>
                <w:sz w:val="20"/>
                <w:szCs w:val="20"/>
              </w:rPr>
              <w:t xml:space="preserve">• Lead with the bottom line; one ask per meeting; answer the question asked; never hedge on uncertainty.</w:t>
            </w:r>
          </w:p>
          <w:p>
            <w:pPr>
              <w:spacing w:after="40"/>
            </w:pPr>
            <w:r>
              <w:rPr>
                <w:sz w:val="20"/>
                <w:szCs w:val="20"/>
              </w:rPr>
              <w:t xml:space="preserve">• 5-minute executive briefing: opening → context → impact → options → recommendation → ask.</w:t>
            </w:r>
          </w:p>
          <w:p>
            <w:pPr>
              <w:spacing w:after="40"/>
            </w:pPr>
            <w:r>
              <w:rPr>
                <w:sz w:val="20"/>
                <w:szCs w:val="20"/>
              </w:rPr>
              <w:t xml:space="preserve">• Raise issues early: executives who hear bad news from you first trust you. Those who hear it elsewhere do not.</w:t>
            </w:r>
          </w:p>
          <w:p>
            <w:pPr>
              <w:spacing w:after="40"/>
            </w:pPr>
            <w:r>
              <w:rPr>
                <w:sz w:val="20"/>
                <w:szCs w:val="20"/>
              </w:rPr>
              <w:t xml:space="preserve">• Trust is built on consistent reliability over many interactions — deliver what you promise, every time.</w:t>
            </w:r>
          </w:p>
        </w:tc>
      </w:tr>
    </w:tbl>
    <w:p>
      <w:pPr>
        <w:spacing w:after="0"/>
      </w:pPr>
      <w:bookmarkStart w:name="ch7" w:id="7"/>
      <w:r>
        <w:t xml:space="preserve"/>
      </w:r>
      <w:bookmarkEnd w:id="7"/>
    </w:p>
    <w:p>
      <w:pPr>
        <w:pStyle w:val="Heading1"/>
        <w:pageBreakBefore/>
      </w:pPr>
      <w:r>
        <w:t xml:space="preserve">Chapter 7 - Strategic Client Relationship Management</w:t>
      </w:r>
    </w:p>
    <w:p>
      <w:pPr>
        <w:spacing w:after="120" w:before="40"/>
      </w:pPr>
      <w:hyperlink w:history="1" w:anchor="chapter_index">
        <w:r>
          <w:rPr>
            <w:color w:val="2E75B6"/>
            <w:sz w:val="18"/>
            <w:szCs w:val="18"/>
            <w:u w:val="single"/>
          </w:rPr>
          <w:t xml:space="preserve">↑ Back to Index</w:t>
        </w:r>
      </w:hyperlink>
    </w:p>
    <w:p>
      <w:pPr>
        <w:spacing w:after="120"/>
      </w:pPr>
      <w:r>
        <w:t xml:space="preserve">At QA Delivery Manager level, client relationships are not managed transactionally — they are managed strategically. A strategic client relationship generates renewal, expansion, referrals, and long-term partnership. It is built on trust, delivered through consistent excellence, and deepened through genuine investment in the client's success.</w:t>
      </w:r>
    </w:p>
    <w:p>
      <w:pPr>
        <w:spacing w:after="80"/>
      </w:pPr>
      <w:r>
        <w:t xml:space="preserve"/>
      </w:r>
    </w:p>
    <w:p>
      <w:pPr>
        <w:pStyle w:val="Heading2"/>
      </w:pPr>
      <w:r>
        <w:t xml:space="preserve">7.1 The Client Relationship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Relationship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Client Perception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Revenue Potential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 Vendor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Transactional; price-sensitive; easily replaced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'They do what we pay them for'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Baseline; easily lost to lower-priced competitor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 — Preferred Supplier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Consistent quality; renewed without competitive bid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'They are reliable and know our systems'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Renewal + modest scope expansion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 Trusted Advisor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Consulted on strategy; opinions valued; advocated internally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 wouldn't make this decision without talking to them'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Significant expansion; referrals; partnership deals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 — Strategic Partner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Co-invested in each other's success; board-level relationship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'Our quality success is their success and vice versa'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Multi-year, multi-programme; revenue at risk if lost</w:t>
            </w:r>
          </w:p>
        </w:tc>
      </w:tr>
    </w:tbl>
    <w:p>
      <w:pPr>
        <w:spacing w:after="120"/>
      </w:pPr>
      <w:r>
        <w:t xml:space="preserve">The QA DM's goal is to move every significant client relationship from Level 1 toward Level 3 or 4. This does not happen by accident — it requires deliberate investment.</w:t>
      </w:r>
    </w:p>
    <w:p>
      <w:pPr>
        <w:spacing w:after="80"/>
      </w:pPr>
      <w:r>
        <w:t xml:space="preserve"/>
      </w:r>
    </w:p>
    <w:p>
      <w:pPr>
        <w:pStyle w:val="Heading2"/>
      </w:pPr>
      <w:r>
        <w:t xml:space="preserve">7.2 The QA Business Review (QBR)</w:t>
      </w:r>
    </w:p>
    <w:p>
      <w:pPr>
        <w:spacing w:after="120"/>
      </w:pPr>
      <w:r>
        <w:t xml:space="preserve">The Quarterly Business Review (QBR) is the primary vehicle for deepening a strategic client relationship. Done well, it transforms the engagement from a service delivery review to a strategic partnership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QBR Agenda (2 hours)</w:t>
            </w:r>
          </w:p>
          <w:p>
            <w:pPr>
              <w:spacing w:after="40"/>
            </w:pPr>
            <w:r>
              <w:rPr>
                <w:sz w:val="20"/>
                <w:szCs w:val="20"/>
              </w:rPr>
              <w:t xml:space="preserve">Welcome and relationship check (10 min): informal; how is their world? What is happening in their business that we should know about?</w:t>
            </w:r>
          </w:p>
          <w:p>
            <w:pPr>
              <w:spacing w:after="40"/>
            </w:pPr>
            <w:r>
              <w:rPr>
                <w:sz w:val="20"/>
                <w:szCs w:val="20"/>
              </w:rPr>
              <w:t xml:space="preserve"/>
            </w:r>
          </w:p>
          <w:p>
            <w:pPr>
              <w:spacing w:after="40"/>
            </w:pPr>
            <w:r>
              <w:rPr>
                <w:sz w:val="20"/>
                <w:szCs w:val="20"/>
              </w:rPr>
              <w:t xml:space="preserve">Quality Performance Review (30 min): QA KPIs vs targets; trend analysis; highlights and improvements; SLA performance</w:t>
            </w:r>
          </w:p>
          <w:p>
            <w:pPr>
              <w:spacing w:after="40"/>
            </w:pPr>
            <w:r>
              <w:rPr>
                <w:sz w:val="20"/>
                <w:szCs w:val="20"/>
              </w:rPr>
              <w:t xml:space="preserve"/>
            </w:r>
          </w:p>
          <w:p>
            <w:pPr>
              <w:spacing w:after="40"/>
            </w:pPr>
            <w:r>
              <w:rPr>
                <w:sz w:val="20"/>
                <w:szCs w:val="20"/>
              </w:rPr>
              <w:t xml:space="preserve">Joint Achievements (15 min): celebrate shared wins — defect reduction, automation milestones, successful releases. Credit the client team explicitly.</w:t>
            </w:r>
          </w:p>
          <w:p>
            <w:pPr>
              <w:spacing w:after="40"/>
            </w:pPr>
            <w:r>
              <w:rPr>
                <w:sz w:val="20"/>
                <w:szCs w:val="20"/>
              </w:rPr>
              <w:t xml:space="preserve"/>
            </w:r>
          </w:p>
          <w:p>
            <w:pPr>
              <w:spacing w:after="40"/>
            </w:pPr>
            <w:r>
              <w:rPr>
                <w:sz w:val="20"/>
                <w:szCs w:val="20"/>
              </w:rPr>
              <w:t xml:space="preserve">Challenges and Risks (20 min): open conversation about what is not working; emerging risks; upcoming challenges we should plan for together.</w:t>
            </w:r>
          </w:p>
          <w:p>
            <w:pPr>
              <w:spacing w:after="40"/>
            </w:pPr>
            <w:r>
              <w:rPr>
                <w:sz w:val="20"/>
                <w:szCs w:val="20"/>
              </w:rPr>
              <w:t xml:space="preserve"/>
            </w:r>
          </w:p>
          <w:p>
            <w:pPr>
              <w:spacing w:after="40"/>
            </w:pPr>
            <w:r>
              <w:rPr>
                <w:sz w:val="20"/>
                <w:szCs w:val="20"/>
              </w:rPr>
              <w:t xml:space="preserve">Strategy Alignment (20 min): what is the client doing in the next 6–12 months? How does our QA roadmap support it? Are there capability gaps we should fill?</w:t>
            </w:r>
          </w:p>
          <w:p>
            <w:pPr>
              <w:spacing w:after="40"/>
            </w:pPr>
            <w:r>
              <w:rPr>
                <w:sz w:val="20"/>
                <w:szCs w:val="20"/>
              </w:rPr>
              <w:t xml:space="preserve"/>
            </w:r>
          </w:p>
          <w:p>
            <w:pPr>
              <w:spacing w:after="40"/>
            </w:pPr>
            <w:r>
              <w:rPr>
                <w:sz w:val="20"/>
                <w:szCs w:val="20"/>
              </w:rPr>
              <w:t xml:space="preserve">Action Items and Next Steps (15 min): clear owners, dates. QBR without action items is a meeting, not a review.</w:t>
            </w:r>
          </w:p>
          <w:p>
            <w:pPr>
              <w:spacing w:after="40"/>
            </w:pPr>
            <w:r>
              <w:rPr>
                <w:sz w:val="20"/>
                <w:szCs w:val="20"/>
              </w:rPr>
              <w:t xml:space="preserve"/>
            </w:r>
          </w:p>
          <w:p>
            <w:pPr>
              <w:spacing w:after="40"/>
            </w:pPr>
            <w:r>
              <w:rPr>
                <w:sz w:val="20"/>
                <w:szCs w:val="20"/>
              </w:rPr>
              <w:t xml:space="preserve">Relationship investment (10 min): informal close — what would make the next quarter even better? Is there anyone we should meet that we haven't yet?</w:t>
            </w:r>
          </w:p>
        </w:tc>
      </w:tr>
    </w:tbl>
    <w:p>
      <w:pPr>
        <w:spacing w:after="80"/>
      </w:pPr>
      <w:r>
        <w:t xml:space="preserve"/>
      </w:r>
    </w:p>
    <w:p>
      <w:pPr>
        <w:pStyle w:val="Heading2"/>
      </w:pPr>
      <w:r>
        <w:t xml:space="preserve">7.3 Managing Client Escalations</w:t>
      </w:r>
    </w:p>
    <w:p>
      <w:pPr>
        <w:spacing w:after="120"/>
      </w:pPr>
      <w:r>
        <w:t xml:space="preserve">Every client relationship will face escalations. How the QA DM handles escalations determines whether the relationship survives and strengthens or deteriorates.</w:t>
      </w:r>
    </w:p>
    <w:p>
      <w:pPr>
        <w:pStyle w:val="ListParagraph"/>
        <w:numPr>
          <w:ilvl w:val="0"/>
          <w:numId w:val="3"/>
        </w:numPr>
        <w:spacing w:after="60"/>
      </w:pPr>
      <w:r>
        <w:t xml:space="preserve">Acknowledge immediately: never let an escalation sit unanswered. A response within 2 hours (even to say 'I have received this and will come back to you by [time]') is non-negotiable.</w:t>
      </w:r>
    </w:p>
    <w:p>
      <w:pPr>
        <w:pStyle w:val="ListParagraph"/>
        <w:numPr>
          <w:ilvl w:val="0"/>
          <w:numId w:val="3"/>
        </w:numPr>
        <w:spacing w:after="60"/>
      </w:pPr>
      <w:r>
        <w:t xml:space="preserve">Understand before responding: resist the urge to defend before you fully understand the client's concern. 'Help me understand what you experienced' is more productive than 'let me explain what happened'.</w:t>
      </w:r>
    </w:p>
    <w:p>
      <w:pPr>
        <w:pStyle w:val="ListParagraph"/>
        <w:numPr>
          <w:ilvl w:val="0"/>
          <w:numId w:val="3"/>
        </w:numPr>
        <w:spacing w:after="60"/>
      </w:pPr>
      <w:r>
        <w:t xml:space="preserve">Own it: even if the issue was caused by the client's team or third parties, start with ownership of the impact. 'I understand this has caused significant disruption and I take full responsibility for ensuring it does not recur.'</w:t>
      </w:r>
    </w:p>
    <w:p>
      <w:pPr>
        <w:pStyle w:val="ListParagraph"/>
        <w:numPr>
          <w:ilvl w:val="0"/>
          <w:numId w:val="3"/>
        </w:numPr>
        <w:spacing w:after="60"/>
      </w:pPr>
      <w:r>
        <w:t xml:space="preserve">Present the solution plan with a timeline: the client needs to know what will happen and when. Vague commitments accelerate escalations.</w:t>
      </w:r>
    </w:p>
    <w:p>
      <w:pPr>
        <w:pStyle w:val="ListParagraph"/>
        <w:numPr>
          <w:ilvl w:val="0"/>
          <w:numId w:val="3"/>
        </w:numPr>
        <w:spacing w:after="60"/>
      </w:pPr>
      <w:r>
        <w:t xml:space="preserve">Close the loop: after the issue is resolved, send a written close-out summary: what happened, what was done, what has been changed to prevent recurrence. Clients rarely receive this — it differentiates you.</w:t>
      </w:r>
    </w:p>
    <w:p>
      <w:pPr>
        <w:spacing w:after="80"/>
      </w:pPr>
      <w:r>
        <w:t xml:space="preserve"/>
      </w:r>
    </w:p>
    <w:p>
      <w:pPr>
        <w:pStyle w:val="Heading2"/>
      </w:pPr>
      <w:r>
        <w:t xml:space="preserve">7.4 Identifying Expansion Opportunities</w:t>
      </w:r>
    </w:p>
    <w:p>
      <w:pPr>
        <w:pStyle w:val="ListParagraph"/>
        <w:numPr>
          <w:ilvl w:val="0"/>
          <w:numId w:val="2"/>
        </w:numPr>
        <w:spacing w:after="60"/>
      </w:pPr>
      <w:r>
        <w:t xml:space="preserve">Discovery conversation: ask 'What quality challenges are you facing that we are not currently helping with?' at every QBR. Clients rarely proactively describe their own unmet needs.</w:t>
      </w:r>
    </w:p>
    <w:p>
      <w:pPr>
        <w:pStyle w:val="ListParagraph"/>
        <w:numPr>
          <w:ilvl w:val="0"/>
          <w:numId w:val="2"/>
        </w:numPr>
        <w:spacing w:after="60"/>
      </w:pPr>
      <w:r>
        <w:t xml:space="preserve">Capability extension: if the client uses you for web QA, introduce mobile QA, API automation, performance testing, or security testing as natural extensions.</w:t>
      </w:r>
    </w:p>
    <w:p>
      <w:pPr>
        <w:pStyle w:val="ListParagraph"/>
        <w:numPr>
          <w:ilvl w:val="0"/>
          <w:numId w:val="2"/>
        </w:numPr>
        <w:spacing w:after="60"/>
      </w:pPr>
      <w:r>
        <w:t xml:space="preserve">New project involvement: when the client mentions a new programme, product, or market expansion — offer QA involvement early, before they issue an RFP.</w:t>
      </w:r>
    </w:p>
    <w:p>
      <w:pPr>
        <w:pStyle w:val="ListParagraph"/>
        <w:numPr>
          <w:ilvl w:val="0"/>
          <w:numId w:val="2"/>
        </w:numPr>
        <w:spacing w:after="60"/>
      </w:pPr>
      <w:r>
        <w:t xml:space="preserve">The 'white space' analysis: map every service the client has and every service you provide. Where there is no overlap — that is white space. A structured white space analysis surfaces expansion opportunities systematically.</w:t>
      </w:r>
    </w:p>
    <w:p>
      <w:pPr>
        <w:pStyle w:val="ListParagraph"/>
        <w:numPr>
          <w:ilvl w:val="0"/>
          <w:numId w:val="2"/>
        </w:numPr>
        <w:spacing w:after="60"/>
      </w:pPr>
      <w:r>
        <w:t xml:space="preserve">Reference programme: a client who refers you to another organisation is your most powerful sales asset. Formalise the relationship — ask them to speak at events, provide case study quotes, or participate in reference calls for prospects.</w:t>
      </w:r>
    </w:p>
    <w:p>
      <w:pPr>
        <w:spacing w:after="80"/>
      </w:pPr>
      <w:r>
        <w:t xml:space="preserve"/>
      </w:r>
    </w:p>
    <w:p>
      <w:pPr>
        <w:pStyle w:val="Heading2"/>
      </w:pPr>
      <w:r>
        <w:t xml:space="preserve">7.5 Client Health Score</w:t>
      </w:r>
    </w:p>
    <w:p>
      <w:pPr>
        <w:spacing w:after="120"/>
      </w:pPr>
      <w:r>
        <w:t xml:space="preserve">Every major client should be assessed monthly with a client health score — a structured assessment of the health of the relationship and the risk of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Health 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Signals of Good Health</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Signals of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Delivery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SLAs met; zero P1 escapes; improving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Repeated SLA misses; escalations; client complaints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Relationship depth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Multi-level contacts; QBRs happening; executives engaged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Single point of contact; QBRs cancelled; no executive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Positive verbal feedback; NPS ≥ 8; testimonials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Neutral or negative feedback; NPS &lt; 6; formal complaints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Commercial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Contract renewed without competition; scope expanding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Price challenges; competitive bids at renewal; scope reductions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Engagement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team involved in QBRs; sharing strategy with 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Disengaged; short meetings; not sharing future plans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Advocacy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refers prospects; speaks at events; provides case studies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referrals; declined to be a reference</w:t>
            </w:r>
          </w:p>
        </w:tc>
      </w:tr>
    </w:tbl>
    <w:p>
      <w:pPr>
        <w:spacing w:after="80"/>
      </w:pPr>
      <w:r>
        <w:t xml:space="preserve"/>
      </w:r>
    </w:p>
    <w:p>
      <w:pPr>
        <w:pStyle w:val="Heading2"/>
      </w:pPr>
      <w:r>
        <w:t xml:space="preserve">7.6 Exercises</w:t>
      </w:r>
    </w:p>
    <w:p>
      <w:pPr>
        <w:pStyle w:val="ListParagraph"/>
        <w:numPr>
          <w:ilvl w:val="0"/>
          <w:numId w:val="3"/>
        </w:numPr>
        <w:spacing w:after="60"/>
      </w:pPr>
      <w:r>
        <w:t xml:space="preserve">Assess 3 hypothetical client relationships using the Client Relationship Maturity Model. For each: identify the current level, the signals that led to your assessment, and 3 specific actions to move to the next level.</w:t>
      </w:r>
    </w:p>
    <w:p>
      <w:pPr>
        <w:pStyle w:val="ListParagraph"/>
        <w:numPr>
          <w:ilvl w:val="0"/>
          <w:numId w:val="3"/>
        </w:numPr>
        <w:spacing w:after="60"/>
      </w:pPr>
      <w:r>
        <w:t xml:space="preserve">Design the QBR agenda for a client who has had 2 SLA breaches in the last quarter but overall delivery quality has improved. How do you structure the meeting to address the breaches while reinforcing the positive trend?</w:t>
      </w:r>
    </w:p>
    <w:p>
      <w:pPr>
        <w:pStyle w:val="ListParagraph"/>
        <w:numPr>
          <w:ilvl w:val="0"/>
          <w:numId w:val="3"/>
        </w:numPr>
        <w:spacing w:after="60"/>
      </w:pPr>
      <w:r>
        <w:t xml:space="preserve">A client has just sent an escalation email stating they are 'deeply concerned about the quality of QA delivery and are reviewing their contract options'. Write the acknowledgement response (within 2 hours) and plan the next 5 steps.</w:t>
      </w:r>
    </w:p>
    <w:p>
      <w:pPr>
        <w:pStyle w:val="ListParagraph"/>
        <w:numPr>
          <w:ilvl w:val="0"/>
          <w:numId w:val="3"/>
        </w:numPr>
        <w:spacing w:after="60"/>
      </w:pPr>
      <w:r>
        <w:t xml:space="preserve">Conduct a white space analysis for a client who currently uses you for web application QA. Map all services you offer against all their current quality challenges. Identify 3 expansion opportunities and write the introduction approach for each.</w:t>
      </w:r>
    </w:p>
    <w:p>
      <w:pPr>
        <w:pStyle w:val="ListParagraph"/>
        <w:numPr>
          <w:ilvl w:val="0"/>
          <w:numId w:val="3"/>
        </w:numPr>
        <w:spacing w:after="60"/>
      </w:pPr>
      <w:r>
        <w:t xml:space="preserve">Build a client health scorecard for 3 hypothetical clients: a high-value expanding client, a stable at-risk client, and a new client in their first 6 months. Score each on all 6 dimensions and write the action plan for 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4 levels of the Client Relationship Maturity Model and what distinguishes each?</w:t>
            </w:r>
          </w:p>
          <w:p>
            <w:pPr>
              <w:spacing w:after="40"/>
            </w:pPr>
            <w:r>
              <w:rPr>
                <w:sz w:val="20"/>
                <w:szCs w:val="20"/>
              </w:rPr>
              <w:t xml:space="preserve">2. What are the 8 sections of an effective QBR agenda?</w:t>
            </w:r>
          </w:p>
          <w:p>
            <w:pPr>
              <w:spacing w:after="40"/>
            </w:pPr>
            <w:r>
              <w:rPr>
                <w:sz w:val="20"/>
                <w:szCs w:val="20"/>
              </w:rPr>
              <w:t xml:space="preserve">3. What are the 5 steps for handling a client escalation?</w:t>
            </w:r>
          </w:p>
          <w:p>
            <w:pPr>
              <w:spacing w:after="40"/>
            </w:pPr>
            <w:r>
              <w:rPr>
                <w:sz w:val="20"/>
                <w:szCs w:val="20"/>
              </w:rPr>
              <w:t xml:space="preserve">4. What is a white space analysis and how does it surface expansion opportunities?</w:t>
            </w:r>
          </w:p>
          <w:p>
            <w:pPr>
              <w:spacing w:after="40"/>
            </w:pPr>
            <w:r>
              <w:rPr>
                <w:sz w:val="20"/>
                <w:szCs w:val="20"/>
              </w:rPr>
              <w:t xml:space="preserve">5. What 6 dimensions make up a client health score?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managed a strategic client relationship at the executive level?</w:t>
            </w:r>
          </w:p>
          <w:p>
            <w:pPr>
              <w:spacing w:after="40"/>
            </w:pPr>
            <w:r>
              <w:rPr>
                <w:sz w:val="20"/>
                <w:szCs w:val="20"/>
              </w:rPr>
              <w:t xml:space="preserve">2. Tell me about a client escalation you handled. What was the situation and how was it resolved?</w:t>
            </w:r>
          </w:p>
          <w:p>
            <w:pPr>
              <w:spacing w:after="40"/>
            </w:pPr>
            <w:r>
              <w:rPr>
                <w:sz w:val="20"/>
                <w:szCs w:val="20"/>
              </w:rPr>
              <w:t xml:space="preserve">3. How do you identify and develop expansion opportunities in an existing client account?</w:t>
            </w:r>
          </w:p>
          <w:p>
            <w:pPr>
              <w:spacing w:after="40"/>
            </w:pPr>
            <w:r>
              <w:rPr>
                <w:sz w:val="20"/>
                <w:szCs w:val="20"/>
              </w:rPr>
              <w:t xml:space="preserve">4. Describe a time you moved a client relationship from 'preferred supplier' to 'trusted advisor'. What changed?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Move every significant client from vendor to trusted advisor — it requires deliberate, sustained relationship investment.</w:t>
            </w:r>
          </w:p>
          <w:p>
            <w:pPr>
              <w:spacing w:after="40"/>
            </w:pPr>
            <w:r>
              <w:rPr>
                <w:sz w:val="20"/>
                <w:szCs w:val="20"/>
              </w:rPr>
              <w:t xml:space="preserve">• QBRs are the primary vehicle for strategic relationship depth — not just delivery reviews, but partnership conversations.</w:t>
            </w:r>
          </w:p>
          <w:p>
            <w:pPr>
              <w:spacing w:after="40"/>
            </w:pPr>
            <w:r>
              <w:rPr>
                <w:sz w:val="20"/>
                <w:szCs w:val="20"/>
              </w:rPr>
              <w:t xml:space="preserve">• Handle escalations with acknowledgement within 2 hours, deep listening, ownership of impact, and a written close-out.</w:t>
            </w:r>
          </w:p>
          <w:p>
            <w:pPr>
              <w:spacing w:after="40"/>
            </w:pPr>
            <w:r>
              <w:rPr>
                <w:sz w:val="20"/>
                <w:szCs w:val="20"/>
              </w:rPr>
              <w:t xml:space="preserve">• White space analysis systematically identifies expansion opportunities: map your services against the client's unmet challenges.</w:t>
            </w:r>
          </w:p>
          <w:p>
            <w:pPr>
              <w:spacing w:after="40"/>
            </w:pPr>
            <w:r>
              <w:rPr>
                <w:sz w:val="20"/>
                <w:szCs w:val="20"/>
              </w:rPr>
              <w:t xml:space="preserve">• Client health score covers 6 dimensions: delivery quality, relationship depth, satisfaction, commercial, engagement, advocacy.</w:t>
            </w:r>
          </w:p>
        </w:tc>
      </w:tr>
    </w:tbl>
    <w:p>
      <w:pPr>
        <w:spacing w:after="0"/>
      </w:pPr>
      <w:bookmarkStart w:name="ch8" w:id="8"/>
      <w:r>
        <w:t xml:space="preserve"/>
      </w:r>
      <w:bookmarkEnd w:id="8"/>
    </w:p>
    <w:p>
      <w:pPr>
        <w:pStyle w:val="Heading1"/>
        <w:pageBreakBefore/>
      </w:pPr>
      <w:r>
        <w:t xml:space="preserve">Chapter 8 - Scaling and Sustaining QA Excellence</w:t>
      </w:r>
    </w:p>
    <w:p>
      <w:pPr>
        <w:spacing w:after="120" w:before="40"/>
      </w:pPr>
      <w:hyperlink w:history="1" w:anchor="chapter_index">
        <w:r>
          <w:rPr>
            <w:color w:val="2E75B6"/>
            <w:sz w:val="18"/>
            <w:szCs w:val="18"/>
            <w:u w:val="single"/>
          </w:rPr>
          <w:t xml:space="preserve">↑ Back to Index</w:t>
        </w:r>
      </w:hyperlink>
    </w:p>
    <w:p>
      <w:pPr>
        <w:spacing w:after="120"/>
      </w:pPr>
      <w:r>
        <w:t xml:space="preserve">The final chapter of the Master QA Programme addresses the ultimate challenge: how do you build a QA organisation that is excellent — and stays excellent — beyond your own tenure? Scaling quality excellence means building systems, culture, and leadership that do not depend on any one person, including you.</w:t>
      </w:r>
    </w:p>
    <w:p>
      <w:pPr>
        <w:spacing w:after="80"/>
      </w:pPr>
      <w:r>
        <w:t xml:space="preserve"/>
      </w:r>
    </w:p>
    <w:p>
      <w:pPr>
        <w:pStyle w:val="Heading2"/>
      </w:pPr>
      <w:r>
        <w:t xml:space="preserve">8.1 The Organisation Design Principles for Scalable QA</w:t>
      </w:r>
    </w:p>
    <w:p>
      <w:pPr>
        <w:pStyle w:val="ListParagraph"/>
        <w:numPr>
          <w:ilvl w:val="0"/>
          <w:numId w:val="2"/>
        </w:numPr>
        <w:spacing w:after="60"/>
      </w:pPr>
      <w:r>
        <w:t xml:space="preserve">Clear ownership at every level: every quality domain, every client, every tool has a named owner. Ambiguous ownership is where quality degrades silently.</w:t>
      </w:r>
    </w:p>
    <w:p>
      <w:pPr>
        <w:pStyle w:val="ListParagraph"/>
        <w:numPr>
          <w:ilvl w:val="0"/>
          <w:numId w:val="2"/>
        </w:numPr>
        <w:spacing w:after="60"/>
      </w:pPr>
      <w:r>
        <w:t xml:space="preserve">Span of control: a QA Lead can effectively manage 4–8 engineers. A QA Manager can effectively oversee 3–5 QA Leads. Exceeding these limits creates diluted oversight and quality risk.</w:t>
      </w:r>
    </w:p>
    <w:p>
      <w:pPr>
        <w:pStyle w:val="ListParagraph"/>
        <w:numPr>
          <w:ilvl w:val="0"/>
          <w:numId w:val="2"/>
        </w:numPr>
        <w:spacing w:after="60"/>
      </w:pPr>
      <w:r>
        <w:t xml:space="preserve">Career architecture: engineers must see a clear path from L1 to L7. Organisations that cannot promote from within lose their best talent to organisations that can.</w:t>
      </w:r>
    </w:p>
    <w:p>
      <w:pPr>
        <w:pStyle w:val="ListParagraph"/>
        <w:numPr>
          <w:ilvl w:val="0"/>
          <w:numId w:val="2"/>
        </w:numPr>
        <w:spacing w:after="60"/>
      </w:pPr>
      <w:r>
        <w:t xml:space="preserve">Communities of Practice (CoP): cross-team forums for automation engineers, performance testers, and security testers to share knowledge. CoPs spread excellence horizontally across the organisation without requiring central intervention.</w:t>
      </w:r>
    </w:p>
    <w:p>
      <w:pPr>
        <w:pStyle w:val="ListParagraph"/>
        <w:numPr>
          <w:ilvl w:val="0"/>
          <w:numId w:val="2"/>
        </w:numPr>
        <w:spacing w:after="60"/>
      </w:pPr>
      <w:r>
        <w:t xml:space="preserve">Documentation culture: processes, standards, and decisions that live only in people's heads create fragility. Every critical process must be documented and maintained.</w:t>
      </w:r>
    </w:p>
    <w:p>
      <w:pPr>
        <w:spacing w:after="80"/>
      </w:pPr>
      <w:r>
        <w:t xml:space="preserve"/>
      </w:r>
    </w:p>
    <w:p>
      <w:pPr>
        <w:pStyle w:val="Heading2"/>
      </w:pPr>
      <w:r>
        <w:t xml:space="preserve">8.2 Knowledge Management and Institutional Memory</w:t>
      </w:r>
    </w:p>
    <w:p>
      <w:pPr>
        <w:spacing w:after="120"/>
      </w:pPr>
      <w:r>
        <w:t xml:space="preserve">The most fragile organisations are those where critical knowledge lives in the heads of key individuals. When those individuals leave, quality degrades. Institutional memory is the systems, documentation, and culture that preserve knowledge independent of individuals.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Knowledge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Risk if Undocumented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Institutional Memory Mechanism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process standards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team does QA differently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Standards document; TCoE charter; version-controlled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QA Lead doesn't know client 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relationship wiki; QBR records; stakeholder map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Architecture decisions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engineers repeat past mistakes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Architecture decision records (ADR); retrospective archive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Framework becomes a black box nobody understands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documentation; framework guide; recorded onboarding sessions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Compliance 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Audit fails because only one person knew the 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Compliance control matrix; audit evidence repository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Lessons learned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Same mistakes made on every new programme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Lessons learned register; post-mortem database; onboarding curriculum</w:t>
            </w:r>
          </w:p>
        </w:tc>
      </w:tr>
    </w:tbl>
    <w:p>
      <w:pPr>
        <w:spacing w:after="80"/>
      </w:pPr>
      <w:r>
        <w:t xml:space="preserve"/>
      </w:r>
    </w:p>
    <w:p>
      <w:pPr>
        <w:pStyle w:val="Heading2"/>
      </w:pPr>
      <w:r>
        <w:t xml:space="preserve">8.3 Building the Next Generation of QA Leaders</w:t>
      </w:r>
    </w:p>
    <w:p>
      <w:pPr>
        <w:spacing w:after="120"/>
      </w:pPr>
      <w:r>
        <w:t xml:space="preserve">The ultimate measure of a QA Delivery Manager is whether the organisation is stronger after they leave than when they arrived — not because of their individual contribution, but because of the leaders they built.</w:t>
      </w:r>
    </w:p>
    <w:p>
      <w:pPr>
        <w:pStyle w:val="ListParagraph"/>
        <w:numPr>
          <w:ilvl w:val="0"/>
          <w:numId w:val="3"/>
        </w:numPr>
        <w:spacing w:after="60"/>
      </w:pPr>
      <w:r>
        <w:t xml:space="preserve">Identify potential leaders early: who on your team thinks beyond their immediate task? Who asks 'why' not just 'what'? Who seeks responsibility rather than waiting for it?</w:t>
      </w:r>
    </w:p>
    <w:p>
      <w:pPr>
        <w:pStyle w:val="ListParagraph"/>
        <w:numPr>
          <w:ilvl w:val="0"/>
          <w:numId w:val="3"/>
        </w:numPr>
        <w:spacing w:after="60"/>
      </w:pPr>
      <w:r>
        <w:t xml:space="preserve">Give them real responsibility earlier than feels comfortable: the most common mistake is protecting future leaders from difficult situations. Difficulty is where leaders develop.</w:t>
      </w:r>
    </w:p>
    <w:p>
      <w:pPr>
        <w:pStyle w:val="ListParagraph"/>
        <w:numPr>
          <w:ilvl w:val="0"/>
          <w:numId w:val="3"/>
        </w:numPr>
        <w:spacing w:after="60"/>
      </w:pPr>
      <w:r>
        <w:t xml:space="preserve">Create leadership visibility: future leaders must be visible to the organisation's senior leadership. Nominate them to present at all-hands events, lead client conversations, and represent QA in cross-functional forums.</w:t>
      </w:r>
    </w:p>
    <w:p>
      <w:pPr>
        <w:pStyle w:val="ListParagraph"/>
        <w:numPr>
          <w:ilvl w:val="0"/>
          <w:numId w:val="3"/>
        </w:numPr>
        <w:spacing w:after="60"/>
      </w:pPr>
      <w:r>
        <w:t xml:space="preserve">Invest in formal leadership development: external leadership programmes, executive coaching, and 360 feedback are not luxuries — they are the minimum investment in future leaders.</w:t>
      </w:r>
    </w:p>
    <w:p>
      <w:pPr>
        <w:pStyle w:val="ListParagraph"/>
        <w:numPr>
          <w:ilvl w:val="0"/>
          <w:numId w:val="3"/>
        </w:numPr>
        <w:spacing w:after="60"/>
      </w:pPr>
      <w:r>
        <w:t xml:space="preserve">Step back deliberately: as a future leader grows, reduce your involvement in their domain. Resist the urge to intervene. Allow them to make decisions and learn from outcomes.</w:t>
      </w:r>
    </w:p>
    <w:p>
      <w:pPr>
        <w:pStyle w:val="ListParagraph"/>
        <w:numPr>
          <w:ilvl w:val="0"/>
          <w:numId w:val="3"/>
        </w:numPr>
        <w:spacing w:after="60"/>
      </w:pPr>
      <w:r>
        <w:t xml:space="preserve">The succession plan: every QA Manager and QA Lead role should have an identified internal succession candidate. A succession plan proves the organisation is not dependent on any individual.</w:t>
      </w:r>
    </w:p>
    <w:p>
      <w:pPr>
        <w:spacing w:after="80"/>
      </w:pPr>
      <w:r>
        <w:t xml:space="preserve"/>
      </w:r>
    </w:p>
    <w:p>
      <w:pPr>
        <w:pStyle w:val="Heading2"/>
      </w:pPr>
      <w:r>
        <w:t xml:space="preserve">8.4 The Quality Excellence Flywheel</w:t>
      </w:r>
    </w:p>
    <w:p>
      <w:pPr>
        <w:spacing w:after="120"/>
      </w:pPr>
      <w:r>
        <w:t xml:space="preserve">Excellence is not a destination — it is a flywheel. Each element of quality excellence generates the conditions for the next, creating a self-reinforcing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The QA Excellence Flywheel</w:t>
            </w:r>
          </w:p>
          <w:p>
            <w:pPr>
              <w:spacing w:after="40"/>
            </w:pPr>
            <w:r>
              <w:rPr>
                <w:sz w:val="20"/>
                <w:szCs w:val="20"/>
              </w:rPr>
              <w:t xml:space="preserve">1. Strong Quality Culture → Engineers take ownership of quality without being told</w:t>
            </w:r>
          </w:p>
          <w:p>
            <w:pPr>
              <w:spacing w:after="40"/>
            </w:pPr>
            <w:r>
              <w:rPr>
                <w:sz w:val="20"/>
                <w:szCs w:val="20"/>
              </w:rPr>
              <w:t xml:space="preserve"/>
            </w:r>
          </w:p>
          <w:p>
            <w:pPr>
              <w:spacing w:after="40"/>
            </w:pPr>
            <w:r>
              <w:rPr>
                <w:sz w:val="20"/>
                <w:szCs w:val="20"/>
              </w:rPr>
              <w:t xml:space="preserve">2. Effective Shift-Left Practices → Defects found earlier, reducing rework cost</w:t>
            </w:r>
          </w:p>
          <w:p>
            <w:pPr>
              <w:spacing w:after="40"/>
            </w:pPr>
            <w:r>
              <w:rPr>
                <w:sz w:val="20"/>
                <w:szCs w:val="20"/>
              </w:rPr>
              <w:t xml:space="preserve"/>
            </w:r>
          </w:p>
          <w:p>
            <w:pPr>
              <w:spacing w:after="40"/>
            </w:pPr>
            <w:r>
              <w:rPr>
                <w:sz w:val="20"/>
                <w:szCs w:val="20"/>
              </w:rPr>
              <w:t xml:space="preserve">3. Reduced Rework Cost → More capacity for capability building (automation, performance, security)</w:t>
            </w:r>
          </w:p>
          <w:p>
            <w:pPr>
              <w:spacing w:after="40"/>
            </w:pPr>
            <w:r>
              <w:rPr>
                <w:sz w:val="20"/>
                <w:szCs w:val="20"/>
              </w:rPr>
              <w:t xml:space="preserve"/>
            </w:r>
          </w:p>
          <w:p>
            <w:pPr>
              <w:spacing w:after="40"/>
            </w:pPr>
            <w:r>
              <w:rPr>
                <w:sz w:val="20"/>
                <w:szCs w:val="20"/>
              </w:rPr>
              <w:t xml:space="preserve">4. Better Automation Coverage → Faster, more reliable CI pipeline</w:t>
            </w:r>
          </w:p>
          <w:p>
            <w:pPr>
              <w:spacing w:after="40"/>
            </w:pPr>
            <w:r>
              <w:rPr>
                <w:sz w:val="20"/>
                <w:szCs w:val="20"/>
              </w:rPr>
              <w:t xml:space="preserve"/>
            </w:r>
          </w:p>
          <w:p>
            <w:pPr>
              <w:spacing w:after="40"/>
            </w:pPr>
            <w:r>
              <w:rPr>
                <w:sz w:val="20"/>
                <w:szCs w:val="20"/>
              </w:rPr>
              <w:t xml:space="preserve">5. Faster CI Feedback → Higher release frequency with confidence</w:t>
            </w:r>
          </w:p>
          <w:p>
            <w:pPr>
              <w:spacing w:after="40"/>
            </w:pPr>
            <w:r>
              <w:rPr>
                <w:sz w:val="20"/>
                <w:szCs w:val="20"/>
              </w:rPr>
              <w:t xml:space="preserve"/>
            </w:r>
          </w:p>
          <w:p>
            <w:pPr>
              <w:spacing w:after="40"/>
            </w:pPr>
            <w:r>
              <w:rPr>
                <w:sz w:val="20"/>
                <w:szCs w:val="20"/>
              </w:rPr>
              <w:t xml:space="preserve">6. Higher Release Frequency → Faster feature delivery → Better client outcomes</w:t>
            </w:r>
          </w:p>
          <w:p>
            <w:pPr>
              <w:spacing w:after="40"/>
            </w:pPr>
            <w:r>
              <w:rPr>
                <w:sz w:val="20"/>
                <w:szCs w:val="20"/>
              </w:rPr>
              <w:t xml:space="preserve"/>
            </w:r>
          </w:p>
          <w:p>
            <w:pPr>
              <w:spacing w:after="40"/>
            </w:pPr>
            <w:r>
              <w:rPr>
                <w:sz w:val="20"/>
                <w:szCs w:val="20"/>
              </w:rPr>
              <w:t xml:space="preserve">7. Better Client Outcomes → Client satisfaction → Renewals and expansion → Growth</w:t>
            </w:r>
          </w:p>
          <w:p>
            <w:pPr>
              <w:spacing w:after="40"/>
            </w:pPr>
            <w:r>
              <w:rPr>
                <w:sz w:val="20"/>
                <w:szCs w:val="20"/>
              </w:rPr>
              <w:t xml:space="preserve"/>
            </w:r>
          </w:p>
          <w:p>
            <w:pPr>
              <w:spacing w:after="40"/>
            </w:pPr>
            <w:r>
              <w:rPr>
                <w:sz w:val="20"/>
                <w:szCs w:val="20"/>
              </w:rPr>
              <w:t xml:space="preserve">8. Growth → Investment in QA capability → Back to step 1</w:t>
            </w:r>
          </w:p>
          <w:p>
            <w:pPr>
              <w:spacing w:after="40"/>
            </w:pPr>
            <w:r>
              <w:rPr>
                <w:sz w:val="20"/>
                <w:szCs w:val="20"/>
              </w:rPr>
              <w:t xml:space="preserve"/>
            </w:r>
          </w:p>
          <w:p>
            <w:pPr>
              <w:spacing w:after="40"/>
            </w:pPr>
            <w:r>
              <w:rPr>
                <w:sz w:val="20"/>
                <w:szCs w:val="20"/>
              </w:rPr>
              <w:t xml:space="preserve">Breaking the flywheel: reducing QA investment, tolerating poor quality culture, or accepting technical debt without managing it — any of these can slow or stop the flywheel.</w:t>
            </w:r>
          </w:p>
        </w:tc>
      </w:tr>
    </w:tbl>
    <w:p>
      <w:pPr>
        <w:spacing w:after="80"/>
      </w:pPr>
      <w:r>
        <w:t xml:space="preserve"/>
      </w:r>
    </w:p>
    <w:p>
      <w:pPr>
        <w:pStyle w:val="Heading2"/>
      </w:pPr>
      <w:r>
        <w:t xml:space="preserve">8.5 Quality as a Competitive Advantage</w:t>
      </w:r>
    </w:p>
    <w:p>
      <w:pPr>
        <w:spacing w:after="120"/>
      </w:pPr>
      <w:r>
        <w:t xml:space="preserve">The organisations that win long-term are not those with the most features — they are those whose features work reliably, whose products are trusted, and whose quality gives clients confidence to grow their business on top of your platform. Quality is a moat.</w:t>
      </w:r>
    </w:p>
    <w:p>
      <w:pPr>
        <w:pStyle w:val="ListParagraph"/>
        <w:numPr>
          <w:ilvl w:val="0"/>
          <w:numId w:val="2"/>
        </w:numPr>
        <w:spacing w:after="60"/>
      </w:pPr>
      <w:r>
        <w:t xml:space="preserve">Reliability as a growth driver: enterprise clients choose platforms they trust with their data and operations. A track record of zero production incidents and consistent SLA delivery wins procurement decisions.</w:t>
      </w:r>
    </w:p>
    <w:p>
      <w:pPr>
        <w:pStyle w:val="ListParagraph"/>
        <w:numPr>
          <w:ilvl w:val="0"/>
          <w:numId w:val="2"/>
        </w:numPr>
        <w:spacing w:after="60"/>
      </w:pPr>
      <w:r>
        <w:t xml:space="preserve">Quality in the brand: 'It just works' is the most powerful product review. Software quality that is invisible to users (because it never fails) is the ultimate quality achievement.</w:t>
      </w:r>
    </w:p>
    <w:p>
      <w:pPr>
        <w:pStyle w:val="ListParagraph"/>
        <w:numPr>
          <w:ilvl w:val="0"/>
          <w:numId w:val="2"/>
        </w:numPr>
        <w:spacing w:after="60"/>
      </w:pPr>
      <w:r>
        <w:t xml:space="preserve">Quality differentiation in presales: 'Here are our quality metrics for the last 24 months' is a more compelling proof point than 'we have a quality-first culture'. Bring the data to every new client conversation.</w:t>
      </w:r>
    </w:p>
    <w:p>
      <w:pPr>
        <w:pStyle w:val="ListParagraph"/>
        <w:numPr>
          <w:ilvl w:val="0"/>
          <w:numId w:val="2"/>
        </w:numPr>
        <w:spacing w:after="60"/>
      </w:pPr>
      <w:r>
        <w:t xml:space="preserve">Quality as talent magnet: elite engineers want to work in environments where quality is taken seriously. High engineering standards attract high engineers.</w:t>
      </w:r>
    </w:p>
    <w:p>
      <w:pPr>
        <w:pStyle w:val="ListParagraph"/>
        <w:numPr>
          <w:ilvl w:val="0"/>
          <w:numId w:val="2"/>
        </w:numPr>
        <w:spacing w:after="60"/>
      </w:pPr>
      <w:r>
        <w:t xml:space="preserve">The compounding advantage: a team that consistently improves quality each quarter, each year, builds a capability that is extremely difficult for competitors to replicate quickly.</w:t>
      </w:r>
    </w:p>
    <w:p>
      <w:pPr>
        <w:spacing w:after="80"/>
      </w:pPr>
      <w:r>
        <w:t xml:space="preserve"/>
      </w:r>
    </w:p>
    <w:p>
      <w:pPr>
        <w:pStyle w:val="Heading2"/>
      </w:pPr>
      <w:r>
        <w:t xml:space="preserve">8.6 Your Personal Leadership Legacy</w:t>
      </w:r>
    </w:p>
    <w:p>
      <w:pPr>
        <w:spacing w:after="120"/>
      </w:pPr>
      <w:r>
        <w:t xml:space="preserve">You are at the end of the Master QA Learning Programme. You have covered the journey from Junior QA Engineer to QA Delivery Manager — from writing your first test case to leading a quality organisation of dozens of engineers, managing millions in client contracts, and operating at the C-suite level.</w:t>
      </w:r>
    </w:p>
    <w:p>
      <w:pPr>
        <w:spacing w:after="120"/>
      </w:pPr>
      <w:r>
        <w:t xml:space="preserve">The most important question now is not 'what do I know?' but 'what kind of leader do I want to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spacing w:after="60"/>
            </w:pPr>
            <w:r>
              <w:rPr>
                <w:b/>
                <w:bCs/>
                <w:sz w:val="20"/>
                <w:szCs w:val="20"/>
              </w:rPr>
              <w:t xml:space="preserve">A Closing Reflection</w:t>
            </w:r>
          </w:p>
          <w:p>
            <w:pPr>
              <w:spacing w:after="40"/>
            </w:pPr>
            <w:r>
              <w:rPr>
                <w:sz w:val="20"/>
                <w:szCs w:val="20"/>
              </w:rPr>
              <w:t xml:space="preserve">The best QA leaders this industry has produced share a set of principles:</w:t>
            </w:r>
          </w:p>
          <w:p>
            <w:pPr>
              <w:spacing w:after="40"/>
            </w:pPr>
            <w:r>
              <w:rPr>
                <w:sz w:val="20"/>
                <w:szCs w:val="20"/>
              </w:rPr>
              <w:t xml:space="preserve"/>
            </w:r>
          </w:p>
          <w:p>
            <w:pPr>
              <w:spacing w:after="40"/>
            </w:pPr>
            <w:r>
              <w:rPr>
                <w:sz w:val="20"/>
                <w:szCs w:val="20"/>
              </w:rPr>
              <w:t xml:space="preserve">• They are obsessed with the end user's experience — not the test count.</w:t>
            </w:r>
          </w:p>
          <w:p>
            <w:pPr>
              <w:spacing w:after="40"/>
            </w:pPr>
            <w:r>
              <w:rPr>
                <w:sz w:val="20"/>
                <w:szCs w:val="20"/>
              </w:rPr>
              <w:t xml:space="preserve">• They build people, not just processes. The engineers they develop outlast any framework they build.</w:t>
            </w:r>
          </w:p>
          <w:p>
            <w:pPr>
              <w:spacing w:after="40"/>
            </w:pPr>
            <w:r>
              <w:rPr>
                <w:sz w:val="20"/>
                <w:szCs w:val="20"/>
              </w:rPr>
              <w:t xml:space="preserve">• They speak truth to power — quality problems communicated late, or not at all, are a failure of leadership.</w:t>
            </w:r>
          </w:p>
          <w:p>
            <w:pPr>
              <w:spacing w:after="40"/>
            </w:pPr>
            <w:r>
              <w:rPr>
                <w:sz w:val="20"/>
                <w:szCs w:val="20"/>
              </w:rPr>
              <w:t xml:space="preserve">• They are perpetually curious — the technology, the practices, and the challenges keep changing. The leaders who stop learning stop leading.</w:t>
            </w:r>
          </w:p>
          <w:p>
            <w:pPr>
              <w:spacing w:after="40"/>
            </w:pPr>
            <w:r>
              <w:rPr>
                <w:sz w:val="20"/>
                <w:szCs w:val="20"/>
              </w:rPr>
              <w:t xml:space="preserve">• They leave every organisation better than they found it — not just in metrics, but in culture, in capability, and in the leaders they grew.</w:t>
            </w:r>
          </w:p>
          <w:p>
            <w:pPr>
              <w:spacing w:after="40"/>
            </w:pPr>
            <w:r>
              <w:rPr>
                <w:sz w:val="20"/>
                <w:szCs w:val="20"/>
              </w:rPr>
              <w:t xml:space="preserve"/>
            </w:r>
          </w:p>
          <w:p>
            <w:pPr>
              <w:spacing w:after="40"/>
            </w:pPr>
            <w:r>
              <w:rPr>
                <w:sz w:val="20"/>
                <w:szCs w:val="20"/>
              </w:rPr>
              <w:t xml:space="preserve">You now have the framework. Go build something excellent.</w:t>
            </w:r>
          </w:p>
        </w:tc>
      </w:tr>
    </w:tbl>
    <w:p>
      <w:pPr>
        <w:spacing w:after="80"/>
      </w:pPr>
      <w:r>
        <w:t xml:space="preserve"/>
      </w:r>
    </w:p>
    <w:p>
      <w:pPr>
        <w:pStyle w:val="Heading2"/>
      </w:pPr>
      <w:r>
        <w:t xml:space="preserve">8.7 Exercises</w:t>
      </w:r>
    </w:p>
    <w:p>
      <w:pPr>
        <w:pStyle w:val="ListParagraph"/>
        <w:numPr>
          <w:ilvl w:val="0"/>
          <w:numId w:val="3"/>
        </w:numPr>
        <w:spacing w:after="60"/>
      </w:pPr>
      <w:r>
        <w:t xml:space="preserve">Design the organisation structure for a QA practice that needs to scale from 15 to 50 engineers over 3 years. Include: levels, spans of control, career paths, TCoE structure, and Communities of Practice.</w:t>
      </w:r>
    </w:p>
    <w:p>
      <w:pPr>
        <w:pStyle w:val="ListParagraph"/>
        <w:numPr>
          <w:ilvl w:val="0"/>
          <w:numId w:val="3"/>
        </w:numPr>
        <w:spacing w:after="60"/>
      </w:pPr>
      <w:r>
        <w:t xml:space="preserve">Conduct a knowledge fragility audit for a hypothetical QA organisation: identify 5 knowledge types that are at single-point-of-failure risk, and design the institutional memory solution for each.</w:t>
      </w:r>
    </w:p>
    <w:p>
      <w:pPr>
        <w:pStyle w:val="ListParagraph"/>
        <w:numPr>
          <w:ilvl w:val="0"/>
          <w:numId w:val="3"/>
        </w:numPr>
        <w:spacing w:after="60"/>
      </w:pPr>
      <w:r>
        <w:t xml:space="preserve">Identify 3 high-potential engineers on your team (or hypothetical ones). For each: describe their current level, their leadership potential signals, and a 12-month development plan that builds toward a QA Lead role.</w:t>
      </w:r>
    </w:p>
    <w:p>
      <w:pPr>
        <w:pStyle w:val="ListParagraph"/>
        <w:numPr>
          <w:ilvl w:val="0"/>
          <w:numId w:val="3"/>
        </w:numPr>
        <w:spacing w:after="60"/>
      </w:pPr>
      <w:r>
        <w:t xml:space="preserve">Map the QA Excellence Flywheel for your organisation (or a hypothetical one): where is the flywheel currently spinning fastest? Where is it slowest or at risk of stopping? What are your 3 highest-leverage interventions?</w:t>
      </w:r>
    </w:p>
    <w:p>
      <w:pPr>
        <w:pStyle w:val="ListParagraph"/>
        <w:numPr>
          <w:ilvl w:val="0"/>
          <w:numId w:val="3"/>
        </w:numPr>
        <w:spacing w:after="60"/>
      </w:pPr>
      <w:r>
        <w:t xml:space="preserve">Write your 3-year personal leadership vision: what kind of QA leader do you want to be by the end of this programme's application period? What specific capabilities will you build, what impact will you have, and what will you be known for?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5 organisation design principles for scalable QA excellence?</w:t>
            </w:r>
          </w:p>
          <w:p>
            <w:pPr>
              <w:spacing w:after="40"/>
            </w:pPr>
            <w:r>
              <w:rPr>
                <w:sz w:val="20"/>
                <w:szCs w:val="20"/>
              </w:rPr>
              <w:t xml:space="preserve">2. What are 6 types of institutional knowledge that must be documented and how?</w:t>
            </w:r>
          </w:p>
          <w:p>
            <w:pPr>
              <w:spacing w:after="40"/>
            </w:pPr>
            <w:r>
              <w:rPr>
                <w:sz w:val="20"/>
                <w:szCs w:val="20"/>
              </w:rPr>
              <w:t xml:space="preserve">3. What are the 6 steps for building the next generation of QA leaders?</w:t>
            </w:r>
          </w:p>
          <w:p>
            <w:pPr>
              <w:spacing w:after="40"/>
            </w:pPr>
            <w:r>
              <w:rPr>
                <w:sz w:val="20"/>
                <w:szCs w:val="20"/>
              </w:rPr>
              <w:t xml:space="preserve">4. Describe the 8-step QA Excellence Flywheel and what breaks it.</w:t>
            </w:r>
          </w:p>
          <w:p>
            <w:pPr>
              <w:spacing w:after="40"/>
            </w:pPr>
            <w:r>
              <w:rPr>
                <w:sz w:val="20"/>
                <w:szCs w:val="20"/>
              </w:rPr>
              <w:t xml:space="preserve">5. How does quality function as a competitive advantage and long-term business moat?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What is your philosophy for building a high-performance QA organisation?</w:t>
            </w:r>
          </w:p>
          <w:p>
            <w:pPr>
              <w:spacing w:after="40"/>
            </w:pPr>
            <w:r>
              <w:rPr>
                <w:sz w:val="20"/>
                <w:szCs w:val="20"/>
              </w:rPr>
              <w:t xml:space="preserve">2. How do you build leaders within your QA team?</w:t>
            </w:r>
          </w:p>
          <w:p>
            <w:pPr>
              <w:spacing w:after="40"/>
            </w:pPr>
            <w:r>
              <w:rPr>
                <w:sz w:val="20"/>
                <w:szCs w:val="20"/>
              </w:rPr>
              <w:t xml:space="preserve">3. What is your approach to knowledge management and ensuring quality processes survive individual departures?</w:t>
            </w:r>
          </w:p>
          <w:p>
            <w:pPr>
              <w:spacing w:after="40"/>
            </w:pPr>
            <w:r>
              <w:rPr>
                <w:sz w:val="20"/>
                <w:szCs w:val="20"/>
              </w:rPr>
              <w:t xml:space="preserve">4. Describe the QA organisation you are most proud of building. What made it excellent?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Scalable QA excellence requires clear ownership, appropriate span of control, career architecture, CoPs, and documentation culture.</w:t>
            </w:r>
          </w:p>
          <w:p>
            <w:pPr>
              <w:spacing w:after="40"/>
            </w:pPr>
            <w:r>
              <w:rPr>
                <w:sz w:val="20"/>
                <w:szCs w:val="20"/>
              </w:rPr>
              <w:t xml:space="preserve">• Institutional memory — not individual expertise — is what makes an organisation resilient to talent changes.</w:t>
            </w:r>
          </w:p>
          <w:p>
            <w:pPr>
              <w:spacing w:after="40"/>
            </w:pPr>
            <w:r>
              <w:rPr>
                <w:sz w:val="20"/>
                <w:szCs w:val="20"/>
              </w:rPr>
              <w:t xml:space="preserve">• Build leaders by giving them real responsibility earlier than feels comfortable; create visibility; invest formally.</w:t>
            </w:r>
          </w:p>
          <w:p>
            <w:pPr>
              <w:spacing w:after="40"/>
            </w:pPr>
            <w:r>
              <w:rPr>
                <w:sz w:val="20"/>
                <w:szCs w:val="20"/>
              </w:rPr>
              <w:t xml:space="preserve">• The QA Excellence Flywheel is self-reinforcing: quality culture → shift left → capacity → automation → velocity → client outcomes → growth → reinvestment.</w:t>
            </w:r>
          </w:p>
          <w:p>
            <w:pPr>
              <w:spacing w:after="40"/>
            </w:pPr>
            <w:r>
              <w:rPr>
                <w:sz w:val="20"/>
                <w:szCs w:val="20"/>
              </w:rPr>
              <w:t xml:space="preserve">• Quality is a competitive moat: reliability builds trust, trust drives loyalty, loyalty drives revenue.</w:t>
            </w:r>
          </w:p>
        </w:tc>
      </w:tr>
    </w:tbl>
    <w:p>
      <w:pPr>
        <w:pStyle w:val="Heading1"/>
        <w:pageBreakBefore/>
      </w:pPr>
      <w:r>
        <w:t xml:space="preserve">Phase 8 Capstone — The Delivery Manager Simulation</w:t>
      </w:r>
    </w:p>
    <w:p>
      <w:pPr>
        <w:spacing w:after="120" w:before="40"/>
      </w:pPr>
      <w:hyperlink w:history="1" w:anchor="chapter_index">
        <w:r>
          <w:rPr>
            <w:color w:val="2E75B6"/>
            <w:sz w:val="18"/>
            <w:szCs w:val="18"/>
            <w:u w:val="single"/>
          </w:rPr>
          <w:t xml:space="preserve">↑ Back to Index</w:t>
        </w:r>
      </w:hyperlink>
    </w:p>
    <w:p>
      <w:pPr>
        <w:spacing w:after="120"/>
      </w:pPr>
      <w:r>
        <w:t xml:space="preserve">This final capstone integrates every competency across all 8 phases. You will take on the role of QA Delivery Manager for a complex, multi-client portfolio over a simulated 12-month period.</w:t>
      </w:r>
    </w:p>
    <w:p>
      <w:pPr>
        <w:spacing w:after="80"/>
      </w:pPr>
      <w:r>
        <w:t xml:space="preserve"/>
      </w:r>
    </w:p>
    <w:p>
      <w:pPr>
        <w:pStyle w:val="Heading2"/>
      </w:pPr>
      <w:r>
        <w:t xml:space="preserve">The Scenario</w:t>
      </w:r>
    </w:p>
    <w:p>
      <w:pPr>
        <w:spacing w:after="120"/>
      </w:pPr>
      <w:r>
        <w:t xml:space="preserve">You have just been appointed as Head of Quality Engineering at Apex Digital, a mid-size technology services company with ₹45 crore annual QA revenue, 5 enterprise clients, and a team of 35 QA engineers across 7 programmes. The CEO wants to grow QA revenue by 30% in 18 months and position Apex as a premium quality engineering partner, not a low-cost testing vendor.</w:t>
      </w:r>
    </w:p>
    <w:p>
      <w:pPr>
        <w:spacing w:after="80"/>
      </w:pPr>
      <w:r>
        <w:t xml:space="preserve"/>
      </w:r>
    </w:p>
    <w:p>
      <w:pPr>
        <w:pStyle w:val="Heading2"/>
      </w:pPr>
      <w:r>
        <w:t xml:space="preserve">Your 12-Month Programme</w:t>
      </w:r>
    </w:p>
    <w:p>
      <w:pPr>
        <w:pStyle w:val="ListParagraph"/>
        <w:numPr>
          <w:ilvl w:val="0"/>
          <w:numId w:val="3"/>
        </w:numPr>
        <w:spacing w:after="60"/>
      </w:pPr>
      <w:r>
        <w:t xml:space="preserve">Month 1: Portfolio Assessment — produce the portfolio quality dashboard, identify the 2 RED programmes, and present the current state to the CEO.</w:t>
      </w:r>
    </w:p>
    <w:p>
      <w:pPr>
        <w:pStyle w:val="ListParagraph"/>
        <w:numPr>
          <w:ilvl w:val="0"/>
          <w:numId w:val="3"/>
        </w:numPr>
        <w:spacing w:after="60"/>
      </w:pPr>
      <w:r>
        <w:t xml:space="preserve">Month 2: Strategy — write the 3-year quality strategy. Present to the CTO and get sign-off.</w:t>
      </w:r>
    </w:p>
    <w:p>
      <w:pPr>
        <w:pStyle w:val="ListParagraph"/>
        <w:numPr>
          <w:ilvl w:val="0"/>
          <w:numId w:val="3"/>
        </w:numPr>
        <w:spacing w:after="60"/>
      </w:pPr>
      <w:r>
        <w:t xml:space="preserve">Month 3: Commercial — build the annual QA P&amp;L budget. Present the revenue growth plan to the CFO.</w:t>
      </w:r>
    </w:p>
    <w:p>
      <w:pPr>
        <w:pStyle w:val="ListParagraph"/>
        <w:numPr>
          <w:ilvl w:val="0"/>
          <w:numId w:val="3"/>
        </w:numPr>
        <w:spacing w:after="60"/>
      </w:pPr>
      <w:r>
        <w:t xml:space="preserve">Month 4: Presales — an inbound RFP arrives from a major bank for managed testing services (₹8 crore, 18 months). Lead the bid.</w:t>
      </w:r>
    </w:p>
    <w:p>
      <w:pPr>
        <w:pStyle w:val="ListParagraph"/>
        <w:numPr>
          <w:ilvl w:val="0"/>
          <w:numId w:val="3"/>
        </w:numPr>
        <w:spacing w:after="60"/>
      </w:pPr>
      <w:r>
        <w:t xml:space="preserve">Month 5: SLA Redesign — a client is unhappy with the current SLAs. Redesign the framework and renegotiate.</w:t>
      </w:r>
    </w:p>
    <w:p>
      <w:pPr>
        <w:pStyle w:val="ListParagraph"/>
        <w:numPr>
          <w:ilvl w:val="0"/>
          <w:numId w:val="3"/>
        </w:numPr>
        <w:spacing w:after="60"/>
      </w:pPr>
      <w:r>
        <w:t xml:space="preserve">Month 6: Transformation — the 2 RED programmes need a quality transformation. Design and initiate the programme.</w:t>
      </w:r>
    </w:p>
    <w:p>
      <w:pPr>
        <w:pStyle w:val="ListParagraph"/>
        <w:numPr>
          <w:ilvl w:val="0"/>
          <w:numId w:val="3"/>
        </w:numPr>
        <w:spacing w:after="60"/>
      </w:pPr>
      <w:r>
        <w:t xml:space="preserve">Month 7: TCoE — establish the TCoE. Produce the charter, service catalogue, and governance model.</w:t>
      </w:r>
    </w:p>
    <w:p>
      <w:pPr>
        <w:pStyle w:val="ListParagraph"/>
        <w:numPr>
          <w:ilvl w:val="0"/>
          <w:numId w:val="3"/>
        </w:numPr>
        <w:spacing w:after="60"/>
      </w:pPr>
      <w:r>
        <w:t xml:space="preserve">Month 8: AI Adoption — pilot self-healing automation and predictive test selection on one programme. Report the results.</w:t>
      </w:r>
    </w:p>
    <w:p>
      <w:pPr>
        <w:pStyle w:val="ListParagraph"/>
        <w:numPr>
          <w:ilvl w:val="0"/>
          <w:numId w:val="3"/>
        </w:numPr>
        <w:spacing w:after="60"/>
      </w:pPr>
      <w:r>
        <w:t xml:space="preserve">Month 9: Client Crisis — a production incident at your largest client causes a C-suite escalation. Manage the crisis.</w:t>
      </w:r>
    </w:p>
    <w:p>
      <w:pPr>
        <w:pStyle w:val="ListParagraph"/>
        <w:numPr>
          <w:ilvl w:val="0"/>
          <w:numId w:val="3"/>
        </w:numPr>
        <w:spacing w:after="60"/>
      </w:pPr>
      <w:r>
        <w:t xml:space="preserve">Month 10: Talent Review — identify your next 3 QA Manager candidates and design their development plans.</w:t>
      </w:r>
    </w:p>
    <w:p>
      <w:pPr>
        <w:pStyle w:val="ListParagraph"/>
        <w:numPr>
          <w:ilvl w:val="0"/>
          <w:numId w:val="3"/>
        </w:numPr>
        <w:spacing w:after="60"/>
      </w:pPr>
      <w:r>
        <w:t xml:space="preserve">Month 11: Compliance — prepare 2 programmes for SOC 2 Type II audit. The audit is in 8 weeks.</w:t>
      </w:r>
    </w:p>
    <w:p>
      <w:pPr>
        <w:pStyle w:val="ListParagraph"/>
        <w:numPr>
          <w:ilvl w:val="0"/>
          <w:numId w:val="3"/>
        </w:numPr>
        <w:spacing w:after="60"/>
      </w:pPr>
      <w:r>
        <w:t xml:space="preserve">Month 12: Board Presentation — present the year's quality achievements, current portfolio health, and 3-year strategy to the board.</w:t>
      </w:r>
    </w:p>
    <w:p>
      <w:pPr>
        <w:spacing w:after="80"/>
      </w:pPr>
      <w:r>
        <w:t xml:space="preserve"/>
      </w:r>
    </w:p>
    <w:p>
      <w:pPr>
        <w:pStyle w:val="Heading2"/>
      </w:pPr>
      <w:r>
        <w:t xml:space="preserve">Programme Deliverables</w:t>
      </w:r>
    </w:p>
    <w:p>
      <w:pPr>
        <w:spacing w:after="120"/>
      </w:pPr>
      <w:r>
        <w:t xml:space="preserve">For each month, produce the key deliverable identified. At the end, present an integrated portfolio review showing: revenue growth achieved, client NPS improvement, quality metric improvements across all programmes, and your organisational legacy plans.</w:t>
      </w:r>
    </w:p>
    <w:p>
      <w:pPr>
        <w:pStyle w:val="Heading1"/>
        <w:pageBreakBefore/>
      </w:pPr>
      <w:r>
        <w:t xml:space="preserve">Case Study — The Delivery Manager's Hardest Year</w:t>
      </w:r>
    </w:p>
    <w:p>
      <w:pPr>
        <w:spacing w:after="120" w:before="40"/>
      </w:pPr>
      <w:hyperlink w:history="1" w:anchor="chapter_index">
        <w:r>
          <w:rPr>
            <w:color w:val="2E75B6"/>
            <w:sz w:val="18"/>
            <w:szCs w:val="18"/>
            <w:u w:val="single"/>
          </w:rPr>
          <w:t xml:space="preserve">↑ Back to Index</w:t>
        </w:r>
      </w:hyperlink>
    </w:p>
    <w:p>
      <w:pPr>
        <w:spacing w:after="120"/>
      </w:pPr>
      <w:r>
        <w:t xml:space="preserve">You are the QA Delivery Manager at TechCorp, a software services company. Three things happen in the same month:</w:t>
      </w:r>
    </w:p>
    <w:p>
      <w:pPr>
        <w:spacing w:after="80"/>
      </w:pPr>
      <w:r>
        <w:t xml:space="preserve"/>
      </w:r>
    </w:p>
    <w:p>
      <w:pPr>
        <w:pStyle w:val="Heading2"/>
      </w:pPr>
      <w:r>
        <w:t xml:space="preserve">The Three Simultaneous Crises</w:t>
      </w:r>
    </w:p>
    <w:p>
      <w:pPr>
        <w:pStyle w:val="ListParagraph"/>
        <w:numPr>
          <w:ilvl w:val="0"/>
          <w:numId w:val="2"/>
        </w:numPr>
        <w:spacing w:after="60"/>
      </w:pPr>
      <w:r>
        <w:t xml:space="preserve">Crisis 1 — Client: Your largest client (40% of QA revenue) has lost confidence in your QA team after a P1 defect escaped to production affecting 25,000 of their users. Their CEO has written to your CEO expressing 'grave concern'.</w:t>
      </w:r>
    </w:p>
    <w:p>
      <w:pPr>
        <w:pStyle w:val="ListParagraph"/>
        <w:numPr>
          <w:ilvl w:val="0"/>
          <w:numId w:val="2"/>
        </w:numPr>
        <w:spacing w:after="60"/>
      </w:pPr>
      <w:r>
        <w:t xml:space="preserve">Crisis 2 — Commercial: Your second-largest client has issued a competitive tender. You learn that a competitor has offered to do the same work at 25% lower cost. The client is price-sensitive following a budget cut.</w:t>
      </w:r>
    </w:p>
    <w:p>
      <w:pPr>
        <w:pStyle w:val="ListParagraph"/>
        <w:numPr>
          <w:ilvl w:val="0"/>
          <w:numId w:val="2"/>
        </w:numPr>
        <w:spacing w:after="60"/>
      </w:pPr>
      <w:r>
        <w:t xml:space="preserve">Crisis 3 — People: Your best QA Manager has resigned to join a competitor — taking institutional knowledge of 2 key client accounts. Three junior engineers are also considering leaving.</w:t>
      </w:r>
    </w:p>
    <w:p>
      <w:pPr>
        <w:spacing w:after="80"/>
      </w:pPr>
      <w:r>
        <w:t xml:space="preserve"/>
      </w:r>
    </w:p>
    <w:p>
      <w:pPr>
        <w:pStyle w:val="Heading2"/>
      </w:pPr>
      <w:r>
        <w:t xml:space="preserve">Your Task</w:t>
      </w:r>
    </w:p>
    <w:p>
      <w:pPr>
        <w:pStyle w:val="ListParagraph"/>
        <w:numPr>
          <w:ilvl w:val="0"/>
          <w:numId w:val="3"/>
        </w:numPr>
        <w:spacing w:after="60"/>
      </w:pPr>
      <w:r>
        <w:t xml:space="preserve">Triage the 3 crises: in what order do you address them and why?</w:t>
      </w:r>
    </w:p>
    <w:p>
      <w:pPr>
        <w:pStyle w:val="ListParagraph"/>
        <w:numPr>
          <w:ilvl w:val="0"/>
          <w:numId w:val="3"/>
        </w:numPr>
        <w:spacing w:after="60"/>
      </w:pPr>
      <w:r>
        <w:t xml:space="preserve">Crisis 1 — Client: Write the crisis recovery plan. What do you say to the client CEO? What do you change in the QA process? How do you rebuild trust in 90 days?</w:t>
      </w:r>
    </w:p>
    <w:p>
      <w:pPr>
        <w:pStyle w:val="ListParagraph"/>
        <w:numPr>
          <w:ilvl w:val="0"/>
          <w:numId w:val="3"/>
        </w:numPr>
        <w:spacing w:after="60"/>
      </w:pPr>
      <w:r>
        <w:t xml:space="preserve">Crisis 2 — Commercial: Should you match the competitor's 25% lower price, differentiate on value, or let the client go? Write the decision framework and the commercial response.</w:t>
      </w:r>
    </w:p>
    <w:p>
      <w:pPr>
        <w:pStyle w:val="ListParagraph"/>
        <w:numPr>
          <w:ilvl w:val="0"/>
          <w:numId w:val="3"/>
        </w:numPr>
        <w:spacing w:after="60"/>
      </w:pPr>
      <w:r>
        <w:t xml:space="preserve">Crisis 3 — People: What immediate actions do you take to retain the 3 junior engineers? How do you manage the knowledge transfer from the resigning QA Manager? How do you prevent this from recurring?</w:t>
      </w:r>
    </w:p>
    <w:p>
      <w:pPr>
        <w:pStyle w:val="ListParagraph"/>
        <w:numPr>
          <w:ilvl w:val="0"/>
          <w:numId w:val="3"/>
        </w:numPr>
        <w:spacing w:after="60"/>
      </w:pPr>
      <w:r>
        <w:t xml:space="preserve">Communication: Write the message to your CEO covering all 3 crises — what they are, what you are doing, and what you need from them.</w:t>
      </w:r>
    </w:p>
    <w:p>
      <w:pPr>
        <w:pStyle w:val="ListParagraph"/>
        <w:numPr>
          <w:ilvl w:val="0"/>
          <w:numId w:val="3"/>
        </w:numPr>
        <w:spacing w:after="60"/>
      </w:pPr>
      <w:r>
        <w:t xml:space="preserve">6-month recovery plan: design the holistic plan to stabilise the portfolio, protect revenue, and rebuild organisational resilience.</w:t>
      </w:r>
    </w:p>
    <w:p>
      <w:pPr>
        <w:pStyle w:val="Heading1"/>
        <w:pageBreakBefore/>
      </w:pPr>
      <w:r>
        <w:t xml:space="preserve">Phase 8 Assessment</w:t>
      </w:r>
    </w:p>
    <w:p>
      <w:pPr>
        <w:spacing w:after="120" w:before="40"/>
      </w:pPr>
      <w:hyperlink w:history="1" w:anchor="chapter_index">
        <w:r>
          <w:rPr>
            <w:color w:val="2E75B6"/>
            <w:sz w:val="18"/>
            <w:szCs w:val="18"/>
            <w:u w:val="single"/>
          </w:rPr>
          <w:t xml:space="preserve">↑ Back to Index</w:t>
        </w:r>
      </w:hyperlink>
    </w:p>
    <w:p>
      <w:pPr>
        <w:spacing w:after="120"/>
      </w:pPr>
      <w:r>
        <w:t xml:space="preserve">The final assessment of the Master QA Learning Programme. Passing score: 75%.</w:t>
      </w:r>
    </w:p>
    <w:p>
      <w:pPr>
        <w:spacing w:after="80"/>
      </w:pPr>
      <w:r>
        <w:t xml:space="preserve"/>
      </w:r>
    </w:p>
    <w:p>
      <w:pPr>
        <w:pStyle w:val="Heading2"/>
      </w:pPr>
      <w:r>
        <w:t xml:space="preserve">Section A — Multiple Choice (20 questions × 1 mark = 20 marks)</w:t>
      </w:r>
    </w:p>
    <w:p>
      <w:pPr>
        <w:pStyle w:val="ListParagraph"/>
        <w:numPr>
          <w:ilvl w:val="0"/>
          <w:numId w:val="3"/>
        </w:numPr>
        <w:spacing w:after="60"/>
      </w:pPr>
      <w:r>
        <w:t xml:space="preserve">Portfolio quality management differs from programme management in that: (a) It involves more test cases (b) The DM sets direction and governance; leaders below execute; focus is strategic (c) There are more tools involved (d) SLAs are stricter at portfolio level</w:t>
      </w:r>
    </w:p>
    <w:p>
      <w:pPr>
        <w:pStyle w:val="ListParagraph"/>
        <w:numPr>
          <w:ilvl w:val="0"/>
          <w:numId w:val="3"/>
        </w:numPr>
        <w:spacing w:after="60"/>
      </w:pPr>
      <w:r>
        <w:t xml:space="preserve">The portfolio quality dashboard should contain: (a) Individual sprint velocity for each team (b) Programme name, client, RAG status, escape rate, open P1/P2, automation %, release ETA, key risk (c) Tool licence costs (d) Daily standup notes</w:t>
      </w:r>
    </w:p>
    <w:p>
      <w:pPr>
        <w:pStyle w:val="ListParagraph"/>
        <w:numPr>
          <w:ilvl w:val="0"/>
          <w:numId w:val="3"/>
        </w:numPr>
        <w:spacing w:after="60"/>
      </w:pPr>
      <w:r>
        <w:t xml:space="preserve">In presales, the 'Why Us?' section of a proposal should contain: (a) Generic QA methodology description (b) Quantified outcomes from past clients and specific differentiators (c) Team CVs (d) Tool comparison matrix</w:t>
      </w:r>
    </w:p>
    <w:p>
      <w:pPr>
        <w:pStyle w:val="ListParagraph"/>
        <w:numPr>
          <w:ilvl w:val="0"/>
          <w:numId w:val="3"/>
        </w:numPr>
        <w:spacing w:after="60"/>
      </w:pPr>
      <w:r>
        <w:t xml:space="preserve">Gross Margin in a QA P&amp;L is calculated as: (a) Revenue / Total Headcount (b) (Revenue - Cost of Delivery) / Revenue × 100 (c) Net Profit / Total Costs (d) Revenue - Operating Expenses</w:t>
      </w:r>
    </w:p>
    <w:p>
      <w:pPr>
        <w:pStyle w:val="ListParagraph"/>
        <w:numPr>
          <w:ilvl w:val="0"/>
          <w:numId w:val="3"/>
        </w:numPr>
        <w:spacing w:after="60"/>
      </w:pPr>
      <w:r>
        <w:t xml:space="preserve">Target gross margin for QA consulting services is typically: (a) 10–15% (b) 20–25% (c) 30–40% (d) 50–60%</w:t>
      </w:r>
    </w:p>
    <w:p>
      <w:pPr>
        <w:pStyle w:val="ListParagraph"/>
        <w:numPr>
          <w:ilvl w:val="0"/>
          <w:numId w:val="3"/>
        </w:numPr>
        <w:spacing w:after="60"/>
      </w:pPr>
      <w:r>
        <w:t xml:space="preserve">An SLA differs from a KPI in that: (a) SLAs are internal metrics; KPIs are client-facing (b) SLAs are contractual client commitments with financial consequences for breach; KPIs are internal performance metrics (c) SLAs are tracked monthly; KPIs are tracked annually (d) There is no meaningful difference</w:t>
      </w:r>
    </w:p>
    <w:p>
      <w:pPr>
        <w:pStyle w:val="ListParagraph"/>
        <w:numPr>
          <w:ilvl w:val="0"/>
          <w:numId w:val="3"/>
        </w:numPr>
        <w:spacing w:after="60"/>
      </w:pPr>
      <w:r>
        <w:t xml:space="preserve">A well-designed SLA must be: (a) Set at 100% to show ambition (b) Measurable, achievable, client-meaningful, time-bound, two-sided, and commercially proportionate (c) Set lower than internal KPI targets (d) Defined unilaterally by the QA DM</w:t>
      </w:r>
    </w:p>
    <w:p>
      <w:pPr>
        <w:pStyle w:val="ListParagraph"/>
        <w:numPr>
          <w:ilvl w:val="0"/>
          <w:numId w:val="3"/>
        </w:numPr>
        <w:spacing w:after="60"/>
      </w:pPr>
      <w:r>
        <w:t xml:space="preserve">Self-healing test automation addresses: (a) Flaky test networks (b) The maintenance overhead of UI tests breaking when selectors change after UI updates (c) Performance degradation in CI (d) Database test data management</w:t>
      </w:r>
    </w:p>
    <w:p>
      <w:pPr>
        <w:pStyle w:val="ListParagraph"/>
        <w:numPr>
          <w:ilvl w:val="0"/>
          <w:numId w:val="3"/>
        </w:numPr>
        <w:spacing w:after="60"/>
      </w:pPr>
      <w:r>
        <w:t xml:space="preserve">Predictive test analytics reduces CI time by: (a) Running fewer total tests on every build (b) Using ML to identify the test subset most likely to detect defects in a given code change (c) Removing all manual regression (d) Parallelising all tests across 100 nodes</w:t>
      </w:r>
    </w:p>
    <w:p>
      <w:pPr>
        <w:pStyle w:val="ListParagraph"/>
        <w:numPr>
          <w:ilvl w:val="0"/>
          <w:numId w:val="3"/>
        </w:numPr>
        <w:spacing w:after="60"/>
      </w:pPr>
      <w:r>
        <w:t xml:space="preserve">When delivering bad news to a C-suite executive, the correct approach is: (a) Wait until asked (b) Present detailed technical context first, then the impact (c) Lead with the impact and what you are doing about it — before they ask (d) Copy the board on all communications</w:t>
      </w:r>
    </w:p>
    <w:p>
      <w:pPr>
        <w:pStyle w:val="ListParagraph"/>
        <w:numPr>
          <w:ilvl w:val="0"/>
          <w:numId w:val="3"/>
        </w:numPr>
        <w:spacing w:after="60"/>
      </w:pPr>
      <w:r>
        <w:t xml:space="preserve">The Client Relationship Maturity Level where the client says 'We wouldn't make this decision without talking to them' is: (a) Level 1 — Vendor (b) Level 2 — Preferred Supplier (c) Level 3 — Trusted Advisor (d) Level 4 — Strategic Partner</w:t>
      </w:r>
    </w:p>
    <w:p>
      <w:pPr>
        <w:pStyle w:val="ListParagraph"/>
        <w:numPr>
          <w:ilvl w:val="0"/>
          <w:numId w:val="3"/>
        </w:numPr>
        <w:spacing w:after="60"/>
      </w:pPr>
      <w:r>
        <w:t xml:space="preserve">A QBR (Quarterly Business Review) should be structured as: (a) SLA scorecard review only (b) Relationship check → performance review → joint achievements → challenges → strategy → actions (c) Sales pitch for new services (d) Formal contract review</w:t>
      </w:r>
    </w:p>
    <w:p>
      <w:pPr>
        <w:pStyle w:val="ListParagraph"/>
        <w:numPr>
          <w:ilvl w:val="0"/>
          <w:numId w:val="3"/>
        </w:numPr>
        <w:spacing w:after="60"/>
      </w:pPr>
      <w:r>
        <w:t xml:space="preserve">Client health score covers how many dimensions? (a) 3 (b) 4 (c) 6 (d) 8</w:t>
      </w:r>
    </w:p>
    <w:p>
      <w:pPr>
        <w:pStyle w:val="ListParagraph"/>
        <w:numPr>
          <w:ilvl w:val="0"/>
          <w:numId w:val="3"/>
        </w:numPr>
        <w:spacing w:after="60"/>
      </w:pPr>
      <w:r>
        <w:t xml:space="preserve">Outcome-based pricing means: (a) The client pays per test case executed (b) A base fee plus performance bonus tied to achieving quality KPI targets (c) Cost plus a fixed margin (d) Competitive pricing to beat a specific competitor</w:t>
      </w:r>
    </w:p>
    <w:p>
      <w:pPr>
        <w:pStyle w:val="ListParagraph"/>
        <w:numPr>
          <w:ilvl w:val="0"/>
          <w:numId w:val="3"/>
        </w:numPr>
        <w:spacing w:after="60"/>
      </w:pPr>
      <w:r>
        <w:t xml:space="preserve">The span of control for a QA Manager is effectively: (a) 1–2 QA Leads (b) 3–5 QA Leads (c) 8–10 QA Leads (d) Unlimited</w:t>
      </w:r>
    </w:p>
    <w:p>
      <w:pPr>
        <w:pStyle w:val="ListParagraph"/>
        <w:numPr>
          <w:ilvl w:val="0"/>
          <w:numId w:val="3"/>
        </w:numPr>
        <w:spacing w:after="60"/>
      </w:pPr>
      <w:r>
        <w:t xml:space="preserve">Institutional memory is best protected through: (a) Keeping key engineers for 10+ years (b) Documented processes, standards, client wikis, and architecture decision records — independent of individuals (c) Paying top performers more than competitors (d) Holding annual knowledge-sharing events</w:t>
      </w:r>
    </w:p>
    <w:p>
      <w:pPr>
        <w:pStyle w:val="ListParagraph"/>
        <w:numPr>
          <w:ilvl w:val="0"/>
          <w:numId w:val="3"/>
        </w:numPr>
        <w:spacing w:after="60"/>
      </w:pPr>
      <w:r>
        <w:t xml:space="preserve">The QA Excellence Flywheel begins with: (a) Automation coverage (b) Strong quality culture (c) CI pipeline speed (d) Client revenue growth</w:t>
      </w:r>
    </w:p>
    <w:p>
      <w:pPr>
        <w:pStyle w:val="ListParagraph"/>
        <w:numPr>
          <w:ilvl w:val="0"/>
          <w:numId w:val="3"/>
        </w:numPr>
        <w:spacing w:after="60"/>
      </w:pPr>
      <w:r>
        <w:t xml:space="preserve">The 'white space analysis' in client management is used to: (a) Identify unused test environments (b) Map the client's unmet quality needs against your service offerings to find expansion opportunities (c) Find whiteboard space for planning sessions (d) Analyse blank test fields in the database</w:t>
      </w:r>
    </w:p>
    <w:p>
      <w:pPr>
        <w:pStyle w:val="ListParagraph"/>
        <w:numPr>
          <w:ilvl w:val="0"/>
          <w:numId w:val="3"/>
        </w:numPr>
        <w:spacing w:after="60"/>
      </w:pPr>
      <w:r>
        <w:t xml:space="preserve">A QA practice revenue per FTE benchmark for consulting is: (a) ₹5–10L/FTE/year (b) ₹15–20L/FTE/year (c) ₹25–40L/FTE/year (d) ₹60–80L/FTE/year</w:t>
      </w:r>
    </w:p>
    <w:p>
      <w:pPr>
        <w:pStyle w:val="ListParagraph"/>
        <w:numPr>
          <w:ilvl w:val="0"/>
          <w:numId w:val="3"/>
        </w:numPr>
        <w:spacing w:after="60"/>
      </w:pPr>
      <w:r>
        <w:t xml:space="preserve">The primary measure of a QA Delivery Manager's long-term impact is: (a) The number of defects prevented (b) The revenue generated (c) Whether the organisation is stronger after they leave than when they arrived — in people, culture, and capability (d) The size of the QA team</w:t>
      </w:r>
    </w:p>
    <w:p>
      <w:pPr>
        <w:spacing w:after="80"/>
      </w:pPr>
      <w:r>
        <w:t xml:space="preserve"/>
      </w:r>
    </w:p>
    <w:p>
      <w:pPr>
        <w:pStyle w:val="Heading2"/>
      </w:pPr>
      <w:r>
        <w:t xml:space="preserve">Section B — Short Answer (5 questions × 4 marks = 20 marks)</w:t>
      </w:r>
    </w:p>
    <w:p>
      <w:pPr>
        <w:pStyle w:val="ListParagraph"/>
        <w:numPr>
          <w:ilvl w:val="0"/>
          <w:numId w:val="3"/>
        </w:numPr>
        <w:spacing w:after="60"/>
      </w:pPr>
      <w:r>
        <w:t xml:space="preserve">You have just taken over as QA DM for a portfolio of 5 programmes. Programme 3 has a 12% escape rate, 3 open P1s, and has been RED for 4 consecutive months. Write the 4-step escalation plan: who do you speak to, in what order, with what data, and what outcome are you seeking?</w:t>
      </w:r>
    </w:p>
    <w:p>
      <w:pPr>
        <w:pStyle w:val="ListParagraph"/>
        <w:numPr>
          <w:ilvl w:val="0"/>
          <w:numId w:val="3"/>
        </w:numPr>
        <w:spacing w:after="60"/>
      </w:pPr>
      <w:r>
        <w:t xml:space="preserve">Design the commercial response to a competitor offering the same QA service at 20% less. Your delivery quality metrics are superior (escape rate 1.8% vs competitor's claimed 4%). Build the value-based counter-proposal in business language.</w:t>
      </w:r>
    </w:p>
    <w:p>
      <w:pPr>
        <w:pStyle w:val="ListParagraph"/>
        <w:numPr>
          <w:ilvl w:val="0"/>
          <w:numId w:val="3"/>
        </w:numPr>
        <w:spacing w:after="60"/>
      </w:pPr>
      <w:r>
        <w:t xml:space="preserve">Write the SLA breach close-out summary for a month where defect detection was 76% (SLA: 85%): root cause (3-5 Whys), what changed, and the commitment for next month.</w:t>
      </w:r>
    </w:p>
    <w:p>
      <w:pPr>
        <w:pStyle w:val="ListParagraph"/>
        <w:numPr>
          <w:ilvl w:val="0"/>
          <w:numId w:val="3"/>
        </w:numPr>
        <w:spacing w:after="60"/>
      </w:pPr>
      <w:r>
        <w:t xml:space="preserve">Describe the 8-step QA Excellence Flywheel. For each step, give one specific action a QA DM takes to accelerate that step in their organisation.</w:t>
      </w:r>
    </w:p>
    <w:p>
      <w:pPr>
        <w:pStyle w:val="ListParagraph"/>
        <w:numPr>
          <w:ilvl w:val="0"/>
          <w:numId w:val="3"/>
        </w:numPr>
        <w:spacing w:after="60"/>
      </w:pPr>
      <w:r>
        <w:t xml:space="preserve">A QA Manager in your team shows signs of being a future QA Director. Describe the 12-month development programme you would put in place: 3 specific assignments, 2 leadership development investments, and 1 visibility-creating opportunity.</w:t>
      </w:r>
    </w:p>
    <w:p>
      <w:pPr>
        <w:spacing w:after="80"/>
      </w:pPr>
      <w:r>
        <w:t xml:space="preserve"/>
      </w:r>
    </w:p>
    <w:p>
      <w:pPr>
        <w:pStyle w:val="Heading2"/>
      </w:pPr>
      <w:r>
        <w:t xml:space="preserve">Section C — Integrative Practical Task (10 marks)</w:t>
      </w:r>
    </w:p>
    <w:p>
      <w:pPr>
        <w:spacing w:after="120"/>
      </w:pPr>
      <w:r>
        <w:t xml:space="preserve">Reflect on the complete 8-phase Master QA Learning Programme. Write a 2-page personal quality leadership manifesto: What are your 5 core principles as a QA leader? How will you apply them at each of the 3 levels (QA Engineer, QA Lead, QA Manager/DM)? What legacy do you intend to leave? Use specific examples, frameworks, or tools from the programme to ground your principles in practical reality.</w:t>
      </w:r>
    </w:p>
    <w:p>
      <w:pPr>
        <w:pStyle w:val="Heading1"/>
        <w:pageBreakBefore/>
      </w:pPr>
      <w:r>
        <w:t xml:space="preserve">Phase 8 Quick Reference Cheat Sheet</w:t>
      </w:r>
    </w:p>
    <w:p>
      <w:pPr>
        <w:spacing w:after="120" w:before="40"/>
      </w:pPr>
      <w:hyperlink w:history="1" w:anchor="chapter_index">
        <w:r>
          <w:rPr>
            <w:color w:val="2E75B6"/>
            <w:sz w:val="18"/>
            <w:szCs w:val="18"/>
            <w:u w:val="single"/>
          </w:rPr>
          <w:t xml:space="preserve">↑ Back to Index</w:t>
        </w:r>
      </w:hyperlink>
    </w:p>
    <w:p>
      <w:pPr>
        <w:spacing w:after="80"/>
      </w:pPr>
      <w:r>
        <w:t xml:space="preserve"/>
      </w:r>
    </w:p>
    <w:p>
      <w:pPr>
        <w:pStyle w:val="Heading2"/>
      </w:pPr>
      <w:r>
        <w:t xml:space="preserve">Portfolio Dashboard Columns</w:t>
      </w:r>
    </w:p>
    <w:p>
      <w:pPr>
        <w:pStyle w:val="ListParagraph"/>
        <w:numPr>
          <w:ilvl w:val="0"/>
          <w:numId w:val="2"/>
        </w:numPr>
        <w:spacing w:after="60"/>
      </w:pPr>
      <w:r>
        <w:t xml:space="preserve">Programme | Client | RAG Status | Escape Rate | Open P1/P2 | Automation % | Release ETA | Key Risk</w:t>
      </w:r>
    </w:p>
    <w:p>
      <w:pPr>
        <w:spacing w:after="80"/>
      </w:pPr>
      <w:r>
        <w:t xml:space="preserve"/>
      </w:r>
    </w:p>
    <w:p>
      <w:pPr>
        <w:pStyle w:val="Heading2"/>
      </w:pPr>
      <w:r>
        <w:t xml:space="preserve">P&amp;L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Revenue - Cost of Delivery = Gross Profit (target: 30-40%)</w:t>
            </w:r>
          </w:p>
          <w:p>
            <w:pPr>
              <w:spacing w:after="36"/>
            </w:pPr>
            <w:r>
              <w:rPr>
                <w:rFonts w:ascii="Courier New" w:cs="Courier New" w:eastAsia="Courier New" w:hAnsi="Courier New"/>
                <w:sz w:val="18"/>
                <w:szCs w:val="18"/>
              </w:rPr>
              <w:t xml:space="preserve">Gross Profit - OpEx = Net Profit (target: 15-20%)</w:t>
            </w:r>
          </w:p>
          <w:p>
            <w:pPr>
              <w:spacing w:after="36"/>
            </w:pPr>
            <w:r>
              <w:rPr>
                <w:rFonts w:ascii="Courier New" w:cs="Courier New" w:eastAsia="Courier New" w:hAnsi="Courier New"/>
                <w:sz w:val="18"/>
                <w:szCs w:val="18"/>
              </w:rPr>
              <w:t xml:space="preserve">Pricing: Cost / (1 - Target Margin)</w:t>
            </w:r>
          </w:p>
        </w:tc>
      </w:tr>
    </w:tbl>
    <w:p>
      <w:pPr>
        <w:spacing w:after="80"/>
      </w:pPr>
      <w:r>
        <w:t xml:space="preserve"/>
      </w:r>
    </w:p>
    <w:p>
      <w:pPr>
        <w:pStyle w:val="Heading2"/>
      </w:pPr>
      <w:r>
        <w:t xml:space="preserve">Pricing Models</w:t>
      </w:r>
    </w:p>
    <w:p>
      <w:pPr>
        <w:pStyle w:val="ListParagraph"/>
        <w:numPr>
          <w:ilvl w:val="0"/>
          <w:numId w:val="2"/>
        </w:numPr>
        <w:spacing w:after="60"/>
      </w:pPr>
      <w:r>
        <w:t xml:space="preserve">Time &amp; Materials | Fixed Price | Outcome-based | Managed Service | Loss Leader</w:t>
      </w:r>
    </w:p>
    <w:p>
      <w:pPr>
        <w:spacing w:after="80"/>
      </w:pPr>
      <w:r>
        <w:t xml:space="preserve"/>
      </w:r>
    </w:p>
    <w:p>
      <w:pPr>
        <w:pStyle w:val="Heading2"/>
      </w:pPr>
      <w:r>
        <w:t xml:space="preserve">SLA Design Principles</w:t>
      </w:r>
    </w:p>
    <w:p>
      <w:pPr>
        <w:pStyle w:val="ListParagraph"/>
        <w:numPr>
          <w:ilvl w:val="0"/>
          <w:numId w:val="2"/>
        </w:numPr>
        <w:spacing w:after="60"/>
      </w:pPr>
      <w:r>
        <w:t xml:space="preserve">Measurable | Achievable | Client-meaningful | Time-bound | Two-sided | Commercially proportionate</w:t>
      </w:r>
    </w:p>
    <w:p>
      <w:pPr>
        <w:spacing w:after="80"/>
      </w:pPr>
      <w:r>
        <w:t xml:space="preserve"/>
      </w:r>
    </w:p>
    <w:p>
      <w:pPr>
        <w:pStyle w:val="Heading2"/>
      </w:pPr>
      <w:r>
        <w:t xml:space="preserve">AI QE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Maturity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generation (LLM)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Useful with human review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Visual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Production-ready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Self-healing automation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Production-ready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Predictive test analytics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Early production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Autonomous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Supervised use only</w:t>
            </w:r>
          </w:p>
        </w:tc>
      </w:tr>
    </w:tbl>
    <w:p>
      <w:pPr>
        <w:spacing w:after="80"/>
      </w:pPr>
      <w:r>
        <w:t xml:space="preserve"/>
      </w:r>
    </w:p>
    <w:p>
      <w:pPr>
        <w:pStyle w:val="Heading2"/>
      </w:pPr>
      <w:r>
        <w:t xml:space="preserve">Client Relationship Levels</w:t>
      </w:r>
    </w:p>
    <w:p>
      <w:pPr>
        <w:pStyle w:val="ListParagraph"/>
        <w:numPr>
          <w:ilvl w:val="0"/>
          <w:numId w:val="2"/>
        </w:numPr>
        <w:spacing w:after="60"/>
      </w:pPr>
      <w:r>
        <w:t xml:space="preserve">1: Vendor → 2: Preferred Supplier → 3: Trusted Advisor → 4: Strategic Partner</w:t>
      </w:r>
    </w:p>
    <w:p>
      <w:pPr>
        <w:spacing w:after="80"/>
      </w:pPr>
      <w:r>
        <w:t xml:space="preserve"/>
      </w:r>
    </w:p>
    <w:p>
      <w:pPr>
        <w:pStyle w:val="Heading2"/>
      </w:pPr>
      <w:r>
        <w:t xml:space="preserve">Executive Briefing (5 min)</w:t>
      </w:r>
    </w:p>
    <w:p>
      <w:pPr>
        <w:pStyle w:val="ListParagraph"/>
        <w:numPr>
          <w:ilvl w:val="0"/>
          <w:numId w:val="2"/>
        </w:numPr>
        <w:spacing w:after="60"/>
      </w:pPr>
      <w:r>
        <w:t xml:space="preserve">30s: Opening/status | 60s: Context | 60s: Impact | 90s: Options | 30s: Recommendation | 30s: Ask</w:t>
      </w:r>
    </w:p>
    <w:p>
      <w:pPr>
        <w:spacing w:after="80"/>
      </w:pPr>
      <w:r>
        <w:t xml:space="preserve"/>
      </w:r>
    </w:p>
    <w:p>
      <w:pPr>
        <w:pStyle w:val="Heading2"/>
      </w:pPr>
      <w:r>
        <w:t xml:space="preserve">QBR Agenda</w:t>
      </w:r>
    </w:p>
    <w:p>
      <w:pPr>
        <w:pStyle w:val="ListParagraph"/>
        <w:numPr>
          <w:ilvl w:val="0"/>
          <w:numId w:val="2"/>
        </w:numPr>
        <w:spacing w:after="60"/>
      </w:pPr>
      <w:r>
        <w:t xml:space="preserve">Relationship check → Performance review → Joint achievements → Challenges → Strategy alignment → Action items → Relationship investment</w:t>
      </w:r>
    </w:p>
    <w:p>
      <w:pPr>
        <w:spacing w:after="80"/>
      </w:pPr>
      <w:r>
        <w:t xml:space="preserve"/>
      </w:r>
    </w:p>
    <w:p>
      <w:pPr>
        <w:pStyle w:val="Heading2"/>
      </w:pPr>
      <w:r>
        <w:t xml:space="preserve">Commercial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Gross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30–40%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Utilisation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75–85%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Revenue per FTE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₹25–40L/year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Retention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Pipeline Coverage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3–4× target</w:t>
            </w:r>
          </w:p>
        </w:tc>
      </w:tr>
    </w:tbl>
    <w:p>
      <w:pPr>
        <w:spacing w:after="80"/>
      </w:pPr>
      <w:r>
        <w:t xml:space="preserve"/>
      </w:r>
    </w:p>
    <w:p>
      <w:pPr>
        <w:pStyle w:val="Heading2"/>
      </w:pPr>
      <w:r>
        <w:t xml:space="preserve">The QA Excellence Flywheel</w:t>
      </w:r>
    </w:p>
    <w:p>
      <w:pPr>
        <w:pStyle w:val="ListParagraph"/>
        <w:numPr>
          <w:ilvl w:val="0"/>
          <w:numId w:val="2"/>
        </w:numPr>
        <w:spacing w:after="60"/>
      </w:pPr>
      <w:r>
        <w:t xml:space="preserve">Quality Culture → Shift Left → Reduced Rework → More Automation Capacity → Better CI → Higher Release Frequency → Better Client Outcomes → Growth → Reinvestment → Quality Culture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60"/>
            </w:pPr>
            <w:r>
              <w:rPr>
                <w:b/>
                <w:bCs/>
                <w:sz w:val="20"/>
                <w:szCs w:val="20"/>
              </w:rPr>
              <w:t xml:space="preserve">Master QA Programme — Congratulations!</w:t>
            </w:r>
          </w:p>
          <w:p>
            <w:pPr>
              <w:spacing w:after="40"/>
            </w:pPr>
            <w:r>
              <w:rPr>
                <w:sz w:val="20"/>
                <w:szCs w:val="20"/>
              </w:rPr>
              <w:t xml:space="preserve">You have completed all 8 phases of the Master QA Learning Programme:</w:t>
            </w:r>
          </w:p>
          <w:p>
            <w:pPr>
              <w:spacing w:after="40"/>
            </w:pPr>
            <w:r>
              <w:rPr>
                <w:sz w:val="20"/>
                <w:szCs w:val="20"/>
              </w:rPr>
              <w:t xml:space="preserve"/>
            </w:r>
          </w:p>
          <w:p>
            <w:pPr>
              <w:spacing w:after="40"/>
            </w:pPr>
            <w:r>
              <w:rPr>
                <w:sz w:val="20"/>
                <w:szCs w:val="20"/>
              </w:rPr>
              <w:t xml:space="preserve">Phase 1 — QA Career Roadmap</w:t>
            </w:r>
          </w:p>
          <w:p>
            <w:pPr>
              <w:spacing w:after="40"/>
            </w:pPr>
            <w:r>
              <w:rPr>
                <w:sz w:val="20"/>
                <w:szCs w:val="20"/>
              </w:rPr>
              <w:t xml:space="preserve">Phase 2 — Junior QA Engineer (L1)</w:t>
            </w:r>
          </w:p>
          <w:p>
            <w:pPr>
              <w:spacing w:after="40"/>
            </w:pPr>
            <w:r>
              <w:rPr>
                <w:sz w:val="20"/>
                <w:szCs w:val="20"/>
              </w:rPr>
              <w:t xml:space="preserve">Phase 3 — QA Engineer (L2)</w:t>
            </w:r>
          </w:p>
          <w:p>
            <w:pPr>
              <w:spacing w:after="40"/>
            </w:pPr>
            <w:r>
              <w:rPr>
                <w:sz w:val="20"/>
                <w:szCs w:val="20"/>
              </w:rPr>
              <w:t xml:space="preserve">Phase 4 — Senior QA Engineer (L3)</w:t>
            </w:r>
          </w:p>
          <w:p>
            <w:pPr>
              <w:spacing w:after="40"/>
            </w:pPr>
            <w:r>
              <w:rPr>
                <w:sz w:val="20"/>
                <w:szCs w:val="20"/>
              </w:rPr>
              <w:t xml:space="preserve">Phase 5 — QA Automation Engineer (L4)</w:t>
            </w:r>
          </w:p>
          <w:p>
            <w:pPr>
              <w:spacing w:after="40"/>
            </w:pPr>
            <w:r>
              <w:rPr>
                <w:sz w:val="20"/>
                <w:szCs w:val="20"/>
              </w:rPr>
              <w:t xml:space="preserve">Phase 6 — QA Lead (L5)</w:t>
            </w:r>
          </w:p>
          <w:p>
            <w:pPr>
              <w:spacing w:after="40"/>
            </w:pPr>
            <w:r>
              <w:rPr>
                <w:sz w:val="20"/>
                <w:szCs w:val="20"/>
              </w:rPr>
              <w:t xml:space="preserve">Phase 7 — QA Manager (L6)</w:t>
            </w:r>
          </w:p>
          <w:p>
            <w:pPr>
              <w:spacing w:after="40"/>
            </w:pPr>
            <w:r>
              <w:rPr>
                <w:sz w:val="20"/>
                <w:szCs w:val="20"/>
              </w:rPr>
              <w:t xml:space="preserve">Phase 8 — QA Delivery Manager (L7)</w:t>
            </w:r>
          </w:p>
          <w:p>
            <w:pPr>
              <w:spacing w:after="40"/>
            </w:pPr>
            <w:r>
              <w:rPr>
                <w:sz w:val="20"/>
                <w:szCs w:val="20"/>
              </w:rPr>
              <w:t xml:space="preserve"/>
            </w:r>
          </w:p>
          <w:p>
            <w:pPr>
              <w:spacing w:after="40"/>
            </w:pPr>
            <w:r>
              <w:rPr>
                <w:sz w:val="20"/>
                <w:szCs w:val="20"/>
              </w:rPr>
              <w:t xml:space="preserve">You have covered the complete journey from writing your first test case to leading a quality organisation at board level. The frameworks, tools, and principles in this programme are your career foundation.</w:t>
            </w:r>
          </w:p>
          <w:p>
            <w:pPr>
              <w:spacing w:after="40"/>
            </w:pPr>
            <w:r>
              <w:rPr>
                <w:sz w:val="20"/>
                <w:szCs w:val="20"/>
              </w:rPr>
              <w:t xml:space="preserve"/>
            </w:r>
          </w:p>
          <w:p>
            <w:pPr>
              <w:spacing w:after="40"/>
            </w:pPr>
            <w:r>
              <w:rPr>
                <w:sz w:val="20"/>
                <w:szCs w:val="20"/>
              </w:rPr>
              <w:t xml:space="preserve">Now go build something excellent.</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color w:val="555555"/>
        <w:sz w:val="18"/>
        <w:szCs w:val="18"/>
      </w:rPr>
      <w:t xml:space="preserve">Java: Zero to Architect — Master QA Program - Phase 8: QA Delivery Manager Level 7</w:t>
    </w:r>
    <w:r>
      <w:rPr>
        <w:sz w:val="18"/>
        <w:szCs w:val="18"/>
      </w:rPr>
      <w:t xml:space="preserve">	</w:t>
    </w:r>
    <w:r>
      <w:rPr>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2026-06-25T00:59:11.918Z</dcterms:created>
  <dcterms:modified xsi:type="dcterms:W3CDTF">2026-06-25T00:59:11.918Z</dcterms:modified>
</cp:coreProperties>
</file>

<file path=docProps/custom.xml><?xml version="1.0" encoding="utf-8"?>
<Properties xmlns="http://schemas.openxmlformats.org/officeDocument/2006/custom-properties" xmlns:vt="http://schemas.openxmlformats.org/officeDocument/2006/docPropsVTypes"/>
</file>