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rPr>
          <w:color w:val="6B7280"/>
          <w:sz w:val="20"/>
        </w:rPr>
        <w:t xml:space="preserve">Indira University UMS · Masters → Scholarship</w:t>
      </w:r>
    </w:p>
    <w:p>
      <w:pPr>
        <w:pStyle w:val="Title"/>
        <w:spacing w:after="120"/>
      </w:pPr>
      <w:r>
        <w:rPr/>
        <w:t xml:space="preserve">User Story: Create Scholarship (Scholarship Master)</w:t>
      </w:r>
    </w:p>
    <w:tbl>
      <w:tblPr>
        <w:tblW w:w="5000" w:type="pct"/>
        <w:tblBorders>
          <w:top w:val="single" w:sz="4" w:color="C9CFD8"/>
          <w:left w:val="single" w:sz="4" w:color="C9CFD8"/>
          <w:bottom w:val="single" w:sz="4" w:color="C9CFD8"/>
          <w:right w:val="single" w:sz="4" w:color="C9CFD8"/>
          <w:insideH w:val="single" w:sz="4" w:color="C9CFD8"/>
          <w:insideV w:val="single" w:sz="4" w:color="C9CFD8"/>
        </w:tblBorders>
        <w:tblCellMar>
          <w:left w:w="90" w:type="dxa"/>
          <w:right w:w="90" w:type="dxa"/>
        </w:tblCellMar>
      </w:tblPr>
      <w:tblGrid>
        <w:gridCol w:w="2400"/>
        <w:gridCol w:w="7000"/>
      </w:tblGrid>
      <w:tr>
        <w:trPr>
          <w:tblHeader/>
        </w:trPr>
        <w:tc>
          <w:tcPr>
            <w:tcW w:w="24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W w:w="70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40"/>
            </w:pPr>
            <w:r>
              <w:rPr>
                <w:sz w:val="20"/>
              </w:rPr>
              <w:t xml:space="preserve">Story ID</w:t>
            </w:r>
          </w:p>
        </w:tc>
        <w:tc>
          <w:tcPr>
            <w:tcW w:w="7000" w:type="dxa"/>
          </w:tcPr>
          <w:p>
            <w:pPr>
              <w:spacing w:after="40"/>
            </w:pPr>
            <w:r>
              <w:rPr>
                <w:sz w:val="20"/>
              </w:rPr>
              <w:t xml:space="preserve">SCH-US-001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40"/>
            </w:pPr>
            <w:r>
              <w:rPr>
                <w:sz w:val="20"/>
              </w:rPr>
              <w:t xml:space="preserve">Module</w:t>
            </w:r>
          </w:p>
        </w:tc>
        <w:tc>
          <w:tcPr>
            <w:tcW w:w="7000" w:type="dxa"/>
          </w:tcPr>
          <w:p>
            <w:pPr>
              <w:spacing w:after="40"/>
            </w:pPr>
            <w:r>
              <w:rPr>
                <w:sz w:val="20"/>
              </w:rPr>
              <w:t xml:space="preserve">Masters → Scholarship → Create Scholarship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40"/>
            </w:pPr>
            <w:r>
              <w:rPr>
                <w:sz w:val="20"/>
              </w:rPr>
              <w:t xml:space="preserve">Primary Actor</w:t>
            </w:r>
          </w:p>
        </w:tc>
        <w:tc>
          <w:tcPr>
            <w:tcW w:w="7000" w:type="dxa"/>
          </w:tcPr>
          <w:p>
            <w:pPr>
              <w:spacing w:after="40"/>
            </w:pPr>
            <w:r>
              <w:rPr>
                <w:sz w:val="20"/>
              </w:rPr>
              <w:t xml:space="preserve">Super Admin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40"/>
            </w:pPr>
            <w:r>
              <w:rPr>
                <w:sz w:val="20"/>
              </w:rPr>
              <w:t xml:space="preserve">Story</w:t>
            </w:r>
          </w:p>
        </w:tc>
        <w:tc>
          <w:tcPr>
            <w:tcW w:w="7000" w:type="dxa"/>
          </w:tcPr>
          <w:p>
            <w:pPr>
              <w:spacing w:after="40"/>
            </w:pPr>
            <w:r>
              <w:rPr>
                <w:sz w:val="20"/>
              </w:rPr>
              <w:t xml:space="preserve">As a Super Admin, I want to create and maintain a central master of university scholarships (Name, Type, Academic Year, Status), so that schedules, eligibility, budgets, ID configuration and student applications all use one consistent scholarship record.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40"/>
            </w:pPr>
            <w:r>
              <w:rPr>
                <w:sz w:val="20"/>
              </w:rPr>
              <w:t xml:space="preserve">Dependencies</w:t>
            </w:r>
          </w:p>
        </w:tc>
        <w:tc>
          <w:tcPr>
            <w:tcW w:w="7000" w:type="dxa"/>
          </w:tcPr>
          <w:p>
            <w:pPr>
              <w:spacing w:after="40"/>
            </w:pPr>
            <w:r>
              <w:rPr>
                <w:sz w:val="20"/>
              </w:rPr>
              <w:t xml:space="preserve">Scholarship Type master (active types), Academic Year master. Downstream: Scholarship Cycle Scheduling, Form ID &amp; Letter ID Configuration, Student Scholarship Application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pStyle w:val="Heading1"/>
        <w:spacing w:after="120"/>
      </w:pPr>
      <w:r>
        <w:rPr/>
        <w:t xml:space="preserve">1. Business Rules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BR-01  Only Super Admin can create, edit, activate/deactivate or delete a scholarship master.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BR-02  Scholarship Name, Scholarship Type, Academic Year and Status are mandatory.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BR-03  Scholarship Name must be unique within an academic year (case-insensitive). The same name may exist in different academic years.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BR-04  The Scholarship Type dropdown shows only Active types from the Scholarship Type master. An already-saved type that was later deactivated remains visible on that record.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BR-05  Status defaults to Active on creation. Inactive scholarships are hidden from new selection (schedules, eligibility, ID mapping) but existing applications and historical records are not changed.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BR-06  Lock on first application: once at least one student application is submitted, the scholarship is permanently locked. Name and Type cannot be edited and the record cannot be deleted.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BR-07  A locked scholarship can still have its Academic Year mapping and Status changed.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BR-08  Delete is allowed only for unlocked scholarships and requires confirmation. Deletion is permanent.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BR-09  Every Create, Edit, Activate, Deactivate and Lock action is recorded in the audit trail with timestamp, actor, email, before and after values.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BR-10  The list shows summary counts: total scholarships, active and locked.</w:t>
      </w:r>
    </w:p>
    <w:p>
      <w:pPr>
        <w:pStyle w:val="Heading1"/>
        <w:spacing w:after="120"/>
      </w:pPr>
      <w:r>
        <w:rPr/>
        <w:t xml:space="preserve">2. Why (User Goal)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Maintain one authoritative list of scholarships used across all scholarship processes.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Prevent duplicate scholarships within an academic year.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Protect data that students have already applied against, so applications stay consistent with the scholarship they were made for.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Retire scholarships without losing history, using Inactive status instead of deletion.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Provide a full audit trail for accountability.</w:t>
      </w:r>
    </w:p>
    <w:p>
      <w:pPr>
        <w:pStyle w:val="Heading1"/>
        <w:spacing w:after="120"/>
      </w:pPr>
      <w:r>
        <w:rPr/>
        <w:t xml:space="preserve">3. What it does (Action)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Lists all scholarships: Sr, Scholarship Name (with Locked tag), Type, Year, Applied count, Status, Actions.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Add Scholarship popup: Name, Type, Academic Year, Status; Save / Reset / Cancel.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Row actions: View, Edit, Activate/Deactivate, Delete.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View popup: details (Name, Type, Academic Year, Applications, Created, Lock State) and audit trail.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Edit popup: same fields as Add; Name and Type are disabled with a lock notice when the scholarship is locked.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Delete confirmation for unlocked scholarships.</w:t>
      </w:r>
    </w:p>
    <w:p>
      <w:pPr>
        <w:pStyle w:val="Heading2"/>
        <w:spacing w:after="120"/>
      </w:pPr>
      <w:r>
        <w:rPr/>
        <w:t xml:space="preserve">Form fields</w:t>
      </w:r>
    </w:p>
    <w:tbl>
      <w:tblPr>
        <w:tblW w:w="5000" w:type="pct"/>
        <w:tblBorders>
          <w:top w:val="single" w:sz="4" w:color="C9CFD8"/>
          <w:left w:val="single" w:sz="4" w:color="C9CFD8"/>
          <w:bottom w:val="single" w:sz="4" w:color="C9CFD8"/>
          <w:right w:val="single" w:sz="4" w:color="C9CFD8"/>
          <w:insideH w:val="single" w:sz="4" w:color="C9CFD8"/>
          <w:insideV w:val="single" w:sz="4" w:color="C9CFD8"/>
        </w:tblBorders>
        <w:tblCellMar>
          <w:left w:w="90" w:type="dxa"/>
          <w:right w:w="90" w:type="dxa"/>
        </w:tblCellMar>
      </w:tblPr>
      <w:tblGrid>
        <w:gridCol w:w="2300"/>
        <w:gridCol w:w="1500"/>
        <w:gridCol w:w="1200"/>
        <w:gridCol w:w="4400"/>
      </w:tblGrid>
      <w:tr>
        <w:trPr>
          <w:tblHeader/>
        </w:trPr>
        <w:tc>
          <w:tcPr>
            <w:tcW w:w="23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Field Name</w:t>
            </w:r>
          </w:p>
        </w:tc>
        <w:tc>
          <w:tcPr>
            <w:tcW w:w="15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Type</w:t>
            </w:r>
          </w:p>
        </w:tc>
        <w:tc>
          <w:tcPr>
            <w:tcW w:w="12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Mandatory</w:t>
            </w:r>
          </w:p>
        </w:tc>
        <w:tc>
          <w:tcPr>
            <w:tcW w:w="44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Scholarship Name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4400" w:type="dxa"/>
          </w:tcPr>
          <w:p>
            <w:pPr>
              <w:spacing w:after="40"/>
            </w:pPr>
            <w:r>
              <w:rPr>
                <w:sz w:val="20"/>
              </w:rPr>
              <w:t xml:space="preserve">Name of the scholarship; unique per academic year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Scholarship Type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</w:rPr>
              <w:t xml:space="preserve">Dropdown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4400" w:type="dxa"/>
          </w:tcPr>
          <w:p>
            <w:pPr>
              <w:spacing w:after="40"/>
            </w:pPr>
            <w:r>
              <w:rPr>
                <w:sz w:val="20"/>
              </w:rPr>
              <w:t xml:space="preserve">Active types from the Scholarship Type master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Academic Year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</w:rPr>
              <w:t xml:space="preserve">Dropdown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4400" w:type="dxa"/>
          </w:tcPr>
          <w:p>
            <w:pPr>
              <w:spacing w:after="40"/>
            </w:pPr>
            <w:r>
              <w:rPr>
                <w:sz w:val="20"/>
              </w:rPr>
              <w:t xml:space="preserve">Academic year the scholarship applies to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Status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</w:rPr>
              <w:t xml:space="preserve">Toggle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4400" w:type="dxa"/>
          </w:tcPr>
          <w:p>
            <w:pPr>
              <w:spacing w:after="40"/>
            </w:pPr>
            <w:r>
              <w:rPr>
                <w:sz w:val="20"/>
              </w:rPr>
              <w:t xml:space="preserve">Active / Inactive (default Active)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pStyle w:val="Heading1"/>
        <w:spacing w:after="120"/>
      </w:pPr>
      <w:r>
        <w:rPr/>
        <w:t xml:space="preserve">4. Validations</w:t>
      </w:r>
    </w:p>
    <w:tbl>
      <w:tblPr>
        <w:tblW w:w="5000" w:type="pct"/>
        <w:tblBorders>
          <w:top w:val="single" w:sz="4" w:color="C9CFD8"/>
          <w:left w:val="single" w:sz="4" w:color="C9CFD8"/>
          <w:bottom w:val="single" w:sz="4" w:color="C9CFD8"/>
          <w:right w:val="single" w:sz="4" w:color="C9CFD8"/>
          <w:insideH w:val="single" w:sz="4" w:color="C9CFD8"/>
          <w:insideV w:val="single" w:sz="4" w:color="C9CFD8"/>
        </w:tblBorders>
        <w:tblCellMar>
          <w:left w:w="90" w:type="dxa"/>
          <w:right w:w="90" w:type="dxa"/>
        </w:tblCellMar>
      </w:tblPr>
      <w:tblGrid>
        <w:gridCol w:w="600"/>
        <w:gridCol w:w="2600"/>
        <w:gridCol w:w="3600"/>
        <w:gridCol w:w="2600"/>
      </w:tblGrid>
      <w:tr>
        <w:trPr>
          <w:tblHeader/>
        </w:trPr>
        <w:tc>
          <w:tcPr>
            <w:tcW w:w="6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tcW w:w="26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Field / Context</w:t>
            </w:r>
          </w:p>
        </w:tc>
        <w:tc>
          <w:tcPr>
            <w:tcW w:w="36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Rule</w:t>
            </w:r>
          </w:p>
        </w:tc>
        <w:tc>
          <w:tcPr>
            <w:tcW w:w="26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Message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40"/>
            </w:pPr>
            <w:r>
              <w:rPr>
                <w:sz w:val="20"/>
              </w:rPr>
              <w:t xml:space="preserve">V1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All mandatory fields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</w:rPr>
              <w:t xml:space="preserve">Name (non-blank), Type and Academic Year required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Fill all fields.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40"/>
            </w:pPr>
            <w:r>
              <w:rPr>
                <w:sz w:val="20"/>
              </w:rPr>
              <w:t xml:space="preserve">V2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Scholarship Name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</w:rPr>
              <w:t xml:space="preserve">Leading/trailing spaces trimmed before save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40"/>
            </w:pPr>
            <w:r>
              <w:rPr>
                <w:sz w:val="20"/>
              </w:rPr>
              <w:t xml:space="preserve">V3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Name + Academic Year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</w:rPr>
              <w:t xml:space="preserve">Must not match an existing scholarship (case-insensitive), excluding the record being edited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A scholarship with this name already exists for &lt;Academic Year&gt;.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40"/>
            </w:pPr>
            <w:r>
              <w:rPr>
                <w:sz w:val="20"/>
              </w:rPr>
              <w:t xml:space="preserve">V4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Scholarship Type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</w:rPr>
              <w:t xml:space="preserve">Only Active types selectable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40"/>
            </w:pPr>
            <w:r>
              <w:rPr>
                <w:sz w:val="20"/>
              </w:rPr>
              <w:t xml:space="preserve">V5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Edit (locked)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</w:rPr>
              <w:t xml:space="preserve">Name and Type fields disabled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Locked — N student application(s) submitted. Name &amp; Type are frozen; you may still change the academic year mapping and status.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40"/>
            </w:pPr>
            <w:r>
              <w:rPr>
                <w:sz w:val="20"/>
              </w:rPr>
              <w:t xml:space="preserve">V6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Delete (locked)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</w:rPr>
              <w:t xml:space="preserve">Delete button disabled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Tooltip: Locked — cannot delete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40"/>
            </w:pPr>
            <w:r>
              <w:rPr>
                <w:sz w:val="20"/>
              </w:rPr>
              <w:t xml:space="preserve">V7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Delete (unlocked)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</w:rPr>
              <w:t xml:space="preserve">Confirmation required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&lt;Name&gt; (&lt;Year&gt;) will be permanently removed. This can't be undone.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pStyle w:val="Heading1"/>
        <w:spacing w:after="120"/>
      </w:pPr>
      <w:r>
        <w:rPr/>
        <w:t xml:space="preserve">5. Acceptance Criteria</w:t>
      </w:r>
    </w:p>
    <w:p>
      <w:pPr>
        <w:spacing w:after="80"/>
      </w:pPr>
      <w:r>
        <w:rPr>
          <w:b/>
        </w:rPr>
        <w:t xml:space="preserve">AC1  </w:t>
      </w:r>
      <w:r>
        <w:rPr/>
        <w:t xml:space="preserve">Given the Super Admin opens Create Scholarship, then the list shows all scholarships with total, active and locked counts.</w:t>
      </w:r>
    </w:p>
    <w:p>
      <w:pPr>
        <w:spacing w:after="80"/>
      </w:pPr>
      <w:r>
        <w:rPr>
          <w:b/>
        </w:rPr>
        <w:t xml:space="preserve">AC2  </w:t>
      </w:r>
      <w:r>
        <w:rPr/>
        <w:t xml:space="preserve">Given Add Scholarship is clicked, then a popup opens with Name, Type, Academic Year and Status (default Active).</w:t>
      </w:r>
    </w:p>
    <w:p>
      <w:pPr>
        <w:spacing w:after="80"/>
      </w:pPr>
      <w:r>
        <w:rPr>
          <w:b/>
        </w:rPr>
        <w:t xml:space="preserve">AC3  </w:t>
      </w:r>
      <w:r>
        <w:rPr/>
        <w:t xml:space="preserve">Given all fields are valid and unique, when Save is clicked, then the scholarship is added at the top of the list and "Scholarship master created successfully." is shown.</w:t>
      </w:r>
    </w:p>
    <w:p>
      <w:pPr>
        <w:spacing w:after="80"/>
      </w:pPr>
      <w:r>
        <w:rPr>
          <w:b/>
        </w:rPr>
        <w:t xml:space="preserve">AC4  </w:t>
      </w:r>
      <w:r>
        <w:rPr/>
        <w:t xml:space="preserve">Given any mandatory field is empty, when Save is clicked, then "Fill all fields." is shown and nothing is saved.</w:t>
      </w:r>
    </w:p>
    <w:p>
      <w:pPr>
        <w:spacing w:after="80"/>
      </w:pPr>
      <w:r>
        <w:rPr>
          <w:b/>
        </w:rPr>
        <w:t xml:space="preserve">AC5  </w:t>
      </w:r>
      <w:r>
        <w:rPr/>
        <w:t xml:space="preserve">Given a scholarship with the same name exists in the same academic year, when Save is clicked, then the duplicate error is shown.</w:t>
      </w:r>
    </w:p>
    <w:p>
      <w:pPr>
        <w:spacing w:after="80"/>
      </w:pPr>
      <w:r>
        <w:rPr>
          <w:b/>
        </w:rPr>
        <w:t xml:space="preserve">AC6  </w:t>
      </w:r>
      <w:r>
        <w:rPr/>
        <w:t xml:space="preserve">Given the same name is used for a different academic year, then the save succeeds.</w:t>
      </w:r>
    </w:p>
    <w:p>
      <w:pPr>
        <w:spacing w:after="80"/>
      </w:pPr>
      <w:r>
        <w:rPr>
          <w:b/>
        </w:rPr>
        <w:t xml:space="preserve">AC7  </w:t>
      </w:r>
      <w:r>
        <w:rPr/>
        <w:t xml:space="preserve">Given the Type dropdown is opened, then only Active Scholarship Types are listed.</w:t>
      </w:r>
    </w:p>
    <w:p>
      <w:pPr>
        <w:spacing w:after="80"/>
      </w:pPr>
      <w:r>
        <w:rPr>
          <w:b/>
        </w:rPr>
        <w:t xml:space="preserve">AC8  </w:t>
      </w:r>
      <w:r>
        <w:rPr/>
        <w:t xml:space="preserve">Given an unlocked scholarship is edited and saved, then the list updates and "Scholarship master updated successfully." is shown.</w:t>
      </w:r>
    </w:p>
    <w:p>
      <w:pPr>
        <w:spacing w:after="80"/>
      </w:pPr>
      <w:r>
        <w:rPr>
          <w:b/>
        </w:rPr>
        <w:t xml:space="preserve">AC9  </w:t>
      </w:r>
      <w:r>
        <w:rPr/>
        <w:t xml:space="preserve">Given a student has applied, then the row shows a Locked tag, Edit shows Name and Type disabled with a lock notice, and Delete is disabled.</w:t>
      </w:r>
    </w:p>
    <w:p>
      <w:pPr>
        <w:spacing w:after="80"/>
      </w:pPr>
      <w:r>
        <w:rPr>
          <w:b/>
        </w:rPr>
        <w:t xml:space="preserve">AC10  </w:t>
      </w:r>
      <w:r>
        <w:rPr/>
        <w:t xml:space="preserve">Given a locked scholarship, then its Academic Year and Status can still be changed and saved.</w:t>
      </w:r>
    </w:p>
    <w:p>
      <w:pPr>
        <w:spacing w:after="80"/>
      </w:pPr>
      <w:r>
        <w:rPr>
          <w:b/>
        </w:rPr>
        <w:t xml:space="preserve">AC11  </w:t>
      </w:r>
      <w:r>
        <w:rPr/>
        <w:t xml:space="preserve">Given Deactivate is clicked, then status becomes Inactive, the scholarship is hidden from new selection and existing records are unaffected.</w:t>
      </w:r>
    </w:p>
    <w:p>
      <w:pPr>
        <w:spacing w:after="80"/>
      </w:pPr>
      <w:r>
        <w:rPr>
          <w:b/>
        </w:rPr>
        <w:t xml:space="preserve">AC12  </w:t>
      </w:r>
      <w:r>
        <w:rPr/>
        <w:t xml:space="preserve">Given Delete is confirmed on an unlocked scholarship, then it is removed from the list.</w:t>
      </w:r>
    </w:p>
    <w:p>
      <w:pPr>
        <w:spacing w:after="80"/>
      </w:pPr>
      <w:r>
        <w:rPr>
          <w:b/>
        </w:rPr>
        <w:t xml:space="preserve">AC13  </w:t>
      </w:r>
      <w:r>
        <w:rPr/>
        <w:t xml:space="preserve">Given View is clicked, then details and a complete audit trail (Create, Edit, Activate, Deactivate, Lock) are shown.</w:t>
      </w:r>
    </w:p>
    <w:p>
      <w:pPr>
        <w:spacing w:after="80"/>
      </w:pPr>
      <w:r>
        <w:rPr>
          <w:b/>
        </w:rPr>
        <w:t xml:space="preserve">AC14  </w:t>
      </w:r>
      <w:r>
        <w:rPr/>
        <w:t xml:space="preserve">Given Reset is clicked in the Add/Edit popup, then the form fields are cleared; Cancel closes without saving.</w:t>
      </w:r>
    </w:p>
    <w:p>
      <w:pPr>
        <w:pStyle w:val="Heading1"/>
        <w:spacing w:after="120"/>
      </w:pPr>
      <w:r>
        <w:rPr/>
        <w:t xml:space="preserve">6. Description</w:t>
      </w:r>
    </w:p>
    <w:p>
      <w:pPr>
        <w:spacing w:after="120"/>
      </w:pPr>
      <w:r>
        <w:rPr/>
        <w:t xml:space="preserve">Create Scholarship is the Scholarship Master used by the Super Admin to define the core identity of every university scholarship: Name, Type and Academic Year, with an Active/Inactive status. All downstream scholarship processes, such as cycle scheduling, eligibility, Form ID and Letter ID configuration and student applications, read from this master.</w:t>
      </w:r>
    </w:p>
    <w:p>
      <w:pPr>
        <w:spacing w:after="120"/>
      </w:pPr>
      <w:r>
        <w:rPr/>
        <w:t xml:space="preserve">A scholarship can be freely edited or deleted until the first student application is submitted. From then on it is locked: Name and Type are frozen and deletion is blocked, while Academic Year and Status remain editable. Deactivation is the supported way to retire a scholarship; it hides the scholarship from new use without changing existing records.</w:t>
      </w:r>
    </w:p>
    <w:p>
      <w:pPr>
        <w:spacing w:after="120"/>
      </w:pPr>
      <w:r>
        <w:rPr/>
        <w:t xml:space="preserve">Every change is recorded in an audit trail visible in the View popup.</w:t>
      </w:r>
    </w:p>
    <w:p>
      <w:pPr>
        <w:pStyle w:val="Heading1"/>
        <w:spacing w:after="120"/>
      </w:pPr>
      <w:r>
        <w:rPr/>
        <w:t xml:space="preserve">7. Functionality Flow</w:t>
      </w:r>
    </w:p>
    <w:p>
      <w:pPr>
        <w:spacing w:after="60"/>
        <w:ind w:left="540" w:hanging="360"/>
      </w:pPr>
      <w:r>
        <w:rPr/>
        <w:t xml:space="preserve">1.	</w:t>
      </w:r>
      <w:r>
        <w:rPr/>
        <w:t xml:space="preserve">Super Admin opens Masters → Scholarship → Create Scholarship.</w:t>
      </w:r>
    </w:p>
    <w:p>
      <w:pPr>
        <w:spacing w:after="60"/>
        <w:ind w:left="540" w:hanging="360"/>
      </w:pPr>
      <w:r>
        <w:rPr/>
        <w:t xml:space="preserve">2.	</w:t>
      </w:r>
      <w:r>
        <w:rPr/>
        <w:t xml:space="preserve">System displays the scholarship list with counts.</w:t>
      </w:r>
    </w:p>
    <w:p>
      <w:pPr>
        <w:spacing w:after="60"/>
        <w:ind w:left="540" w:hanging="360"/>
      </w:pPr>
      <w:r>
        <w:rPr/>
        <w:t xml:space="preserve">3.	</w:t>
      </w:r>
      <w:r>
        <w:rPr/>
        <w:t xml:space="preserve">Add: click Add Scholarship → enter Name → select Type (active types) → select Academic Year → set Status → Save.</w:t>
      </w:r>
    </w:p>
    <w:p>
      <w:pPr>
        <w:spacing w:after="60"/>
        <w:ind w:left="540" w:hanging="360"/>
      </w:pPr>
      <w:r>
        <w:rPr/>
        <w:t xml:space="preserve">4.	</w:t>
      </w:r>
      <w:r>
        <w:rPr/>
        <w:t xml:space="preserve">System validates mandatory fields and Name + Academic Year uniqueness.</w:t>
      </w:r>
    </w:p>
    <w:p>
      <w:pPr>
        <w:spacing w:after="60"/>
        <w:ind w:left="540" w:hanging="360"/>
      </w:pPr>
      <w:r>
        <w:rPr/>
        <w:t xml:space="preserve">5.	</w:t>
      </w:r>
      <w:r>
        <w:rPr/>
        <w:t xml:space="preserve">On success, the record is saved, added to the list, and a Create entry is written to the audit trail.</w:t>
      </w:r>
    </w:p>
    <w:p>
      <w:pPr>
        <w:spacing w:after="60"/>
        <w:ind w:left="540" w:hanging="360"/>
      </w:pPr>
      <w:r>
        <w:rPr/>
        <w:t xml:space="preserve">6.	</w:t>
      </w:r>
      <w:r>
        <w:rPr/>
        <w:t xml:space="preserve">Edit: click Edit → change fields → Save → validations → record updated and Edit entry logged.</w:t>
      </w:r>
    </w:p>
    <w:p>
      <w:pPr>
        <w:spacing w:after="60"/>
        <w:ind w:left="540" w:hanging="360"/>
      </w:pPr>
      <w:r>
        <w:rPr/>
        <w:t xml:space="preserve">7.	</w:t>
      </w:r>
      <w:r>
        <w:rPr/>
        <w:t xml:space="preserve">If the scholarship is locked, Name and Type are disabled; only Academic Year and Status can be changed.</w:t>
      </w:r>
    </w:p>
    <w:p>
      <w:pPr>
        <w:spacing w:after="60"/>
        <w:ind w:left="540" w:hanging="360"/>
      </w:pPr>
      <w:r>
        <w:rPr/>
        <w:t xml:space="preserve">8.	</w:t>
      </w:r>
      <w:r>
        <w:rPr/>
        <w:t xml:space="preserve">Activate/Deactivate: click the status action → status updated and logged; Inactive hides it from new selection.</w:t>
      </w:r>
    </w:p>
    <w:p>
      <w:pPr>
        <w:spacing w:after="60"/>
        <w:ind w:left="540" w:hanging="360"/>
      </w:pPr>
      <w:r>
        <w:rPr/>
        <w:t xml:space="preserve">9.	</w:t>
      </w:r>
      <w:r>
        <w:rPr/>
        <w:t xml:space="preserve">Delete: click Delete (unlocked only) → confirm → record removed.</w:t>
      </w:r>
    </w:p>
    <w:p>
      <w:pPr>
        <w:spacing w:after="60"/>
        <w:ind w:left="540" w:hanging="360"/>
      </w:pPr>
      <w:r>
        <w:rPr/>
        <w:t xml:space="preserve">10.	</w:t>
      </w:r>
      <w:r>
        <w:rPr/>
        <w:t xml:space="preserve">View: click View → details and audit trail displayed.</w:t>
      </w:r>
    </w:p>
    <w:p>
      <w:pPr>
        <w:spacing w:after="60"/>
        <w:ind w:left="540" w:hanging="360"/>
      </w:pPr>
      <w:r>
        <w:rPr/>
        <w:t xml:space="preserve">11.	</w:t>
      </w:r>
      <w:r>
        <w:rPr/>
        <w:t xml:space="preserve">When a student submits an application, the system locks the scholarship and logs a Lock entry.</w:t>
      </w:r>
    </w:p>
    <w:p>
      <w:pPr>
        <w:pStyle w:val="Heading1"/>
        <w:spacing w:after="120"/>
      </w:pPr>
      <w:r>
        <w:rPr/>
        <w:t xml:space="preserve">8. Test Cases</w:t>
      </w:r>
    </w:p>
    <w:tbl>
      <w:tblPr>
        <w:tblW w:w="5000" w:type="pct"/>
        <w:tblBorders>
          <w:top w:val="single" w:sz="4" w:color="C9CFD8"/>
          <w:left w:val="single" w:sz="4" w:color="C9CFD8"/>
          <w:bottom w:val="single" w:sz="4" w:color="C9CFD8"/>
          <w:right w:val="single" w:sz="4" w:color="C9CFD8"/>
          <w:insideH w:val="single" w:sz="4" w:color="C9CFD8"/>
          <w:insideV w:val="single" w:sz="4" w:color="C9CFD8"/>
        </w:tblBorders>
        <w:tblCellMar>
          <w:left w:w="90" w:type="dxa"/>
          <w:right w:w="90" w:type="dxa"/>
        </w:tblCellMar>
      </w:tblPr>
      <w:tblGrid>
        <w:gridCol w:w="900"/>
        <w:gridCol w:w="2300"/>
        <w:gridCol w:w="3300"/>
        <w:gridCol w:w="2900"/>
      </w:tblGrid>
      <w:tr>
        <w:trPr>
          <w:tblHeader/>
        </w:trPr>
        <w:tc>
          <w:tcPr>
            <w:tcW w:w="9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TC ID</w:t>
            </w:r>
          </w:p>
        </w:tc>
        <w:tc>
          <w:tcPr>
            <w:tcW w:w="23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Scenario</w:t>
            </w:r>
          </w:p>
        </w:tc>
        <w:tc>
          <w:tcPr>
            <w:tcW w:w="33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Steps</w:t>
            </w:r>
          </w:p>
        </w:tc>
        <w:tc>
          <w:tcPr>
            <w:tcW w:w="29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TC-01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List loads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Open Create Scholarship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List with Sr, Name, Type, Year, Applied, Status, Actions and counts shown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TC-02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Open Add popup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Click Add Scholarship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Popup with empty fields; Status = Active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TC-03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Create scholarship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Enter valid Name, Type, Year → Save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Record added at top; success message shown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TC-04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Mandatory fields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Leave Name blank → Save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Error: Fill all fields.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TC-05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Mandatory Type/Year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Fill Name only → Save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Error: Fill all fields.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TC-06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Whitespace name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Enter only spaces as Name → Save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Error: Fill all fields.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TC-07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Duplicate same year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Create existing Name in same Year (different case)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Error: A scholarship with this name already exists for &lt;Year&gt;.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TC-08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Same name other year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Create existing Name in a different Year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Saved successfully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TC-09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Active types only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Deactivate a type in Scholarship Type master → open Add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Inactive type not listed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TC-10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Create as Inactive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Toggle Status to Inactive → Save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Record saved with Inactive pill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TC-11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Edit unlocked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Edit → change Name and Type → Save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Row updated; success message; Edit in audit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TC-12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Edit duplicate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Edit Name to match another record in same Year → Save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Duplicate error; not saved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TC-13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Lock on application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View → Simulate student application submission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Locked tag shown; Applied = 1; Lock entry in audit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TC-14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Edit locked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Edit a locked scholarship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Lock notice; Name and Type disabled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TC-15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Locked status/year change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Edit locked → change Year/Status → Save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Saved; Name and Type unchanged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TC-16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Delete locked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Hover/click Delete on locked row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Button disabled; tooltip Locked — cannot delete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TC-17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Delete unlocked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Delete → Delete in confirmation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Record removed; success message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TC-18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Delete cancel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Delete → Cancel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Record retained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TC-19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Deactivate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Click Deactivate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Status Inactive; warning message; Deactivate entry in audit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TC-20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Activate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Click Activate on Inactive row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Status Active; Activate entry in audit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TC-21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Inactive hidden downstream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Deactivate → open Scholarship Cycle Scheduling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Scholarship not available for new selection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TC-22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View details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Click View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Name, Type, Year, Applications, Created, Lock State and audit trail shown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TC-23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Reset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Fill fields → Reset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All fields cleared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TC-24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Cancel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Fill fields → Cancel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Popup closes; nothing saved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TC-25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Persistence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Create/edit → reload page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Changes retained</w:t>
            </w:r>
          </w:p>
        </w:tc>
      </w:tr>
    </w:tbl>
    <w:p>
      <w:pPr>
        <w:spacing w:after="120"/>
      </w:pPr>
      <w:r>
        <w:rPr/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F2937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40"/>
      <w:color w:val="0B1220"/>
    </w:rPr>
  </w:style>
  <w:style w:type="paragraph" w:styleId="Heading1">
    <w:name w:val="heading 1"/>
    <w:basedOn w:val="Normal"/>
    <w:pPr>
      <w:keepNext/>
      <w:spacing w:before="320" w:after="140"/>
      <w:outlineLvl w:val="0"/>
    </w:pPr>
    <w:rPr>
      <w:b/>
      <w:sz w:val="30"/>
      <w:color w:val="145684"/>
    </w:rPr>
  </w:style>
  <w:style w:type="paragraph" w:styleId="Heading2">
    <w:name w:val="heading 2"/>
    <w:basedOn w:val="Normal"/>
    <w:pPr>
      <w:keepNext/>
      <w:spacing w:before="200" w:after="100"/>
      <w:outlineLvl w:val="1"/>
    </w:pPr>
    <w:rPr>
      <w:b/>
      <w:sz w:val="24"/>
      <w:color w:val="0B12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