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Engineer Interview Preparation</w:t>
      </w:r>
    </w:p>
    <w:p>
      <w:pPr>
        <w:spacing w:after="300"/>
      </w:pPr>
      <w:r>
        <w:rPr>
          <w:b/>
          <w:bCs/>
          <w:color w:val="1B5E5E"/>
          <w:sz w:val="22"/>
          <w:szCs w:val="22"/>
        </w:rPr>
        <w:t xml:space="preserve">50 Likely Interview Questions — Based on Job Description &amp; Resume (Azure Focus)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ETL Development &amp; Data Warehousing</w:t>
      </w:r>
    </w:p>
    <w:p>
      <w:pPr>
        <w:spacing w:after="120"/>
      </w:pPr>
      <w:r>
        <w:rPr>
          <w:b/>
          <w:bCs/>
          <w:color w:val="1B5E5E"/>
        </w:rPr>
        <w:t xml:space="preserve">1. </w:t>
      </w:r>
      <w:r>
        <w:rPr>
          <w:color w:val="222222"/>
        </w:rPr>
        <w:t xml:space="preserve">Walk me through how you design an ETL pipeline end-to-end — from source ingestion to a reporting-ready gold layer.</w:t>
      </w:r>
    </w:p>
    <w:p>
      <w:pPr>
        <w:spacing w:after="120"/>
      </w:pPr>
      <w:r>
        <w:rPr>
          <w:b/>
          <w:bCs/>
          <w:color w:val="1B5E5E"/>
        </w:rPr>
        <w:t xml:space="preserve">2. </w:t>
      </w:r>
      <w:r>
        <w:rPr>
          <w:color w:val="222222"/>
        </w:rPr>
        <w:t xml:space="preserve">How do you decide between a full load and an incremental load strategy for a given source?</w:t>
      </w:r>
    </w:p>
    <w:p>
      <w:pPr>
        <w:spacing w:after="120"/>
      </w:pPr>
      <w:r>
        <w:rPr>
          <w:b/>
          <w:bCs/>
          <w:color w:val="1B5E5E"/>
        </w:rPr>
        <w:t xml:space="preserve">3. </w:t>
      </w:r>
      <w:r>
        <w:rPr>
          <w:color w:val="222222"/>
        </w:rPr>
        <w:t xml:space="preserve">How do you handle late-arriving or out-of-order data in a data warehouse load?</w:t>
      </w:r>
    </w:p>
    <w:p>
      <w:pPr>
        <w:spacing w:after="120"/>
      </w:pPr>
      <w:r>
        <w:rPr>
          <w:b/>
          <w:bCs/>
          <w:color w:val="1B5E5E"/>
        </w:rPr>
        <w:t xml:space="preserve">4. </w:t>
      </w:r>
      <w:r>
        <w:rPr>
          <w:color w:val="222222"/>
        </w:rPr>
        <w:t xml:space="preserve">What's your approach to designing a Star Schema versus a Snowflake Schema, and when would you pick one over the other?</w:t>
      </w:r>
    </w:p>
    <w:p>
      <w:pPr>
        <w:spacing w:after="120"/>
      </w:pPr>
      <w:r>
        <w:rPr>
          <w:b/>
          <w:bCs/>
          <w:color w:val="1B5E5E"/>
        </w:rPr>
        <w:t xml:space="preserve">5. </w:t>
      </w:r>
      <w:r>
        <w:rPr>
          <w:color w:val="222222"/>
        </w:rPr>
        <w:t xml:space="preserve">How do you validate data quality after an ETL run, and what do you do when a load partially fails?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Azure Data Factory (ADF)</w:t>
      </w:r>
    </w:p>
    <w:p>
      <w:pPr>
        <w:spacing w:after="120"/>
      </w:pPr>
      <w:r>
        <w:rPr>
          <w:b/>
          <w:bCs/>
          <w:color w:val="1B5E5E"/>
        </w:rPr>
        <w:t xml:space="preserve">6. </w:t>
      </w:r>
      <w:r>
        <w:rPr>
          <w:color w:val="222222"/>
        </w:rPr>
        <w:t xml:space="preserve">How have you built configuration-driven / metadata-driven pipelines in ADF, and what problem does that pattern solve?</w:t>
      </w:r>
    </w:p>
    <w:p>
      <w:pPr>
        <w:spacing w:after="120"/>
      </w:pPr>
      <w:r>
        <w:rPr>
          <w:b/>
          <w:bCs/>
          <w:color w:val="1B5E5E"/>
        </w:rPr>
        <w:t xml:space="preserve">7. </w:t>
      </w:r>
      <w:r>
        <w:rPr>
          <w:color w:val="222222"/>
        </w:rPr>
        <w:t xml:space="preserve">Explain how you'd implement watermarking for incremental extraction in ADF.</w:t>
      </w:r>
    </w:p>
    <w:p>
      <w:pPr>
        <w:spacing w:after="120"/>
      </w:pPr>
      <w:r>
        <w:rPr>
          <w:b/>
          <w:bCs/>
          <w:color w:val="1B5E5E"/>
        </w:rPr>
        <w:t xml:space="preserve">8. </w:t>
      </w:r>
      <w:r>
        <w:rPr>
          <w:color w:val="222222"/>
        </w:rPr>
        <w:t xml:space="preserve">What's the difference between Azure Integration Runtime and Self-Hosted Integration Runtime, and when do you use each?</w:t>
      </w:r>
    </w:p>
    <w:p>
      <w:pPr>
        <w:spacing w:after="120"/>
      </w:pPr>
      <w:r>
        <w:rPr>
          <w:b/>
          <w:bCs/>
          <w:color w:val="1B5E5E"/>
        </w:rPr>
        <w:t xml:space="preserve">9. </w:t>
      </w:r>
      <w:r>
        <w:rPr>
          <w:color w:val="222222"/>
        </w:rPr>
        <w:t xml:space="preserve">How would you orchestrate a pipeline that needs to trigger a Databricks notebook and then wait for its completion before running downstream steps?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ADLS Gen2 &amp; Storage</w:t>
      </w:r>
    </w:p>
    <w:p>
      <w:pPr>
        <w:spacing w:after="120"/>
      </w:pPr>
      <w:r>
        <w:rPr>
          <w:b/>
          <w:bCs/>
          <w:color w:val="1B5E5E"/>
        </w:rPr>
        <w:t xml:space="preserve">10. </w:t>
      </w:r>
      <w:r>
        <w:rPr>
          <w:color w:val="222222"/>
        </w:rPr>
        <w:t xml:space="preserve">How does ADLS Gen2's hierarchical namespace differ from standard Blob storage, and why does that matter for a Lakehouse?</w:t>
      </w:r>
    </w:p>
    <w:p>
      <w:pPr>
        <w:spacing w:after="120"/>
      </w:pPr>
      <w:r>
        <w:rPr>
          <w:b/>
          <w:bCs/>
          <w:color w:val="1B5E5E"/>
        </w:rPr>
        <w:t xml:space="preserve">11. </w:t>
      </w:r>
      <w:r>
        <w:rPr>
          <w:color w:val="222222"/>
        </w:rPr>
        <w:t xml:space="preserve">How do you organize folder structure and partitioning in ADLS Gen2 for a medallion-based lake?</w:t>
      </w:r>
    </w:p>
    <w:p>
      <w:pPr>
        <w:spacing w:after="120"/>
      </w:pPr>
      <w:r>
        <w:rPr>
          <w:b/>
          <w:bCs/>
          <w:color w:val="1B5E5E"/>
        </w:rPr>
        <w:t xml:space="preserve">12. </w:t>
      </w:r>
      <w:r>
        <w:rPr>
          <w:color w:val="222222"/>
        </w:rPr>
        <w:t xml:space="preserve">How do you secure access to ADLS Gen2 for different teams using Azure AD and access controls?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Azure Databricks &amp; Delta Lake</w:t>
      </w:r>
    </w:p>
    <w:p>
      <w:pPr>
        <w:spacing w:after="120"/>
      </w:pPr>
      <w:r>
        <w:rPr>
          <w:b/>
          <w:bCs/>
          <w:color w:val="1B5E5E"/>
        </w:rPr>
        <w:t xml:space="preserve">13. </w:t>
      </w:r>
      <w:r>
        <w:rPr>
          <w:color w:val="222222"/>
        </w:rPr>
        <w:t xml:space="preserve">Explain how Delta Lake provides ACID transactions on top of a data lake — what's happening under the hood with the transaction log?</w:t>
      </w:r>
    </w:p>
    <w:p>
      <w:pPr>
        <w:spacing w:after="120"/>
      </w:pPr>
      <w:r>
        <w:rPr>
          <w:b/>
          <w:bCs/>
          <w:color w:val="1B5E5E"/>
        </w:rPr>
        <w:t xml:space="preserve">14. </w:t>
      </w:r>
      <w:r>
        <w:rPr>
          <w:color w:val="222222"/>
        </w:rPr>
        <w:t xml:space="preserve">What is Z-Ordering and file compaction, and how did you use them to reduce query latency in your FinOps project?</w:t>
      </w:r>
    </w:p>
    <w:p>
      <w:pPr>
        <w:spacing w:after="120"/>
      </w:pPr>
      <w:r>
        <w:rPr>
          <w:b/>
          <w:bCs/>
          <w:color w:val="1B5E5E"/>
        </w:rPr>
        <w:t xml:space="preserve">15. </w:t>
      </w:r>
      <w:r>
        <w:rPr>
          <w:color w:val="222222"/>
        </w:rPr>
        <w:t xml:space="preserve">How does Delta Lake handle schema evolution, and how do you manage a breaking schema change?</w:t>
      </w:r>
    </w:p>
    <w:p>
      <w:pPr>
        <w:spacing w:after="120"/>
      </w:pPr>
      <w:r>
        <w:rPr>
          <w:b/>
          <w:bCs/>
          <w:color w:val="1B5E5E"/>
        </w:rPr>
        <w:t xml:space="preserve">16. </w:t>
      </w:r>
      <w:r>
        <w:rPr>
          <w:color w:val="222222"/>
        </w:rPr>
        <w:t xml:space="preserve">Explain the MERGE (upsert) operation in Delta Lake — how do you optimize a slow MERGE?</w:t>
      </w:r>
    </w:p>
    <w:p>
      <w:pPr>
        <w:spacing w:after="120"/>
      </w:pPr>
      <w:r>
        <w:rPr>
          <w:b/>
          <w:bCs/>
          <w:color w:val="1B5E5E"/>
        </w:rPr>
        <w:t xml:space="preserve">17. </w:t>
      </w:r>
      <w:r>
        <w:rPr>
          <w:color w:val="222222"/>
        </w:rPr>
        <w:t xml:space="preserve">What's the difference between Delta Lake's OPTIMIZE and VACUUM commands, and what are the risks of running VACUUM carelessly?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Medallion Architecture</w:t>
      </w:r>
    </w:p>
    <w:p>
      <w:pPr>
        <w:spacing w:after="120"/>
      </w:pPr>
      <w:r>
        <w:rPr>
          <w:b/>
          <w:bCs/>
          <w:color w:val="1B5E5E"/>
        </w:rPr>
        <w:t xml:space="preserve">18. </w:t>
      </w:r>
      <w:r>
        <w:rPr>
          <w:color w:val="222222"/>
        </w:rPr>
        <w:t xml:space="preserve">Describe how you structured Bronze, Silver, and Gold layers in your FinOps Dataverse project and what each layer is responsible for.</w:t>
      </w:r>
    </w:p>
    <w:p>
      <w:pPr>
        <w:spacing w:after="120"/>
      </w:pPr>
      <w:r>
        <w:rPr>
          <w:b/>
          <w:bCs/>
          <w:color w:val="1B5E5E"/>
        </w:rPr>
        <w:t xml:space="preserve">19. </w:t>
      </w:r>
      <w:r>
        <w:rPr>
          <w:color w:val="222222"/>
        </w:rPr>
        <w:t xml:space="preserve">How do you enforce data quality rules between the Bronze and Silver layers?</w:t>
      </w:r>
    </w:p>
    <w:p>
      <w:pPr>
        <w:spacing w:after="120"/>
      </w:pPr>
      <w:r>
        <w:rPr>
          <w:b/>
          <w:bCs/>
          <w:color w:val="1B5E5E"/>
        </w:rPr>
        <w:t xml:space="preserve">20. </w:t>
      </w:r>
      <w:r>
        <w:rPr>
          <w:color w:val="222222"/>
        </w:rPr>
        <w:t xml:space="preserve">Where do ACID transactions and lifecycle management (retention, deletion) fit within the medallion layers?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Event-Driven &amp; Serverless Architecture (Azure)</w:t>
      </w:r>
    </w:p>
    <w:p>
      <w:pPr>
        <w:spacing w:after="120"/>
      </w:pPr>
      <w:r>
        <w:rPr>
          <w:b/>
          <w:bCs/>
          <w:color w:val="1B5E5E"/>
        </w:rPr>
        <w:t xml:space="preserve">21. </w:t>
      </w:r>
      <w:r>
        <w:rPr>
          <w:color w:val="222222"/>
        </w:rPr>
        <w:t xml:space="preserve">How would you design an event-driven ingestion pipeline using Event Hubs and Azure Functions?</w:t>
      </w:r>
    </w:p>
    <w:p>
      <w:pPr>
        <w:spacing w:after="120"/>
      </w:pPr>
      <w:r>
        <w:rPr>
          <w:b/>
          <w:bCs/>
          <w:color w:val="1B5E5E"/>
        </w:rPr>
        <w:t xml:space="preserve">22. </w:t>
      </w:r>
      <w:r>
        <w:rPr>
          <w:color w:val="222222"/>
        </w:rPr>
        <w:t xml:space="preserve">What's the difference between Azure Event Grid and Event Hubs, and when would you choose one over the other?</w:t>
      </w:r>
    </w:p>
    <w:p>
      <w:pPr>
        <w:spacing w:after="120"/>
      </w:pPr>
      <w:r>
        <w:rPr>
          <w:b/>
          <w:bCs/>
          <w:color w:val="1B5E5E"/>
        </w:rPr>
        <w:t xml:space="preserve">23. </w:t>
      </w:r>
      <w:r>
        <w:rPr>
          <w:color w:val="222222"/>
        </w:rPr>
        <w:t xml:space="preserve">When would you use Logic Apps versus Azure Functions for orchestrating a workflow?</w:t>
      </w:r>
    </w:p>
    <w:p>
      <w:pPr>
        <w:spacing w:after="120"/>
      </w:pPr>
      <w:r>
        <w:rPr>
          <w:b/>
          <w:bCs/>
          <w:color w:val="1B5E5E"/>
        </w:rPr>
        <w:t xml:space="preserve">24. </w:t>
      </w:r>
      <w:r>
        <w:rPr>
          <w:color w:val="222222"/>
        </w:rPr>
        <w:t xml:space="preserve">How do you handle poison messages or repeated failures in an event-driven, serverless data pipeline?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Azure Synapse</w:t>
      </w:r>
    </w:p>
    <w:p>
      <w:pPr>
        <w:spacing w:after="120"/>
      </w:pPr>
      <w:r>
        <w:rPr>
          <w:b/>
          <w:bCs/>
          <w:color w:val="1B5E5E"/>
        </w:rPr>
        <w:t xml:space="preserve">25. </w:t>
      </w:r>
      <w:r>
        <w:rPr>
          <w:color w:val="222222"/>
        </w:rPr>
        <w:t xml:space="preserve">How does Synapse Analytics compare to Databricks for large-scale transformation workloads, and where does each fit best?</w:t>
      </w:r>
    </w:p>
    <w:p>
      <w:pPr>
        <w:spacing w:after="120"/>
      </w:pPr>
      <w:r>
        <w:rPr>
          <w:b/>
          <w:bCs/>
          <w:color w:val="1B5E5E"/>
        </w:rPr>
        <w:t xml:space="preserve">26. </w:t>
      </w:r>
      <w:r>
        <w:rPr>
          <w:color w:val="222222"/>
        </w:rPr>
        <w:t xml:space="preserve">How would you use Synapse serverless SQL pools to query data directly in ADLS Gen2 without loading it first?</w:t>
      </w:r>
    </w:p>
    <w:p>
      <w:pPr>
        <w:spacing w:after="120"/>
      </w:pPr>
      <w:r>
        <w:rPr>
          <w:b/>
          <w:bCs/>
          <w:color w:val="1B5E5E"/>
        </w:rPr>
        <w:t xml:space="preserve">27. </w:t>
      </w:r>
      <w:r>
        <w:rPr>
          <w:color w:val="222222"/>
        </w:rPr>
        <w:t xml:space="preserve">How do dedicated SQL pools differ from serverless SQL pools in Synapse, in terms of cost and performance?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Data Formats &amp; Lakehouse Table Formats</w:t>
      </w:r>
    </w:p>
    <w:p>
      <w:pPr>
        <w:spacing w:after="120"/>
      </w:pPr>
      <w:r>
        <w:rPr>
          <w:b/>
          <w:bCs/>
          <w:color w:val="1B5E5E"/>
        </w:rPr>
        <w:t xml:space="preserve">28. </w:t>
      </w:r>
      <w:r>
        <w:rPr>
          <w:color w:val="222222"/>
        </w:rPr>
        <w:t xml:space="preserve">What are the trade-offs between Parquet, Avro, JSON, and CSV for a data lake, especially around schema evolution and compression?</w:t>
      </w:r>
    </w:p>
    <w:p>
      <w:pPr>
        <w:spacing w:after="120"/>
      </w:pPr>
      <w:r>
        <w:rPr>
          <w:b/>
          <w:bCs/>
          <w:color w:val="1B5E5E"/>
        </w:rPr>
        <w:t xml:space="preserve">29. </w:t>
      </w:r>
      <w:r>
        <w:rPr>
          <w:color w:val="222222"/>
        </w:rPr>
        <w:t xml:space="preserve">You've worked with both Delta Lake and Apache Iceberg — how do they differ in handling schema evolution, partition evolution, and time travel?</w:t>
      </w:r>
    </w:p>
    <w:p>
      <w:pPr>
        <w:spacing w:after="120"/>
      </w:pPr>
      <w:r>
        <w:rPr>
          <w:b/>
          <w:bCs/>
          <w:color w:val="1B5E5E"/>
        </w:rPr>
        <w:t xml:space="preserve">30. </w:t>
      </w:r>
      <w:r>
        <w:rPr>
          <w:color w:val="222222"/>
        </w:rPr>
        <w:t xml:space="preserve">In your dual-target pipelines delivering SAP data to both Iceberg and Snowflake, how did you keep data and schema consistent across both targets?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Data Governance &amp; Security</w:t>
      </w:r>
    </w:p>
    <w:p>
      <w:pPr>
        <w:spacing w:after="120"/>
      </w:pPr>
      <w:r>
        <w:rPr>
          <w:b/>
          <w:bCs/>
          <w:color w:val="1B5E5E"/>
        </w:rPr>
        <w:t xml:space="preserve">31. </w:t>
      </w:r>
      <w:r>
        <w:rPr>
          <w:color w:val="222222"/>
        </w:rPr>
        <w:t xml:space="preserve">How have you used Unity Catalog for data governance, lineage, and access control across workspaces?</w:t>
      </w:r>
    </w:p>
    <w:p>
      <w:pPr>
        <w:spacing w:after="120"/>
      </w:pPr>
      <w:r>
        <w:rPr>
          <w:b/>
          <w:bCs/>
          <w:color w:val="1B5E5E"/>
        </w:rPr>
        <w:t xml:space="preserve">32. </w:t>
      </w:r>
      <w:r>
        <w:rPr>
          <w:color w:val="222222"/>
        </w:rPr>
        <w:t xml:space="preserve">How would you implement column-level or row-level security (fine-grained access control) in Databricks or Synapse for sensitive financial or pharmaceutical data?</w:t>
      </w:r>
    </w:p>
    <w:p>
      <w:pPr>
        <w:spacing w:after="120"/>
      </w:pPr>
      <w:r>
        <w:rPr>
          <w:b/>
          <w:bCs/>
          <w:color w:val="1B5E5E"/>
        </w:rPr>
        <w:t xml:space="preserve">33. </w:t>
      </w:r>
      <w:r>
        <w:rPr>
          <w:color w:val="222222"/>
        </w:rPr>
        <w:t xml:space="preserve">What's your approach to data masking for PII or PHI fields in a regulated environment like the e-Clinical Data Platform?</w:t>
      </w:r>
    </w:p>
    <w:p>
      <w:pPr>
        <w:spacing w:after="120"/>
      </w:pPr>
      <w:r>
        <w:rPr>
          <w:b/>
          <w:bCs/>
          <w:color w:val="1B5E5E"/>
        </w:rPr>
        <w:t xml:space="preserve">34. </w:t>
      </w:r>
      <w:r>
        <w:rPr>
          <w:color w:val="222222"/>
        </w:rPr>
        <w:t xml:space="preserve">How do you manage secrets and credentials securely in ADF/Databricks (e.g., via Azure Key Vault)?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Data Migration</w:t>
      </w:r>
    </w:p>
    <w:p>
      <w:pPr>
        <w:spacing w:after="120"/>
      </w:pPr>
      <w:r>
        <w:rPr>
          <w:b/>
          <w:bCs/>
          <w:color w:val="1B5E5E"/>
        </w:rPr>
        <w:t xml:space="preserve">35. </w:t>
      </w:r>
      <w:r>
        <w:rPr>
          <w:color w:val="222222"/>
        </w:rPr>
        <w:t xml:space="preserve">Describe your approach to migrating on-premises Oracle data to a cloud Lakehouse — what were the biggest risks and how did you mitigate them?</w:t>
      </w:r>
    </w:p>
    <w:p>
      <w:pPr>
        <w:spacing w:after="120"/>
      </w:pPr>
      <w:r>
        <w:rPr>
          <w:b/>
          <w:bCs/>
          <w:color w:val="1B5E5E"/>
        </w:rPr>
        <w:t xml:space="preserve">36. </w:t>
      </w:r>
      <w:r>
        <w:rPr>
          <w:color w:val="222222"/>
        </w:rPr>
        <w:t xml:space="preserve">How do you validate that a large-scale migration (like your 16+ TB financial data migration) hasn't introduced data loss or duplication?</w:t>
      </w:r>
    </w:p>
    <w:p>
      <w:pPr>
        <w:spacing w:after="120"/>
      </w:pPr>
      <w:r>
        <w:rPr>
          <w:b/>
          <w:bCs/>
          <w:color w:val="1B5E5E"/>
        </w:rPr>
        <w:t xml:space="preserve">37. </w:t>
      </w:r>
      <w:r>
        <w:rPr>
          <w:color w:val="222222"/>
        </w:rPr>
        <w:t xml:space="preserve">Have you worked with Informatica (PowerCenter/IICS)? If not directly, how would you approach mapping an existing Informatica workflow into an ADF/Databricks-native pipeline?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SQL</w:t>
      </w:r>
    </w:p>
    <w:p>
      <w:pPr>
        <w:spacing w:after="120"/>
      </w:pPr>
      <w:r>
        <w:rPr>
          <w:b/>
          <w:bCs/>
          <w:color w:val="1B5E5E"/>
        </w:rPr>
        <w:t xml:space="preserve">38. </w:t>
      </w:r>
      <w:r>
        <w:rPr>
          <w:color w:val="222222"/>
        </w:rPr>
        <w:t xml:space="preserve">How do you approach schema design for a new fact table — what factors decide the grain of the table?</w:t>
      </w:r>
    </w:p>
    <w:p>
      <w:pPr>
        <w:spacing w:after="120"/>
      </w:pPr>
      <w:r>
        <w:rPr>
          <w:b/>
          <w:bCs/>
          <w:color w:val="1B5E5E"/>
        </w:rPr>
        <w:t xml:space="preserve">39. </w:t>
      </w:r>
      <w:r>
        <w:rPr>
          <w:color w:val="222222"/>
        </w:rPr>
        <w:t xml:space="preserve">Write/explain a window function query to find the second-highest transaction per account without using a subquery.</w:t>
      </w:r>
    </w:p>
    <w:p>
      <w:pPr>
        <w:spacing w:after="120"/>
      </w:pPr>
      <w:r>
        <w:rPr>
          <w:b/>
          <w:bCs/>
          <w:color w:val="1B5E5E"/>
        </w:rPr>
        <w:t xml:space="preserve">40. </w:t>
      </w:r>
      <w:r>
        <w:rPr>
          <w:color w:val="222222"/>
        </w:rPr>
        <w:t xml:space="preserve">How do you diagnose and tune a slow-running SQL query in a data warehouse — what's your step-by-step process?</w:t>
      </w:r>
    </w:p>
    <w:p>
      <w:pPr>
        <w:spacing w:after="120"/>
      </w:pPr>
      <w:r>
        <w:rPr>
          <w:b/>
          <w:bCs/>
          <w:color w:val="1B5E5E"/>
        </w:rPr>
        <w:t xml:space="preserve">41. </w:t>
      </w:r>
      <w:r>
        <w:rPr>
          <w:color w:val="222222"/>
        </w:rPr>
        <w:t xml:space="preserve">How would you design a query to detect and handle duplicate records using window functions?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Python</w:t>
      </w:r>
    </w:p>
    <w:p>
      <w:pPr>
        <w:spacing w:after="120"/>
      </w:pPr>
      <w:r>
        <w:rPr>
          <w:b/>
          <w:bCs/>
          <w:color w:val="1B5E5E"/>
        </w:rPr>
        <w:t xml:space="preserve">42. </w:t>
      </w:r>
      <w:r>
        <w:rPr>
          <w:color w:val="222222"/>
        </w:rPr>
        <w:t xml:space="preserve">How have you used Python (Pandas/PySpark) to automate SQL configuration generation, like in your onboarding-time-reduction project?</w:t>
      </w:r>
    </w:p>
    <w:p>
      <w:pPr>
        <w:spacing w:after="120"/>
      </w:pPr>
      <w:r>
        <w:rPr>
          <w:b/>
          <w:bCs/>
          <w:color w:val="1B5E5E"/>
        </w:rPr>
        <w:t xml:space="preserve">43. </w:t>
      </w:r>
      <w:r>
        <w:rPr>
          <w:color w:val="222222"/>
        </w:rPr>
        <w:t xml:space="preserve">What's the difference between using Pandas versus PySpark for a given transformation, and how do you decide which to use?</w:t>
      </w:r>
    </w:p>
    <w:p>
      <w:pPr>
        <w:spacing w:after="120"/>
      </w:pPr>
      <w:r>
        <w:rPr>
          <w:b/>
          <w:bCs/>
          <w:color w:val="1B5E5E"/>
        </w:rPr>
        <w:t xml:space="preserve">44. </w:t>
      </w:r>
      <w:r>
        <w:rPr>
          <w:color w:val="222222"/>
        </w:rPr>
        <w:t xml:space="preserve">How do you structure Python code for a config-driven pipeline so it's reusable across multiple sources (e.g., using Pydantic or Jinja2)?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Shell Scripting</w:t>
      </w:r>
    </w:p>
    <w:p>
      <w:pPr>
        <w:spacing w:after="120"/>
      </w:pPr>
      <w:r>
        <w:rPr>
          <w:b/>
          <w:bCs/>
          <w:color w:val="1B5E5E"/>
        </w:rPr>
        <w:t xml:space="preserve">45. </w:t>
      </w:r>
      <w:r>
        <w:rPr>
          <w:color w:val="222222"/>
        </w:rPr>
        <w:t xml:space="preserve">How would you write a Bash script to automate file transfers from an on-prem server to ADLS Gen2 on a schedule?</w:t>
      </w:r>
    </w:p>
    <w:p>
      <w:pPr>
        <w:spacing w:after="120"/>
      </w:pPr>
      <w:r>
        <w:rPr>
          <w:b/>
          <w:bCs/>
          <w:color w:val="1B5E5E"/>
        </w:rPr>
        <w:t xml:space="preserve">46. </w:t>
      </w:r>
      <w:r>
        <w:rPr>
          <w:color w:val="222222"/>
        </w:rPr>
        <w:t xml:space="preserve">How do you use shell scripting to set up or validate an environment before a pipeline run (e.g., checking dependencies, credentials, disk space)?</w:t>
      </w:r>
    </w:p>
    <w:p>
      <w:pPr>
        <w:spacing w:after="120"/>
      </w:pPr>
      <w:r>
        <w:rPr>
          <w:b/>
          <w:bCs/>
          <w:color w:val="1B5E5E"/>
        </w:rPr>
        <w:t xml:space="preserve">47. </w:t>
      </w:r>
      <w:r>
        <w:rPr>
          <w:color w:val="222222"/>
        </w:rPr>
        <w:t xml:space="preserve">How would you orchestrate a chain of jobs using cron or shell scripts when a full orchestrator like ADF or Airflow isn't available?</w:t>
      </w:r>
    </w:p>
    <w:p>
      <w:pPr>
        <w:pBdr>
          <w:bottom w:val="single" w:color="1B5E5E" w:sz="1"/>
        </w:pBdr>
        <w:shd w:fill="1B5E5E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Behavioral &amp; Project-Specific</w:t>
      </w:r>
    </w:p>
    <w:p>
      <w:pPr>
        <w:spacing w:after="120"/>
      </w:pPr>
      <w:r>
        <w:rPr>
          <w:b/>
          <w:bCs/>
          <w:color w:val="1B5E5E"/>
        </w:rPr>
        <w:t xml:space="preserve">48. </w:t>
      </w:r>
      <w:r>
        <w:rPr>
          <w:color w:val="222222"/>
        </w:rPr>
        <w:t xml:space="preserve">Tell me about a time a pipeline you built failed in production — how did you detect it, and what did you do to fix and prevent recurrence?</w:t>
      </w:r>
    </w:p>
    <w:p>
      <w:pPr>
        <w:spacing w:after="120"/>
      </w:pPr>
      <w:r>
        <w:rPr>
          <w:b/>
          <w:bCs/>
          <w:color w:val="1B5E5E"/>
        </w:rPr>
        <w:t xml:space="preserve">49. </w:t>
      </w:r>
      <w:r>
        <w:rPr>
          <w:color w:val="222222"/>
        </w:rPr>
        <w:t xml:space="preserve">Walk me through the most technically challenging problem you solved on the FinOps Dataverse or e-Clinical Data Platform project.</w:t>
      </w:r>
    </w:p>
    <w:p>
      <w:pPr>
        <w:spacing w:after="120"/>
      </w:pPr>
      <w:r>
        <w:rPr>
          <w:b/>
          <w:bCs/>
          <w:color w:val="1B5E5E"/>
        </w:rPr>
        <w:t xml:space="preserve">50. </w:t>
      </w:r>
      <w:r>
        <w:rPr>
          <w:color w:val="222222"/>
        </w:rPr>
        <w:t xml:space="preserve">How do you collaborate with business stakeholders who aren't technical when gathering requirements for a data pipeline?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2026-07-23T16:54:30.523Z</dcterms:created>
  <dcterms:modified xsi:type="dcterms:W3CDTF">2026-07-23T16:54:30.524Z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