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Data Engineer (Databricks &amp; Azure) – Complete Interview Q&amp;A</w:t>
      </w:r>
    </w:p>
    <w:p>
      <w:pPr>
        <w:pStyle w:val="Heading2"/>
      </w:pPr>
      <w:r>
        <w:t>Databricks Architecture</w:t>
      </w:r>
    </w:p>
    <w:p>
      <w:r>
        <w:t>Databricks is a cloud-based unified analytics platform built on Apache Spark.</w:t>
        <w:br/>
        <w:t>It follows a control plane and data plane architecture.</w:t>
        <w:br/>
        <w:t>The control plane manages notebooks, jobs, clusters, and metadata.</w:t>
        <w:br/>
        <w:t>The data plane runs in the customer cloud and executes Spark jobs securely.</w:t>
        <w:br/>
        <w:t>This architecture ensures scalability, security, and governance.</w:t>
      </w:r>
    </w:p>
    <w:p>
      <w:pPr>
        <w:pStyle w:val="Heading2"/>
      </w:pPr>
      <w:r>
        <w:t>Spark Driver and Executors</w:t>
      </w:r>
    </w:p>
    <w:p>
      <w:r>
        <w:t>The Driver coordinates execution, creates SparkContext, and schedules tasks.</w:t>
        <w:br/>
        <w:t>Executors execute tasks and store data in memory or disk.</w:t>
        <w:br/>
        <w:t>Driver failure causes job failure; executor failures can be retried.</w:t>
      </w:r>
    </w:p>
    <w:p>
      <w:pPr>
        <w:pStyle w:val="Heading2"/>
      </w:pPr>
      <w:r>
        <w:t>Lazy Evaluation</w:t>
      </w:r>
    </w:p>
    <w:p>
      <w:r>
        <w:t>Spark transformations are evaluated lazily.</w:t>
        <w:br/>
        <w:t>Execution starts only when an action is triggered.</w:t>
        <w:br/>
        <w:t>This enables query optimization and reduces computation cost.</w:t>
      </w:r>
    </w:p>
    <w:p>
      <w:pPr>
        <w:pStyle w:val="Heading2"/>
      </w:pPr>
      <w:r>
        <w:t>Narrow vs Wide Transformations</w:t>
      </w:r>
    </w:p>
    <w:p>
      <w:r>
        <w:t>Narrow transformations do not cause shuffles.</w:t>
        <w:br/>
        <w:t>Wide transformations require data redistribution and are expensive.</w:t>
      </w:r>
    </w:p>
    <w:p>
      <w:pPr>
        <w:pStyle w:val="Heading2"/>
      </w:pPr>
      <w:r>
        <w:t>Spark Optimization Techniques</w:t>
      </w:r>
    </w:p>
    <w:p>
      <w:r>
        <w:t>Use partitioning, broadcast joins, caching, optimized shuffle partitions,</w:t>
        <w:br/>
        <w:t>and avoid unnecessary wide transformations.</w:t>
      </w:r>
    </w:p>
    <w:p>
      <w:pPr>
        <w:pStyle w:val="Heading2"/>
      </w:pPr>
      <w:r>
        <w:t>Delta Lake</w:t>
      </w:r>
    </w:p>
    <w:p>
      <w:r>
        <w:t>Delta Lake adds ACID transactions, schema enforcement, and time travel on Parquet.</w:t>
        <w:br/>
        <w:t>It uses transaction logs for reliability.</w:t>
      </w:r>
    </w:p>
    <w:p>
      <w:pPr>
        <w:pStyle w:val="Heading2"/>
      </w:pPr>
      <w:r>
        <w:t>ACID Transactions</w:t>
      </w:r>
    </w:p>
    <w:p>
      <w:r>
        <w:t>Ensures atomicity, consistency, isolation, and durability of data operations.</w:t>
      </w:r>
    </w:p>
    <w:p>
      <w:pPr>
        <w:pStyle w:val="Heading2"/>
      </w:pPr>
      <w:r>
        <w:t>Delta MERGE</w:t>
      </w:r>
    </w:p>
    <w:p>
      <w:r>
        <w:t>MERGE supports upserts by combining insert and update logic.</w:t>
        <w:br/>
        <w:t>Used in incremental pipelines.</w:t>
      </w:r>
    </w:p>
    <w:p>
      <w:pPr>
        <w:pStyle w:val="Heading2"/>
      </w:pPr>
      <w:r>
        <w:t>OPTIMIZE and Z-ORDER</w:t>
      </w:r>
    </w:p>
    <w:p>
      <w:r>
        <w:t>OPTIMIZE compacts small files.</w:t>
        <w:br/>
        <w:t>Z-ORDER improves data skipping and query performance.</w:t>
      </w:r>
    </w:p>
    <w:p>
      <w:pPr>
        <w:pStyle w:val="Heading2"/>
      </w:pPr>
      <w:r>
        <w:t>Advanced SQL – Window Functions</w:t>
      </w:r>
    </w:p>
    <w:p>
      <w:r>
        <w:t>Functions like ROW_NUMBER, RANK, and LAG operate over partitions without collapsing rows.</w:t>
      </w:r>
    </w:p>
    <w:p>
      <w:pPr>
        <w:pStyle w:val="Heading2"/>
      </w:pPr>
      <w:r>
        <w:t>CTE vs Subquery</w:t>
      </w:r>
    </w:p>
    <w:p>
      <w:r>
        <w:t>CTEs improve readability and maintainability compared to nested subqueries.</w:t>
      </w:r>
    </w:p>
    <w:p>
      <w:pPr>
        <w:pStyle w:val="Heading2"/>
      </w:pPr>
      <w:r>
        <w:t>ADLS Gen2</w:t>
      </w:r>
    </w:p>
    <w:p>
      <w:r>
        <w:t>ADLS Gen2 supports hierarchical namespace and optimized analytics performance.</w:t>
      </w:r>
    </w:p>
    <w:p>
      <w:pPr>
        <w:pStyle w:val="Heading2"/>
      </w:pPr>
      <w:r>
        <w:t>Azure Data Factory</w:t>
      </w:r>
    </w:p>
    <w:p>
      <w:r>
        <w:t>ADF orchestrates ETL pipelines using activities, datasets, and triggers.</w:t>
      </w:r>
    </w:p>
    <w:p>
      <w:pPr>
        <w:pStyle w:val="Heading2"/>
      </w:pPr>
      <w:r>
        <w:t>Unity Catalog</w:t>
      </w:r>
    </w:p>
    <w:p>
      <w:r>
        <w:t>Centralized data governance with fine-grained access control and lineage.</w:t>
      </w:r>
    </w:p>
    <w:p>
      <w:pPr>
        <w:pStyle w:val="Heading2"/>
      </w:pPr>
      <w:r>
        <w:t>Incremental ETL Design</w:t>
      </w:r>
    </w:p>
    <w:p>
      <w:r>
        <w:t>Incremental loads process only new or changed data using watermarks.</w:t>
      </w:r>
    </w:p>
    <w:p>
      <w:pPr>
        <w:pStyle w:val="Heading2"/>
      </w:pPr>
      <w:r>
        <w:t>Idempotent Pipelines</w:t>
      </w:r>
    </w:p>
    <w:p>
      <w:r>
        <w:t>Ensure repeated runs do not create duplicates using MERGE and deduplication.</w:t>
      </w:r>
    </w:p>
    <w:p>
      <w:pPr>
        <w:pStyle w:val="Heading2"/>
      </w:pPr>
      <w:r>
        <w:t>Databricks CI/CD</w:t>
      </w:r>
    </w:p>
    <w:p>
      <w:r>
        <w:t>CI/CD uses Git integration and automated deployments across environments.</w:t>
      </w:r>
    </w:p>
    <w:p>
      <w:pPr>
        <w:pStyle w:val="Heading2"/>
      </w:pPr>
      <w:r>
        <w:t>Debugging Spark Jobs</w:t>
      </w:r>
    </w:p>
    <w:p>
      <w:r>
        <w:t>Use Spark UI, logs, and metrics to identify performance bottlenecks.</w:t>
      </w:r>
    </w:p>
    <w:p>
      <w:pPr>
        <w:pStyle w:val="Heading2"/>
      </w:pPr>
      <w:r>
        <w:t>Root Cause Analysis</w:t>
      </w:r>
    </w:p>
    <w:p>
      <w:r>
        <w:t>Identify failures by analyzing logs, lineage, and execution flow.</w:t>
      </w:r>
    </w:p>
    <w:p>
      <w:pPr>
        <w:pStyle w:val="Heading2"/>
      </w:pPr>
      <w:r>
        <w:t>Agile Ownership</w:t>
      </w:r>
    </w:p>
    <w:p>
      <w:r>
        <w:t>Senior engineers own stories, deliver production-ready code, and collaborate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