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BB" w:rsidRDefault="00531B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*Generate resource controller for employee?</w:t>
      </w:r>
    </w:p>
    <w:p w:rsidR="00531B00" w:rsidRDefault="00531B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creating, reading, updating, and deleting resource is used in pretty much every application. LARAVEL helps make the process easy using resource controllers. Resource controller ca</w:t>
      </w:r>
      <w:r w:rsidR="00E80A10">
        <w:rPr>
          <w:sz w:val="36"/>
          <w:szCs w:val="36"/>
          <w:lang w:val="en-US"/>
        </w:rPr>
        <w:t>n make life much easier and takes advantages of some cool LARAVEL routing techniques. Today, we’ll go through the steps necessary to get a fully functioning CRUB application using resource controllers.</w:t>
      </w:r>
    </w:p>
    <w:p w:rsidR="00E80A10" w:rsidRPr="00531B00" w:rsidRDefault="00E80A10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Resource Controller and routes in Laravel | Employee Record Management  System | Laravel Tutori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urce Controller and routes in Laravel | Employee Record Management  System | Laravel Tutorial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  <w:bookmarkStart w:id="0" w:name="_GoBack"/>
      <w:bookmarkEnd w:id="0"/>
    </w:p>
    <w:sectPr w:rsidR="00E80A10" w:rsidRPr="0053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00"/>
    <w:rsid w:val="00376BBB"/>
    <w:rsid w:val="00531B00"/>
    <w:rsid w:val="00E8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C17E"/>
  <w15:chartTrackingRefBased/>
  <w15:docId w15:val="{3880F3F8-F2B9-4DC9-872B-944B9E53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2023-03-18T13:59:00Z</dcterms:created>
  <dcterms:modified xsi:type="dcterms:W3CDTF">2023-03-18T14:16:00Z</dcterms:modified>
</cp:coreProperties>
</file>