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B6A3A" w14:textId="063550C1" w:rsidR="00C50D6F" w:rsidRPr="00D3585E" w:rsidRDefault="009B57E5">
      <w:pPr>
        <w:rPr>
          <w:u w:val="single"/>
        </w:rPr>
      </w:pPr>
      <w:r>
        <w:rPr>
          <w:u w:val="single"/>
        </w:rPr>
        <w:t>Introduction</w:t>
      </w:r>
    </w:p>
    <w:p w14:paraId="0F7A193E" w14:textId="77777777" w:rsidR="00E30F12" w:rsidRDefault="00E30F12"/>
    <w:p w14:paraId="26B20874" w14:textId="088B66A0" w:rsidR="00E30F12" w:rsidRDefault="005C26D8">
      <w:r>
        <w:t>Before the development of effective chemotherapy for</w:t>
      </w:r>
      <w:r w:rsidR="009B57E5">
        <w:t xml:space="preserve"> colon cancer</w:t>
      </w:r>
      <w:r>
        <w:t xml:space="preserve">, </w:t>
      </w:r>
      <w:r w:rsidR="00292E0E">
        <w:t>t</w:t>
      </w:r>
      <w:r w:rsidR="00CF6F40">
        <w:t>reatment was limited to surgery</w:t>
      </w:r>
      <w:r w:rsidR="005620E2">
        <w:t xml:space="preserve">. Recurrence was frequent and life-expectancy after </w:t>
      </w:r>
      <w:r w:rsidR="00FD7B1B">
        <w:t xml:space="preserve">initial </w:t>
      </w:r>
      <w:r w:rsidR="005620E2">
        <w:t xml:space="preserve">treatment not long. </w:t>
      </w:r>
    </w:p>
    <w:p w14:paraId="366A61DD" w14:textId="77777777" w:rsidR="00E30F12" w:rsidRDefault="00E30F12"/>
    <w:p w14:paraId="239B710F" w14:textId="4D9E8944" w:rsidR="00770E97" w:rsidRDefault="005620E2">
      <w:r>
        <w:t>However, f</w:t>
      </w:r>
      <w:r w:rsidR="005C26D8">
        <w:t xml:space="preserve">rom 1985 to 1990, </w:t>
      </w:r>
      <w:r w:rsidR="00CF6F40">
        <w:t xml:space="preserve">adjuvant </w:t>
      </w:r>
      <w:r w:rsidR="00EB15ED">
        <w:t xml:space="preserve">chemotherapy </w:t>
      </w:r>
      <w:r w:rsidR="005C26D8">
        <w:t>began to be developed and implemented</w:t>
      </w:r>
      <w:r w:rsidR="00EB15ED">
        <w:t xml:space="preserve"> in combination with surgery</w:t>
      </w:r>
      <w:r w:rsidR="00770E97">
        <w:t xml:space="preserve">. </w:t>
      </w:r>
    </w:p>
    <w:p w14:paraId="307B5C52" w14:textId="77777777" w:rsidR="00770E97" w:rsidRDefault="00770E97"/>
    <w:p w14:paraId="21DB941C" w14:textId="1D4D1069" w:rsidR="00CF6F40" w:rsidRDefault="00770E97">
      <w:r>
        <w:t>A</w:t>
      </w:r>
      <w:r w:rsidR="005C26D8">
        <w:t>fter</w:t>
      </w:r>
      <w:r w:rsidR="00EB15ED">
        <w:t xml:space="preserve"> </w:t>
      </w:r>
      <w:r w:rsidR="005C26D8">
        <w:t xml:space="preserve">simultaneous </w:t>
      </w:r>
      <w:r w:rsidR="00EB15ED">
        <w:t xml:space="preserve">advancements in detection and screening, death rates </w:t>
      </w:r>
      <w:r w:rsidR="005C26D8">
        <w:t xml:space="preserve">due to colon cancer </w:t>
      </w:r>
      <w:r w:rsidR="00EB15ED">
        <w:t>began to fall.</w:t>
      </w:r>
    </w:p>
    <w:p w14:paraId="12CF1600" w14:textId="43C6E335" w:rsidR="00CF6F40" w:rsidRDefault="00CF6F40"/>
    <w:p w14:paraId="191FCC81" w14:textId="77777777" w:rsidR="00A3672B" w:rsidRDefault="00A3672B" w:rsidP="00A3672B">
      <w:r>
        <w:t xml:space="preserve">Today, excluding skin cancer, colon </w:t>
      </w:r>
      <w:r w:rsidRPr="003C13BE">
        <w:t>cancer is the third most common type of cancer</w:t>
      </w:r>
      <w:r>
        <w:t xml:space="preserve"> in the U.S.</w:t>
      </w:r>
      <w:r w:rsidRPr="003C13BE">
        <w:t>,</w:t>
      </w:r>
      <w:r>
        <w:t xml:space="preserve"> but there are now more treatments available, including immunotherapy and radiation therapy.</w:t>
      </w:r>
    </w:p>
    <w:p w14:paraId="40074667" w14:textId="7224ACFD" w:rsidR="00007B78" w:rsidRDefault="00007B78"/>
    <w:p w14:paraId="040D625F" w14:textId="626DB8E8" w:rsidR="00007B78" w:rsidRDefault="00007B78">
      <w:r>
        <w:rPr>
          <w:noProof/>
        </w:rPr>
        <w:drawing>
          <wp:inline distT="0" distB="0" distL="0" distR="0" wp14:anchorId="265B7F43" wp14:editId="218CDA07">
            <wp:extent cx="5943600" cy="3858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253FC" w14:textId="77777777" w:rsidR="00007B78" w:rsidRDefault="00007B78"/>
    <w:p w14:paraId="2274301E" w14:textId="77777777" w:rsidR="00292E0E" w:rsidRDefault="00292E0E" w:rsidP="00292E0E">
      <w:r>
        <w:t>(GRAPH / DATA IN EXCEL FILE)</w:t>
      </w:r>
    </w:p>
    <w:p w14:paraId="1C1025C1" w14:textId="690DF5AF" w:rsidR="00292E0E" w:rsidRDefault="006F0FAC" w:rsidP="00292E0E">
      <w:pPr>
        <w:pStyle w:val="ListParagraph"/>
        <w:numPr>
          <w:ilvl w:val="0"/>
          <w:numId w:val="1"/>
        </w:numPr>
      </w:pPr>
      <w:hyperlink r:id="rId6" w:history="1">
        <w:r w:rsidR="00292E0E" w:rsidRPr="004B07F8">
          <w:rPr>
            <w:rStyle w:val="Hyperlink"/>
          </w:rPr>
          <w:t>https://seer.cancer.gov/statfacts/html/colorect.html</w:t>
        </w:r>
      </w:hyperlink>
    </w:p>
    <w:p w14:paraId="38C2C108" w14:textId="77777777" w:rsidR="00292E0E" w:rsidRDefault="00292E0E"/>
    <w:p w14:paraId="0A071B40" w14:textId="6CA943C7" w:rsidR="003C13BE" w:rsidRDefault="006F0FAC" w:rsidP="003C13BE">
      <w:pPr>
        <w:pStyle w:val="ListParagraph"/>
        <w:numPr>
          <w:ilvl w:val="0"/>
          <w:numId w:val="1"/>
        </w:numPr>
      </w:pPr>
      <w:hyperlink r:id="rId7" w:history="1">
        <w:r w:rsidR="003C13BE" w:rsidRPr="00173237">
          <w:rPr>
            <w:rStyle w:val="Hyperlink"/>
          </w:rPr>
          <w:t>https://www.cancer.org/cancer/colon-rectal-cancer/about/key-statistics.html</w:t>
        </w:r>
      </w:hyperlink>
    </w:p>
    <w:p w14:paraId="7E13B026" w14:textId="77777777" w:rsidR="003C13BE" w:rsidRDefault="003C13BE" w:rsidP="003C13BE"/>
    <w:p w14:paraId="279EF4C8" w14:textId="182152D5" w:rsidR="00924DD6" w:rsidRDefault="00924DD6"/>
    <w:p w14:paraId="6AB781B8" w14:textId="77777777" w:rsidR="00007B78" w:rsidRDefault="00007B78">
      <w:pPr>
        <w:rPr>
          <w:u w:val="single"/>
        </w:rPr>
      </w:pPr>
      <w:r>
        <w:rPr>
          <w:u w:val="single"/>
        </w:rPr>
        <w:br w:type="page"/>
      </w:r>
    </w:p>
    <w:p w14:paraId="5173755E" w14:textId="7FA4A76A" w:rsidR="00924DD6" w:rsidRDefault="007A2ECD">
      <w:r>
        <w:rPr>
          <w:u w:val="single"/>
        </w:rPr>
        <w:lastRenderedPageBreak/>
        <w:t>Data Source</w:t>
      </w:r>
      <w:r w:rsidR="00990DDD">
        <w:rPr>
          <w:u w:val="single"/>
        </w:rPr>
        <w:t xml:space="preserve"> &amp; Description of Variables</w:t>
      </w:r>
    </w:p>
    <w:p w14:paraId="52CAAA54" w14:textId="77777777" w:rsidR="007A2ECD" w:rsidRPr="007A2ECD" w:rsidRDefault="007A2ECD"/>
    <w:p w14:paraId="650C8ED2" w14:textId="5433E552" w:rsidR="00292E0E" w:rsidRDefault="005D3099" w:rsidP="00292E0E">
      <w:r>
        <w:t>Th</w:t>
      </w:r>
      <w:r w:rsidR="00E166D1">
        <w:t>is</w:t>
      </w:r>
      <w:r w:rsidR="00292E0E">
        <w:t xml:space="preserve"> dataset comes from one of the first successful trials of adjuvant chemotherapy for colon cancer, using a combination of levamisole and fluorouracil.</w:t>
      </w:r>
    </w:p>
    <w:p w14:paraId="63ACDCB8" w14:textId="799C5EF9" w:rsidR="00507D69" w:rsidRDefault="00507D69" w:rsidP="00292E0E"/>
    <w:p w14:paraId="7EF47861" w14:textId="4E691754" w:rsidR="00507D69" w:rsidRDefault="005D3099" w:rsidP="00292E0E">
      <w:r>
        <w:t xml:space="preserve">The trial examined </w:t>
      </w:r>
      <w:r w:rsidR="00A108B5">
        <w:t>both</w:t>
      </w:r>
      <w:r>
        <w:t xml:space="preserve"> Stage B2 </w:t>
      </w:r>
      <w:r w:rsidR="006645CD">
        <w:t xml:space="preserve">(locally invasive) and Stage C (regional nodal involvement) </w:t>
      </w:r>
      <w:r>
        <w:t>colon cancer</w:t>
      </w:r>
      <w:r w:rsidR="00B077CF">
        <w:t xml:space="preserve">, but </w:t>
      </w:r>
      <w:r>
        <w:t>this dataset contains information only on</w:t>
      </w:r>
      <w:r w:rsidR="00A108B5">
        <w:t xml:space="preserve"> subjects with</w:t>
      </w:r>
      <w:r w:rsidR="00B077CF">
        <w:t xml:space="preserve"> </w:t>
      </w:r>
      <w:r>
        <w:t xml:space="preserve">Stage </w:t>
      </w:r>
      <w:r w:rsidR="00B077CF">
        <w:t>C</w:t>
      </w:r>
      <w:r>
        <w:t>.</w:t>
      </w:r>
    </w:p>
    <w:p w14:paraId="6CCC7C18" w14:textId="4E31B944" w:rsidR="00507D69" w:rsidRDefault="00507D69" w:rsidP="00292E0E"/>
    <w:p w14:paraId="695EEC3E" w14:textId="77777777" w:rsidR="00FC146C" w:rsidRDefault="00A3672B" w:rsidP="00FC146C">
      <w:r>
        <w:t xml:space="preserve">The dataset had a complicated format. For each subject, there were two </w:t>
      </w:r>
      <w:r w:rsidR="00FC146C">
        <w:t xml:space="preserve">rows of </w:t>
      </w:r>
      <w:r>
        <w:t>data entr</w:t>
      </w:r>
      <w:r w:rsidR="00FC146C">
        <w:t>y</w:t>
      </w:r>
      <w:r>
        <w:t>: one m</w:t>
      </w:r>
      <w:r w:rsidR="00E4574C">
        <w:t>easuring data related to the first recurrence of cancer, such as days until recurrence, and the other measuring data related to death, such as presence of cancer in other regions.</w:t>
      </w:r>
      <w:r w:rsidR="00FC146C">
        <w:t xml:space="preserve"> The rows were categorized by the </w:t>
      </w:r>
      <w:proofErr w:type="spellStart"/>
      <w:r w:rsidR="00FC146C">
        <w:rPr>
          <w:b/>
          <w:bCs/>
        </w:rPr>
        <w:t>etype</w:t>
      </w:r>
      <w:proofErr w:type="spellEnd"/>
      <w:r w:rsidR="00FC146C">
        <w:rPr>
          <w:b/>
          <w:bCs/>
        </w:rPr>
        <w:t xml:space="preserve"> </w:t>
      </w:r>
      <w:r w:rsidR="00FC146C">
        <w:t>nominal variable, which we used to sort the data.</w:t>
      </w:r>
    </w:p>
    <w:p w14:paraId="649D3427" w14:textId="7999FCAF" w:rsidR="00A3672B" w:rsidRDefault="00A3672B" w:rsidP="00292E0E"/>
    <w:p w14:paraId="6F939233" w14:textId="3E6A3B4A" w:rsidR="00E4574C" w:rsidRPr="00FC146C" w:rsidRDefault="00FC146C" w:rsidP="00292E0E">
      <w:r>
        <w:t xml:space="preserve">In addition, each row had a </w:t>
      </w:r>
      <w:r>
        <w:rPr>
          <w:b/>
          <w:bCs/>
        </w:rPr>
        <w:t>status</w:t>
      </w:r>
      <w:r>
        <w:t xml:space="preserve"> nominal variable, that indicated whether the </w:t>
      </w:r>
      <w:proofErr w:type="spellStart"/>
      <w:r>
        <w:rPr>
          <w:b/>
          <w:bCs/>
        </w:rPr>
        <w:t>etype</w:t>
      </w:r>
      <w:proofErr w:type="spellEnd"/>
      <w:r>
        <w:t xml:space="preserve"> was positive or negative – whether there was or was not recurrence, and whether or not the subject had died. This required additional sorting of the data.</w:t>
      </w:r>
    </w:p>
    <w:p w14:paraId="6ECB5E70" w14:textId="6A37FEA9" w:rsidR="00990DDD" w:rsidRDefault="00990DDD" w:rsidP="00292E0E"/>
    <w:p w14:paraId="3A027DF2" w14:textId="1B3587DC" w:rsidR="00B077CF" w:rsidRDefault="00FC146C" w:rsidP="00B077CF">
      <w:r>
        <w:t>As e</w:t>
      </w:r>
      <w:r w:rsidR="00B077CF">
        <w:t xml:space="preserve">ach </w:t>
      </w:r>
      <w:r w:rsidR="00A108B5">
        <w:t>subject</w:t>
      </w:r>
      <w:r w:rsidR="00B077CF">
        <w:t xml:space="preserve"> in the study was assigned </w:t>
      </w:r>
      <w:r w:rsidR="00A108B5">
        <w:t>a treatment</w:t>
      </w:r>
      <w:r>
        <w:t xml:space="preserve"> –</w:t>
      </w:r>
      <w:r w:rsidR="00B077CF">
        <w:t xml:space="preserve"> observation, levamisole (alone), or levamisole </w:t>
      </w:r>
      <w:r w:rsidR="00FD7B1B">
        <w:t>and</w:t>
      </w:r>
      <w:r w:rsidR="00B077CF">
        <w:t xml:space="preserve"> fluorouracil</w:t>
      </w:r>
      <w:r>
        <w:t xml:space="preserve"> – t</w:t>
      </w:r>
      <w:r w:rsidR="00EA6D85">
        <w:t xml:space="preserve">his was recorded by the </w:t>
      </w:r>
      <w:proofErr w:type="spellStart"/>
      <w:r>
        <w:rPr>
          <w:b/>
          <w:bCs/>
        </w:rPr>
        <w:t>r</w:t>
      </w:r>
      <w:r w:rsidR="00EA6D85">
        <w:rPr>
          <w:b/>
          <w:bCs/>
        </w:rPr>
        <w:t>x</w:t>
      </w:r>
      <w:proofErr w:type="spellEnd"/>
      <w:r w:rsidR="00EA6D85">
        <w:t xml:space="preserve"> nominal variable</w:t>
      </w:r>
      <w:r>
        <w:t xml:space="preserve"> for each row of data, and allowed us to sort, analyze, and compare the effectiveness of the different treatments.</w:t>
      </w:r>
    </w:p>
    <w:p w14:paraId="72985519" w14:textId="59058383" w:rsidR="00FC146C" w:rsidRDefault="00FC146C" w:rsidP="00B077CF"/>
    <w:p w14:paraId="5932CFA3" w14:textId="3E6282AB" w:rsidR="00CC7AAE" w:rsidRDefault="00FC146C">
      <w:r>
        <w:t xml:space="preserve">For the analysis, we looked at the </w:t>
      </w:r>
      <w:r w:rsidR="0068342E">
        <w:t xml:space="preserve">discrete quantitative </w:t>
      </w:r>
      <w:r w:rsidR="0068342E">
        <w:rPr>
          <w:b/>
          <w:bCs/>
        </w:rPr>
        <w:t>time</w:t>
      </w:r>
      <w:r w:rsidR="0068342E">
        <w:t xml:space="preserve"> variable (measured in days), and the nominal variable </w:t>
      </w:r>
      <w:r w:rsidR="0068342E">
        <w:rPr>
          <w:b/>
          <w:bCs/>
        </w:rPr>
        <w:t>extent</w:t>
      </w:r>
      <w:r w:rsidR="0068342E">
        <w:t>, which recorded whether the cancer had spread to specific nearby regions.</w:t>
      </w:r>
    </w:p>
    <w:p w14:paraId="1AB8EF74" w14:textId="1F5A6573" w:rsidR="00007B78" w:rsidRDefault="00007B78">
      <w:pPr>
        <w:rPr>
          <w:u w:val="single"/>
        </w:rPr>
      </w:pPr>
    </w:p>
    <w:p w14:paraId="78E7FF37" w14:textId="7736DD82" w:rsidR="00A3672B" w:rsidRDefault="00A3672B">
      <w:pPr>
        <w:rPr>
          <w:u w:val="single"/>
        </w:rPr>
      </w:pPr>
    </w:p>
    <w:p w14:paraId="0EDCC03C" w14:textId="3B003A0F" w:rsidR="00A3672B" w:rsidRDefault="00A3672B">
      <w:r>
        <w:rPr>
          <w:u w:val="single"/>
        </w:rPr>
        <w:t>Research Questions</w:t>
      </w:r>
    </w:p>
    <w:p w14:paraId="12C02D2A" w14:textId="71916452" w:rsidR="00A3672B" w:rsidRDefault="00A3672B"/>
    <w:p w14:paraId="0FEF10DA" w14:textId="77777777" w:rsidR="0024583A" w:rsidRDefault="00FD7B1B" w:rsidP="0024583A">
      <w:r>
        <w:t xml:space="preserve">We sought to answer questions </w:t>
      </w:r>
      <w:r w:rsidR="0024583A">
        <w:t>about</w:t>
      </w:r>
      <w:r>
        <w:t xml:space="preserve"> the effectiveness of the different treatment types</w:t>
      </w:r>
      <w:r w:rsidR="0024583A">
        <w:t>:</w:t>
      </w:r>
    </w:p>
    <w:p w14:paraId="71C88F99" w14:textId="072D544A" w:rsidR="00FD7B1B" w:rsidRDefault="00FD7B1B" w:rsidP="0024583A">
      <w:pPr>
        <w:pStyle w:val="ListParagraph"/>
        <w:numPr>
          <w:ilvl w:val="0"/>
          <w:numId w:val="1"/>
        </w:numPr>
      </w:pPr>
      <w:r>
        <w:t xml:space="preserve">Which treatment </w:t>
      </w:r>
      <w:r w:rsidR="0024583A">
        <w:t>had a lower</w:t>
      </w:r>
      <w:r>
        <w:t xml:space="preserve"> recurrence </w:t>
      </w:r>
      <w:r w:rsidR="0024583A">
        <w:t>rate</w:t>
      </w:r>
      <w:r>
        <w:t xml:space="preserve"> and by how much?</w:t>
      </w:r>
    </w:p>
    <w:p w14:paraId="4BC524EA" w14:textId="6CF3D0F7" w:rsidR="00FD7B1B" w:rsidRDefault="00FD7B1B" w:rsidP="00FD7B1B">
      <w:pPr>
        <w:pStyle w:val="ListParagraph"/>
        <w:numPr>
          <w:ilvl w:val="0"/>
          <w:numId w:val="1"/>
        </w:numPr>
      </w:pPr>
      <w:r>
        <w:t xml:space="preserve">Which treatment </w:t>
      </w:r>
      <w:r w:rsidR="0024583A">
        <w:t>had</w:t>
      </w:r>
      <w:r>
        <w:t xml:space="preserve"> </w:t>
      </w:r>
      <w:r w:rsidR="0024583A">
        <w:t xml:space="preserve">a greater amount of </w:t>
      </w:r>
      <w:r>
        <w:t>time until recurrence and by how much?</w:t>
      </w:r>
    </w:p>
    <w:p w14:paraId="6FF4AEEC" w14:textId="77777777" w:rsidR="0024583A" w:rsidRDefault="00FD7B1B" w:rsidP="00FD7B1B">
      <w:pPr>
        <w:pStyle w:val="ListParagraph"/>
        <w:numPr>
          <w:ilvl w:val="0"/>
          <w:numId w:val="1"/>
        </w:numPr>
      </w:pPr>
      <w:r>
        <w:t xml:space="preserve">Which treatment </w:t>
      </w:r>
      <w:r w:rsidR="0024583A">
        <w:t>had a higher survival rate and by how much?</w:t>
      </w:r>
    </w:p>
    <w:p w14:paraId="109D4F4B" w14:textId="53C15786" w:rsidR="00234064" w:rsidRPr="00234064" w:rsidRDefault="0024583A" w:rsidP="00234064">
      <w:pPr>
        <w:pStyle w:val="ListParagraph"/>
        <w:numPr>
          <w:ilvl w:val="0"/>
          <w:numId w:val="1"/>
        </w:numPr>
      </w:pPr>
      <w:r>
        <w:t>Which treatment had a higher life expectancy and by how much?</w:t>
      </w:r>
    </w:p>
    <w:sectPr w:rsidR="00234064" w:rsidRPr="00234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A1C69"/>
    <w:multiLevelType w:val="hybridMultilevel"/>
    <w:tmpl w:val="31226F24"/>
    <w:lvl w:ilvl="0" w:tplc="28269D6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1F6825"/>
    <w:multiLevelType w:val="hybridMultilevel"/>
    <w:tmpl w:val="4D788D92"/>
    <w:lvl w:ilvl="0" w:tplc="379CEE94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DA273E"/>
    <w:multiLevelType w:val="multilevel"/>
    <w:tmpl w:val="742C2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504009"/>
    <w:multiLevelType w:val="hybridMultilevel"/>
    <w:tmpl w:val="9F1C7B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DF6044"/>
    <w:multiLevelType w:val="hybridMultilevel"/>
    <w:tmpl w:val="CDCE15D4"/>
    <w:lvl w:ilvl="0" w:tplc="EB5008FA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D6F"/>
    <w:rsid w:val="00007B78"/>
    <w:rsid w:val="000B23EF"/>
    <w:rsid w:val="00192966"/>
    <w:rsid w:val="00234064"/>
    <w:rsid w:val="0024583A"/>
    <w:rsid w:val="002762D3"/>
    <w:rsid w:val="00292E0E"/>
    <w:rsid w:val="002E25A9"/>
    <w:rsid w:val="003A6D2F"/>
    <w:rsid w:val="003C13BE"/>
    <w:rsid w:val="003F3AB2"/>
    <w:rsid w:val="00407EC6"/>
    <w:rsid w:val="00507D69"/>
    <w:rsid w:val="005620E2"/>
    <w:rsid w:val="00563766"/>
    <w:rsid w:val="00594358"/>
    <w:rsid w:val="00597D67"/>
    <w:rsid w:val="005C26D8"/>
    <w:rsid w:val="005D3099"/>
    <w:rsid w:val="00660148"/>
    <w:rsid w:val="006645CD"/>
    <w:rsid w:val="0068342E"/>
    <w:rsid w:val="006D4AA8"/>
    <w:rsid w:val="006F0FAC"/>
    <w:rsid w:val="00731748"/>
    <w:rsid w:val="00741751"/>
    <w:rsid w:val="0074637A"/>
    <w:rsid w:val="00770E97"/>
    <w:rsid w:val="007A2ECD"/>
    <w:rsid w:val="007D50F9"/>
    <w:rsid w:val="0081618D"/>
    <w:rsid w:val="008919D6"/>
    <w:rsid w:val="00924DD6"/>
    <w:rsid w:val="00925188"/>
    <w:rsid w:val="00955BF6"/>
    <w:rsid w:val="00962CC3"/>
    <w:rsid w:val="00990DDD"/>
    <w:rsid w:val="009925BA"/>
    <w:rsid w:val="009B57E5"/>
    <w:rsid w:val="00A108B5"/>
    <w:rsid w:val="00A3672B"/>
    <w:rsid w:val="00A634C2"/>
    <w:rsid w:val="00AC2AC6"/>
    <w:rsid w:val="00B077CF"/>
    <w:rsid w:val="00B5061D"/>
    <w:rsid w:val="00BC4679"/>
    <w:rsid w:val="00C50D6F"/>
    <w:rsid w:val="00CC7AAE"/>
    <w:rsid w:val="00CF6F40"/>
    <w:rsid w:val="00D224CE"/>
    <w:rsid w:val="00D3585E"/>
    <w:rsid w:val="00D47F6B"/>
    <w:rsid w:val="00D72E71"/>
    <w:rsid w:val="00DC02B8"/>
    <w:rsid w:val="00E11027"/>
    <w:rsid w:val="00E166D1"/>
    <w:rsid w:val="00E30F12"/>
    <w:rsid w:val="00E4574C"/>
    <w:rsid w:val="00E625AC"/>
    <w:rsid w:val="00E66D33"/>
    <w:rsid w:val="00EA6D85"/>
    <w:rsid w:val="00EB15ED"/>
    <w:rsid w:val="00F268E7"/>
    <w:rsid w:val="00F35BD9"/>
    <w:rsid w:val="00F650E4"/>
    <w:rsid w:val="00FC146C"/>
    <w:rsid w:val="00FD7B1B"/>
    <w:rsid w:val="00FF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2EE66E"/>
  <w15:chartTrackingRefBased/>
  <w15:docId w15:val="{DE8B384B-AE52-1D4F-9B46-D3B6E5324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4D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DD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5061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340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40646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16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89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3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ancer.org/cancer/colon-rectal-cancer/about/key-statistic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er.cancer.gov/statfacts/html/colorect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M M</cp:lastModifiedBy>
  <cp:revision>3</cp:revision>
  <dcterms:created xsi:type="dcterms:W3CDTF">2022-03-12T17:12:00Z</dcterms:created>
  <dcterms:modified xsi:type="dcterms:W3CDTF">2022-03-12T17:12:00Z</dcterms:modified>
</cp:coreProperties>
</file>