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81400" cy="5038725"/>
            <wp:effectExtent b="0" l="0" r="0" t="0"/>
            <wp:docPr descr="chat-page-to-build" id="2" name="image2.png"/>
            <a:graphic>
              <a:graphicData uri="http://schemas.openxmlformats.org/drawingml/2006/picture">
                <pic:pic>
                  <pic:nvPicPr>
                    <pic:cNvPr descr="chat-page-to-buil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43300" cy="6296025"/>
            <wp:effectExtent b="0" l="0" r="0" t="0"/>
            <wp:docPr descr="coding-cover-page-to-build" id="4" name="image4.png"/>
            <a:graphic>
              <a:graphicData uri="http://schemas.openxmlformats.org/drawingml/2006/picture">
                <pic:pic>
                  <pic:nvPicPr>
                    <pic:cNvPr descr="coding-cover-page-to-buil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09950" cy="5772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1160779</wp:posOffset>
            </wp:positionH>
            <wp:positionV relativeFrom="paragraph">
              <wp:posOffset>0</wp:posOffset>
            </wp:positionV>
            <wp:extent cx="3409950" cy="6315075"/>
            <wp:effectExtent b="0" l="0" r="0" t="0"/>
            <wp:wrapSquare wrapText="bothSides" distB="0" distT="0" distL="114300" distR="114300"/>
            <wp:docPr descr="webpage-on-advanced-technologies" id="1" name="image1.png"/>
            <a:graphic>
              <a:graphicData uri="http://schemas.openxmlformats.org/drawingml/2006/picture">
                <pic:pic>
                  <pic:nvPicPr>
                    <pic:cNvPr descr="webpage-on-advanced-technologies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31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29000" cy="6324600"/>
            <wp:effectExtent b="0" l="0" r="0" t="0"/>
            <wp:docPr descr="webpage-on-news-to-build" id="5" name="image5.png"/>
            <a:graphic>
              <a:graphicData uri="http://schemas.openxmlformats.org/drawingml/2006/picture">
                <pic:pic>
                  <pic:nvPicPr>
                    <pic:cNvPr descr="webpage-on-news-to-buil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