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BBA58" w14:textId="493665F8" w:rsidR="00C40EDE" w:rsidRDefault="00000000">
      <w:pPr>
        <w:pStyle w:val="Title"/>
      </w:pPr>
      <w:r>
        <w:t xml:space="preserve">HTML &amp; CSS Assessment </w:t>
      </w:r>
      <w:r w:rsidR="0041551B">
        <w:t>-</w:t>
      </w:r>
      <w:r>
        <w:t xml:space="preserve"> Endava Social Media Prototype</w:t>
      </w:r>
    </w:p>
    <w:p w14:paraId="782D6EF8" w14:textId="77777777" w:rsidR="0097029B" w:rsidRDefault="00000000">
      <w:r>
        <w:t xml:space="preserve">Create a </w:t>
      </w:r>
      <w:r w:rsidRPr="0041551B">
        <w:rPr>
          <w:b/>
          <w:bCs/>
        </w:rPr>
        <w:t>Dark-Themed Social Media Webpage Prototype For Endava</w:t>
      </w:r>
      <w:r>
        <w:t xml:space="preserve"> using only HTML and CSS.</w:t>
      </w:r>
      <w:r>
        <w:br/>
      </w:r>
      <w:r>
        <w:br/>
      </w:r>
      <w:r w:rsidR="0097029B" w:rsidRPr="0097029B">
        <w:t>The website must be developed to run fully offline (without external libraries or CDN links). It should showcase proper structure, design, responsiveness, and adherence to Endava’s branding (colors, logo, typography). A ZIP file is attached containing icons, illustrations, the Endava logo pack, and the Dava Sans font, which you may use in your project.</w:t>
      </w:r>
    </w:p>
    <w:p w14:paraId="7C564544" w14:textId="3DE0E7E7" w:rsidR="00C40EDE" w:rsidRDefault="00000000">
      <w:r>
        <w:br/>
        <w:t>Your prototype must include the following sections:</w:t>
      </w:r>
      <w:r>
        <w:br/>
        <w:t xml:space="preserve">1. </w:t>
      </w:r>
      <w:r w:rsidRPr="0041551B">
        <w:rPr>
          <w:b/>
          <w:bCs/>
        </w:rPr>
        <w:t>Header &amp; Navigation</w:t>
      </w:r>
      <w:r>
        <w:t xml:space="preserve"> – Endava logo (local image), fixed at the top, with navigation links (Feed, Profile, Messages, Settings).</w:t>
      </w:r>
      <w:r>
        <w:br/>
        <w:t xml:space="preserve">2. </w:t>
      </w:r>
      <w:r w:rsidRPr="0041551B">
        <w:rPr>
          <w:b/>
          <w:bCs/>
        </w:rPr>
        <w:t>Feed Section</w:t>
      </w:r>
      <w:r>
        <w:t xml:space="preserve"> – At least 3 sample posts, each with a profile picture, username, timestamp, post text, optional image, and action icons (like, comment, share).</w:t>
      </w:r>
      <w:r>
        <w:br/>
        <w:t xml:space="preserve">3. </w:t>
      </w:r>
      <w:r w:rsidRPr="0041551B">
        <w:rPr>
          <w:b/>
          <w:bCs/>
        </w:rPr>
        <w:t>Profile Sidebar</w:t>
      </w:r>
      <w:r>
        <w:t xml:space="preserve"> – A mock profile card with profile picture, name, role, and short description. Include a Follow/Unfollow button.</w:t>
      </w:r>
      <w:r>
        <w:br/>
        <w:t xml:space="preserve">4. </w:t>
      </w:r>
      <w:r w:rsidRPr="0041551B">
        <w:rPr>
          <w:b/>
          <w:bCs/>
        </w:rPr>
        <w:t>Messages Section</w:t>
      </w:r>
      <w:r>
        <w:t xml:space="preserve"> – A styled message box with a sample conversation between two users.</w:t>
      </w:r>
      <w:r>
        <w:br/>
        <w:t xml:space="preserve">5. </w:t>
      </w:r>
      <w:r w:rsidRPr="0041551B">
        <w:rPr>
          <w:b/>
          <w:bCs/>
        </w:rPr>
        <w:t>Footer</w:t>
      </w:r>
      <w:r>
        <w:t xml:space="preserve"> – Endava copyright text, along with local social media icons (LinkedIn, Twitter, etc.) with hover effects.</w:t>
      </w:r>
    </w:p>
    <w:p w14:paraId="14AC316D" w14:textId="77777777" w:rsidR="00C40EDE" w:rsidRDefault="00000000">
      <w:pPr>
        <w:pStyle w:val="Heading1"/>
      </w:pPr>
      <w:r>
        <w:t>Marking Scheme (Total: 100 Marks)</w:t>
      </w:r>
    </w:p>
    <w:p w14:paraId="2CF0CF7B" w14:textId="7C32DAB0" w:rsidR="00C40EDE" w:rsidRPr="0041551B" w:rsidRDefault="00000000">
      <w:pPr>
        <w:rPr>
          <w:b/>
          <w:bCs/>
        </w:rPr>
      </w:pPr>
      <w:r w:rsidRPr="0041551B">
        <w:rPr>
          <w:b/>
          <w:bCs/>
        </w:rPr>
        <w:t>1. Folder Structure &amp; File Naming – 10 Marks</w:t>
      </w:r>
    </w:p>
    <w:p w14:paraId="2D5473F5" w14:textId="77777777" w:rsidR="00C40EDE" w:rsidRDefault="00000000">
      <w:r>
        <w:t xml:space="preserve">   - Organized folders (`icons/`, `images/`, `logo/`) – 5 Marks</w:t>
      </w:r>
      <w:r>
        <w:br/>
        <w:t xml:space="preserve">   - Clean and meaningful file naming conventions – 5 Marks</w:t>
      </w:r>
    </w:p>
    <w:p w14:paraId="1BF1426A" w14:textId="637A07AB" w:rsidR="00C40EDE" w:rsidRPr="0041551B" w:rsidRDefault="00000000">
      <w:pPr>
        <w:rPr>
          <w:b/>
          <w:bCs/>
        </w:rPr>
      </w:pPr>
      <w:r w:rsidRPr="0041551B">
        <w:rPr>
          <w:b/>
          <w:bCs/>
        </w:rPr>
        <w:t>2. HTML Structure &amp; Semantics – 20 Marks</w:t>
      </w:r>
    </w:p>
    <w:p w14:paraId="118DB022" w14:textId="77777777" w:rsidR="00C40EDE" w:rsidRDefault="00000000">
      <w:r>
        <w:t xml:space="preserve">   - Proper use of semantic tags (`header`, `section`, `footer`, `nav`, `article`) – 10 Marks</w:t>
      </w:r>
      <w:r>
        <w:br/>
        <w:t xml:space="preserve">   - Indentation &amp; readability – 10 Marks</w:t>
      </w:r>
    </w:p>
    <w:p w14:paraId="03AAB0BE" w14:textId="7A050883" w:rsidR="00C40EDE" w:rsidRPr="0041551B" w:rsidRDefault="00000000">
      <w:pPr>
        <w:rPr>
          <w:b/>
          <w:bCs/>
        </w:rPr>
      </w:pPr>
      <w:r w:rsidRPr="0041551B">
        <w:rPr>
          <w:b/>
          <w:bCs/>
        </w:rPr>
        <w:t>3. CSS Styling &amp; Branding – 20 Marks</w:t>
      </w:r>
    </w:p>
    <w:p w14:paraId="464B18D4" w14:textId="77777777" w:rsidR="00C40EDE" w:rsidRDefault="00000000">
      <w:r>
        <w:t xml:space="preserve">   - Consistent dark theme styling – 10 Marks</w:t>
      </w:r>
      <w:r>
        <w:br/>
        <w:t xml:space="preserve">   - Correct use of Endava brand colors &amp; logo – 10 Marks</w:t>
      </w:r>
    </w:p>
    <w:p w14:paraId="4A045282" w14:textId="241E18D3" w:rsidR="00C40EDE" w:rsidRPr="0041551B" w:rsidRDefault="00000000">
      <w:pPr>
        <w:rPr>
          <w:b/>
          <w:bCs/>
        </w:rPr>
      </w:pPr>
      <w:r w:rsidRPr="0041551B">
        <w:rPr>
          <w:b/>
          <w:bCs/>
        </w:rPr>
        <w:t>4. Responsiveness – 20 Marks</w:t>
      </w:r>
    </w:p>
    <w:p w14:paraId="22DE28BC" w14:textId="77777777" w:rsidR="00C40EDE" w:rsidRDefault="00000000">
      <w:r>
        <w:lastRenderedPageBreak/>
        <w:t xml:space="preserve">   - Works well on desktop, tablet, and mobile – 15 Marks</w:t>
      </w:r>
      <w:r>
        <w:br/>
        <w:t xml:space="preserve">   - Flexible layouts (Grid/Flexbox) – 5 Marks</w:t>
      </w:r>
    </w:p>
    <w:p w14:paraId="3FCD702A" w14:textId="7A3E4F71" w:rsidR="00C40EDE" w:rsidRPr="0041551B" w:rsidRDefault="00000000">
      <w:pPr>
        <w:rPr>
          <w:b/>
          <w:bCs/>
        </w:rPr>
      </w:pPr>
      <w:r w:rsidRPr="0041551B">
        <w:rPr>
          <w:b/>
          <w:bCs/>
        </w:rPr>
        <w:t>5. Features Implementation – 20 Marks</w:t>
      </w:r>
    </w:p>
    <w:p w14:paraId="4754DA1E" w14:textId="77777777" w:rsidR="00C40EDE" w:rsidRDefault="00000000">
      <w:r>
        <w:t xml:space="preserve">   - Post feed cards styled correctly – 5 Marks</w:t>
      </w:r>
      <w:r>
        <w:br/>
        <w:t xml:space="preserve">   - Profile sidebar layout – 5 Marks</w:t>
      </w:r>
      <w:r>
        <w:br/>
        <w:t xml:space="preserve">   - Messages section styled – 5 Marks</w:t>
      </w:r>
      <w:r>
        <w:br/>
        <w:t xml:space="preserve">   - Social icons with hover effects – 5 Marks</w:t>
      </w:r>
    </w:p>
    <w:p w14:paraId="1D408917" w14:textId="67B30A5A" w:rsidR="00C40EDE" w:rsidRPr="0041551B" w:rsidRDefault="00000000">
      <w:pPr>
        <w:rPr>
          <w:b/>
          <w:bCs/>
        </w:rPr>
      </w:pPr>
      <w:r w:rsidRPr="0041551B">
        <w:rPr>
          <w:b/>
          <w:bCs/>
        </w:rPr>
        <w:t>6. Best Practices – 10 Marks</w:t>
      </w:r>
    </w:p>
    <w:p w14:paraId="4FD8092D" w14:textId="77777777" w:rsidR="00C40EDE" w:rsidRDefault="00000000">
      <w:r>
        <w:t xml:space="preserve">   - Minimal redundancy, no inline styles – 5 Marks</w:t>
      </w:r>
      <w:r>
        <w:br/>
        <w:t xml:space="preserve">   - Accessibility (alt tags, contrast, keyboard focus) – 5 Marks</w:t>
      </w:r>
    </w:p>
    <w:p w14:paraId="2DE4EAAD" w14:textId="77777777" w:rsidR="00C40EDE" w:rsidRDefault="00000000">
      <w:pPr>
        <w:pStyle w:val="Heading1"/>
      </w:pPr>
      <w:r>
        <w:t>Final Note</w:t>
      </w:r>
    </w:p>
    <w:p w14:paraId="520F54AE" w14:textId="77777777" w:rsidR="00D518AE" w:rsidRDefault="00D518AE">
      <w:pPr>
        <w:rPr>
          <w:rFonts w:ascii="Cambria" w:eastAsia="MS Mincho" w:hAnsi="Cambria" w:cs="Times New Roman"/>
        </w:rPr>
      </w:pPr>
      <w:r w:rsidRPr="00953C66">
        <w:rPr>
          <w:rFonts w:ascii="Cambria" w:eastAsia="MS Mincho" w:hAnsi="Cambria" w:cs="Times New Roman"/>
        </w:rPr>
        <w:t>This assessment is not only about testing your technical knowledge but also about how creatively and thoughtfully you can structure a complete project. Pay attention to small details, as they often make the biggest difference.</w:t>
      </w:r>
      <w:r>
        <w:rPr>
          <w:rFonts w:ascii="Cambria" w:eastAsia="MS Mincho" w:hAnsi="Cambria" w:cs="Times New Roman"/>
        </w:rPr>
        <w:t xml:space="preserve"> </w:t>
      </w:r>
    </w:p>
    <w:p w14:paraId="70564EF4" w14:textId="32386263" w:rsidR="007E521C" w:rsidRDefault="00D518AE" w:rsidP="00D518AE">
      <w:pPr>
        <w:rPr>
          <w:rFonts w:ascii="Cambria" w:eastAsia="MS Mincho" w:hAnsi="Cambria" w:cs="Times New Roman"/>
        </w:rPr>
      </w:pPr>
      <w:r w:rsidRPr="005A1FB3">
        <w:rPr>
          <w:rFonts w:ascii="Cambria" w:eastAsia="MS Mincho" w:hAnsi="Cambria" w:cs="Times New Roman"/>
        </w:rPr>
        <w:t>For reference, you may use the following color scheme in case you wish to replicate the website image given:</w:t>
      </w:r>
      <w:r w:rsidR="0097029B">
        <w:rPr>
          <w:rFonts w:ascii="Cambria" w:eastAsia="MS Mincho" w:hAnsi="Cambria" w:cs="Times New Roman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7E521C" w14:paraId="2A5ED5C8" w14:textId="77777777" w:rsidTr="00B56F18">
        <w:trPr>
          <w:trHeight w:val="258"/>
        </w:trPr>
        <w:tc>
          <w:tcPr>
            <w:tcW w:w="4428" w:type="dxa"/>
          </w:tcPr>
          <w:p w14:paraId="0199AD78" w14:textId="177BAFAD" w:rsidR="007E521C" w:rsidRPr="005907FA" w:rsidRDefault="007E521C" w:rsidP="00B56F18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5907FA">
              <w:rPr>
                <w:b/>
                <w:bCs/>
                <w:color w:val="1F497D" w:themeColor="text2"/>
                <w:sz w:val="24"/>
                <w:szCs w:val="24"/>
              </w:rPr>
              <w:t>Primary Colors</w:t>
            </w:r>
          </w:p>
        </w:tc>
        <w:tc>
          <w:tcPr>
            <w:tcW w:w="4428" w:type="dxa"/>
          </w:tcPr>
          <w:p w14:paraId="7FA072B6" w14:textId="31F95855" w:rsidR="007E521C" w:rsidRPr="005907FA" w:rsidRDefault="007E521C" w:rsidP="00B56F18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5907FA">
              <w:rPr>
                <w:b/>
                <w:bCs/>
                <w:color w:val="1F497D" w:themeColor="text2"/>
                <w:sz w:val="24"/>
                <w:szCs w:val="24"/>
              </w:rPr>
              <w:t xml:space="preserve">Solid Blue Shades (90%-10%) </w:t>
            </w:r>
          </w:p>
        </w:tc>
      </w:tr>
      <w:tr w:rsidR="007E521C" w14:paraId="17B16C2E" w14:textId="77777777" w:rsidTr="00B56F18">
        <w:trPr>
          <w:trHeight w:val="258"/>
        </w:trPr>
        <w:tc>
          <w:tcPr>
            <w:tcW w:w="4428" w:type="dxa"/>
          </w:tcPr>
          <w:p w14:paraId="133C361F" w14:textId="140A4988" w:rsidR="007E521C" w:rsidRPr="007E521C" w:rsidRDefault="007E521C" w:rsidP="00B56F18">
            <w:pPr>
              <w:rPr>
                <w:rFonts w:ascii="Cascadia Code" w:hAnsi="Cascadia Code"/>
                <w:b/>
                <w:bCs/>
              </w:rPr>
            </w:pPr>
            <w:r w:rsidRPr="007E521C">
              <w:rPr>
                <w:rFonts w:ascii="Cascadia Code" w:hAnsi="Cascadia Code"/>
                <w:b/>
                <w:bCs/>
              </w:rPr>
              <w:t>#FF5640</w:t>
            </w:r>
          </w:p>
        </w:tc>
        <w:tc>
          <w:tcPr>
            <w:tcW w:w="4428" w:type="dxa"/>
          </w:tcPr>
          <w:p w14:paraId="07F4FC49" w14:textId="3247C25D" w:rsidR="007E521C" w:rsidRPr="007E521C" w:rsidRDefault="007E521C" w:rsidP="00B56F18">
            <w:pPr>
              <w:rPr>
                <w:rFonts w:ascii="Cascadia Code" w:hAnsi="Cascadia Code" w:cs="Cascadia Code"/>
                <w:b/>
                <w:bCs/>
              </w:rPr>
            </w:pPr>
            <w:r w:rsidRPr="007E521C">
              <w:rPr>
                <w:rFonts w:ascii="Cascadia Code" w:hAnsi="Cascadia Code" w:cs="Cascadia Code"/>
                <w:b/>
                <w:bCs/>
              </w:rPr>
              <w:t>#30404B</w:t>
            </w:r>
          </w:p>
        </w:tc>
      </w:tr>
      <w:tr w:rsidR="007E521C" w14:paraId="5B693C22" w14:textId="77777777" w:rsidTr="00B56F18">
        <w:trPr>
          <w:trHeight w:val="258"/>
        </w:trPr>
        <w:tc>
          <w:tcPr>
            <w:tcW w:w="4428" w:type="dxa"/>
          </w:tcPr>
          <w:p w14:paraId="0C8FE44D" w14:textId="085084FB" w:rsidR="007E521C" w:rsidRPr="007E521C" w:rsidRDefault="007E521C" w:rsidP="00B56F18">
            <w:pPr>
              <w:rPr>
                <w:rFonts w:ascii="Cascadia Code" w:hAnsi="Cascadia Code"/>
                <w:b/>
                <w:bCs/>
              </w:rPr>
            </w:pPr>
            <w:r w:rsidRPr="007E521C">
              <w:rPr>
                <w:rFonts w:ascii="Cascadia Code" w:hAnsi="Cascadia Code"/>
                <w:b/>
                <w:bCs/>
              </w:rPr>
              <w:t>#192B37</w:t>
            </w:r>
          </w:p>
        </w:tc>
        <w:tc>
          <w:tcPr>
            <w:tcW w:w="4428" w:type="dxa"/>
          </w:tcPr>
          <w:p w14:paraId="07360B4F" w14:textId="2B4F730F" w:rsidR="007E521C" w:rsidRPr="007E521C" w:rsidRDefault="007E521C" w:rsidP="00B56F18">
            <w:pPr>
              <w:rPr>
                <w:rFonts w:ascii="Cascadia Code" w:hAnsi="Cascadia Code" w:cs="Cascadia Code"/>
                <w:b/>
                <w:bCs/>
              </w:rPr>
            </w:pPr>
            <w:r w:rsidRPr="007E521C">
              <w:rPr>
                <w:rFonts w:ascii="Cascadia Code" w:hAnsi="Cascadia Code" w:cs="Cascadia Code"/>
                <w:b/>
                <w:bCs/>
              </w:rPr>
              <w:t>#47555F</w:t>
            </w:r>
          </w:p>
        </w:tc>
      </w:tr>
      <w:tr w:rsidR="007E521C" w14:paraId="69BAC92A" w14:textId="77777777" w:rsidTr="00B56F18">
        <w:trPr>
          <w:trHeight w:val="258"/>
        </w:trPr>
        <w:tc>
          <w:tcPr>
            <w:tcW w:w="4428" w:type="dxa"/>
          </w:tcPr>
          <w:p w14:paraId="67781F86" w14:textId="3DC43304" w:rsidR="007E521C" w:rsidRPr="007E521C" w:rsidRDefault="007E521C" w:rsidP="00B56F18">
            <w:pPr>
              <w:rPr>
                <w:rFonts w:ascii="Cascadia Code" w:hAnsi="Cascadia Code"/>
                <w:b/>
                <w:bCs/>
              </w:rPr>
            </w:pPr>
            <w:r w:rsidRPr="007E521C">
              <w:rPr>
                <w:rFonts w:ascii="Cascadia Code" w:hAnsi="Cascadia Code"/>
                <w:b/>
                <w:bCs/>
              </w:rPr>
              <w:t>#FFFFFF</w:t>
            </w:r>
          </w:p>
        </w:tc>
        <w:tc>
          <w:tcPr>
            <w:tcW w:w="4428" w:type="dxa"/>
          </w:tcPr>
          <w:p w14:paraId="065E4647" w14:textId="0985BB4F" w:rsidR="007E521C" w:rsidRPr="007E521C" w:rsidRDefault="007E521C" w:rsidP="00B56F18">
            <w:pPr>
              <w:rPr>
                <w:rFonts w:ascii="Cascadia Code" w:hAnsi="Cascadia Code" w:cs="Cascadia Code"/>
                <w:b/>
                <w:bCs/>
              </w:rPr>
            </w:pPr>
            <w:r w:rsidRPr="007E521C">
              <w:rPr>
                <w:rFonts w:ascii="Cascadia Code" w:hAnsi="Cascadia Code" w:cs="Cascadia Code"/>
                <w:b/>
                <w:bCs/>
              </w:rPr>
              <w:t>#5E6A73</w:t>
            </w:r>
          </w:p>
        </w:tc>
      </w:tr>
      <w:tr w:rsidR="007E521C" w14:paraId="0585EAD4" w14:textId="77777777" w:rsidTr="00B56F18">
        <w:trPr>
          <w:trHeight w:val="258"/>
        </w:trPr>
        <w:tc>
          <w:tcPr>
            <w:tcW w:w="4428" w:type="dxa"/>
          </w:tcPr>
          <w:p w14:paraId="4EACC6B8" w14:textId="77777777" w:rsidR="007E521C" w:rsidRPr="007E521C" w:rsidRDefault="007E521C" w:rsidP="00B56F18">
            <w:pPr>
              <w:rPr>
                <w:rFonts w:ascii="Cascadia Code" w:hAnsi="Cascadia Code"/>
                <w:b/>
                <w:bCs/>
                <w:sz w:val="20"/>
                <w:szCs w:val="20"/>
              </w:rPr>
            </w:pPr>
          </w:p>
        </w:tc>
        <w:tc>
          <w:tcPr>
            <w:tcW w:w="4428" w:type="dxa"/>
          </w:tcPr>
          <w:p w14:paraId="555052D0" w14:textId="748A3F77" w:rsidR="007E521C" w:rsidRPr="007E521C" w:rsidRDefault="007E521C" w:rsidP="00B56F18">
            <w:pPr>
              <w:rPr>
                <w:rFonts w:ascii="Cascadia Code" w:hAnsi="Cascadia Code" w:cs="Cascadia Code"/>
                <w:b/>
                <w:bCs/>
              </w:rPr>
            </w:pPr>
            <w:r w:rsidRPr="007E521C">
              <w:rPr>
                <w:rFonts w:ascii="Cascadia Code" w:hAnsi="Cascadia Code" w:cs="Cascadia Code"/>
                <w:b/>
                <w:bCs/>
              </w:rPr>
              <w:t>#758087</w:t>
            </w:r>
          </w:p>
        </w:tc>
      </w:tr>
      <w:tr w:rsidR="007E521C" w14:paraId="4E08AD28" w14:textId="77777777" w:rsidTr="00B56F18">
        <w:trPr>
          <w:trHeight w:val="258"/>
        </w:trPr>
        <w:tc>
          <w:tcPr>
            <w:tcW w:w="4428" w:type="dxa"/>
          </w:tcPr>
          <w:p w14:paraId="78D26AE5" w14:textId="77777777" w:rsidR="007E521C" w:rsidRPr="007E521C" w:rsidRDefault="007E521C" w:rsidP="00B56F18">
            <w:pPr>
              <w:rPr>
                <w:rFonts w:ascii="Cascadia Code" w:hAnsi="Cascadia Code"/>
                <w:b/>
                <w:bCs/>
                <w:sz w:val="20"/>
                <w:szCs w:val="20"/>
              </w:rPr>
            </w:pPr>
          </w:p>
        </w:tc>
        <w:tc>
          <w:tcPr>
            <w:tcW w:w="4428" w:type="dxa"/>
          </w:tcPr>
          <w:p w14:paraId="3B5BDBB6" w14:textId="3FA55E37" w:rsidR="007E521C" w:rsidRPr="007E521C" w:rsidRDefault="007E521C" w:rsidP="00B56F18">
            <w:pPr>
              <w:rPr>
                <w:rFonts w:ascii="Cascadia Code" w:hAnsi="Cascadia Code" w:cs="Cascadia Code"/>
                <w:b/>
                <w:bCs/>
              </w:rPr>
            </w:pPr>
            <w:r w:rsidRPr="007E521C">
              <w:rPr>
                <w:rFonts w:ascii="Cascadia Code" w:hAnsi="Cascadia Code" w:cs="Cascadia Code"/>
                <w:b/>
                <w:bCs/>
              </w:rPr>
              <w:t>#8C959B</w:t>
            </w:r>
          </w:p>
        </w:tc>
      </w:tr>
      <w:tr w:rsidR="007E521C" w14:paraId="51D19411" w14:textId="77777777" w:rsidTr="00B56F18">
        <w:trPr>
          <w:trHeight w:val="258"/>
        </w:trPr>
        <w:tc>
          <w:tcPr>
            <w:tcW w:w="4428" w:type="dxa"/>
          </w:tcPr>
          <w:p w14:paraId="05CF8986" w14:textId="77777777" w:rsidR="007E521C" w:rsidRPr="007E521C" w:rsidRDefault="007E521C" w:rsidP="00B56F18">
            <w:pPr>
              <w:rPr>
                <w:rFonts w:ascii="Cascadia Code" w:hAnsi="Cascadia Code"/>
                <w:b/>
                <w:bCs/>
                <w:sz w:val="20"/>
                <w:szCs w:val="20"/>
              </w:rPr>
            </w:pPr>
          </w:p>
        </w:tc>
        <w:tc>
          <w:tcPr>
            <w:tcW w:w="4428" w:type="dxa"/>
          </w:tcPr>
          <w:p w14:paraId="05DB86DE" w14:textId="557D3B1D" w:rsidR="007E521C" w:rsidRPr="007E521C" w:rsidRDefault="007E521C" w:rsidP="00B56F18">
            <w:pPr>
              <w:rPr>
                <w:rFonts w:ascii="Cascadia Code" w:hAnsi="Cascadia Code" w:cs="Cascadia Code"/>
                <w:b/>
                <w:bCs/>
              </w:rPr>
            </w:pPr>
            <w:r w:rsidRPr="007E521C">
              <w:rPr>
                <w:rFonts w:ascii="Cascadia Code" w:hAnsi="Cascadia Code" w:cs="Cascadia Code"/>
                <w:b/>
                <w:bCs/>
              </w:rPr>
              <w:t>#758087</w:t>
            </w:r>
          </w:p>
        </w:tc>
      </w:tr>
      <w:tr w:rsidR="007E521C" w14:paraId="73ED442D" w14:textId="77777777" w:rsidTr="00B56F18">
        <w:trPr>
          <w:trHeight w:val="258"/>
        </w:trPr>
        <w:tc>
          <w:tcPr>
            <w:tcW w:w="4428" w:type="dxa"/>
          </w:tcPr>
          <w:p w14:paraId="0A96F95D" w14:textId="77777777" w:rsidR="007E521C" w:rsidRPr="007E521C" w:rsidRDefault="007E521C" w:rsidP="00B56F18">
            <w:pPr>
              <w:rPr>
                <w:rFonts w:ascii="Cascadia Code" w:hAnsi="Cascadia Code"/>
                <w:b/>
                <w:bCs/>
                <w:sz w:val="20"/>
                <w:szCs w:val="20"/>
              </w:rPr>
            </w:pPr>
          </w:p>
        </w:tc>
        <w:tc>
          <w:tcPr>
            <w:tcW w:w="4428" w:type="dxa"/>
          </w:tcPr>
          <w:p w14:paraId="5CE90EE5" w14:textId="4E0A300B" w:rsidR="007E521C" w:rsidRPr="007E521C" w:rsidRDefault="007E521C" w:rsidP="00B56F18">
            <w:pPr>
              <w:rPr>
                <w:rFonts w:ascii="Cascadia Code" w:hAnsi="Cascadia Code" w:cs="Cascadia Code"/>
                <w:b/>
                <w:bCs/>
              </w:rPr>
            </w:pPr>
            <w:r w:rsidRPr="007E521C">
              <w:rPr>
                <w:rFonts w:ascii="Cascadia Code" w:hAnsi="Cascadia Code" w:cs="Cascadia Code"/>
                <w:b/>
                <w:bCs/>
              </w:rPr>
              <w:t>#BABFC3</w:t>
            </w:r>
          </w:p>
        </w:tc>
      </w:tr>
      <w:tr w:rsidR="007E521C" w14:paraId="76406D85" w14:textId="77777777" w:rsidTr="00B56F18">
        <w:trPr>
          <w:trHeight w:val="258"/>
        </w:trPr>
        <w:tc>
          <w:tcPr>
            <w:tcW w:w="4428" w:type="dxa"/>
          </w:tcPr>
          <w:p w14:paraId="78BAE958" w14:textId="77777777" w:rsidR="007E521C" w:rsidRPr="007E521C" w:rsidRDefault="007E521C" w:rsidP="00B56F18">
            <w:pPr>
              <w:rPr>
                <w:rFonts w:ascii="Cascadia Code" w:hAnsi="Cascadia Code"/>
                <w:b/>
                <w:bCs/>
                <w:sz w:val="20"/>
                <w:szCs w:val="20"/>
              </w:rPr>
            </w:pPr>
          </w:p>
        </w:tc>
        <w:tc>
          <w:tcPr>
            <w:tcW w:w="4428" w:type="dxa"/>
          </w:tcPr>
          <w:p w14:paraId="3596D399" w14:textId="01C5190C" w:rsidR="007E521C" w:rsidRPr="007E521C" w:rsidRDefault="007E521C" w:rsidP="00B56F18">
            <w:pPr>
              <w:rPr>
                <w:rFonts w:ascii="Cascadia Code" w:hAnsi="Cascadia Code" w:cs="Cascadia Code"/>
                <w:b/>
                <w:bCs/>
              </w:rPr>
            </w:pPr>
            <w:r w:rsidRPr="007E521C">
              <w:rPr>
                <w:rFonts w:ascii="Cascadia Code" w:hAnsi="Cascadia Code" w:cs="Cascadia Code"/>
                <w:b/>
                <w:bCs/>
              </w:rPr>
              <w:t>#D1D5D7</w:t>
            </w:r>
          </w:p>
        </w:tc>
      </w:tr>
      <w:tr w:rsidR="007E521C" w14:paraId="0902F3C8" w14:textId="77777777" w:rsidTr="00B56F18">
        <w:trPr>
          <w:trHeight w:val="258"/>
        </w:trPr>
        <w:tc>
          <w:tcPr>
            <w:tcW w:w="4428" w:type="dxa"/>
          </w:tcPr>
          <w:p w14:paraId="765DF530" w14:textId="77777777" w:rsidR="007E521C" w:rsidRPr="007E521C" w:rsidRDefault="007E521C" w:rsidP="00B56F18">
            <w:pPr>
              <w:rPr>
                <w:rFonts w:ascii="Cascadia Code" w:hAnsi="Cascadia Code"/>
                <w:b/>
                <w:bCs/>
                <w:sz w:val="20"/>
                <w:szCs w:val="20"/>
              </w:rPr>
            </w:pPr>
          </w:p>
        </w:tc>
        <w:tc>
          <w:tcPr>
            <w:tcW w:w="4428" w:type="dxa"/>
          </w:tcPr>
          <w:p w14:paraId="0D943005" w14:textId="53372140" w:rsidR="007E521C" w:rsidRPr="007E521C" w:rsidRDefault="007E521C" w:rsidP="00B56F18">
            <w:pPr>
              <w:rPr>
                <w:rFonts w:ascii="Cascadia Code" w:hAnsi="Cascadia Code" w:cs="Cascadia Code"/>
                <w:b/>
                <w:bCs/>
              </w:rPr>
            </w:pPr>
            <w:r w:rsidRPr="007E521C">
              <w:rPr>
                <w:rFonts w:ascii="Cascadia Code" w:hAnsi="Cascadia Code" w:cs="Cascadia Code"/>
                <w:b/>
                <w:bCs/>
              </w:rPr>
              <w:t>#E8EAEB</w:t>
            </w:r>
          </w:p>
        </w:tc>
      </w:tr>
    </w:tbl>
    <w:p w14:paraId="26209962" w14:textId="77777777" w:rsidR="00B56F18" w:rsidRDefault="00B56F18">
      <w:pPr>
        <w:rPr>
          <w:rFonts w:ascii="Cascadia Code" w:eastAsia="MS Mincho" w:hAnsi="Cascadia Code" w:cs="Times New Roman"/>
          <w:b/>
          <w:bCs/>
          <w:sz w:val="20"/>
          <w:szCs w:val="20"/>
        </w:rPr>
      </w:pPr>
    </w:p>
    <w:p w14:paraId="2614EBBE" w14:textId="7905D7E8" w:rsidR="0097029B" w:rsidRDefault="0097029B" w:rsidP="0097029B">
      <w:pPr>
        <w:spacing w:after="0"/>
        <w:rPr>
          <w:rFonts w:eastAsia="MS Mincho" w:cs="Times New Roman"/>
        </w:rPr>
      </w:pPr>
      <w:r w:rsidRPr="0097029B">
        <w:rPr>
          <w:rFonts w:eastAsia="MS Mincho" w:cs="Times New Roman"/>
        </w:rPr>
        <w:t xml:space="preserve">To apply the typography, you can include the following lines of code in your </w:t>
      </w:r>
      <w:r w:rsidRPr="0097029B">
        <w:rPr>
          <w:rFonts w:eastAsia="MS Mincho" w:cs="Times New Roman"/>
        </w:rPr>
        <w:t>style sheet</w:t>
      </w:r>
      <w:r w:rsidRPr="0097029B">
        <w:rPr>
          <w:rFonts w:eastAsia="MS Mincho" w:cs="Times New Roman"/>
        </w:rPr>
        <w:t>.</w:t>
      </w:r>
    </w:p>
    <w:p w14:paraId="0FF8A80F" w14:textId="77777777" w:rsidR="0097029B" w:rsidRPr="0097029B" w:rsidRDefault="0097029B" w:rsidP="0097029B">
      <w:pPr>
        <w:spacing w:after="0"/>
        <w:rPr>
          <w:rFonts w:eastAsia="MS Mincho" w:cs="Times New Roman"/>
        </w:rPr>
      </w:pPr>
    </w:p>
    <w:p w14:paraId="1B087F6C" w14:textId="3DA9FB0F" w:rsidR="0097029B" w:rsidRPr="0097029B" w:rsidRDefault="0097029B" w:rsidP="0097029B">
      <w:pPr>
        <w:spacing w:after="0"/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</w:pPr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@font-face {</w:t>
      </w:r>
    </w:p>
    <w:p w14:paraId="300D015E" w14:textId="77777777" w:rsidR="0097029B" w:rsidRPr="0097029B" w:rsidRDefault="0097029B" w:rsidP="0097029B">
      <w:pPr>
        <w:spacing w:after="0"/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</w:pPr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 xml:space="preserve">    font-family: '</w:t>
      </w:r>
      <w:proofErr w:type="spellStart"/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DavaSans</w:t>
      </w:r>
      <w:proofErr w:type="spellEnd"/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';</w:t>
      </w:r>
    </w:p>
    <w:p w14:paraId="7DFA3049" w14:textId="77777777" w:rsidR="0097029B" w:rsidRPr="0097029B" w:rsidRDefault="0097029B" w:rsidP="0097029B">
      <w:pPr>
        <w:spacing w:after="0"/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</w:pPr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 xml:space="preserve">    </w:t>
      </w:r>
      <w:proofErr w:type="spellStart"/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src</w:t>
      </w:r>
      <w:proofErr w:type="spellEnd"/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 xml:space="preserve">: </w:t>
      </w:r>
      <w:proofErr w:type="spellStart"/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url</w:t>
      </w:r>
      <w:proofErr w:type="spellEnd"/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('./</w:t>
      </w:r>
      <w:proofErr w:type="spellStart"/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DavaSans</w:t>
      </w:r>
      <w:proofErr w:type="spellEnd"/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/DavaSans-Regular.ttf');</w:t>
      </w:r>
    </w:p>
    <w:p w14:paraId="709C5C77" w14:textId="38D87A67" w:rsidR="0097029B" w:rsidRPr="0097029B" w:rsidRDefault="0097029B" w:rsidP="0097029B">
      <w:pPr>
        <w:spacing w:after="0"/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</w:pPr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}</w:t>
      </w:r>
    </w:p>
    <w:p w14:paraId="399446C1" w14:textId="77777777" w:rsidR="0097029B" w:rsidRPr="0097029B" w:rsidRDefault="0097029B" w:rsidP="0097029B">
      <w:pPr>
        <w:spacing w:after="0"/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</w:pPr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body {</w:t>
      </w:r>
    </w:p>
    <w:p w14:paraId="086B3EE5" w14:textId="77777777" w:rsidR="0097029B" w:rsidRPr="0097029B" w:rsidRDefault="0097029B" w:rsidP="0097029B">
      <w:pPr>
        <w:spacing w:after="0"/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</w:pPr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 xml:space="preserve">    font-family: '</w:t>
      </w:r>
      <w:proofErr w:type="spellStart"/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DavaSans</w:t>
      </w:r>
      <w:proofErr w:type="spellEnd"/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', sans-serif;</w:t>
      </w:r>
    </w:p>
    <w:p w14:paraId="5D0273C7" w14:textId="028FDF7E" w:rsidR="0097029B" w:rsidRDefault="0097029B" w:rsidP="0097029B">
      <w:pPr>
        <w:spacing w:after="0"/>
        <w:rPr>
          <w:rFonts w:ascii="Cascadia Code" w:eastAsia="MS Mincho" w:hAnsi="Cascadia Code" w:cs="Times New Roman"/>
          <w:b/>
          <w:bCs/>
          <w:sz w:val="20"/>
          <w:szCs w:val="20"/>
        </w:rPr>
      </w:pPr>
      <w:r w:rsidRPr="0097029B">
        <w:rPr>
          <w:rFonts w:ascii="Cascadia Code" w:eastAsia="MS Mincho" w:hAnsi="Cascadia Code" w:cs="Times New Roman"/>
          <w:b/>
          <w:bCs/>
          <w:sz w:val="20"/>
          <w:szCs w:val="20"/>
          <w:highlight w:val="yellow"/>
        </w:rPr>
        <w:t>}</w:t>
      </w:r>
    </w:p>
    <w:p w14:paraId="3F5F14B3" w14:textId="77777777" w:rsidR="0097029B" w:rsidRDefault="0097029B" w:rsidP="0097029B">
      <w:pPr>
        <w:spacing w:after="0"/>
        <w:rPr>
          <w:rFonts w:ascii="Cascadia Code" w:eastAsia="MS Mincho" w:hAnsi="Cascadia Code" w:cs="Times New Roman"/>
          <w:b/>
          <w:bCs/>
          <w:sz w:val="20"/>
          <w:szCs w:val="20"/>
        </w:rPr>
      </w:pPr>
    </w:p>
    <w:p w14:paraId="420BB4D5" w14:textId="2DFB8B6D" w:rsidR="00C40EDE" w:rsidRPr="00D518AE" w:rsidRDefault="00000000">
      <w:pPr>
        <w:rPr>
          <w:rFonts w:ascii="Cambria" w:eastAsia="MS Mincho" w:hAnsi="Cambria" w:cs="Times New Roman"/>
        </w:rPr>
      </w:pPr>
      <w:r>
        <w:t xml:space="preserve">We wish you all the very best </w:t>
      </w:r>
      <w:r>
        <w:rPr>
          <w:rFonts w:ascii="Segoe UI Emoji" w:hAnsi="Segoe UI Emoji" w:cs="Segoe UI Emoji"/>
        </w:rPr>
        <w:t>🚀</w:t>
      </w:r>
      <w:r>
        <w:t xml:space="preserve"> Build something Endava-worthy!</w:t>
      </w:r>
    </w:p>
    <w:sectPr w:rsidR="00C40EDE" w:rsidRPr="00D518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D45F1A"/>
    <w:multiLevelType w:val="hybridMultilevel"/>
    <w:tmpl w:val="596C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6521">
    <w:abstractNumId w:val="8"/>
  </w:num>
  <w:num w:numId="2" w16cid:durableId="160238812">
    <w:abstractNumId w:val="6"/>
  </w:num>
  <w:num w:numId="3" w16cid:durableId="742609443">
    <w:abstractNumId w:val="5"/>
  </w:num>
  <w:num w:numId="4" w16cid:durableId="1122571334">
    <w:abstractNumId w:val="4"/>
  </w:num>
  <w:num w:numId="5" w16cid:durableId="2050253646">
    <w:abstractNumId w:val="7"/>
  </w:num>
  <w:num w:numId="6" w16cid:durableId="225995857">
    <w:abstractNumId w:val="3"/>
  </w:num>
  <w:num w:numId="7" w16cid:durableId="101073532">
    <w:abstractNumId w:val="2"/>
  </w:num>
  <w:num w:numId="8" w16cid:durableId="645015787">
    <w:abstractNumId w:val="1"/>
  </w:num>
  <w:num w:numId="9" w16cid:durableId="1041632338">
    <w:abstractNumId w:val="0"/>
  </w:num>
  <w:num w:numId="10" w16cid:durableId="7897114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E35"/>
    <w:rsid w:val="0041551B"/>
    <w:rsid w:val="005907FA"/>
    <w:rsid w:val="00673D04"/>
    <w:rsid w:val="007E521C"/>
    <w:rsid w:val="0097029B"/>
    <w:rsid w:val="00AA1D8D"/>
    <w:rsid w:val="00B47730"/>
    <w:rsid w:val="00B521E2"/>
    <w:rsid w:val="00B56F18"/>
    <w:rsid w:val="00C40EDE"/>
    <w:rsid w:val="00CB0664"/>
    <w:rsid w:val="00D518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3059A"/>
  <w14:defaultImageDpi w14:val="300"/>
  <w15:docId w15:val="{B5A9F238-5E38-406D-96C3-89A23434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Mayur Pai Bantwal Hebbahalasinakate</cp:lastModifiedBy>
  <cp:revision>9</cp:revision>
  <dcterms:created xsi:type="dcterms:W3CDTF">2013-12-23T23:15:00Z</dcterms:created>
  <dcterms:modified xsi:type="dcterms:W3CDTF">2025-09-09T05:59:00Z</dcterms:modified>
  <cp:category/>
</cp:coreProperties>
</file>