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10</w:t>
      </w:r>
    </w:p>
    <w:p>
      <w:pPr>
        <w:spacing w:after="240" w:before="60"/>
        <w:jc w:val="center"/>
      </w:pPr>
      <w:r>
        <w:rPr>
          <w:b/>
          <w:bCs/>
          <w:color w:val="1F3864"/>
          <w:sz w:val="32"/>
          <w:szCs w:val="32"/>
        </w:rPr>
        <w:t xml:space="preserve">The Hard Problems II — Scale, Money &amp; Ads</w:t>
      </w:r>
    </w:p>
    <w:p>
      <w:pPr>
        <w:spacing w:after="600" w:before="120"/>
        <w:jc w:val="center"/>
      </w:pPr>
      <w:r>
        <w:rPr>
          <w:i/>
          <w:iCs/>
          <w:color w:val="595959"/>
          <w:sz w:val="22"/>
          <w:szCs w:val="22"/>
        </w:rPr>
        <w:t xml:space="preserve">Payments, Double-Entry Ledgers, Ad Auctions, Public APIs, and Observability at Datadog Scale</w:t>
      </w:r>
    </w:p>
    <w:p>
      <w:pPr>
        <w:spacing w:after="60" w:before="600"/>
        <w:jc w:val="center"/>
      </w:pPr>
      <w:r>
        <w:rPr>
          <w:color w:val="595959"/>
          <w:sz w:val="22"/>
          <w:szCs w:val="22"/>
        </w:rPr>
        <w:t xml:space="preserve">Phase 3 · Staff-Level Sparring</w:t>
      </w:r>
    </w:p>
    <w:p>
      <w:pPr>
        <w:spacing w:after="60" w:before="60"/>
        <w:jc w:val="center"/>
      </w:pPr>
      <w:r>
        <w:rPr>
          <w:color w:val="595959"/>
          <w:sz w:val="22"/>
          <w:szCs w:val="22"/>
        </w:rPr>
        <w:t xml:space="preserve">Days 64–70</w:t>
      </w:r>
    </w:p>
    <w:p>
      <w:r>
        <w:br w:type="page"/>
      </w:r>
    </w:p>
    <w:p>
      <w:pPr>
        <w:pStyle w:val="Heading1"/>
        <w:spacing w:after="180" w:before="360"/>
      </w:pPr>
      <w:r>
        <w:t xml:space="preserve">Why This Week Matters</w:t>
      </w:r>
    </w:p>
    <w:p>
      <w:pPr>
        <w:spacing w:after="60" w:before="60"/>
      </w:pPr>
      <w:r>
        <w:t xml:space="preserve">Week 9 was real-time and geo. Week 10 is the systems that handle money, attention, and operational truth — payments, ads, and observability. These are systems where correctness is non-negotiable and the failure modes are existential. A 0.01% error rate in a payment processor is a regulatory incident. A 5% over-bid in an ad auction loses millions per day. An observability pipeline that drops 1% of metrics during an incident is the reason you can't diagnose the outage.</w:t>
      </w:r>
    </w:p>
    <w:p>
      <w:pPr>
        <w:spacing w:after="60" w:before="60"/>
      </w:pPr>
      <w:r>
        <w:t xml:space="preserve">These problems appear in every Indian unicorn interview (Razorpay, Cred, PhonePe, Paytm, Swiggy, Zomato all ask payment questions). They appear at Stripe, Adyen, Block, and every Western fintech. Ads come up at Meta, Google, Reddit, X. Observability comes up at Datadog, New Relic, Grafana, and any infrastructure-tier company.</w:t>
      </w:r>
    </w:p>
    <w:p>
      <w:pPr>
        <w:spacing w:after="60" w:before="60"/>
      </w:pPr>
      <w:r>
        <w:t xml:space="preserve">The payments case study in this week is the single best portfolio piece you can build. Double-entry ledgers come up in interviews everywhere — banks, exchanges, payment processors, fintech, accounting platforms. If you build a real double-entry ledger this week (Day 69 POC), you've created a Staff-level talking point for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strongest two interview narratives</w:t>
            </w:r>
          </w:p>
          <w:p>
            <w:pPr>
              <w:spacing w:before="60"/>
            </w:pPr>
            <w:r>
              <w:rPr>
                <w:sz w:val="20"/>
                <w:szCs w:val="20"/>
              </w:rPr>
              <w:t xml:space="preserve">By end of Week 10, you should have TWO genuine depth narratives: Kafka internals (Week 6) and a payment ledger (this week). When asked 'walk me through a complex system you've designed,' you have two completely different stories ready. Most candidates have one — usually shallow. You'll have two with real depth.</w:t>
            </w:r>
          </w:p>
        </w:tc>
      </w:tr>
    </w:tbl>
    <w:p>
      <w:pPr>
        <w:pStyle w:val="Heading2"/>
        <w:spacing w:after="120" w:before="240"/>
      </w:pPr>
      <w:r>
        <w:t xml:space="preserve">North-Star Outcome (the bar for Day 70)</w:t>
      </w:r>
    </w:p>
    <w:p>
      <w:pPr>
        <w:spacing w:after="60" w:before="60"/>
      </w:pPr>
      <w:r>
        <w:t xml:space="preserve">By Day 70:</w:t>
      </w:r>
    </w:p>
    <w:p>
      <w:pPr>
        <w:pStyle w:val="ListParagraph"/>
        <w:numPr>
          <w:ilvl w:val="0"/>
          <w:numId w:val="2"/>
        </w:numPr>
        <w:spacing w:after="40" w:before="40"/>
      </w:pPr>
      <w:r>
        <w:t xml:space="preserve">Design Stripe-scale payment processing including idempotency, double-entry ledger, reconciliation, webhook delivery.</w:t>
      </w:r>
    </w:p>
    <w:p>
      <w:pPr>
        <w:pStyle w:val="ListParagraph"/>
        <w:numPr>
          <w:ilvl w:val="0"/>
          <w:numId w:val="2"/>
        </w:numPr>
        <w:spacing w:after="40" w:before="40"/>
      </w:pPr>
      <w:r>
        <w:t xml:space="preserve">Articulate the ad auction architecture with sub-100ms SLA and budget pacing.</w:t>
      </w:r>
    </w:p>
    <w:p>
      <w:pPr>
        <w:pStyle w:val="ListParagraph"/>
        <w:numPr>
          <w:ilvl w:val="0"/>
          <w:numId w:val="2"/>
        </w:numPr>
        <w:spacing w:after="40" w:before="40"/>
      </w:pPr>
      <w:r>
        <w:t xml:space="preserve">Design public API rate limiting at GitHub-scale (multi-tier, per-tenant, per-endpoint).</w:t>
      </w:r>
    </w:p>
    <w:p>
      <w:pPr>
        <w:pStyle w:val="ListParagraph"/>
        <w:numPr>
          <w:ilvl w:val="0"/>
          <w:numId w:val="2"/>
        </w:numPr>
        <w:spacing w:after="40" w:before="40"/>
      </w:pPr>
      <w:r>
        <w:t xml:space="preserve">Design Datadog-scale observability ingestion with cardinality control.</w:t>
      </w:r>
    </w:p>
    <w:p>
      <w:pPr>
        <w:pStyle w:val="ListParagraph"/>
        <w:numPr>
          <w:ilvl w:val="0"/>
          <w:numId w:val="2"/>
        </w:numPr>
        <w:spacing w:after="40" w:before="40"/>
      </w:pPr>
      <w:r>
        <w:t xml:space="preserve">Pass two recorded mocks with average 4/5 across all five axes.</w:t>
      </w:r>
    </w:p>
    <w:p>
      <w:r>
        <w:br w:type="page"/>
      </w:r>
    </w:p>
    <w:p>
      <w:pPr>
        <w:pStyle w:val="Heading1"/>
        <w:spacing w:after="180" w:before="360"/>
      </w:pPr>
      <w:r>
        <w:t xml:space="preserve">Case Study 1 — Payment Processing (The Critical One)</w:t>
      </w:r>
    </w:p>
    <w:p>
      <w:pPr>
        <w:spacing w:after="60" w:before="60"/>
      </w:pPr>
      <w:r>
        <w:t xml:space="preserve">The most important system you'll design this program. Master it. Internalize the patterns. Recognize them in every fintech interview going forward.</w:t>
      </w:r>
    </w:p>
    <w:p>
      <w:pPr>
        <w:pStyle w:val="Heading2"/>
        <w:spacing w:after="120" w:before="240"/>
      </w:pPr>
      <w:r>
        <w:t xml:space="preserve">The Problem Statement You'll Be Given</w:t>
      </w:r>
    </w:p>
    <w:p>
      <w:pPr>
        <w:spacing w:after="60" w:before="60"/>
      </w:pPr>
      <w:r>
        <w:t xml:space="preserve">'Design Razorpay/Stripe-scale payment processing.' Subproblems include: charging cards, tracking balances, handling refunds, sending webhook notifications, reconciling with bank settlements, surviving partial failures of bank connections.</w:t>
      </w:r>
    </w:p>
    <w:p>
      <w:pPr>
        <w:pStyle w:val="Heading2"/>
        <w:spacing w:after="120" w:before="240"/>
      </w:pPr>
      <w:r>
        <w:t xml:space="preserve">Estimation</w:t>
      </w:r>
    </w:p>
    <w:p>
      <w:pPr>
        <w:pStyle w:val="ListParagraph"/>
        <w:numPr>
          <w:ilvl w:val="0"/>
          <w:numId w:val="2"/>
        </w:numPr>
        <w:spacing w:after="40" w:before="40"/>
      </w:pPr>
      <w:r>
        <w:t xml:space="preserve">Stripe processed ~10B+ transactions in 2024. ~300/sec average, peaks at 10x for major events (Black Friday).</w:t>
      </w:r>
    </w:p>
    <w:p>
      <w:pPr>
        <w:pStyle w:val="ListParagraph"/>
        <w:numPr>
          <w:ilvl w:val="0"/>
          <w:numId w:val="2"/>
        </w:numPr>
        <w:spacing w:after="40" w:before="40"/>
      </w:pPr>
      <w:r>
        <w:t xml:space="preserve">Per transaction: typically 5-20 KB of metadata + ledger entries.</w:t>
      </w:r>
    </w:p>
    <w:p>
      <w:pPr>
        <w:pStyle w:val="ListParagraph"/>
        <w:numPr>
          <w:ilvl w:val="0"/>
          <w:numId w:val="2"/>
        </w:numPr>
        <w:spacing w:after="40" w:before="40"/>
      </w:pPr>
      <w:r>
        <w:t xml:space="preserve">Webhook deliveries: 3-10 per transaction (one per subscriber). 1k-3k webhook deliveries/sec average.</w:t>
      </w:r>
    </w:p>
    <w:p>
      <w:pPr>
        <w:pStyle w:val="ListParagraph"/>
        <w:numPr>
          <w:ilvl w:val="0"/>
          <w:numId w:val="2"/>
        </w:numPr>
        <w:spacing w:after="40" w:before="40"/>
      </w:pPr>
      <w:r>
        <w:t xml:space="preserve">Storage: years of retention required for compliance. Hundreds of TB.</w:t>
      </w:r>
    </w:p>
    <w:p>
      <w:pPr>
        <w:pStyle w:val="Heading2"/>
        <w:spacing w:after="120" w:before="240"/>
      </w:pPr>
      <w:r>
        <w:t xml:space="preserve">Core Pattern 1 — Idempotency Keys</w:t>
      </w:r>
    </w:p>
    <w:p>
      <w:pPr>
        <w:spacing w:after="60" w:before="60"/>
      </w:pPr>
      <w:r>
        <w:t xml:space="preserve">The single most important pattern. Every state-changing payment request includes a client-generated idempotency key. The server treats duplicate keys as the same request.</w:t>
      </w:r>
    </w:p>
    <w:p>
      <w:pPr>
        <w:pStyle w:val="Heading3"/>
        <w:spacing w:after="80" w:before="180"/>
      </w:pPr>
      <w:r>
        <w:t xml:space="preserve">Why this is non-negotiable</w:t>
      </w:r>
    </w:p>
    <w:p>
      <w:pPr>
        <w:pStyle w:val="ListParagraph"/>
        <w:numPr>
          <w:ilvl w:val="0"/>
          <w:numId w:val="2"/>
        </w:numPr>
        <w:spacing w:after="40" w:before="40"/>
      </w:pPr>
      <w:r>
        <w:t xml:space="preserve">Network failures during payment requests are common. Without idempotency, the client retries → double-charge.</w:t>
      </w:r>
    </w:p>
    <w:p>
      <w:pPr>
        <w:pStyle w:val="ListParagraph"/>
        <w:numPr>
          <w:ilvl w:val="0"/>
          <w:numId w:val="2"/>
        </w:numPr>
        <w:spacing w:after="40" w:before="40"/>
      </w:pPr>
      <w:r>
        <w:t xml:space="preserve">Mobile clients on bad networks experience this 0.1-1% of the time.</w:t>
      </w:r>
    </w:p>
    <w:p>
      <w:pPr>
        <w:pStyle w:val="ListParagraph"/>
        <w:numPr>
          <w:ilvl w:val="0"/>
          <w:numId w:val="2"/>
        </w:numPr>
        <w:spacing w:after="40" w:before="40"/>
      </w:pPr>
      <w:r>
        <w:t xml:space="preserve">Without idempotency, you have a regulatory incident waiting to happen.</w:t>
      </w:r>
    </w:p>
    <w:p>
      <w:pPr>
        <w:pStyle w:val="Heading3"/>
        <w:spacing w:after="80" w:before="180"/>
      </w:pPr>
      <w:r>
        <w:t xml:space="preserve">Implementation</w:t>
      </w:r>
    </w:p>
    <w:p>
      <w:pPr>
        <w:pBdr>
          <w:left w:val="single" w:color="1F3864" w:sz="18" w:space="8"/>
        </w:pBdr>
        <w:shd w:fill="F2F2F2" w:val="clear"/>
        <w:spacing w:after="80" w:before="80"/>
        <w:ind w:left="240"/>
      </w:pPr>
      <w:r>
        <w:rPr>
          <w:rFonts w:ascii="Consolas" w:cs="Consolas" w:eastAsia="Consolas" w:hAnsi="Consolas"/>
          <w:sz w:val="18"/>
          <w:szCs w:val="18"/>
        </w:rPr>
        <w:t xml:space="preserve">BEGIN;</w:t>
      </w:r>
    </w:p>
    <w:p>
      <w:pPr>
        <w:pBdr>
          <w:left w:val="single" w:color="1F3864" w:sz="18" w:space="8"/>
        </w:pBdr>
        <w:shd w:fill="F2F2F2" w:val="clear"/>
        <w:spacing w:after="80" w:before="80"/>
        <w:ind w:left="240"/>
      </w:pPr>
      <w:r>
        <w:rPr>
          <w:rFonts w:ascii="Consolas" w:cs="Consolas" w:eastAsia="Consolas" w:hAnsi="Consolas"/>
          <w:sz w:val="18"/>
          <w:szCs w:val="18"/>
        </w:rPr>
        <w:t xml:space="preserve">  INSERT INTO idempotency_keys (key, request_hash, response, status)</w:t>
      </w:r>
    </w:p>
    <w:p>
      <w:pPr>
        <w:pBdr>
          <w:left w:val="single" w:color="1F3864" w:sz="18" w:space="8"/>
        </w:pBdr>
        <w:shd w:fill="F2F2F2" w:val="clear"/>
        <w:spacing w:after="80" w:before="80"/>
        <w:ind w:left="240"/>
      </w:pPr>
      <w:r>
        <w:rPr>
          <w:rFonts w:ascii="Consolas" w:cs="Consolas" w:eastAsia="Consolas" w:hAnsi="Consolas"/>
          <w:sz w:val="18"/>
          <w:szCs w:val="18"/>
        </w:rPr>
        <w:t xml:space="preserve">    VALUES ($key, $hash, NULL, 'processing')</w:t>
      </w:r>
    </w:p>
    <w:p>
      <w:pPr>
        <w:pBdr>
          <w:left w:val="single" w:color="1F3864" w:sz="18" w:space="8"/>
        </w:pBdr>
        <w:shd w:fill="F2F2F2" w:val="clear"/>
        <w:spacing w:after="80" w:before="80"/>
        <w:ind w:left="240"/>
      </w:pPr>
      <w:r>
        <w:rPr>
          <w:rFonts w:ascii="Consolas" w:cs="Consolas" w:eastAsia="Consolas" w:hAnsi="Consolas"/>
          <w:sz w:val="18"/>
          <w:szCs w:val="18"/>
        </w:rPr>
        <w:t xml:space="preserve">    ON CONFLICT (key) DO NOTHING</w:t>
      </w:r>
    </w:p>
    <w:p>
      <w:pPr>
        <w:pBdr>
          <w:left w:val="single" w:color="1F3864" w:sz="18" w:space="8"/>
        </w:pBdr>
        <w:shd w:fill="F2F2F2" w:val="clear"/>
        <w:spacing w:after="80" w:before="80"/>
        <w:ind w:left="240"/>
      </w:pPr>
      <w:r>
        <w:rPr>
          <w:rFonts w:ascii="Consolas" w:cs="Consolas" w:eastAsia="Consolas" w:hAnsi="Consolas"/>
          <w:sz w:val="18"/>
          <w:szCs w:val="18"/>
        </w:rPr>
        <w:t xml:space="preserve">    RETURNING *;</w:t>
      </w:r>
    </w:p>
    <w:p>
      <w:pPr>
        <w:pBdr>
          <w:left w:val="single" w:color="1F3864" w:sz="18" w:space="8"/>
        </w:pBdr>
        <w:shd w:fill="F2F2F2" w:val="clear"/>
        <w:spacing w:after="80" w:before="80"/>
        <w:ind w:left="240"/>
      </w:pPr>
      <w:r>
        <w:rPr>
          <w:rFonts w:ascii="Consolas" w:cs="Consolas" w:eastAsia="Consolas" w:hAnsi="Consolas"/>
          <w:sz w:val="18"/>
          <w:szCs w:val="18"/>
        </w:rPr>
        <w:t xml:space="preserve">  -- if returning row: this is a new request, process it</w:t>
      </w:r>
    </w:p>
    <w:p>
      <w:pPr>
        <w:pBdr>
          <w:left w:val="single" w:color="1F3864" w:sz="18" w:space="8"/>
        </w:pBdr>
        <w:shd w:fill="F2F2F2" w:val="clear"/>
        <w:spacing w:after="80" w:before="80"/>
        <w:ind w:left="240"/>
      </w:pPr>
      <w:r>
        <w:rPr>
          <w:rFonts w:ascii="Consolas" w:cs="Consolas" w:eastAsia="Consolas" w:hAnsi="Consolas"/>
          <w:sz w:val="18"/>
          <w:szCs w:val="18"/>
        </w:rPr>
        <w:t xml:space="preserve">  -- if returning empty: duplicate; SELECT existing response and return</w:t>
      </w:r>
    </w:p>
    <w:p>
      <w:pPr>
        <w:pBdr>
          <w:left w:val="single" w:color="1F3864" w:sz="18" w:space="8"/>
        </w:pBdr>
        <w:shd w:fill="F2F2F2" w:val="clear"/>
        <w:spacing w:after="80" w:before="80"/>
        <w:ind w:left="240"/>
      </w:pPr>
      <w:r>
        <w:rPr>
          <w:rFonts w:ascii="Consolas" w:cs="Consolas" w:eastAsia="Consolas" w:hAnsi="Consolas"/>
          <w:sz w:val="18"/>
          <w:szCs w:val="18"/>
        </w:rPr>
        <w:t xml:space="preserve">COMMIT;</w:t>
      </w:r>
    </w:p>
    <w:p>
      <w:pPr>
        <w:pStyle w:val="Heading3"/>
        <w:spacing w:after="80" w:before="180"/>
      </w:pPr>
      <w:r>
        <w:t xml:space="preserve">Subtleties</w:t>
      </w:r>
    </w:p>
    <w:p>
      <w:pPr>
        <w:pStyle w:val="ListParagraph"/>
        <w:numPr>
          <w:ilvl w:val="0"/>
          <w:numId w:val="2"/>
        </w:numPr>
        <w:spacing w:after="40" w:before="40"/>
      </w:pPr>
      <w:r>
        <w:t xml:space="preserve">Idempotency keys must include a request hash. If a client reuses a key with different body → reject.</w:t>
      </w:r>
    </w:p>
    <w:p>
      <w:pPr>
        <w:pStyle w:val="ListParagraph"/>
        <w:numPr>
          <w:ilvl w:val="0"/>
          <w:numId w:val="2"/>
        </w:numPr>
        <w:spacing w:after="40" w:before="40"/>
      </w:pPr>
      <w:r>
        <w:t xml:space="preserve">Keys are per-tenant scoped. tenant_id + idempotency_key is the unique constraint.</w:t>
      </w:r>
    </w:p>
    <w:p>
      <w:pPr>
        <w:pStyle w:val="ListParagraph"/>
        <w:numPr>
          <w:ilvl w:val="0"/>
          <w:numId w:val="2"/>
        </w:numPr>
        <w:spacing w:after="40" w:before="40"/>
      </w:pPr>
      <w:r>
        <w:t xml:space="preserve">Retention: Stripe retains keys for 24 hours by default. After that, the same key can be reused.</w:t>
      </w:r>
    </w:p>
    <w:p>
      <w:pPr>
        <w:pStyle w:val="ListParagraph"/>
        <w:numPr>
          <w:ilvl w:val="0"/>
          <w:numId w:val="2"/>
        </w:numPr>
        <w:spacing w:after="40" w:before="40"/>
      </w:pPr>
      <w:r>
        <w:t xml:space="preserve">'Processing' state is tricky: if the request is in flight and a retry arrives, the retry must wait or return 409. Use distributed locks or polling.</w:t>
      </w:r>
    </w:p>
    <w:p>
      <w:pPr>
        <w:pStyle w:val="Heading2"/>
        <w:spacing w:after="120" w:before="240"/>
      </w:pPr>
      <w:r>
        <w:t xml:space="preserve">Core Pattern 2 — Double-Entry Ledger</w:t>
      </w:r>
    </w:p>
    <w:p>
      <w:pPr>
        <w:spacing w:after="60" w:before="60"/>
      </w:pPr>
      <w:r>
        <w:t xml:space="preserve">Money never appears or disappears in a ledger — it moves between accounts. Every transaction has equal debits and credits. This is 700-year-old accounting that survives every audit and every reconciliation.</w:t>
      </w:r>
    </w:p>
    <w:p>
      <w:pPr>
        <w:pStyle w:val="Heading3"/>
        <w:spacing w:after="80" w:before="180"/>
      </w:pPr>
      <w:r>
        <w:t xml:space="preserve">The schema</w:t>
      </w:r>
    </w:p>
    <w:p>
      <w:pPr>
        <w:pBdr>
          <w:left w:val="single" w:color="1F3864" w:sz="18" w:space="8"/>
        </w:pBdr>
        <w:shd w:fill="F2F2F2" w:val="clear"/>
        <w:spacing w:after="80" w:before="80"/>
        <w:ind w:left="240"/>
      </w:pPr>
      <w:r>
        <w:rPr>
          <w:rFonts w:ascii="Consolas" w:cs="Consolas" w:eastAsia="Consolas" w:hAnsi="Consolas"/>
          <w:sz w:val="18"/>
          <w:szCs w:val="18"/>
        </w:rPr>
        <w:t xml:space="preserve">CREATE TABLE accounts (</w:t>
      </w:r>
    </w:p>
    <w:p>
      <w:pPr>
        <w:pBdr>
          <w:left w:val="single" w:color="1F3864" w:sz="18" w:space="8"/>
        </w:pBdr>
        <w:shd w:fill="F2F2F2" w:val="clear"/>
        <w:spacing w:after="80" w:before="80"/>
        <w:ind w:left="240"/>
      </w:pPr>
      <w:r>
        <w:rPr>
          <w:rFonts w:ascii="Consolas" w:cs="Consolas" w:eastAsia="Consolas" w:hAnsi="Consolas"/>
          <w:sz w:val="18"/>
          <w:szCs w:val="18"/>
        </w:rPr>
        <w:t xml:space="preserve">  id UUID PRIMARY KEY,</w:t>
      </w:r>
    </w:p>
    <w:p>
      <w:pPr>
        <w:pBdr>
          <w:left w:val="single" w:color="1F3864" w:sz="18" w:space="8"/>
        </w:pBdr>
        <w:shd w:fill="F2F2F2" w:val="clear"/>
        <w:spacing w:after="80" w:before="80"/>
        <w:ind w:left="240"/>
      </w:pPr>
      <w:r>
        <w:rPr>
          <w:rFonts w:ascii="Consolas" w:cs="Consolas" w:eastAsia="Consolas" w:hAnsi="Consolas"/>
          <w:sz w:val="18"/>
          <w:szCs w:val="18"/>
        </w:rPr>
        <w:t xml:space="preserve">  tenant_id UUID NOT NULL,</w:t>
      </w:r>
    </w:p>
    <w:p>
      <w:pPr>
        <w:pBdr>
          <w:left w:val="single" w:color="1F3864" w:sz="18" w:space="8"/>
        </w:pBdr>
        <w:shd w:fill="F2F2F2" w:val="clear"/>
        <w:spacing w:after="80" w:before="80"/>
        <w:ind w:left="240"/>
      </w:pPr>
      <w:r>
        <w:rPr>
          <w:rFonts w:ascii="Consolas" w:cs="Consolas" w:eastAsia="Consolas" w:hAnsi="Consolas"/>
          <w:sz w:val="18"/>
          <w:szCs w:val="18"/>
        </w:rPr>
        <w:t xml:space="preserve">  type VARCHAR(50),  -- 'cash', 'receivable', 'payable', 'revenue'...</w:t>
      </w:r>
    </w:p>
    <w:p>
      <w:pPr>
        <w:pBdr>
          <w:left w:val="single" w:color="1F3864" w:sz="18" w:space="8"/>
        </w:pBdr>
        <w:shd w:fill="F2F2F2" w:val="clear"/>
        <w:spacing w:after="80" w:before="80"/>
        <w:ind w:left="240"/>
      </w:pPr>
      <w:r>
        <w:rPr>
          <w:rFonts w:ascii="Consolas" w:cs="Consolas" w:eastAsia="Consolas" w:hAnsi="Consolas"/>
          <w:sz w:val="18"/>
          <w:szCs w:val="18"/>
        </w:rPr>
        <w:t xml:space="preserve">  currency CHAR(3),</w:t>
      </w:r>
    </w:p>
    <w:p>
      <w:pPr>
        <w:pBdr>
          <w:left w:val="single" w:color="1F3864" w:sz="18" w:space="8"/>
        </w:pBdr>
        <w:shd w:fill="F2F2F2" w:val="clear"/>
        <w:spacing w:after="80" w:before="80"/>
        <w:ind w:left="240"/>
      </w:pPr>
      <w:r>
        <w:rPr>
          <w:rFonts w:ascii="Consolas" w:cs="Consolas" w:eastAsia="Consolas" w:hAnsi="Consolas"/>
          <w:sz w:val="18"/>
          <w:szCs w:val="18"/>
        </w:rPr>
        <w:t xml:space="preserve">  is_debit_normal BOOLEAN  -- for normalization</w:t>
      </w:r>
    </w:p>
    <w:p>
      <w:pPr>
        <w:pBdr>
          <w:left w:val="single" w:color="1F3864" w:sz="18" w:space="8"/>
        </w:pBdr>
        <w:shd w:fill="F2F2F2" w:val="clear"/>
        <w:spacing w:after="80" w:before="80"/>
        <w:ind w:left="240"/>
      </w:pPr>
      <w:r>
        <w:rPr>
          <w:rFonts w:ascii="Consolas" w:cs="Consolas" w:eastAsia="Consolas" w:hAnsi="Consolas"/>
          <w:sz w:val="18"/>
          <w:szCs w:val="18"/>
        </w:rPr>
        <w:t xml:space="preserve">);</w:t>
      </w:r>
    </w:p>
    <w:p>
      <w:pPr>
        <w:pBdr>
          <w:left w:val="single" w:color="1F3864" w:sz="18" w:space="8"/>
        </w:pBdr>
        <w:shd w:fill="F2F2F2" w:val="clear"/>
        <w:spacing w:after="80" w:before="80"/>
        <w:ind w:left="240"/>
      </w:pPr>
      <w:r>
        <w:rPr>
          <w:rFonts w:ascii="Consolas" w:cs="Consolas" w:eastAsia="Consolas" w:hAnsi="Consolas"/>
          <w:sz w:val="18"/>
          <w:szCs w:val="18"/>
        </w:rPr>
        <w:t xml:space="preserve"/>
      </w:r>
    </w:p>
    <w:p>
      <w:pPr>
        <w:pBdr>
          <w:left w:val="single" w:color="1F3864" w:sz="18" w:space="8"/>
        </w:pBdr>
        <w:shd w:fill="F2F2F2" w:val="clear"/>
        <w:spacing w:after="80" w:before="80"/>
        <w:ind w:left="240"/>
      </w:pPr>
      <w:r>
        <w:rPr>
          <w:rFonts w:ascii="Consolas" w:cs="Consolas" w:eastAsia="Consolas" w:hAnsi="Consolas"/>
          <w:sz w:val="18"/>
          <w:szCs w:val="18"/>
        </w:rPr>
        <w:t xml:space="preserve">CREATE TABLE ledger_entries (</w:t>
      </w:r>
    </w:p>
    <w:p>
      <w:pPr>
        <w:pBdr>
          <w:left w:val="single" w:color="1F3864" w:sz="18" w:space="8"/>
        </w:pBdr>
        <w:shd w:fill="F2F2F2" w:val="clear"/>
        <w:spacing w:after="80" w:before="80"/>
        <w:ind w:left="240"/>
      </w:pPr>
      <w:r>
        <w:rPr>
          <w:rFonts w:ascii="Consolas" w:cs="Consolas" w:eastAsia="Consolas" w:hAnsi="Consolas"/>
          <w:sz w:val="18"/>
          <w:szCs w:val="18"/>
        </w:rPr>
        <w:t xml:space="preserve">  id UUID PRIMARY KEY,</w:t>
      </w:r>
    </w:p>
    <w:p>
      <w:pPr>
        <w:pBdr>
          <w:left w:val="single" w:color="1F3864" w:sz="18" w:space="8"/>
        </w:pBdr>
        <w:shd w:fill="F2F2F2" w:val="clear"/>
        <w:spacing w:after="80" w:before="80"/>
        <w:ind w:left="240"/>
      </w:pPr>
      <w:r>
        <w:rPr>
          <w:rFonts w:ascii="Consolas" w:cs="Consolas" w:eastAsia="Consolas" w:hAnsi="Consolas"/>
          <w:sz w:val="18"/>
          <w:szCs w:val="18"/>
        </w:rPr>
        <w:t xml:space="preserve">  transaction_id UUID NOT NULL,  -- groups entries</w:t>
      </w:r>
    </w:p>
    <w:p>
      <w:pPr>
        <w:pBdr>
          <w:left w:val="single" w:color="1F3864" w:sz="18" w:space="8"/>
        </w:pBdr>
        <w:shd w:fill="F2F2F2" w:val="clear"/>
        <w:spacing w:after="80" w:before="80"/>
        <w:ind w:left="240"/>
      </w:pPr>
      <w:r>
        <w:rPr>
          <w:rFonts w:ascii="Consolas" w:cs="Consolas" w:eastAsia="Consolas" w:hAnsi="Consolas"/>
          <w:sz w:val="18"/>
          <w:szCs w:val="18"/>
        </w:rPr>
        <w:t xml:space="preserve">  account_id UUID NOT NULL,</w:t>
      </w:r>
    </w:p>
    <w:p>
      <w:pPr>
        <w:pBdr>
          <w:left w:val="single" w:color="1F3864" w:sz="18" w:space="8"/>
        </w:pBdr>
        <w:shd w:fill="F2F2F2" w:val="clear"/>
        <w:spacing w:after="80" w:before="80"/>
        <w:ind w:left="240"/>
      </w:pPr>
      <w:r>
        <w:rPr>
          <w:rFonts w:ascii="Consolas" w:cs="Consolas" w:eastAsia="Consolas" w:hAnsi="Consolas"/>
          <w:sz w:val="18"/>
          <w:szCs w:val="18"/>
        </w:rPr>
        <w:t xml:space="preserve">  direction CHAR(2),  -- 'DR' or 'CR'</w:t>
      </w:r>
    </w:p>
    <w:p>
      <w:pPr>
        <w:pBdr>
          <w:left w:val="single" w:color="1F3864" w:sz="18" w:space="8"/>
        </w:pBdr>
        <w:shd w:fill="F2F2F2" w:val="clear"/>
        <w:spacing w:after="80" w:before="80"/>
        <w:ind w:left="240"/>
      </w:pPr>
      <w:r>
        <w:rPr>
          <w:rFonts w:ascii="Consolas" w:cs="Consolas" w:eastAsia="Consolas" w:hAnsi="Consolas"/>
          <w:sz w:val="18"/>
          <w:szCs w:val="18"/>
        </w:rPr>
        <w:t xml:space="preserve">  amount BIGINT,  -- always in smallest currency unit (paise, cents)</w:t>
      </w:r>
    </w:p>
    <w:p>
      <w:pPr>
        <w:pBdr>
          <w:left w:val="single" w:color="1F3864" w:sz="18" w:space="8"/>
        </w:pBdr>
        <w:shd w:fill="F2F2F2" w:val="clear"/>
        <w:spacing w:after="80" w:before="80"/>
        <w:ind w:left="240"/>
      </w:pPr>
      <w:r>
        <w:rPr>
          <w:rFonts w:ascii="Consolas" w:cs="Consolas" w:eastAsia="Consolas" w:hAnsi="Consolas"/>
          <w:sz w:val="18"/>
          <w:szCs w:val="18"/>
        </w:rPr>
        <w:t xml:space="preserve">  created_at TIMESTAMP NOT NULL,</w:t>
      </w:r>
    </w:p>
    <w:p>
      <w:pPr>
        <w:pBdr>
          <w:left w:val="single" w:color="1F3864" w:sz="18" w:space="8"/>
        </w:pBdr>
        <w:shd w:fill="F2F2F2" w:val="clear"/>
        <w:spacing w:after="80" w:before="80"/>
        <w:ind w:left="240"/>
      </w:pPr>
      <w:r>
        <w:rPr>
          <w:rFonts w:ascii="Consolas" w:cs="Consolas" w:eastAsia="Consolas" w:hAnsi="Consolas"/>
          <w:sz w:val="18"/>
          <w:szCs w:val="18"/>
        </w:rPr>
        <w:t xml:space="preserve">  metadata JSONB</w:t>
      </w:r>
    </w:p>
    <w:p>
      <w:pPr>
        <w:pBdr>
          <w:left w:val="single" w:color="1F3864" w:sz="18" w:space="8"/>
        </w:pBdr>
        <w:shd w:fill="F2F2F2" w:val="clear"/>
        <w:spacing w:after="80" w:before="80"/>
        <w:ind w:left="240"/>
      </w:pPr>
      <w:r>
        <w:rPr>
          <w:rFonts w:ascii="Consolas" w:cs="Consolas" w:eastAsia="Consolas" w:hAnsi="Consolas"/>
          <w:sz w:val="18"/>
          <w:szCs w:val="18"/>
        </w:rPr>
        <w:t xml:space="preserve">);</w:t>
      </w:r>
    </w:p>
    <w:p>
      <w:pPr>
        <w:pStyle w:val="Heading3"/>
        <w:spacing w:after="80" w:before="180"/>
      </w:pPr>
      <w:r>
        <w:t xml:space="preserve">Example: a $100 charge</w:t>
      </w:r>
    </w:p>
    <w:p>
      <w:pPr>
        <w:pStyle w:val="ListParagraph"/>
        <w:numPr>
          <w:ilvl w:val="0"/>
          <w:numId w:val="2"/>
        </w:numPr>
        <w:spacing w:after="40" w:before="40"/>
      </w:pPr>
      <w:r>
        <w:t xml:space="preserve">Transaction T1: customer pays $100 (in cents: 10000).</w:t>
      </w:r>
    </w:p>
    <w:p>
      <w:pPr>
        <w:pStyle w:val="ListParagraph"/>
        <w:numPr>
          <w:ilvl w:val="0"/>
          <w:numId w:val="2"/>
        </w:numPr>
        <w:spacing w:after="40" w:before="40"/>
      </w:pPr>
      <w:r>
        <w:t xml:space="preserve">Ledger entry: DR 'customer_receivable' 10000 (we are owed).</w:t>
      </w:r>
    </w:p>
    <w:p>
      <w:pPr>
        <w:pStyle w:val="ListParagraph"/>
        <w:numPr>
          <w:ilvl w:val="0"/>
          <w:numId w:val="2"/>
        </w:numPr>
        <w:spacing w:after="40" w:before="40"/>
      </w:pPr>
      <w:r>
        <w:t xml:space="preserve">Ledger entry: CR 'revenue' 10000 (revenue earned).</w:t>
      </w:r>
    </w:p>
    <w:p>
      <w:pPr>
        <w:pStyle w:val="ListParagraph"/>
        <w:numPr>
          <w:ilvl w:val="0"/>
          <w:numId w:val="2"/>
        </w:numPr>
        <w:spacing w:after="40" w:before="40"/>
      </w:pPr>
      <w:r>
        <w:t xml:space="preserve">Sum of all entries in T1 = 0. Invariant: every transaction balances.</w:t>
      </w:r>
    </w:p>
    <w:p>
      <w:pPr>
        <w:pStyle w:val="Heading3"/>
        <w:spacing w:after="80" w:before="180"/>
      </w:pPr>
      <w:r>
        <w:t xml:space="preserve">Bank-side reconciliation</w:t>
      </w:r>
    </w:p>
    <w:p>
      <w:pPr>
        <w:pStyle w:val="ListParagraph"/>
        <w:numPr>
          <w:ilvl w:val="0"/>
          <w:numId w:val="2"/>
        </w:numPr>
        <w:spacing w:after="40" w:before="40"/>
      </w:pPr>
      <w:r>
        <w:t xml:space="preserve">Later, the bank actually credits our account.</w:t>
      </w:r>
    </w:p>
    <w:p>
      <w:pPr>
        <w:pStyle w:val="ListParagraph"/>
        <w:numPr>
          <w:ilvl w:val="0"/>
          <w:numId w:val="2"/>
        </w:numPr>
        <w:spacing w:after="40" w:before="40"/>
      </w:pPr>
      <w:r>
        <w:t xml:space="preserve">Transaction T2: DR 'bank_settlement' 10000, CR 'customer_receivable' 10000.</w:t>
      </w:r>
    </w:p>
    <w:p>
      <w:pPr>
        <w:pStyle w:val="ListParagraph"/>
        <w:numPr>
          <w:ilvl w:val="0"/>
          <w:numId w:val="2"/>
        </w:numPr>
        <w:spacing w:after="40" w:before="40"/>
      </w:pPr>
      <w:r>
        <w:t xml:space="preserve">Now: receivable balance = 0, settlement balance = 10000. Money has moved.</w:t>
      </w:r>
    </w:p>
    <w:p>
      <w:pPr>
        <w:pStyle w:val="Heading3"/>
        <w:spacing w:after="80" w:before="180"/>
      </w:pPr>
      <w:r>
        <w:t xml:space="preserve">Invariants that make this audit-proof</w:t>
      </w:r>
    </w:p>
    <w:p>
      <w:pPr>
        <w:pStyle w:val="ListParagraph"/>
        <w:numPr>
          <w:ilvl w:val="0"/>
          <w:numId w:val="2"/>
        </w:numPr>
        <w:spacing w:after="40" w:before="40"/>
      </w:pPr>
      <w:r>
        <w:t xml:space="preserve">Append-only. Ledger entries are NEVER modified or deleted. To 'correct' an entry, post a compensating one.</w:t>
      </w:r>
    </w:p>
    <w:p>
      <w:pPr>
        <w:pStyle w:val="ListParagraph"/>
        <w:numPr>
          <w:ilvl w:val="0"/>
          <w:numId w:val="2"/>
        </w:numPr>
        <w:spacing w:after="40" w:before="40"/>
      </w:pPr>
      <w:r>
        <w:t xml:space="preserve">Sum of all entries per transaction_id must equal zero.</w:t>
      </w:r>
    </w:p>
    <w:p>
      <w:pPr>
        <w:pStyle w:val="ListParagraph"/>
        <w:numPr>
          <w:ilvl w:val="0"/>
          <w:numId w:val="2"/>
        </w:numPr>
        <w:spacing w:after="40" w:before="40"/>
      </w:pPr>
      <w:r>
        <w:t xml:space="preserve">Sum of all entries per account_id = balance at any point in time.</w:t>
      </w:r>
    </w:p>
    <w:p>
      <w:pPr>
        <w:pStyle w:val="ListParagraph"/>
        <w:numPr>
          <w:ilvl w:val="0"/>
          <w:numId w:val="2"/>
        </w:numPr>
        <w:spacing w:after="40" w:before="40"/>
      </w:pPr>
      <w:r>
        <w:t xml:space="preserve">Point-in-time balance: SUM(amount * direction) WHERE created_at &lt;= T.</w:t>
      </w:r>
    </w:p>
    <w:p>
      <w:pPr>
        <w:pStyle w:val="Heading2"/>
        <w:spacing w:after="120" w:before="240"/>
      </w:pPr>
      <w:r>
        <w:t xml:space="preserve">Core Pattern 3 — State Machine + Saga for Multi-Step Flows</w:t>
      </w:r>
    </w:p>
    <w:p>
      <w:pPr>
        <w:spacing w:after="60" w:before="60"/>
      </w:pPr>
      <w:r>
        <w:t xml:space="preserve">A payment isn't atomic. It moves through states: created → authorized → captured → settled → reconciled. Each transition involves external systems.</w:t>
      </w:r>
    </w:p>
    <w:p>
      <w:pPr>
        <w:pStyle w:val="Heading3"/>
        <w:spacing w:after="80" w:before="180"/>
      </w:pPr>
      <w:r>
        <w:t xml:space="preserve">The state machine</w:t>
      </w:r>
    </w:p>
    <w:p>
      <w:pPr>
        <w:pStyle w:val="ListParagraph"/>
        <w:numPr>
          <w:ilvl w:val="0"/>
          <w:numId w:val="2"/>
        </w:numPr>
        <w:spacing w:after="40" w:before="40"/>
      </w:pPr>
      <w:r>
        <w:t xml:space="preserve">created: API received, validated, idempotency-checked.</w:t>
      </w:r>
    </w:p>
    <w:p>
      <w:pPr>
        <w:pStyle w:val="ListParagraph"/>
        <w:numPr>
          <w:ilvl w:val="0"/>
          <w:numId w:val="2"/>
        </w:numPr>
        <w:spacing w:after="40" w:before="40"/>
      </w:pPr>
      <w:r>
        <w:t xml:space="preserve">authorized: card network approved the hold.</w:t>
      </w:r>
    </w:p>
    <w:p>
      <w:pPr>
        <w:pStyle w:val="ListParagraph"/>
        <w:numPr>
          <w:ilvl w:val="0"/>
          <w:numId w:val="2"/>
        </w:numPr>
        <w:spacing w:after="40" w:before="40"/>
      </w:pPr>
      <w:r>
        <w:t xml:space="preserve">captured: hold converted to actual charge.</w:t>
      </w:r>
    </w:p>
    <w:p>
      <w:pPr>
        <w:pStyle w:val="ListParagraph"/>
        <w:numPr>
          <w:ilvl w:val="0"/>
          <w:numId w:val="2"/>
        </w:numPr>
        <w:spacing w:after="40" w:before="40"/>
      </w:pPr>
      <w:r>
        <w:t xml:space="preserve">settled: funds moved to merchant settlement account.</w:t>
      </w:r>
    </w:p>
    <w:p>
      <w:pPr>
        <w:pStyle w:val="ListParagraph"/>
        <w:numPr>
          <w:ilvl w:val="0"/>
          <w:numId w:val="2"/>
        </w:numPr>
        <w:spacing w:after="40" w:before="40"/>
      </w:pPr>
      <w:r>
        <w:t xml:space="preserve">reconciled: confirmed against bank statement.</w:t>
      </w:r>
    </w:p>
    <w:p>
      <w:pPr>
        <w:pStyle w:val="ListParagraph"/>
        <w:numPr>
          <w:ilvl w:val="0"/>
          <w:numId w:val="2"/>
        </w:numPr>
        <w:spacing w:after="40" w:before="40"/>
      </w:pPr>
      <w:r>
        <w:t xml:space="preserve">Plus terminal states: declined, refunded, disputed.</w:t>
      </w:r>
    </w:p>
    <w:p>
      <w:pPr>
        <w:pStyle w:val="Heading3"/>
        <w:spacing w:after="80" w:before="180"/>
      </w:pPr>
      <w:r>
        <w:t xml:space="preserve">Saga orchestration</w:t>
      </w:r>
    </w:p>
    <w:p>
      <w:pPr>
        <w:pStyle w:val="ListParagraph"/>
        <w:numPr>
          <w:ilvl w:val="0"/>
          <w:numId w:val="2"/>
        </w:numPr>
        <w:spacing w:after="40" w:before="40"/>
      </w:pPr>
      <w:r>
        <w:t xml:space="preserve">Use a saga orchestrator (Temporal, Cadence, or homegrown) for the multi-step flow.</w:t>
      </w:r>
    </w:p>
    <w:p>
      <w:pPr>
        <w:pStyle w:val="ListParagraph"/>
        <w:numPr>
          <w:ilvl w:val="0"/>
          <w:numId w:val="2"/>
        </w:numPr>
        <w:spacing w:after="40" w:before="40"/>
      </w:pPr>
      <w:r>
        <w:t xml:space="preserve">Each step is a separate activity with timeouts, retries, compensations.</w:t>
      </w:r>
    </w:p>
    <w:p>
      <w:pPr>
        <w:pStyle w:val="ListParagraph"/>
        <w:numPr>
          <w:ilvl w:val="0"/>
          <w:numId w:val="2"/>
        </w:numPr>
        <w:spacing w:after="40" w:before="40"/>
      </w:pPr>
      <w:r>
        <w:t xml:space="preserve">Failed step at 'authorize' → mark declined, no cleanup needed.</w:t>
      </w:r>
    </w:p>
    <w:p>
      <w:pPr>
        <w:pStyle w:val="ListParagraph"/>
        <w:numPr>
          <w:ilvl w:val="0"/>
          <w:numId w:val="2"/>
        </w:numPr>
        <w:spacing w:after="40" w:before="40"/>
      </w:pPr>
      <w:r>
        <w:t xml:space="preserve">Failed step at 'capture' after authorize → run compensation: reverse the authorization.</w:t>
      </w:r>
    </w:p>
    <w:p>
      <w:pPr>
        <w:pStyle w:val="ListParagraph"/>
        <w:numPr>
          <w:ilvl w:val="0"/>
          <w:numId w:val="2"/>
        </w:numPr>
        <w:spacing w:after="40" w:before="40"/>
      </w:pPr>
      <w:r>
        <w:t xml:space="preserve">Saga state itself is persistent — survives orchestrator crashes.</w:t>
      </w:r>
    </w:p>
    <w:p>
      <w:pPr>
        <w:pStyle w:val="Heading2"/>
        <w:spacing w:after="120" w:before="240"/>
      </w:pPr>
      <w:r>
        <w:t xml:space="preserve">Core Pattern 4 — Webhook Delivery</w:t>
      </w:r>
    </w:p>
    <w:p>
      <w:pPr>
        <w:spacing w:after="60" w:before="60"/>
      </w:pPr>
      <w:r>
        <w:t xml:space="preserve">Subscribers (merchants) need notification when payments transition state. Webhook delivery has its own correctness challenges.</w:t>
      </w:r>
    </w:p>
    <w:p>
      <w:pPr>
        <w:pStyle w:val="Heading3"/>
        <w:spacing w:after="80" w:before="180"/>
      </w:pPr>
      <w:r>
        <w:t xml:space="preserve">Requirements</w:t>
      </w:r>
    </w:p>
    <w:p>
      <w:pPr>
        <w:pStyle w:val="ListParagraph"/>
        <w:numPr>
          <w:ilvl w:val="0"/>
          <w:numId w:val="2"/>
        </w:numPr>
        <w:spacing w:after="40" w:before="40"/>
      </w:pPr>
      <w:r>
        <w:t xml:space="preserve">At-least-once delivery.</w:t>
      </w:r>
    </w:p>
    <w:p>
      <w:pPr>
        <w:pStyle w:val="ListParagraph"/>
        <w:numPr>
          <w:ilvl w:val="0"/>
          <w:numId w:val="2"/>
        </w:numPr>
        <w:spacing w:after="40" w:before="40"/>
      </w:pPr>
      <w:r>
        <w:t xml:space="preserve">Retry with exponential backoff (1s, 5s, 30s, 5m, 30m, ..., up to ~3 days).</w:t>
      </w:r>
    </w:p>
    <w:p>
      <w:pPr>
        <w:pStyle w:val="ListParagraph"/>
        <w:numPr>
          <w:ilvl w:val="0"/>
          <w:numId w:val="2"/>
        </w:numPr>
        <w:spacing w:after="40" w:before="40"/>
      </w:pPr>
      <w:r>
        <w:t xml:space="preserve">Idempotent on receiver: receiver must dedupe via event_id.</w:t>
      </w:r>
    </w:p>
    <w:p>
      <w:pPr>
        <w:pStyle w:val="ListParagraph"/>
        <w:numPr>
          <w:ilvl w:val="0"/>
          <w:numId w:val="2"/>
        </w:numPr>
        <w:spacing w:after="40" w:before="40"/>
      </w:pPr>
      <w:r>
        <w:t xml:space="preserve">Ordering per-resource (e.g., per-payment_id) preserved.</w:t>
      </w:r>
    </w:p>
    <w:p>
      <w:pPr>
        <w:pStyle w:val="ListParagraph"/>
        <w:numPr>
          <w:ilvl w:val="0"/>
          <w:numId w:val="2"/>
        </w:numPr>
        <w:spacing w:after="40" w:before="40"/>
      </w:pPr>
      <w:r>
        <w:t xml:space="preserve">Survives transient receiver outages.</w:t>
      </w:r>
    </w:p>
    <w:p>
      <w:pPr>
        <w:pStyle w:val="Heading3"/>
        <w:spacing w:after="80" w:before="180"/>
      </w:pPr>
      <w:r>
        <w:t xml:space="preserve">Architecture</w:t>
      </w:r>
    </w:p>
    <w:p>
      <w:pPr>
        <w:pStyle w:val="ListParagraph"/>
        <w:numPr>
          <w:ilvl w:val="0"/>
          <w:numId w:val="2"/>
        </w:numPr>
        <w:spacing w:after="40" w:before="40"/>
      </w:pPr>
      <w:r>
        <w:t xml:space="preserve">Outbox pattern (from Week 4): payment state change writes outbox row in same transaction.</w:t>
      </w:r>
    </w:p>
    <w:p>
      <w:pPr>
        <w:pStyle w:val="ListParagraph"/>
        <w:numPr>
          <w:ilvl w:val="0"/>
          <w:numId w:val="2"/>
        </w:numPr>
        <w:spacing w:after="40" w:before="40"/>
      </w:pPr>
      <w:r>
        <w:t xml:space="preserve">Debezium → Kafka pipeline reads outbox, publishes to per-tenant webhook topic.</w:t>
      </w:r>
    </w:p>
    <w:p>
      <w:pPr>
        <w:pStyle w:val="ListParagraph"/>
        <w:numPr>
          <w:ilvl w:val="0"/>
          <w:numId w:val="2"/>
        </w:numPr>
        <w:spacing w:after="40" w:before="40"/>
      </w:pPr>
      <w:r>
        <w:t xml:space="preserve">Webhook delivery service consumes, POSTs to subscriber URL, handles retries with backoff.</w:t>
      </w:r>
    </w:p>
    <w:p>
      <w:pPr>
        <w:pStyle w:val="ListParagraph"/>
        <w:numPr>
          <w:ilvl w:val="0"/>
          <w:numId w:val="2"/>
        </w:numPr>
        <w:spacing w:after="40" w:before="40"/>
      </w:pPr>
      <w:r>
        <w:t xml:space="preserve">DLQ for events that fail all retries — human investigation.</w:t>
      </w:r>
    </w:p>
    <w:p>
      <w:pPr>
        <w:pStyle w:val="Heading2"/>
        <w:spacing w:after="120" w:before="240"/>
      </w:pPr>
      <w:r>
        <w:t xml:space="preserve">PCI Compliance — The Boundary</w:t>
      </w:r>
    </w:p>
    <w:p>
      <w:pPr>
        <w:pStyle w:val="ListParagraph"/>
        <w:numPr>
          <w:ilvl w:val="0"/>
          <w:numId w:val="2"/>
        </w:numPr>
        <w:spacing w:after="40" w:before="40"/>
      </w:pPr>
      <w:r>
        <w:t xml:space="preserve">Card data (PAN, CVV, expiry) is regulated under PCI-DSS.</w:t>
      </w:r>
    </w:p>
    <w:p>
      <w:pPr>
        <w:pStyle w:val="ListParagraph"/>
        <w:numPr>
          <w:ilvl w:val="0"/>
          <w:numId w:val="2"/>
        </w:numPr>
        <w:spacing w:after="40" w:before="40"/>
      </w:pPr>
      <w:r>
        <w:t xml:space="preserve">Strict isolation: card data lives in a 'tokenization vault,' a heavily-audited subsystem. Rest of the platform sees only tokens.</w:t>
      </w:r>
    </w:p>
    <w:p>
      <w:pPr>
        <w:pStyle w:val="ListParagraph"/>
        <w:numPr>
          <w:ilvl w:val="0"/>
          <w:numId w:val="2"/>
        </w:numPr>
        <w:spacing w:after="40" w:before="40"/>
      </w:pPr>
      <w:r>
        <w:t xml:space="preserve">Encryption at rest with FIPS-validated HSMs.</w:t>
      </w:r>
    </w:p>
    <w:p>
      <w:pPr>
        <w:pStyle w:val="ListParagraph"/>
        <w:numPr>
          <w:ilvl w:val="0"/>
          <w:numId w:val="2"/>
        </w:numPr>
        <w:spacing w:after="40" w:before="40"/>
      </w:pPr>
      <w:r>
        <w:t xml:space="preserve">Audit logging on every access. Periodic external audits.</w:t>
      </w:r>
    </w:p>
    <w:p>
      <w:pPr>
        <w:pStyle w:val="ListParagraph"/>
        <w:numPr>
          <w:ilvl w:val="0"/>
          <w:numId w:val="2"/>
        </w:numPr>
        <w:spacing w:after="40" w:before="40"/>
      </w:pPr>
      <w:r>
        <w:t xml:space="preserve">Reduced PCI scope: the smaller the surface that touches raw card data, the easier compliance.</w:t>
      </w:r>
    </w:p>
    <w:p>
      <w:pPr>
        <w:pStyle w:val="Heading2"/>
        <w:spacing w:after="120" w:before="240"/>
      </w:pPr>
      <w:r>
        <w:t xml:space="preserve">Failure Modes Interviewers Probe</w:t>
      </w:r>
    </w:p>
    <w:p>
      <w:pPr>
        <w:pStyle w:val="ListParagraph"/>
        <w:numPr>
          <w:ilvl w:val="0"/>
          <w:numId w:val="2"/>
        </w:numPr>
        <w:spacing w:after="40" w:before="40"/>
      </w:pPr>
      <w:r>
        <w:t xml:space="preserve">Double-charge: idempotency key reuse with different body, or race on duplicate key handling. Fix: explicit unique constraint + ON CONFLICT logic.</w:t>
      </w:r>
    </w:p>
    <w:p>
      <w:pPr>
        <w:pStyle w:val="ListParagraph"/>
        <w:numPr>
          <w:ilvl w:val="0"/>
          <w:numId w:val="2"/>
        </w:numPr>
        <w:spacing w:after="40" w:before="40"/>
      </w:pPr>
      <w:r>
        <w:t xml:space="preserve">Lost notification: subscriber outage during webhook. Fix: retries with backoff + DLQ for persistent failures.</w:t>
      </w:r>
    </w:p>
    <w:p>
      <w:pPr>
        <w:pStyle w:val="ListParagraph"/>
        <w:numPr>
          <w:ilvl w:val="0"/>
          <w:numId w:val="2"/>
        </w:numPr>
        <w:spacing w:after="40" w:before="40"/>
      </w:pPr>
      <w:r>
        <w:t xml:space="preserve">Reconciliation drift: ledger says $100k, bank says $99,987.50. Fix: nightly reconciliation job, with manual review for unmatched.</w:t>
      </w:r>
    </w:p>
    <w:p>
      <w:pPr>
        <w:pStyle w:val="ListParagraph"/>
        <w:numPr>
          <w:ilvl w:val="0"/>
          <w:numId w:val="2"/>
        </w:numPr>
        <w:spacing w:after="40" w:before="40"/>
      </w:pPr>
      <w:r>
        <w:t xml:space="preserve">Reversal failure: refund fails mid-flow. Fix: saga compensation; refund retries are also idempotent.</w:t>
      </w:r>
    </w:p>
    <w:p>
      <w:pPr>
        <w:pStyle w:val="ListParagraph"/>
        <w:numPr>
          <w:ilvl w:val="0"/>
          <w:numId w:val="2"/>
        </w:numPr>
        <w:spacing w:after="40" w:before="40"/>
      </w:pPr>
      <w:r>
        <w:t xml:space="preserve">Currency drift on long-running settlements: T+2 settlement on USD/INR can shift FX rates. Fix: separate FX-rate-snapshot table to lock the rate at transaction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60-second payment processing answer</w:t>
            </w:r>
          </w:p>
          <w:p>
            <w:pPr>
              <w:spacing w:before="60"/>
            </w:pPr>
            <w:r>
              <w:rPr>
                <w:sz w:val="20"/>
                <w:szCs w:val="20"/>
              </w:rPr>
              <w:t xml:space="preserve">'Idempotency-keyed API with request-hash validation, scoped per-tenant. Payment lifecycle as a state machine, orchestrated by a saga (Temporal or similar) with compensating actions per step. All money movement recorded in an append-only double-entry ledger — every transaction balances to zero across debits and credits. Webhooks via outbox-to-Kafka with exponential backoff retry. Card data isolated in a tokenization vault to minimize PCI scope. Nightly reconciliation against bank settlements; mismatches surface to ops review. Survives: network failures via idempotency, partial saga failures via compensation, subscriber outages via webhook retry, bank reconciliation drift via dedicated nightly job.'</w:t>
            </w:r>
          </w:p>
        </w:tc>
      </w:tr>
    </w:tbl>
    <w:p>
      <w:r>
        <w:br w:type="page"/>
      </w:r>
    </w:p>
    <w:p>
      <w:pPr>
        <w:pStyle w:val="Heading1"/>
        <w:spacing w:after="180" w:before="360"/>
      </w:pPr>
      <w:r>
        <w:t xml:space="preserve">Case Study 2 — Ad Auctions &amp; Real-Time Bidding</w:t>
      </w:r>
    </w:p>
    <w:p>
      <w:pPr>
        <w:pStyle w:val="Heading2"/>
        <w:spacing w:after="120" w:before="240"/>
      </w:pPr>
      <w:r>
        <w:t xml:space="preserve">The Problem</w:t>
      </w:r>
    </w:p>
    <w:p>
      <w:pPr>
        <w:spacing w:after="60" w:before="60"/>
      </w:pPr>
      <w:r>
        <w:t xml:space="preserve">User visits a page with an ad slot. In under 100ms, the platform must: identify relevant ad campaigns, run an auction among them, return the winning ad creative. At Google/Meta scale: millions of auctions per second.</w:t>
      </w:r>
    </w:p>
    <w:p>
      <w:pPr>
        <w:pStyle w:val="Heading2"/>
        <w:spacing w:after="120" w:before="240"/>
      </w:pPr>
      <w:r>
        <w:t xml:space="preserve">Estimation</w:t>
      </w:r>
    </w:p>
    <w:p>
      <w:pPr>
        <w:pStyle w:val="ListParagraph"/>
        <w:numPr>
          <w:ilvl w:val="0"/>
          <w:numId w:val="2"/>
        </w:numPr>
        <w:spacing w:after="40" w:before="40"/>
      </w:pPr>
      <w:r>
        <w:t xml:space="preserve">Google search ads: ~5B searches/day, ~half show ads → ~30k auctions/sec average.</w:t>
      </w:r>
    </w:p>
    <w:p>
      <w:pPr>
        <w:pStyle w:val="ListParagraph"/>
        <w:numPr>
          <w:ilvl w:val="0"/>
          <w:numId w:val="2"/>
        </w:numPr>
        <w:spacing w:after="40" w:before="40"/>
      </w:pPr>
      <w:r>
        <w:t xml:space="preserve">Display ads (RTB): orders of magnitude more — Google alone runs ~1M+ auctions/sec at peaks.</w:t>
      </w:r>
    </w:p>
    <w:p>
      <w:pPr>
        <w:pStyle w:val="ListParagraph"/>
        <w:numPr>
          <w:ilvl w:val="0"/>
          <w:numId w:val="2"/>
        </w:numPr>
        <w:spacing w:after="40" w:before="40"/>
      </w:pPr>
      <w:r>
        <w:t xml:space="preserve">End-to-end SLA: 100ms from page load to ad rendered. Of that, ~50ms is real network. Auction has 30-50ms.</w:t>
      </w:r>
    </w:p>
    <w:p>
      <w:pPr>
        <w:pStyle w:val="Heading2"/>
        <w:spacing w:after="120" w:before="240"/>
      </w:pPr>
      <w:r>
        <w:t xml:space="preserve">The Auction Loop</w:t>
      </w:r>
    </w:p>
    <w:p>
      <w:pPr>
        <w:pStyle w:val="ListParagraph"/>
        <w:numPr>
          <w:ilvl w:val="0"/>
          <w:numId w:val="2"/>
        </w:numPr>
        <w:spacing w:after="40" w:before="40"/>
      </w:pPr>
      <w:r>
        <w:t xml:space="preserve">1. User loads page. SSP (supply-side platform, on the publisher's side) sends ad request.</w:t>
      </w:r>
    </w:p>
    <w:p>
      <w:pPr>
        <w:pStyle w:val="ListParagraph"/>
        <w:numPr>
          <w:ilvl w:val="0"/>
          <w:numId w:val="2"/>
        </w:numPr>
        <w:spacing w:after="40" w:before="40"/>
      </w:pPr>
      <w:r>
        <w:t xml:space="preserve">2. SSP forwards to multiple DSPs (demand-side platforms, advertiser side) with bid request.</w:t>
      </w:r>
    </w:p>
    <w:p>
      <w:pPr>
        <w:pStyle w:val="ListParagraph"/>
        <w:numPr>
          <w:ilvl w:val="0"/>
          <w:numId w:val="2"/>
        </w:numPr>
        <w:spacing w:after="40" w:before="40"/>
      </w:pPr>
      <w:r>
        <w:t xml:space="preserve">3. Each DSP scores user × inventory match, computes bid, returns response within ~50ms.</w:t>
      </w:r>
    </w:p>
    <w:p>
      <w:pPr>
        <w:pStyle w:val="ListParagraph"/>
        <w:numPr>
          <w:ilvl w:val="0"/>
          <w:numId w:val="2"/>
        </w:numPr>
        <w:spacing w:after="40" w:before="40"/>
      </w:pPr>
      <w:r>
        <w:t xml:space="preserve">4. SSP picks highest bid, returns creative.</w:t>
      </w:r>
    </w:p>
    <w:p>
      <w:pPr>
        <w:pStyle w:val="ListParagraph"/>
        <w:numPr>
          <w:ilvl w:val="0"/>
          <w:numId w:val="2"/>
        </w:numPr>
        <w:spacing w:after="40" w:before="40"/>
      </w:pPr>
      <w:r>
        <w:t xml:space="preserve">5. Pixel-tracked impression. Click logged if any. Conversion logged days later.</w:t>
      </w:r>
    </w:p>
    <w:p>
      <w:pPr>
        <w:pStyle w:val="Heading2"/>
        <w:spacing w:after="120" w:before="240"/>
      </w:pPr>
      <w:r>
        <w:t xml:space="preserve">Why the 100ms Budget Is Brutal</w:t>
      </w:r>
    </w:p>
    <w:p>
      <w:pPr>
        <w:pStyle w:val="ListParagraph"/>
        <w:numPr>
          <w:ilvl w:val="0"/>
          <w:numId w:val="2"/>
        </w:numPr>
        <w:spacing w:after="40" w:before="40"/>
      </w:pPr>
      <w:r>
        <w:t xml:space="preserve">Network RTTs eat budget fast: 20ms each way is 40ms gone.</w:t>
      </w:r>
    </w:p>
    <w:p>
      <w:pPr>
        <w:pStyle w:val="ListParagraph"/>
        <w:numPr>
          <w:ilvl w:val="0"/>
          <w:numId w:val="2"/>
        </w:numPr>
        <w:spacing w:after="40" w:before="40"/>
      </w:pPr>
      <w:r>
        <w:t xml:space="preserve">DSPs that don't respond in time → dropped. They get no bid opportunity.</w:t>
      </w:r>
    </w:p>
    <w:p>
      <w:pPr>
        <w:pStyle w:val="ListParagraph"/>
        <w:numPr>
          <w:ilvl w:val="0"/>
          <w:numId w:val="2"/>
        </w:numPr>
        <w:spacing w:after="40" w:before="40"/>
      </w:pPr>
      <w:r>
        <w:t xml:space="preserve">Caching is critical. Hot user-feature lookups must be in-memory.</w:t>
      </w:r>
    </w:p>
    <w:p>
      <w:pPr>
        <w:pStyle w:val="ListParagraph"/>
        <w:numPr>
          <w:ilvl w:val="0"/>
          <w:numId w:val="2"/>
        </w:numPr>
        <w:spacing w:after="40" w:before="40"/>
      </w:pPr>
      <w:r>
        <w:t xml:space="preserve">Bid models run on every request. Often must be sub-10ms inference (tree models, simple neural nets).</w:t>
      </w:r>
    </w:p>
    <w:p>
      <w:pPr>
        <w:pStyle w:val="Heading2"/>
        <w:spacing w:after="120" w:before="240"/>
      </w:pPr>
      <w:r>
        <w:t xml:space="preserve">Budget Pacing</w:t>
      </w:r>
    </w:p>
    <w:p>
      <w:pPr>
        <w:spacing w:after="60" w:before="60"/>
      </w:pPr>
      <w:r>
        <w:t xml:space="preserve">An advertiser sets a daily budget of $1000. The system must spend that evenly across the day, not exhaust it in the first 10 minutes.</w:t>
      </w:r>
    </w:p>
    <w:p>
      <w:pPr>
        <w:pStyle w:val="ListParagraph"/>
        <w:numPr>
          <w:ilvl w:val="0"/>
          <w:numId w:val="2"/>
        </w:numPr>
        <w:spacing w:after="40" w:before="40"/>
      </w:pPr>
      <w:r>
        <w:t xml:space="preserve">Naive: 'spend $1000 / 1440 minutes ≈ $0.69 per minute.' Doesn't account for traffic patterns.</w:t>
      </w:r>
    </w:p>
    <w:p>
      <w:pPr>
        <w:pStyle w:val="ListParagraph"/>
        <w:numPr>
          <w:ilvl w:val="0"/>
          <w:numId w:val="2"/>
        </w:numPr>
        <w:spacing w:after="40" w:before="40"/>
      </w:pPr>
      <w:r>
        <w:t xml:space="preserve">Better: predict traffic per hour from historical data, allocate budget proportionally.</w:t>
      </w:r>
    </w:p>
    <w:p>
      <w:pPr>
        <w:pStyle w:val="ListParagraph"/>
        <w:numPr>
          <w:ilvl w:val="0"/>
          <w:numId w:val="2"/>
        </w:numPr>
        <w:spacing w:after="40" w:before="40"/>
      </w:pPr>
      <w:r>
        <w:t xml:space="preserve">Implementation: per-campaign-per-minute spending cap, dynamically computed.</w:t>
      </w:r>
    </w:p>
    <w:p>
      <w:pPr>
        <w:pStyle w:val="ListParagraph"/>
        <w:numPr>
          <w:ilvl w:val="0"/>
          <w:numId w:val="2"/>
        </w:numPr>
        <w:spacing w:after="40" w:before="40"/>
      </w:pPr>
      <w:r>
        <w:t xml:space="preserve">'Throttle' the participation rate: when ahead of pace, bid on fewer impressions. When behind, bid on more.</w:t>
      </w:r>
    </w:p>
    <w:p>
      <w:pPr>
        <w:pStyle w:val="Heading2"/>
        <w:spacing w:after="120" w:before="240"/>
      </w:pPr>
      <w:r>
        <w:t xml:space="preserve">Click Fraud Detection</w:t>
      </w:r>
    </w:p>
    <w:p>
      <w:pPr>
        <w:pStyle w:val="ListParagraph"/>
        <w:numPr>
          <w:ilvl w:val="0"/>
          <w:numId w:val="2"/>
        </w:numPr>
        <w:spacing w:after="40" w:before="40"/>
      </w:pPr>
      <w:r>
        <w:t xml:space="preserve">Some impressions/clicks are fraudulent (bots, click farms).</w:t>
      </w:r>
    </w:p>
    <w:p>
      <w:pPr>
        <w:pStyle w:val="ListParagraph"/>
        <w:numPr>
          <w:ilvl w:val="0"/>
          <w:numId w:val="2"/>
        </w:numPr>
        <w:spacing w:after="40" w:before="40"/>
      </w:pPr>
      <w:r>
        <w:t xml:space="preserve">Pre-bid filters: block requests from known bad IPs, suspicious user agents, datacenters.</w:t>
      </w:r>
    </w:p>
    <w:p>
      <w:pPr>
        <w:pStyle w:val="ListParagraph"/>
        <w:numPr>
          <w:ilvl w:val="0"/>
          <w:numId w:val="2"/>
        </w:numPr>
        <w:spacing w:after="40" w:before="40"/>
      </w:pPr>
      <w:r>
        <w:t xml:space="preserve">Post-bid filters: ML models score click likelihood; very-high-likelihood clicks are flagged.</w:t>
      </w:r>
    </w:p>
    <w:p>
      <w:pPr>
        <w:pStyle w:val="ListParagraph"/>
        <w:numPr>
          <w:ilvl w:val="0"/>
          <w:numId w:val="2"/>
        </w:numPr>
        <w:spacing w:after="40" w:before="40"/>
      </w:pPr>
      <w:r>
        <w:t xml:space="preserve">Settlement: hold revenue for a few days; invalid clicks are credited back.</w:t>
      </w:r>
    </w:p>
    <w:p>
      <w:pPr>
        <w:pStyle w:val="Heading2"/>
        <w:spacing w:after="120" w:before="240"/>
      </w:pPr>
      <w:r>
        <w:t xml:space="preserve">Feature Store</w:t>
      </w:r>
    </w:p>
    <w:p>
      <w:pPr>
        <w:pStyle w:val="ListParagraph"/>
        <w:numPr>
          <w:ilvl w:val="0"/>
          <w:numId w:val="2"/>
        </w:numPr>
        <w:spacing w:after="40" w:before="40"/>
      </w:pPr>
      <w:r>
        <w:t xml:space="preserve">Bid models need features: user history, user segment, page context, ad performance history.</w:t>
      </w:r>
    </w:p>
    <w:p>
      <w:pPr>
        <w:pStyle w:val="ListParagraph"/>
        <w:numPr>
          <w:ilvl w:val="0"/>
          <w:numId w:val="2"/>
        </w:numPr>
        <w:spacing w:after="40" w:before="40"/>
      </w:pPr>
      <w:r>
        <w:t xml:space="preserve">All must be available in under 5ms during a bid. Feature store (Redis or specialized: Feast, Tecton) is purpose-built.</w:t>
      </w:r>
    </w:p>
    <w:p>
      <w:pPr>
        <w:pStyle w:val="ListParagraph"/>
        <w:numPr>
          <w:ilvl w:val="0"/>
          <w:numId w:val="2"/>
        </w:numPr>
        <w:spacing w:after="40" w:before="40"/>
      </w:pPr>
      <w:r>
        <w:t xml:space="preserve">Features are pre-computed batch + real-time updated. Two-tier read with online &gt; offline.</w:t>
      </w:r>
    </w:p>
    <w:p>
      <w:pPr>
        <w:pStyle w:val="Heading2"/>
        <w:spacing w:after="120" w:before="240"/>
      </w:pPr>
      <w:r>
        <w:t xml:space="preserve">Failure Modes</w:t>
      </w:r>
    </w:p>
    <w:p>
      <w:pPr>
        <w:pStyle w:val="ListParagraph"/>
        <w:numPr>
          <w:ilvl w:val="0"/>
          <w:numId w:val="2"/>
        </w:numPr>
        <w:spacing w:after="40" w:before="40"/>
      </w:pPr>
      <w:r>
        <w:t xml:space="preserve">DSP timeout: drop, log, continue with remaining bids.</w:t>
      </w:r>
    </w:p>
    <w:p>
      <w:pPr>
        <w:pStyle w:val="ListParagraph"/>
        <w:numPr>
          <w:ilvl w:val="0"/>
          <w:numId w:val="2"/>
        </w:numPr>
        <w:spacing w:after="40" w:before="40"/>
      </w:pPr>
      <w:r>
        <w:t xml:space="preserve">Budget exhausted mid-day: throttle to zero participation rate, surface in reporting.</w:t>
      </w:r>
    </w:p>
    <w:p>
      <w:pPr>
        <w:pStyle w:val="ListParagraph"/>
        <w:numPr>
          <w:ilvl w:val="0"/>
          <w:numId w:val="2"/>
        </w:numPr>
        <w:spacing w:after="40" w:before="40"/>
      </w:pPr>
      <w:r>
        <w:t xml:space="preserve">Feature store unavailability: fall back to a 'low-confidence' bid (or skip).</w:t>
      </w:r>
    </w:p>
    <w:p>
      <w:pPr>
        <w:pStyle w:val="ListParagraph"/>
        <w:numPr>
          <w:ilvl w:val="0"/>
          <w:numId w:val="2"/>
        </w:numPr>
        <w:spacing w:after="40" w:before="40"/>
      </w:pPr>
      <w:r>
        <w:t xml:space="preserve">Auction system overload: shed load by dropping a fraction of requests randomly.</w:t>
      </w:r>
    </w:p>
    <w:p>
      <w:r>
        <w:br w:type="page"/>
      </w:r>
    </w:p>
    <w:p>
      <w:pPr>
        <w:pStyle w:val="Heading1"/>
        <w:spacing w:after="180" w:before="360"/>
      </w:pPr>
      <w:r>
        <w:t xml:space="preserve">Case Study 3 — Rate-Limited Public API (GitHub Scale)</w:t>
      </w:r>
    </w:p>
    <w:p>
      <w:pPr>
        <w:spacing w:after="60" w:before="60"/>
      </w:pPr>
      <w:r>
        <w:t xml:space="preserve">A public API served to thousands of customers, each with quotas. The challenge is fairness, abuse resistance, and predictable performance under any client behavior.</w:t>
      </w:r>
    </w:p>
    <w:p>
      <w:pPr>
        <w:pStyle w:val="Heading2"/>
        <w:spacing w:after="120" w:before="240"/>
      </w:pPr>
      <w:r>
        <w:t xml:space="preserve">The Tiers of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Tier</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Scope</w:t>
            </w:r>
          </w:p>
        </w:tc>
        <w:tc>
          <w:tcPr>
            <w:tcW w:type="dxa" w:w="47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Purpose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Global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All traffic</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Protect infrastructure as a whole. Last line of defense.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Per IP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Source IP</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DDoS mitigation. Block abusers without authenticating.</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Per tenant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API token / customer</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Quota enforcement. The product-facing limit.</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Per endpoint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Specific endpoint</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Expensive endpoints (search, list) get lower limits.</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Per operation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Resource × tenant</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Prevent abuse of specific resources (e.g., a single repo).</w:t>
            </w:r>
          </w:p>
        </w:tc>
      </w:tr>
    </w:tbl>
    <w:p>
      <w:pPr>
        <w:pStyle w:val="Heading2"/>
        <w:spacing w:after="120" w:before="240"/>
      </w:pPr>
      <w:r>
        <w:t xml:space="preserve">The Algorithm Choice</w:t>
      </w:r>
    </w:p>
    <w:p>
      <w:pPr>
        <w:pStyle w:val="ListParagraph"/>
        <w:numPr>
          <w:ilvl w:val="0"/>
          <w:numId w:val="2"/>
        </w:numPr>
        <w:spacing w:after="40" w:before="40"/>
      </w:pPr>
      <w:r>
        <w:t xml:space="preserve">Token bucket is the right default — allows reasonable bursts.</w:t>
      </w:r>
    </w:p>
    <w:p>
      <w:pPr>
        <w:pStyle w:val="ListParagraph"/>
        <w:numPr>
          <w:ilvl w:val="0"/>
          <w:numId w:val="2"/>
        </w:numPr>
        <w:spacing w:after="40" w:before="40"/>
      </w:pPr>
      <w:r>
        <w:t xml:space="preserve">Per-tier: separate buckets, request hits all in order. Each consumes a token.</w:t>
      </w:r>
    </w:p>
    <w:p>
      <w:pPr>
        <w:pStyle w:val="ListParagraph"/>
        <w:numPr>
          <w:ilvl w:val="0"/>
          <w:numId w:val="2"/>
        </w:numPr>
        <w:spacing w:after="40" w:before="40"/>
      </w:pPr>
      <w:r>
        <w:t xml:space="preserve">If any bucket rejects → return 429 with Retry-After header.</w:t>
      </w:r>
    </w:p>
    <w:p>
      <w:pPr>
        <w:pStyle w:val="Heading2"/>
        <w:spacing w:after="120" w:before="240"/>
      </w:pPr>
      <w:r>
        <w:t xml:space="preserve">Distributed Implementation</w:t>
      </w:r>
    </w:p>
    <w:p>
      <w:pPr>
        <w:pStyle w:val="ListParagraph"/>
        <w:numPr>
          <w:ilvl w:val="0"/>
          <w:numId w:val="2"/>
        </w:numPr>
        <w:spacing w:after="40" w:before="40"/>
      </w:pPr>
      <w:r>
        <w:t xml:space="preserve">Per-IP and global limits: very high RPS, often local approximation is fine (each LB enforces local subset of limit).</w:t>
      </w:r>
    </w:p>
    <w:p>
      <w:pPr>
        <w:pStyle w:val="ListParagraph"/>
        <w:numPr>
          <w:ilvl w:val="0"/>
          <w:numId w:val="2"/>
        </w:numPr>
        <w:spacing w:after="40" w:before="40"/>
      </w:pPr>
      <w:r>
        <w:t xml:space="preserve">Per-tenant limits: must be accurate. Centralized Redis with Lua atomicity.</w:t>
      </w:r>
    </w:p>
    <w:p>
      <w:pPr>
        <w:pStyle w:val="ListParagraph"/>
        <w:numPr>
          <w:ilvl w:val="0"/>
          <w:numId w:val="2"/>
        </w:numPr>
        <w:spacing w:after="40" w:before="40"/>
      </w:pPr>
      <w:r>
        <w:t xml:space="preserve">Per-endpoint: combine. Often centralized.</w:t>
      </w:r>
    </w:p>
    <w:p>
      <w:pPr>
        <w:pStyle w:val="Heading2"/>
        <w:spacing w:after="120" w:before="240"/>
      </w:pPr>
      <w:r>
        <w:t xml:space="preserve">Response Behavior</w:t>
      </w:r>
    </w:p>
    <w:p>
      <w:pPr>
        <w:pStyle w:val="ListParagraph"/>
        <w:numPr>
          <w:ilvl w:val="0"/>
          <w:numId w:val="2"/>
        </w:numPr>
        <w:spacing w:after="40" w:before="40"/>
      </w:pPr>
      <w:r>
        <w:t xml:space="preserve">Return 429 Too Many Requests.</w:t>
      </w:r>
    </w:p>
    <w:p>
      <w:pPr>
        <w:pStyle w:val="ListParagraph"/>
        <w:numPr>
          <w:ilvl w:val="0"/>
          <w:numId w:val="2"/>
        </w:numPr>
        <w:spacing w:after="40" w:before="40"/>
      </w:pPr>
      <w:r>
        <w:t xml:space="preserve">Always include: X-RateLimit-Limit, X-RateLimit-Remaining, X-RateLimit-Reset headers.</w:t>
      </w:r>
    </w:p>
    <w:p>
      <w:pPr>
        <w:pStyle w:val="ListParagraph"/>
        <w:numPr>
          <w:ilvl w:val="0"/>
          <w:numId w:val="2"/>
        </w:numPr>
        <w:spacing w:after="40" w:before="40"/>
      </w:pPr>
      <w:r>
        <w:t xml:space="preserve">Retry-After header: tells client when to retry.</w:t>
      </w:r>
    </w:p>
    <w:p>
      <w:pPr>
        <w:pStyle w:val="ListParagraph"/>
        <w:numPr>
          <w:ilvl w:val="0"/>
          <w:numId w:val="2"/>
        </w:numPr>
        <w:spacing w:after="40" w:before="40"/>
      </w:pPr>
      <w:r>
        <w:t xml:space="preserve">Don't ban; throttle. Bans are for abuse, throttling is for normal rate limit hits.</w:t>
      </w:r>
    </w:p>
    <w:p>
      <w:pPr>
        <w:pStyle w:val="Heading2"/>
        <w:spacing w:after="120" w:before="240"/>
      </w:pPr>
      <w:r>
        <w:t xml:space="preserve">Quota Display &amp; Forecasting</w:t>
      </w:r>
    </w:p>
    <w:p>
      <w:pPr>
        <w:pStyle w:val="ListParagraph"/>
        <w:numPr>
          <w:ilvl w:val="0"/>
          <w:numId w:val="2"/>
        </w:numPr>
        <w:spacing w:after="40" w:before="40"/>
      </w:pPr>
      <w:r>
        <w:t xml:space="preserve">Customers want to see their quota in real time. Expose via /rate_limit endpoint or similar.</w:t>
      </w:r>
    </w:p>
    <w:p>
      <w:pPr>
        <w:pStyle w:val="ListParagraph"/>
        <w:numPr>
          <w:ilvl w:val="0"/>
          <w:numId w:val="2"/>
        </w:numPr>
        <w:spacing w:after="40" w:before="40"/>
      </w:pPr>
      <w:r>
        <w:t xml:space="preserve">For long-term planning: provide reporting of usage trends. Helps customers upgrade plans before hitting limits.</w:t>
      </w:r>
    </w:p>
    <w:p>
      <w:pPr>
        <w:pStyle w:val="Heading2"/>
        <w:spacing w:after="120" w:before="240"/>
      </w:pPr>
      <w:r>
        <w:t xml:space="preserve">DDoS Resistance</w:t>
      </w:r>
    </w:p>
    <w:p>
      <w:pPr>
        <w:pStyle w:val="ListParagraph"/>
        <w:numPr>
          <w:ilvl w:val="0"/>
          <w:numId w:val="2"/>
        </w:numPr>
        <w:spacing w:after="40" w:before="40"/>
      </w:pPr>
      <w:r>
        <w:t xml:space="preserve">Layer 3/4 DDoS: handled at the CDN/edge (Cloudflare, AWS Shield).</w:t>
      </w:r>
    </w:p>
    <w:p>
      <w:pPr>
        <w:pStyle w:val="ListParagraph"/>
        <w:numPr>
          <w:ilvl w:val="0"/>
          <w:numId w:val="2"/>
        </w:numPr>
        <w:spacing w:after="40" w:before="40"/>
      </w:pPr>
      <w:r>
        <w:t xml:space="preserve">Layer 7 (application-layer): your rate limiter. Critical that it can absorb 10x peak without failing.</w:t>
      </w:r>
    </w:p>
    <w:p>
      <w:pPr>
        <w:pStyle w:val="ListParagraph"/>
        <w:numPr>
          <w:ilvl w:val="0"/>
          <w:numId w:val="2"/>
        </w:numPr>
        <w:spacing w:after="40" w:before="40"/>
      </w:pPr>
      <w:r>
        <w:t xml:space="preserve">Anomaly detection: sudden 100x spike from new IPs triggers automated throttling.</w:t>
      </w:r>
    </w:p>
    <w:p>
      <w:pPr>
        <w:pStyle w:val="ListParagraph"/>
        <w:numPr>
          <w:ilvl w:val="0"/>
          <w:numId w:val="2"/>
        </w:numPr>
        <w:spacing w:after="40" w:before="40"/>
      </w:pPr>
      <w:r>
        <w:t xml:space="preserve">Tarpitting: serve very-slow responses to suspected abusers, tying up their resources.</w:t>
      </w:r>
    </w:p>
    <w:p>
      <w:r>
        <w:br w:type="page"/>
      </w:r>
    </w:p>
    <w:p>
      <w:pPr>
        <w:pStyle w:val="Heading1"/>
        <w:spacing w:after="180" w:before="360"/>
      </w:pPr>
      <w:r>
        <w:t xml:space="preserve">Case Study 4 — Observability Pipeline (Datadog Scale)</w:t>
      </w:r>
    </w:p>
    <w:p>
      <w:pPr>
        <w:spacing w:after="60" w:before="60"/>
      </w:pPr>
      <w:r>
        <w:t xml:space="preserve">Datadog handles hundreds of trillions of data points per month. The architecture trades raw fidelity for queryability, cost, and reliability.</w:t>
      </w:r>
    </w:p>
    <w:p>
      <w:pPr>
        <w:pStyle w:val="Heading2"/>
        <w:spacing w:after="120" w:before="240"/>
      </w:pPr>
      <w:r>
        <w:t xml:space="preserve">The Three Telemetry Types</w:t>
      </w:r>
    </w:p>
    <w:p>
      <w:pPr>
        <w:pStyle w:val="ListParagraph"/>
        <w:numPr>
          <w:ilvl w:val="0"/>
          <w:numId w:val="2"/>
        </w:numPr>
        <w:spacing w:after="40" w:before="40"/>
      </w:pPr>
      <w:r>
        <w:t xml:space="preserve">Metrics: numeric time-series. Counters, gauges, histograms. Lowest cost.</w:t>
      </w:r>
    </w:p>
    <w:p>
      <w:pPr>
        <w:pStyle w:val="ListParagraph"/>
        <w:numPr>
          <w:ilvl w:val="0"/>
          <w:numId w:val="2"/>
        </w:numPr>
        <w:spacing w:after="40" w:before="40"/>
      </w:pPr>
      <w:r>
        <w:t xml:space="preserve">Logs: text events. Highest volume, highest cost. Most useful for debugging.</w:t>
      </w:r>
    </w:p>
    <w:p>
      <w:pPr>
        <w:pStyle w:val="ListParagraph"/>
        <w:numPr>
          <w:ilvl w:val="0"/>
          <w:numId w:val="2"/>
        </w:numPr>
        <w:spacing w:after="40" w:before="40"/>
      </w:pPr>
      <w:r>
        <w:t xml:space="preserve">Traces: span trees representing distributed requests. Per-request detail.</w:t>
      </w:r>
    </w:p>
    <w:p>
      <w:pPr>
        <w:pStyle w:val="Heading2"/>
        <w:spacing w:after="120" w:before="240"/>
      </w:pPr>
      <w:r>
        <w:t xml:space="preserve">The Cardinality Problem</w:t>
      </w:r>
    </w:p>
    <w:p>
      <w:pPr>
        <w:spacing w:after="60" w:before="60"/>
      </w:pPr>
      <w:r>
        <w:t xml:space="preserve">Cardinality = number of unique (metric_name, label_set) combinations. The single biggest cost driver in observability systems.</w:t>
      </w:r>
    </w:p>
    <w:p>
      <w:pPr>
        <w:pStyle w:val="Heading3"/>
        <w:spacing w:after="80" w:before="180"/>
      </w:pPr>
      <w:r>
        <w:t xml:space="preserve">Example of an explosion</w:t>
      </w:r>
    </w:p>
    <w:p>
      <w:pPr>
        <w:pStyle w:val="ListParagraph"/>
        <w:numPr>
          <w:ilvl w:val="0"/>
          <w:numId w:val="2"/>
        </w:numPr>
        <w:spacing w:after="40" w:before="40"/>
      </w:pPr>
      <w:r>
        <w:t xml:space="preserve">'http_requests_total' with labels: {service, endpoint, status_code, user_id}.</w:t>
      </w:r>
    </w:p>
    <w:p>
      <w:pPr>
        <w:pStyle w:val="ListParagraph"/>
        <w:numPr>
          <w:ilvl w:val="0"/>
          <w:numId w:val="2"/>
        </w:numPr>
        <w:spacing w:after="40" w:before="40"/>
      </w:pPr>
      <w:r>
        <w:t xml:space="preserve">If user_id has 10M values, the metric has 10M+ distinct series. Catastrophic storage.</w:t>
      </w:r>
    </w:p>
    <w:p>
      <w:pPr>
        <w:pStyle w:val="Heading3"/>
        <w:spacing w:after="80" w:before="180"/>
      </w:pPr>
      <w:r>
        <w:t xml:space="preserve">Mitigations</w:t>
      </w:r>
    </w:p>
    <w:p>
      <w:pPr>
        <w:pStyle w:val="ListParagraph"/>
        <w:numPr>
          <w:ilvl w:val="0"/>
          <w:numId w:val="2"/>
        </w:numPr>
        <w:spacing w:after="40" w:before="40"/>
      </w:pPr>
      <w:r>
        <w:t xml:space="preserve">Never put high-cardinality dimensions (user_id, session_id, request_id) in metric labels. Those go in traces.</w:t>
      </w:r>
    </w:p>
    <w:p>
      <w:pPr>
        <w:pStyle w:val="ListParagraph"/>
        <w:numPr>
          <w:ilvl w:val="0"/>
          <w:numId w:val="2"/>
        </w:numPr>
        <w:spacing w:after="40" w:before="40"/>
      </w:pPr>
      <w:r>
        <w:t xml:space="preserve">Limit label values: bucket by user-tier instead of user_id.</w:t>
      </w:r>
    </w:p>
    <w:p>
      <w:pPr>
        <w:pStyle w:val="ListParagraph"/>
        <w:numPr>
          <w:ilvl w:val="0"/>
          <w:numId w:val="2"/>
        </w:numPr>
        <w:spacing w:after="40" w:before="40"/>
      </w:pPr>
      <w:r>
        <w:t xml:space="preserve">Server-side cardinality limits: drop new label values past a threshold, alert on the drop.</w:t>
      </w:r>
    </w:p>
    <w:p>
      <w:pPr>
        <w:pStyle w:val="Heading2"/>
        <w:spacing w:after="120" w:before="240"/>
      </w:pPr>
      <w:r>
        <w:t xml:space="preserve">Pre-Aggregation</w:t>
      </w:r>
    </w:p>
    <w:p>
      <w:pPr>
        <w:pStyle w:val="ListParagraph"/>
        <w:numPr>
          <w:ilvl w:val="0"/>
          <w:numId w:val="2"/>
        </w:numPr>
        <w:spacing w:after="40" w:before="40"/>
      </w:pPr>
      <w:r>
        <w:t xml:space="preserve">Raw 'every counter increment as a data point' is wasteful.</w:t>
      </w:r>
    </w:p>
    <w:p>
      <w:pPr>
        <w:pStyle w:val="ListParagraph"/>
        <w:numPr>
          <w:ilvl w:val="0"/>
          <w:numId w:val="2"/>
        </w:numPr>
        <w:spacing w:after="40" w:before="40"/>
      </w:pPr>
      <w:r>
        <w:t xml:space="preserve">Client-side aggregation: agent on the host aggregates locally (10-second buckets), sends one data point per bucket.</w:t>
      </w:r>
    </w:p>
    <w:p>
      <w:pPr>
        <w:pStyle w:val="ListParagraph"/>
        <w:numPr>
          <w:ilvl w:val="0"/>
          <w:numId w:val="2"/>
        </w:numPr>
        <w:spacing w:after="40" w:before="40"/>
      </w:pPr>
      <w:r>
        <w:t xml:space="preserve">Server-side roll-ups: 10s → 1m → 1h → 1d tiers. Older data is more aggregated.</w:t>
      </w:r>
    </w:p>
    <w:p>
      <w:pPr>
        <w:pStyle w:val="Heading2"/>
        <w:spacing w:after="120" w:before="240"/>
      </w:pPr>
      <w:r>
        <w:t xml:space="preserve">Storage Tiering</w:t>
      </w:r>
    </w:p>
    <w:p>
      <w:pPr>
        <w:pStyle w:val="ListParagraph"/>
        <w:numPr>
          <w:ilvl w:val="0"/>
          <w:numId w:val="2"/>
        </w:numPr>
        <w:spacing w:after="40" w:before="40"/>
      </w:pPr>
      <w:r>
        <w:t xml:space="preserve">Hot tier (last 1-7 days): NVMe SSDs, full resolution, fast queries.</w:t>
      </w:r>
    </w:p>
    <w:p>
      <w:pPr>
        <w:pStyle w:val="ListParagraph"/>
        <w:numPr>
          <w:ilvl w:val="0"/>
          <w:numId w:val="2"/>
        </w:numPr>
        <w:spacing w:after="40" w:before="40"/>
      </w:pPr>
      <w:r>
        <w:t xml:space="preserve">Warm tier (7-90 days): SSDs, 1-minute aggregated.</w:t>
      </w:r>
    </w:p>
    <w:p>
      <w:pPr>
        <w:pStyle w:val="ListParagraph"/>
        <w:numPr>
          <w:ilvl w:val="0"/>
          <w:numId w:val="2"/>
        </w:numPr>
        <w:spacing w:after="40" w:before="40"/>
      </w:pPr>
      <w:r>
        <w:t xml:space="preserve">Cold tier (90 days - 1 year): S3, 1-hour aggregated.</w:t>
      </w:r>
    </w:p>
    <w:p>
      <w:pPr>
        <w:pStyle w:val="ListParagraph"/>
        <w:numPr>
          <w:ilvl w:val="0"/>
          <w:numId w:val="2"/>
        </w:numPr>
        <w:spacing w:after="40" w:before="40"/>
      </w:pPr>
      <w:r>
        <w:t xml:space="preserve">Archive (1+ year): S3 Glacier or equivalent, queryable on request only.</w:t>
      </w:r>
    </w:p>
    <w:p>
      <w:pPr>
        <w:pStyle w:val="Heading2"/>
        <w:spacing w:after="120" w:before="240"/>
      </w:pPr>
      <w:r>
        <w:t xml:space="preserve">Query Architecture</w:t>
      </w:r>
    </w:p>
    <w:p>
      <w:pPr>
        <w:pStyle w:val="ListParagraph"/>
        <w:numPr>
          <w:ilvl w:val="0"/>
          <w:numId w:val="2"/>
        </w:numPr>
        <w:spacing w:after="40" w:before="40"/>
      </w:pPr>
      <w:r>
        <w:t xml:space="preserve">Query planner: parse PromQL/SQL query, decide which tier serves it.</w:t>
      </w:r>
    </w:p>
    <w:p>
      <w:pPr>
        <w:pStyle w:val="ListParagraph"/>
        <w:numPr>
          <w:ilvl w:val="0"/>
          <w:numId w:val="2"/>
        </w:numPr>
        <w:spacing w:after="40" w:before="40"/>
      </w:pPr>
      <w:r>
        <w:t xml:space="preserve">Time-range awareness: query for last 30 days hits warm tier; last hour hits hot.</w:t>
      </w:r>
    </w:p>
    <w:p>
      <w:pPr>
        <w:pStyle w:val="ListParagraph"/>
        <w:numPr>
          <w:ilvl w:val="0"/>
          <w:numId w:val="2"/>
        </w:numPr>
        <w:spacing w:after="40" w:before="40"/>
      </w:pPr>
      <w:r>
        <w:t xml:space="preserve">Distributed execution: query fans out to shards (likely sharded by metric name or tenant).</w:t>
      </w:r>
    </w:p>
    <w:p>
      <w:pPr>
        <w:pStyle w:val="ListParagraph"/>
        <w:numPr>
          <w:ilvl w:val="0"/>
          <w:numId w:val="2"/>
        </w:numPr>
        <w:spacing w:after="40" w:before="40"/>
      </w:pPr>
      <w:r>
        <w:t xml:space="preserve">Caching: common queries (dashboard refreshes) cached for 30-60 seconds.</w:t>
      </w:r>
    </w:p>
    <w:p>
      <w:pPr>
        <w:pStyle w:val="Heading2"/>
        <w:spacing w:after="120" w:before="240"/>
      </w:pPr>
      <w:r>
        <w:t xml:space="preserve">Trace Sampling</w:t>
      </w:r>
    </w:p>
    <w:p>
      <w:pPr>
        <w:pStyle w:val="ListParagraph"/>
        <w:numPr>
          <w:ilvl w:val="0"/>
          <w:numId w:val="2"/>
        </w:numPr>
        <w:spacing w:after="40" w:before="40"/>
      </w:pPr>
      <w:r>
        <w:t xml:space="preserve">100% trace capture is prohibitive at high RPS. Sample.</w:t>
      </w:r>
    </w:p>
    <w:p>
      <w:pPr>
        <w:pStyle w:val="ListParagraph"/>
        <w:numPr>
          <w:ilvl w:val="0"/>
          <w:numId w:val="2"/>
        </w:numPr>
        <w:spacing w:after="40" w:before="40"/>
      </w:pPr>
      <w:r>
        <w:t xml:space="preserve">Head sampling: decision at request start based on random. Fast but loses signal on tail latency.</w:t>
      </w:r>
    </w:p>
    <w:p>
      <w:pPr>
        <w:pStyle w:val="ListParagraph"/>
        <w:numPr>
          <w:ilvl w:val="0"/>
          <w:numId w:val="2"/>
        </w:numPr>
        <w:spacing w:after="40" w:before="40"/>
      </w:pPr>
      <w:r>
        <w:t xml:space="preserve">Tail sampling: decision after request finishes, based on outcome. Keep 100% of errors and slow requests; sample successes.</w:t>
      </w:r>
    </w:p>
    <w:p>
      <w:pPr>
        <w:pStyle w:val="ListParagraph"/>
        <w:numPr>
          <w:ilvl w:val="0"/>
          <w:numId w:val="2"/>
        </w:numPr>
        <w:spacing w:after="40" w:before="40"/>
      </w:pPr>
      <w:r>
        <w:t xml:space="preserve">Tail sampling is operationally harder (must buffer spans), but signal-preserving.</w:t>
      </w:r>
    </w:p>
    <w:p>
      <w:pPr>
        <w:pStyle w:val="Heading2"/>
        <w:spacing w:after="120" w:before="240"/>
      </w:pPr>
      <w:r>
        <w:t xml:space="preserve">Log Pipeline</w:t>
      </w:r>
    </w:p>
    <w:p>
      <w:pPr>
        <w:pStyle w:val="ListParagraph"/>
        <w:numPr>
          <w:ilvl w:val="0"/>
          <w:numId w:val="2"/>
        </w:numPr>
        <w:spacing w:after="40" w:before="40"/>
      </w:pPr>
      <w:r>
        <w:t xml:space="preserve">Agent on host streams logs to a regional ingestion endpoint.</w:t>
      </w:r>
    </w:p>
    <w:p>
      <w:pPr>
        <w:pStyle w:val="ListParagraph"/>
        <w:numPr>
          <w:ilvl w:val="0"/>
          <w:numId w:val="2"/>
        </w:numPr>
        <w:spacing w:after="40" w:before="40"/>
      </w:pPr>
      <w:r>
        <w:t xml:space="preserve">Ingestion → Kafka → parsers (extract fields) → indexer (Elasticsearch or similar).</w:t>
      </w:r>
    </w:p>
    <w:p>
      <w:pPr>
        <w:pStyle w:val="ListParagraph"/>
        <w:numPr>
          <w:ilvl w:val="0"/>
          <w:numId w:val="2"/>
        </w:numPr>
        <w:spacing w:after="40" w:before="40"/>
      </w:pPr>
      <w:r>
        <w:t xml:space="preserve">Volume: a busy service can produce gigabytes of logs/sec. Storage is often the largest line-item on the bill.</w:t>
      </w:r>
    </w:p>
    <w:p>
      <w:pPr>
        <w:pStyle w:val="ListParagraph"/>
        <w:numPr>
          <w:ilvl w:val="0"/>
          <w:numId w:val="2"/>
        </w:numPr>
        <w:spacing w:after="40" w:before="40"/>
      </w:pPr>
      <w:r>
        <w:t xml:space="preserve">Filtering at agent: drop logs that aren't useful. Sample debug logs. Production-tier logs go to longer retention.</w:t>
      </w:r>
    </w:p>
    <w:p>
      <w:pPr>
        <w:pStyle w:val="Heading2"/>
        <w:spacing w:after="120" w:before="240"/>
      </w:pPr>
      <w:r>
        <w:t xml:space="preserve">Failure Modes</w:t>
      </w:r>
    </w:p>
    <w:p>
      <w:pPr>
        <w:pStyle w:val="ListParagraph"/>
        <w:numPr>
          <w:ilvl w:val="0"/>
          <w:numId w:val="2"/>
        </w:numPr>
        <w:spacing w:after="40" w:before="40"/>
      </w:pPr>
      <w:r>
        <w:t xml:space="preserve">Cardinality explosion: a new code release adds user_id to metric labels. Mitigation: server-side limits and alerts.</w:t>
      </w:r>
    </w:p>
    <w:p>
      <w:pPr>
        <w:pStyle w:val="ListParagraph"/>
        <w:numPr>
          <w:ilvl w:val="0"/>
          <w:numId w:val="2"/>
        </w:numPr>
        <w:spacing w:after="40" w:before="40"/>
      </w:pPr>
      <w:r>
        <w:t xml:space="preserve">Hot tenants: a single customer producing 100x the data. Multi-tenancy isolation.</w:t>
      </w:r>
    </w:p>
    <w:p>
      <w:pPr>
        <w:pStyle w:val="ListParagraph"/>
        <w:numPr>
          <w:ilvl w:val="0"/>
          <w:numId w:val="2"/>
        </w:numPr>
        <w:spacing w:after="40" w:before="40"/>
      </w:pPr>
      <w:r>
        <w:t xml:space="preserve">Ingestion lag during incidents: traffic spikes when something is broken. Need headroom (3-5x baseline).</w:t>
      </w:r>
    </w:p>
    <w:p>
      <w:pPr>
        <w:pStyle w:val="ListParagraph"/>
        <w:numPr>
          <w:ilvl w:val="0"/>
          <w:numId w:val="2"/>
        </w:numPr>
        <w:spacing w:after="40" w:before="40"/>
      </w:pPr>
      <w:r>
        <w:t xml:space="preserve">Cascading failure: dashboards refresh every 30s; if queries pile up, the system gets slower; users refresh more. Mitigation: explicit query cancellation, dashboard auto-pause.</w:t>
      </w:r>
    </w:p>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Phase 3 cadence reminder</w:t>
            </w:r>
          </w:p>
          <w:p>
            <w:pPr>
              <w:spacing w:before="60"/>
            </w:pPr>
            <w:r>
              <w:rPr>
                <w:sz w:val="20"/>
                <w:szCs w:val="20"/>
              </w:rPr>
              <w:t xml:space="preserve">Each weekday: ~1 hour reading + ~1.5 hours practicing out loud (recording for at least 2 of them). Saturday: two recorded mocks. Sunday: review.</w:t>
            </w:r>
          </w:p>
        </w:tc>
      </w:tr>
    </w:tbl>
    <w:p>
      <w:pPr>
        <w:pStyle w:val="Heading2"/>
        <w:spacing w:after="120" w:before="240"/>
      </w:pPr>
      <w:r>
        <w:t xml:space="preserve">Day 64 (Monday) — Idempotency &amp; Double-Entry Ledger Fundamentals</w:t>
      </w:r>
    </w:p>
    <w:p>
      <w:pPr>
        <w:spacing w:after="60" w:before="60"/>
      </w:pPr>
      <w:r>
        <w:rPr>
          <w:b/>
          <w:bCs/>
        </w:rPr>
        <w:t xml:space="preserve">Goal: </w:t>
      </w:r>
      <w:r>
        <w:t xml:space="preserve">Build the ledger schema. Implement idempotency. Feel the patterns.</w:t>
      </w:r>
    </w:p>
    <w:p>
      <w:pPr>
        <w:pStyle w:val="Heading3"/>
        <w:spacing w:after="80" w:before="180"/>
      </w:pPr>
      <w:r>
        <w:t xml:space="preserve">Morning (60 min)</w:t>
      </w:r>
    </w:p>
    <w:p>
      <w:pPr>
        <w:pStyle w:val="ListParagraph"/>
        <w:numPr>
          <w:ilvl w:val="0"/>
          <w:numId w:val="2"/>
        </w:numPr>
        <w:spacing w:after="40" w:before="40"/>
      </w:pPr>
      <w:r>
        <w:t xml:space="preserve">Read: Stripe's 'Designing robust and predictable APIs with idempotency' (their canonical blog post).</w:t>
      </w:r>
    </w:p>
    <w:p>
      <w:pPr>
        <w:pStyle w:val="ListParagraph"/>
        <w:numPr>
          <w:ilvl w:val="0"/>
          <w:numId w:val="2"/>
        </w:numPr>
        <w:spacing w:after="40" w:before="40"/>
      </w:pPr>
      <w:r>
        <w:t xml:space="preserve">Read: 'An Engineer's Guide to Double-Entry Accounting' (anywhere it's been written up — Modern Treasury has a good one).</w:t>
      </w:r>
    </w:p>
    <w:p>
      <w:pPr>
        <w:pStyle w:val="ListParagraph"/>
        <w:numPr>
          <w:ilvl w:val="0"/>
          <w:numId w:val="2"/>
        </w:numPr>
        <w:spacing w:after="40" w:before="40"/>
      </w:pPr>
      <w:r>
        <w:t xml:space="preserve">Read: Square's or Block's engineering blog on financial systems.</w:t>
      </w:r>
    </w:p>
    <w:p>
      <w:pPr>
        <w:pStyle w:val="Heading3"/>
        <w:spacing w:after="80" w:before="180"/>
      </w:pPr>
      <w:r>
        <w:t xml:space="preserve">Evening (90 min) — Hands-on</w:t>
      </w:r>
    </w:p>
    <w:p>
      <w:pPr>
        <w:pStyle w:val="ListParagraph"/>
        <w:numPr>
          <w:ilvl w:val="0"/>
          <w:numId w:val="2"/>
        </w:numPr>
        <w:spacing w:after="40" w:before="40"/>
      </w:pPr>
      <w:r>
        <w:t xml:space="preserve">Create the ledger schema in your local Postgres. accounts + ledger_entries tables.</w:t>
      </w:r>
    </w:p>
    <w:p>
      <w:pPr>
        <w:pStyle w:val="ListParagraph"/>
        <w:numPr>
          <w:ilvl w:val="0"/>
          <w:numId w:val="2"/>
        </w:numPr>
        <w:spacing w:after="40" w:before="40"/>
      </w:pPr>
      <w:r>
        <w:t xml:space="preserve">Write a simple 'charge customer' API. Insert ledger entries for charge transaction. Verify sum-to-zero invariant via SQL.</w:t>
      </w:r>
    </w:p>
    <w:p>
      <w:pPr>
        <w:pStyle w:val="ListParagraph"/>
        <w:numPr>
          <w:ilvl w:val="0"/>
          <w:numId w:val="2"/>
        </w:numPr>
        <w:spacing w:after="40" w:before="40"/>
      </w:pPr>
      <w:r>
        <w:t xml:space="preserve">Add idempotency keys table. Test: send the same request twice, verify only one charge.</w:t>
      </w:r>
    </w:p>
    <w:p>
      <w:pPr>
        <w:pStyle w:val="ListParagraph"/>
        <w:numPr>
          <w:ilvl w:val="0"/>
          <w:numId w:val="2"/>
        </w:numPr>
        <w:spacing w:after="40" w:before="40"/>
      </w:pPr>
      <w:r>
        <w:t xml:space="preserve">Test: send different requests with the same key, verify rejection.</w:t>
      </w:r>
    </w:p>
    <w:p>
      <w:pPr>
        <w:pStyle w:val="Heading3"/>
        <w:spacing w:after="80" w:before="180"/>
      </w:pPr>
      <w:r>
        <w:t xml:space="preserve">Deliverable for Day 64</w:t>
      </w:r>
    </w:p>
    <w:p>
      <w:pPr>
        <w:pStyle w:val="ListParagraph"/>
        <w:numPr>
          <w:ilvl w:val="0"/>
          <w:numId w:val="2"/>
        </w:numPr>
        <w:spacing w:after="40" w:before="40"/>
      </w:pPr>
      <w:r>
        <w:t xml:space="preserve">Working ledger + idempotency code. 'concepts/double-entry-ledger.md' with schema and invariants.</w:t>
      </w:r>
    </w:p>
    <w:p>
      <w:pPr>
        <w:pStyle w:val="Heading2"/>
        <w:spacing w:after="120" w:before="240"/>
      </w:pPr>
      <w:r>
        <w:t xml:space="preserve">Day 65 (Tuesday) — Stripe-Style End-to-End</w:t>
      </w:r>
    </w:p>
    <w:p>
      <w:pPr>
        <w:spacing w:after="60" w:before="60"/>
      </w:pPr>
      <w:r>
        <w:rPr>
          <w:b/>
          <w:bCs/>
        </w:rPr>
        <w:t xml:space="preserve">Goal: </w:t>
      </w:r>
      <w:r>
        <w:t xml:space="preserve">Compose all four payment patterns into an end-to-end design.</w:t>
      </w:r>
    </w:p>
    <w:p>
      <w:pPr>
        <w:pStyle w:val="Heading3"/>
        <w:spacing w:after="80" w:before="180"/>
      </w:pPr>
      <w:r>
        <w:t xml:space="preserve">Morning (60 min)</w:t>
      </w:r>
    </w:p>
    <w:p>
      <w:pPr>
        <w:pStyle w:val="ListParagraph"/>
        <w:numPr>
          <w:ilvl w:val="0"/>
          <w:numId w:val="2"/>
        </w:numPr>
        <w:spacing w:after="40" w:before="40"/>
      </w:pPr>
      <w:r>
        <w:t xml:space="preserve">Read: Stripe's 'Online migrations at scale' for an operational perspective.</w:t>
      </w:r>
    </w:p>
    <w:p>
      <w:pPr>
        <w:pStyle w:val="ListParagraph"/>
        <w:numPr>
          <w:ilvl w:val="0"/>
          <w:numId w:val="2"/>
        </w:numPr>
        <w:spacing w:after="40" w:before="40"/>
      </w:pPr>
      <w:r>
        <w:t xml:space="preserve">Read: any Razorpay or Cashfree engineering blog on payment processing.</w:t>
      </w:r>
    </w:p>
    <w:p>
      <w:pPr>
        <w:pStyle w:val="ListParagraph"/>
        <w:numPr>
          <w:ilvl w:val="0"/>
          <w:numId w:val="2"/>
        </w:numPr>
        <w:spacing w:after="40" w:before="40"/>
      </w:pPr>
      <w:r>
        <w:t xml:space="preserve">Read: 'Building Reliable Reprocessing and Dead Letter Queues' (Uber) — applicable to webhook retries.</w:t>
      </w:r>
    </w:p>
    <w:p>
      <w:pPr>
        <w:pStyle w:val="Heading3"/>
        <w:spacing w:after="80" w:before="180"/>
      </w:pPr>
      <w:r>
        <w:t xml:space="preserve">Evening (90 min)</w:t>
      </w:r>
    </w:p>
    <w:p>
      <w:pPr>
        <w:pStyle w:val="ListParagraph"/>
        <w:numPr>
          <w:ilvl w:val="0"/>
          <w:numId w:val="2"/>
        </w:numPr>
        <w:spacing w:after="40" w:before="40"/>
      </w:pPr>
      <w:r>
        <w:t xml:space="preserve">Sketch end-to-end Stripe design. Idempotency, ledger, saga, webhooks, PCI boundary.</w:t>
      </w:r>
    </w:p>
    <w:p>
      <w:pPr>
        <w:pStyle w:val="ListParagraph"/>
        <w:numPr>
          <w:ilvl w:val="0"/>
          <w:numId w:val="2"/>
        </w:numPr>
        <w:spacing w:after="40" w:before="40"/>
      </w:pPr>
      <w:r>
        <w:t xml:space="preserve">Practice out loud. Record.</w:t>
      </w:r>
    </w:p>
    <w:p>
      <w:pPr>
        <w:pStyle w:val="ListParagraph"/>
        <w:numPr>
          <w:ilvl w:val="0"/>
          <w:numId w:val="2"/>
        </w:numPr>
        <w:spacing w:after="40" w:before="40"/>
      </w:pPr>
      <w:r>
        <w:t xml:space="preserve">Iterate: where did you fumble? Add notes. Re-record key sections.</w:t>
      </w:r>
    </w:p>
    <w:p>
      <w:pPr>
        <w:pStyle w:val="Heading3"/>
        <w:spacing w:after="80" w:before="180"/>
      </w:pPr>
      <w:r>
        <w:t xml:space="preserve">Deliverable for Day 65</w:t>
      </w:r>
    </w:p>
    <w:p>
      <w:pPr>
        <w:pStyle w:val="ListParagraph"/>
        <w:numPr>
          <w:ilvl w:val="0"/>
          <w:numId w:val="2"/>
        </w:numPr>
        <w:spacing w:after="40" w:before="40"/>
      </w:pPr>
      <w:r>
        <w:t xml:space="preserve">'designs/week10-payment-processing.md' + recording. **This is your second portfolio piece** alongside Kafka.</w:t>
      </w:r>
    </w:p>
    <w:p>
      <w:pPr>
        <w:pStyle w:val="Heading2"/>
        <w:spacing w:after="120" w:before="240"/>
      </w:pPr>
      <w:r>
        <w:t xml:space="preserve">Day 66 (Wednesday) — Ad Auction &amp; RTB</w:t>
      </w:r>
    </w:p>
    <w:p>
      <w:pPr>
        <w:spacing w:after="60" w:before="60"/>
      </w:pPr>
      <w:r>
        <w:rPr>
          <w:b/>
          <w:bCs/>
        </w:rPr>
        <w:t xml:space="preserve">Goal: </w:t>
      </w:r>
      <w:r>
        <w:t xml:space="preserve">Articulate the 100ms budget. Defend feature-store and budget-pacing design.</w:t>
      </w:r>
    </w:p>
    <w:p>
      <w:pPr>
        <w:pStyle w:val="Heading3"/>
        <w:spacing w:after="80" w:before="180"/>
      </w:pPr>
      <w:r>
        <w:t xml:space="preserve">Morning (60 min)</w:t>
      </w:r>
    </w:p>
    <w:p>
      <w:pPr>
        <w:pStyle w:val="ListParagraph"/>
        <w:numPr>
          <w:ilvl w:val="0"/>
          <w:numId w:val="2"/>
        </w:numPr>
        <w:spacing w:after="40" w:before="40"/>
      </w:pPr>
      <w:r>
        <w:t xml:space="preserve">Read: 'Building an Ad Server' (any of: AdRoll, Criteo, or Trade Desk engineering blogs).</w:t>
      </w:r>
    </w:p>
    <w:p>
      <w:pPr>
        <w:pStyle w:val="ListParagraph"/>
        <w:numPr>
          <w:ilvl w:val="0"/>
          <w:numId w:val="2"/>
        </w:numPr>
        <w:spacing w:after="40" w:before="40"/>
      </w:pPr>
      <w:r>
        <w:t xml:space="preserve">Read: 'OpenRTB Specification' overview (the protocol that powers most RTB).</w:t>
      </w:r>
    </w:p>
    <w:p>
      <w:pPr>
        <w:pStyle w:val="ListParagraph"/>
        <w:numPr>
          <w:ilvl w:val="0"/>
          <w:numId w:val="2"/>
        </w:numPr>
        <w:spacing w:after="40" w:before="40"/>
      </w:pPr>
      <w:r>
        <w:t xml:space="preserve">Read: Google's 'Ads Serving Infrastructure' technical posts.</w:t>
      </w:r>
    </w:p>
    <w:p>
      <w:pPr>
        <w:pStyle w:val="Heading3"/>
        <w:spacing w:after="80" w:before="180"/>
      </w:pPr>
      <w:r>
        <w:t xml:space="preserve">Evening (90 min)</w:t>
      </w:r>
    </w:p>
    <w:p>
      <w:pPr>
        <w:pStyle w:val="ListParagraph"/>
        <w:numPr>
          <w:ilvl w:val="0"/>
          <w:numId w:val="2"/>
        </w:numPr>
        <w:spacing w:after="40" w:before="40"/>
      </w:pPr>
      <w:r>
        <w:t xml:space="preserve">Sketch RTB architecture. Auction loop, feature store, budget pacing, fraud filtering.</w:t>
      </w:r>
    </w:p>
    <w:p>
      <w:pPr>
        <w:pStyle w:val="ListParagraph"/>
        <w:numPr>
          <w:ilvl w:val="0"/>
          <w:numId w:val="2"/>
        </w:numPr>
        <w:spacing w:after="40" w:before="40"/>
      </w:pPr>
      <w:r>
        <w:t xml:space="preserve">Estimate: at 1M auctions/sec with 30ms SLA, where is your compute spent?</w:t>
      </w:r>
    </w:p>
    <w:p>
      <w:pPr>
        <w:pStyle w:val="ListParagraph"/>
        <w:numPr>
          <w:ilvl w:val="0"/>
          <w:numId w:val="2"/>
        </w:numPr>
        <w:spacing w:after="40" w:before="40"/>
      </w:pPr>
      <w:r>
        <w:t xml:space="preserve">Practice out loud. Record.</w:t>
      </w:r>
    </w:p>
    <w:p>
      <w:pPr>
        <w:pStyle w:val="Heading3"/>
        <w:spacing w:after="80" w:before="180"/>
      </w:pPr>
      <w:r>
        <w:t xml:space="preserve">Deliverable for Day 66</w:t>
      </w:r>
    </w:p>
    <w:p>
      <w:pPr>
        <w:pStyle w:val="ListParagraph"/>
        <w:numPr>
          <w:ilvl w:val="0"/>
          <w:numId w:val="2"/>
        </w:numPr>
        <w:spacing w:after="40" w:before="40"/>
      </w:pPr>
      <w:r>
        <w:t xml:space="preserve">'designs/week10-ad-auction.md' + recording.</w:t>
      </w:r>
    </w:p>
    <w:p>
      <w:pPr>
        <w:pStyle w:val="Heading2"/>
        <w:spacing w:after="120" w:before="240"/>
      </w:pPr>
      <w:r>
        <w:t xml:space="preserve">Day 67 (Thursday) — Public API at GitHub Scale</w:t>
      </w:r>
    </w:p>
    <w:p>
      <w:pPr>
        <w:spacing w:after="60" w:before="60"/>
      </w:pPr>
      <w:r>
        <w:rPr>
          <w:b/>
          <w:bCs/>
        </w:rPr>
        <w:t xml:space="preserve">Goal: </w:t>
      </w:r>
      <w:r>
        <w:t xml:space="preserve">Design multi-tier rate limiting with public-API operational discipline.</w:t>
      </w:r>
    </w:p>
    <w:p>
      <w:pPr>
        <w:pStyle w:val="Heading3"/>
        <w:spacing w:after="80" w:before="180"/>
      </w:pPr>
      <w:r>
        <w:t xml:space="preserve">Morning (60 min)</w:t>
      </w:r>
    </w:p>
    <w:p>
      <w:pPr>
        <w:pStyle w:val="ListParagraph"/>
        <w:numPr>
          <w:ilvl w:val="0"/>
          <w:numId w:val="2"/>
        </w:numPr>
        <w:spacing w:after="40" w:before="40"/>
      </w:pPr>
      <w:r>
        <w:t xml:space="preserve">Read: GitHub's public docs on rate limiting (their API documentation).</w:t>
      </w:r>
    </w:p>
    <w:p>
      <w:pPr>
        <w:pStyle w:val="ListParagraph"/>
        <w:numPr>
          <w:ilvl w:val="0"/>
          <w:numId w:val="2"/>
        </w:numPr>
        <w:spacing w:after="40" w:before="40"/>
      </w:pPr>
      <w:r>
        <w:t xml:space="preserve">Read: Stripe's 'Scaling Your API with Rate Limiters.'</w:t>
      </w:r>
    </w:p>
    <w:p>
      <w:pPr>
        <w:pStyle w:val="ListParagraph"/>
        <w:numPr>
          <w:ilvl w:val="0"/>
          <w:numId w:val="2"/>
        </w:numPr>
        <w:spacing w:after="40" w:before="40"/>
      </w:pPr>
      <w:r>
        <w:t xml:space="preserve">Read: Cloudflare's writeups on edge rate limiting and DDoS.</w:t>
      </w:r>
    </w:p>
    <w:p>
      <w:pPr>
        <w:pStyle w:val="Heading3"/>
        <w:spacing w:after="80" w:before="180"/>
      </w:pPr>
      <w:r>
        <w:t xml:space="preserve">Evening (90 min)</w:t>
      </w:r>
    </w:p>
    <w:p>
      <w:pPr>
        <w:pStyle w:val="ListParagraph"/>
        <w:numPr>
          <w:ilvl w:val="0"/>
          <w:numId w:val="2"/>
        </w:numPr>
        <w:spacing w:after="40" w:before="40"/>
      </w:pPr>
      <w:r>
        <w:t xml:space="preserve">Sketch a public API for a GitHub-equivalent: 5000 req/hour authenticated, 60 req/hour unauthenticated, multiple endpoint costs.</w:t>
      </w:r>
    </w:p>
    <w:p>
      <w:pPr>
        <w:pStyle w:val="ListParagraph"/>
        <w:numPr>
          <w:ilvl w:val="0"/>
          <w:numId w:val="2"/>
        </w:numPr>
        <w:spacing w:after="40" w:before="40"/>
      </w:pPr>
      <w:r>
        <w:t xml:space="preserve">Add: global → IP → tenant → endpoint tiers. Defend each.</w:t>
      </w:r>
    </w:p>
    <w:p>
      <w:pPr>
        <w:pStyle w:val="ListParagraph"/>
        <w:numPr>
          <w:ilvl w:val="0"/>
          <w:numId w:val="2"/>
        </w:numPr>
        <w:spacing w:after="40" w:before="40"/>
      </w:pPr>
      <w:r>
        <w:t xml:space="preserve">Add: DDoS layer (Cloudflare front, anomaly detection, tarpitting).</w:t>
      </w:r>
    </w:p>
    <w:p>
      <w:pPr>
        <w:pStyle w:val="ListParagraph"/>
        <w:numPr>
          <w:ilvl w:val="0"/>
          <w:numId w:val="2"/>
        </w:numPr>
        <w:spacing w:after="40" w:before="40"/>
      </w:pPr>
      <w:r>
        <w:t xml:space="preserve">Practice out loud. Record.</w:t>
      </w:r>
    </w:p>
    <w:p>
      <w:pPr>
        <w:pStyle w:val="Heading3"/>
        <w:spacing w:after="80" w:before="180"/>
      </w:pPr>
      <w:r>
        <w:t xml:space="preserve">Deliverable for Day 67</w:t>
      </w:r>
    </w:p>
    <w:p>
      <w:pPr>
        <w:pStyle w:val="ListParagraph"/>
        <w:numPr>
          <w:ilvl w:val="0"/>
          <w:numId w:val="2"/>
        </w:numPr>
        <w:spacing w:after="40" w:before="40"/>
      </w:pPr>
      <w:r>
        <w:t xml:space="preserve">'designs/week10-public-api.md' + recording.</w:t>
      </w:r>
    </w:p>
    <w:p>
      <w:pPr>
        <w:pStyle w:val="Heading2"/>
        <w:spacing w:after="120" w:before="240"/>
      </w:pPr>
      <w:r>
        <w:t xml:space="preserve">Day 68 (Friday) — Observability Pipeline</w:t>
      </w:r>
    </w:p>
    <w:p>
      <w:pPr>
        <w:spacing w:after="60" w:before="60"/>
      </w:pPr>
      <w:r>
        <w:rPr>
          <w:b/>
          <w:bCs/>
        </w:rPr>
        <w:t xml:space="preserve">Goal: </w:t>
      </w:r>
      <w:r>
        <w:t xml:space="preserve">Design Datadog-scale ingestion with cardinality control.</w:t>
      </w:r>
    </w:p>
    <w:p>
      <w:pPr>
        <w:pStyle w:val="Heading3"/>
        <w:spacing w:after="80" w:before="180"/>
      </w:pPr>
      <w:r>
        <w:t xml:space="preserve">Morning (60 min)</w:t>
      </w:r>
    </w:p>
    <w:p>
      <w:pPr>
        <w:pStyle w:val="ListParagraph"/>
        <w:numPr>
          <w:ilvl w:val="0"/>
          <w:numId w:val="2"/>
        </w:numPr>
        <w:spacing w:after="40" w:before="40"/>
      </w:pPr>
      <w:r>
        <w:t xml:space="preserve">Read: 'How Datadog handles the cardinality problem' or any Datadog engineering blog.</w:t>
      </w:r>
    </w:p>
    <w:p>
      <w:pPr>
        <w:pStyle w:val="ListParagraph"/>
        <w:numPr>
          <w:ilvl w:val="0"/>
          <w:numId w:val="2"/>
        </w:numPr>
        <w:spacing w:after="40" w:before="40"/>
      </w:pPr>
      <w:r>
        <w:t xml:space="preserve">Read: 'OpenTelemetry' specification overview.</w:t>
      </w:r>
    </w:p>
    <w:p>
      <w:pPr>
        <w:pStyle w:val="ListParagraph"/>
        <w:numPr>
          <w:ilvl w:val="0"/>
          <w:numId w:val="2"/>
        </w:numPr>
        <w:spacing w:after="40" w:before="40"/>
      </w:pPr>
      <w:r>
        <w:t xml:space="preserve">Read: 'The Three Pillars of Observability' (Cindy Sridharan, classic article).</w:t>
      </w:r>
    </w:p>
    <w:p>
      <w:pPr>
        <w:pStyle w:val="Heading3"/>
        <w:spacing w:after="80" w:before="180"/>
      </w:pPr>
      <w:r>
        <w:t xml:space="preserve">Evening (90 min)</w:t>
      </w:r>
    </w:p>
    <w:p>
      <w:pPr>
        <w:pStyle w:val="ListParagraph"/>
        <w:numPr>
          <w:ilvl w:val="0"/>
          <w:numId w:val="2"/>
        </w:numPr>
        <w:spacing w:after="40" w:before="40"/>
      </w:pPr>
      <w:r>
        <w:t xml:space="preserve">Sketch observability pipeline: agent → ingestion → storage tiering → query.</w:t>
      </w:r>
    </w:p>
    <w:p>
      <w:pPr>
        <w:pStyle w:val="ListParagraph"/>
        <w:numPr>
          <w:ilvl w:val="0"/>
          <w:numId w:val="2"/>
        </w:numPr>
        <w:spacing w:after="40" w:before="40"/>
      </w:pPr>
      <w:r>
        <w:t xml:space="preserve">Include cardinality limits, pre-aggregation, tail-sampled tracing.</w:t>
      </w:r>
    </w:p>
    <w:p>
      <w:pPr>
        <w:pStyle w:val="ListParagraph"/>
        <w:numPr>
          <w:ilvl w:val="0"/>
          <w:numId w:val="2"/>
        </w:numPr>
        <w:spacing w:after="40" w:before="40"/>
      </w:pPr>
      <w:r>
        <w:t xml:space="preserve">Estimate volume for a hypothetical SaaS with 10k customers, average 100k metrics each.</w:t>
      </w:r>
    </w:p>
    <w:p>
      <w:pPr>
        <w:pStyle w:val="ListParagraph"/>
        <w:numPr>
          <w:ilvl w:val="0"/>
          <w:numId w:val="2"/>
        </w:numPr>
        <w:spacing w:after="40" w:before="40"/>
      </w:pPr>
      <w:r>
        <w:t xml:space="preserve">Practice out loud. Record.</w:t>
      </w:r>
    </w:p>
    <w:p>
      <w:pPr>
        <w:pStyle w:val="Heading3"/>
        <w:spacing w:after="80" w:before="180"/>
      </w:pPr>
      <w:r>
        <w:t xml:space="preserve">Deliverable for Day 68</w:t>
      </w:r>
    </w:p>
    <w:p>
      <w:pPr>
        <w:pStyle w:val="ListParagraph"/>
        <w:numPr>
          <w:ilvl w:val="0"/>
          <w:numId w:val="2"/>
        </w:numPr>
        <w:spacing w:after="40" w:before="40"/>
      </w:pPr>
      <w:r>
        <w:t xml:space="preserve">'designs/week10-observability.md' + recording.</w:t>
      </w:r>
    </w:p>
    <w:p>
      <w:pPr>
        <w:pStyle w:val="Heading2"/>
        <w:spacing w:after="120" w:before="240"/>
      </w:pPr>
      <w:r>
        <w:t xml:space="preserve">Day 69 (Saturday) — Two Recorded Mocks</w:t>
      </w:r>
    </w:p>
    <w:p>
      <w:pPr>
        <w:pStyle w:val="Heading3"/>
        <w:spacing w:after="80" w:before="180"/>
      </w:pPr>
      <w:r>
        <w:t xml:space="preserve">Mock 1 (45 min + 15 min review)</w:t>
      </w:r>
    </w:p>
    <w:p>
      <w:pPr>
        <w:pStyle w:val="ListParagraph"/>
        <w:numPr>
          <w:ilvl w:val="0"/>
          <w:numId w:val="2"/>
        </w:numPr>
        <w:spacing w:after="40" w:before="40"/>
      </w:pPr>
      <w:r>
        <w:t xml:space="preserve">Pick: Payment processing (your strongest of the week) OR Ad auction.</w:t>
      </w:r>
    </w:p>
    <w:p>
      <w:pPr>
        <w:pStyle w:val="ListParagraph"/>
        <w:numPr>
          <w:ilvl w:val="0"/>
          <w:numId w:val="2"/>
        </w:numPr>
        <w:spacing w:after="40" w:before="40"/>
      </w:pPr>
      <w:r>
        <w:t xml:space="preserve">Fresh problem, no notes, 45 minutes.</w:t>
      </w:r>
    </w:p>
    <w:p>
      <w:pPr>
        <w:pStyle w:val="ListParagraph"/>
        <w:numPr>
          <w:ilvl w:val="0"/>
          <w:numId w:val="2"/>
        </w:numPr>
        <w:spacing w:after="40" w:before="40"/>
      </w:pPr>
      <w:r>
        <w:t xml:space="preserve">Self-critique on 5-axis rubric.</w:t>
      </w:r>
    </w:p>
    <w:p>
      <w:pPr>
        <w:pStyle w:val="Heading3"/>
        <w:spacing w:after="80" w:before="180"/>
      </w:pPr>
      <w:r>
        <w:t xml:space="preserve">Mock 2 (45 min + 15 min review)</w:t>
      </w:r>
    </w:p>
    <w:p>
      <w:pPr>
        <w:pStyle w:val="ListParagraph"/>
        <w:numPr>
          <w:ilvl w:val="0"/>
          <w:numId w:val="2"/>
        </w:numPr>
        <w:spacing w:after="40" w:before="40"/>
      </w:pPr>
      <w:r>
        <w:t xml:space="preserve">Different domain: Public API rate limiter OR Observability pipeline.</w:t>
      </w:r>
    </w:p>
    <w:p>
      <w:pPr>
        <w:pStyle w:val="Heading3"/>
        <w:spacing w:after="80" w:before="180"/>
      </w:pPr>
      <w:r>
        <w:t xml:space="preserve">Afternoon</w:t>
      </w:r>
    </w:p>
    <w:p>
      <w:pPr>
        <w:pStyle w:val="ListParagraph"/>
        <w:numPr>
          <w:ilvl w:val="0"/>
          <w:numId w:val="2"/>
        </w:numPr>
        <w:spacing w:after="40" w:before="40"/>
      </w:pPr>
      <w:r>
        <w:t xml:space="preserve">Watch both at 1.5x. Total ~80 min.</w:t>
      </w:r>
    </w:p>
    <w:p>
      <w:pPr>
        <w:pStyle w:val="ListParagraph"/>
        <w:numPr>
          <w:ilvl w:val="0"/>
          <w:numId w:val="2"/>
        </w:numPr>
        <w:spacing w:after="40" w:before="40"/>
      </w:pPr>
      <w:r>
        <w:t xml:space="preserve">Critique each. One specific improvement per axis.</w:t>
      </w:r>
    </w:p>
    <w:p>
      <w:pPr>
        <w:pStyle w:val="Heading3"/>
        <w:spacing w:after="80" w:before="180"/>
      </w:pPr>
      <w:r>
        <w:t xml:space="preserve">Deliverable for Day 69</w:t>
      </w:r>
    </w:p>
    <w:p>
      <w:pPr>
        <w:pStyle w:val="ListParagraph"/>
        <w:numPr>
          <w:ilvl w:val="0"/>
          <w:numId w:val="2"/>
        </w:numPr>
        <w:spacing w:after="40" w:before="40"/>
      </w:pPr>
      <w:r>
        <w:t xml:space="preserve">Two recordings + two critiques.</w:t>
      </w:r>
    </w:p>
    <w:p>
      <w:pPr>
        <w:pStyle w:val="Heading2"/>
        <w:spacing w:after="120" w:before="240"/>
      </w:pPr>
      <w:r>
        <w:t xml:space="preserve">Day 70 (Sunday) — Self-Test + Plan for Week 11</w:t>
      </w:r>
    </w:p>
    <w:p>
      <w:pPr>
        <w:spacing w:after="60" w:before="60"/>
      </w:pPr>
      <w:r>
        <w:rPr>
          <w:b/>
          <w:bCs/>
        </w:rPr>
        <w:t xml:space="preserve">Goal: </w:t>
      </w:r>
      <w:r>
        <w:t xml:space="preserve">Two-thirds of Phase 3 done. Plan the company-specific targeting.</w:t>
      </w:r>
    </w:p>
    <w:p>
      <w:pPr>
        <w:pStyle w:val="Heading3"/>
        <w:spacing w:after="80" w:before="180"/>
      </w:pPr>
      <w:r>
        <w:t xml:space="preserve">Morning (90 min)</w:t>
      </w:r>
    </w:p>
    <w:p>
      <w:pPr>
        <w:spacing w:after="60" w:before="60"/>
      </w:pPr>
      <w:r>
        <w:t xml:space="preserve">Self-test (below). 45 minutes.</w:t>
      </w:r>
    </w:p>
    <w:p>
      <w:pPr>
        <w:pStyle w:val="Heading3"/>
        <w:spacing w:after="80" w:before="180"/>
      </w:pPr>
      <w:r>
        <w:t xml:space="preserve">Afternoon (90 min)</w:t>
      </w:r>
    </w:p>
    <w:p>
      <w:pPr>
        <w:pStyle w:val="ListParagraph"/>
        <w:numPr>
          <w:ilvl w:val="0"/>
          <w:numId w:val="2"/>
        </w:numPr>
        <w:spacing w:after="40" w:before="40"/>
      </w:pPr>
      <w:r>
        <w:t xml:space="preserve">List your target companies for the job hunt. 8-10 specific names.</w:t>
      </w:r>
    </w:p>
    <w:p>
      <w:pPr>
        <w:pStyle w:val="ListParagraph"/>
        <w:numPr>
          <w:ilvl w:val="0"/>
          <w:numId w:val="2"/>
        </w:numPr>
        <w:spacing w:after="40" w:before="40"/>
      </w:pPr>
      <w:r>
        <w:t xml:space="preserve">For each, note their known interview style (from Glassdoor, blind, or your network).</w:t>
      </w:r>
    </w:p>
    <w:p>
      <w:pPr>
        <w:pStyle w:val="ListParagraph"/>
        <w:numPr>
          <w:ilvl w:val="0"/>
          <w:numId w:val="2"/>
        </w:numPr>
        <w:spacing w:after="40" w:before="40"/>
      </w:pPr>
      <w:r>
        <w:t xml:space="preserve">Week 11 will customize your prep for these targets.</w:t>
      </w:r>
    </w:p>
    <w:p>
      <w:pPr>
        <w:pStyle w:val="ListParagraph"/>
        <w:numPr>
          <w:ilvl w:val="0"/>
          <w:numId w:val="2"/>
        </w:numPr>
        <w:spacing w:after="40" w:before="40"/>
      </w:pPr>
      <w:r>
        <w:t xml:space="preserve">Write the Week 10 retro.</w:t>
      </w:r>
    </w:p>
    <w:p>
      <w:r>
        <w:br w:type="page"/>
      </w:r>
    </w:p>
    <w:p>
      <w:pPr>
        <w:pStyle w:val="Heading1"/>
        <w:spacing w:after="180" w:before="360"/>
      </w:pPr>
      <w:r>
        <w:t xml:space="preserve">Common Failure Modes</w:t>
      </w:r>
    </w:p>
    <w:p>
      <w:pPr>
        <w:pStyle w:val="Heading2"/>
        <w:spacing w:after="120" w:before="240"/>
      </w:pPr>
      <w:r>
        <w:t xml:space="preserve">Failure 1 — Skipping ledger design</w:t>
      </w:r>
    </w:p>
    <w:p>
      <w:pPr>
        <w:spacing w:after="60" w:before="60"/>
      </w:pPr>
      <w:r>
        <w:t xml:space="preserve">In a payment-processing interview, if you propose updating balances directly ('UPDATE accounts SET balance = balance - 100'), you've revealed you don't know double-entry. Always say 'append-only ledger entries.'</w:t>
      </w:r>
    </w:p>
    <w:p>
      <w:pPr>
        <w:pStyle w:val="Heading2"/>
        <w:spacing w:after="120" w:before="240"/>
      </w:pPr>
      <w:r>
        <w:t xml:space="preserve">Failure 2 — Idempotency keys without request hash</w:t>
      </w:r>
    </w:p>
    <w:p>
      <w:pPr>
        <w:spacing w:after="60" w:before="60"/>
      </w:pPr>
      <w:r>
        <w:t xml:space="preserve">If you say 'idempotency keys' but a client could reuse a key with a different body and get the cached response, that's a vulnerability. Always state: 'idempotency key + request hash; same key + different body = 422.'</w:t>
      </w:r>
    </w:p>
    <w:p>
      <w:pPr>
        <w:pStyle w:val="Heading2"/>
        <w:spacing w:after="120" w:before="240"/>
      </w:pPr>
      <w:r>
        <w:t xml:space="preserve">Failure 3 — High-cardinality dimensions in metrics</w:t>
      </w:r>
    </w:p>
    <w:p>
      <w:pPr>
        <w:spacing w:after="60" w:before="60"/>
      </w:pPr>
      <w:r>
        <w:t xml:space="preserve">'I'll add user_id as a metric label' is a cardinality explosion. Always: 'tracing/logs for per-request detail; metrics aggregated by tier or service.'</w:t>
      </w:r>
    </w:p>
    <w:p>
      <w:pPr>
        <w:pStyle w:val="Heading2"/>
        <w:spacing w:after="120" w:before="240"/>
      </w:pPr>
      <w:r>
        <w:t xml:space="preserve">Failure 4 — 'Just use Redis' for distributed rate limiting</w:t>
      </w:r>
    </w:p>
    <w:p>
      <w:pPr>
        <w:spacing w:after="60" w:before="60"/>
      </w:pPr>
      <w:r>
        <w:t xml:space="preserve">Without naming Lua atomicity, sharding strategy, and a local-fallback for Redis outages, you've reached for a tool without thinking. Phase 3 fluency includes all three.</w:t>
      </w:r>
    </w:p>
    <w:p>
      <w:pPr>
        <w:pStyle w:val="Heading2"/>
        <w:spacing w:after="120" w:before="240"/>
      </w:pPr>
      <w:r>
        <w:t xml:space="preserve">Failure 5 — Ignoring the operational story for ads</w:t>
      </w:r>
    </w:p>
    <w:p>
      <w:pPr>
        <w:spacing w:after="60" w:before="60"/>
      </w:pPr>
      <w:r>
        <w:t xml:space="preserve">Ad systems print money — operational maturity matters. 'Budget overruns? We refund manually' is wrong. Pacing, fraud detection, hot-tenant isolation, and ops dashboards are required answers.</w:t>
      </w:r>
    </w:p>
    <w:p>
      <w:r>
        <w:br w:type="page"/>
      </w:r>
    </w:p>
    <w:p>
      <w:pPr>
        <w:pStyle w:val="Heading1"/>
        <w:spacing w:after="180" w:before="360"/>
      </w:pPr>
      <w:r>
        <w:t xml:space="preserve">Resources for Week 10</w:t>
      </w:r>
    </w:p>
    <w:p>
      <w:pPr>
        <w:pStyle w:val="Heading2"/>
        <w:spacing w:after="120" w:before="240"/>
      </w:pPr>
      <w:r>
        <w:t xml:space="preserve">Must-Read</w:t>
      </w:r>
    </w:p>
    <w:p>
      <w:pPr>
        <w:pStyle w:val="ListParagraph"/>
        <w:numPr>
          <w:ilvl w:val="0"/>
          <w:numId w:val="2"/>
        </w:numPr>
        <w:spacing w:after="40" w:before="40"/>
      </w:pPr>
      <w:r>
        <w:t xml:space="preserve">Stripe's 'Designing robust and predictable APIs with idempotency.'</w:t>
      </w:r>
    </w:p>
    <w:p>
      <w:pPr>
        <w:pStyle w:val="ListParagraph"/>
        <w:numPr>
          <w:ilvl w:val="0"/>
          <w:numId w:val="2"/>
        </w:numPr>
        <w:spacing w:after="40" w:before="40"/>
      </w:pPr>
      <w:r>
        <w:t xml:space="preserve">Modern Treasury: 'An Engineer's Guide to Double-Entry Accounting.'</w:t>
      </w:r>
    </w:p>
    <w:p>
      <w:pPr>
        <w:pStyle w:val="ListParagraph"/>
        <w:numPr>
          <w:ilvl w:val="0"/>
          <w:numId w:val="2"/>
        </w:numPr>
        <w:spacing w:after="40" w:before="40"/>
      </w:pPr>
      <w:r>
        <w:t xml:space="preserve">'OpenRTB Specification' (the protocol overview).</w:t>
      </w:r>
    </w:p>
    <w:p>
      <w:pPr>
        <w:pStyle w:val="ListParagraph"/>
        <w:numPr>
          <w:ilvl w:val="0"/>
          <w:numId w:val="2"/>
        </w:numPr>
        <w:spacing w:after="40" w:before="40"/>
      </w:pPr>
      <w:r>
        <w:t xml:space="preserve">Cindy Sridharan: 'The Three Pillars of Observability.'</w:t>
      </w:r>
    </w:p>
    <w:p>
      <w:pPr>
        <w:pStyle w:val="Heading2"/>
        <w:spacing w:after="120" w:before="240"/>
      </w:pPr>
      <w:r>
        <w:t xml:space="preserve">Engineering Blogs</w:t>
      </w:r>
    </w:p>
    <w:p>
      <w:pPr>
        <w:pStyle w:val="ListParagraph"/>
        <w:numPr>
          <w:ilvl w:val="0"/>
          <w:numId w:val="2"/>
        </w:numPr>
        <w:spacing w:after="40" w:before="40"/>
      </w:pPr>
      <w:r>
        <w:t xml:space="preserve">Stripe — payments + APIs. The gold standard.</w:t>
      </w:r>
    </w:p>
    <w:p>
      <w:pPr>
        <w:pStyle w:val="ListParagraph"/>
        <w:numPr>
          <w:ilvl w:val="0"/>
          <w:numId w:val="2"/>
        </w:numPr>
        <w:spacing w:after="40" w:before="40"/>
      </w:pPr>
      <w:r>
        <w:t xml:space="preserve">Razorpay, Cashfree — India fintech, very relevant for your job hunt.</w:t>
      </w:r>
    </w:p>
    <w:p>
      <w:pPr>
        <w:pStyle w:val="ListParagraph"/>
        <w:numPr>
          <w:ilvl w:val="0"/>
          <w:numId w:val="2"/>
        </w:numPr>
        <w:spacing w:after="40" w:before="40"/>
      </w:pPr>
      <w:r>
        <w:t xml:space="preserve">Datadog, Honeycomb, Grafana — observability.</w:t>
      </w:r>
    </w:p>
    <w:p>
      <w:pPr>
        <w:pStyle w:val="ListParagraph"/>
        <w:numPr>
          <w:ilvl w:val="0"/>
          <w:numId w:val="2"/>
        </w:numPr>
        <w:spacing w:after="40" w:before="40"/>
      </w:pPr>
      <w:r>
        <w:t xml:space="preserve">Criteo, AdRoll — ad tech.</w:t>
      </w:r>
    </w:p>
    <w:p>
      <w:pPr>
        <w:pStyle w:val="Heading2"/>
        <w:spacing w:after="120" w:before="240"/>
      </w:pPr>
      <w:r>
        <w:t xml:space="preserve">Mock Sources</w:t>
      </w:r>
    </w:p>
    <w:p>
      <w:pPr>
        <w:pStyle w:val="ListParagraph"/>
        <w:numPr>
          <w:ilvl w:val="0"/>
          <w:numId w:val="2"/>
        </w:numPr>
        <w:spacing w:after="40" w:before="40"/>
      </w:pPr>
      <w:r>
        <w:t xml:space="preserve">Interviewing.io has fintech-specialist interviewers — high-signal for payment mocks.</w:t>
      </w:r>
    </w:p>
    <w:p>
      <w:pPr>
        <w:pStyle w:val="ListParagraph"/>
        <w:numPr>
          <w:ilvl w:val="0"/>
          <w:numId w:val="2"/>
        </w:numPr>
        <w:spacing w:after="40" w:before="40"/>
      </w:pPr>
      <w:r>
        <w:t xml:space="preserve">Peer mocks. A friend who works in fintech is gold for this week.</w:t>
      </w:r>
    </w:p>
    <w:p>
      <w:r>
        <w:br w:type="page"/>
      </w:r>
    </w:p>
    <w:p>
      <w:pPr>
        <w:pStyle w:val="Heading1"/>
        <w:spacing w:after="180" w:before="360"/>
      </w:pPr>
      <w:r>
        <w:t xml:space="preserve">Week 10 Self-Test</w:t>
      </w:r>
    </w:p>
    <w:p>
      <w:pPr>
        <w:spacing w:after="60" w:before="60"/>
      </w:pPr>
      <w:r>
        <w:t xml:space="preserve">45 minutes. Recorded.</w:t>
      </w:r>
    </w:p>
    <w:p>
      <w:pPr>
        <w:pStyle w:val="Heading2"/>
        <w:spacing w:after="120" w:before="240"/>
      </w:pPr>
      <w:r>
        <w:t xml:space="preserve">Test Problems</w:t>
      </w:r>
    </w:p>
    <w:p>
      <w:pPr>
        <w:pStyle w:val="ListParagraph"/>
        <w:numPr>
          <w:ilvl w:val="0"/>
          <w:numId w:val="2"/>
        </w:numPr>
        <w:spacing w:after="40" w:before="40"/>
      </w:pPr>
      <w:r>
        <w:t xml:space="preserve">1. Explain double-entry accounting. What invariants does it preserve?</w:t>
      </w:r>
    </w:p>
    <w:p>
      <w:pPr>
        <w:pStyle w:val="ListParagraph"/>
        <w:numPr>
          <w:ilvl w:val="0"/>
          <w:numId w:val="2"/>
        </w:numPr>
        <w:spacing w:after="40" w:before="40"/>
      </w:pPr>
      <w:r>
        <w:t xml:space="preserve">2. Walk me through idempotency keys. What happens if a client reuses a key with a different body?</w:t>
      </w:r>
    </w:p>
    <w:p>
      <w:pPr>
        <w:pStyle w:val="ListParagraph"/>
        <w:numPr>
          <w:ilvl w:val="0"/>
          <w:numId w:val="2"/>
        </w:numPr>
        <w:spacing w:after="40" w:before="40"/>
      </w:pPr>
      <w:r>
        <w:t xml:space="preserve">3. Design Razorpay's webhook delivery system.</w:t>
      </w:r>
    </w:p>
    <w:p>
      <w:pPr>
        <w:pStyle w:val="ListParagraph"/>
        <w:numPr>
          <w:ilvl w:val="0"/>
          <w:numId w:val="2"/>
        </w:numPr>
        <w:spacing w:after="40" w:before="40"/>
      </w:pPr>
      <w:r>
        <w:t xml:space="preserve">4. RTB at 1M auctions/sec, 100ms end-to-end. Where does the budget go? What components are most critical?</w:t>
      </w:r>
    </w:p>
    <w:p>
      <w:pPr>
        <w:pStyle w:val="ListParagraph"/>
        <w:numPr>
          <w:ilvl w:val="0"/>
          <w:numId w:val="2"/>
        </w:numPr>
        <w:spacing w:after="40" w:before="40"/>
      </w:pPr>
      <w:r>
        <w:t xml:space="preserve">5. Design GitHub-scale API rate limiting with global, per-IP, per-tenant, per-endpoint tiers.</w:t>
      </w:r>
    </w:p>
    <w:p>
      <w:pPr>
        <w:pStyle w:val="ListParagraph"/>
        <w:numPr>
          <w:ilvl w:val="0"/>
          <w:numId w:val="2"/>
        </w:numPr>
        <w:spacing w:after="40" w:before="40"/>
      </w:pPr>
      <w:r>
        <w:t xml:space="preserve">6. A team's metrics system is collapsing under cardinality. Diagnose.</w:t>
      </w:r>
    </w:p>
    <w:p>
      <w:pPr>
        <w:pStyle w:val="ListParagraph"/>
        <w:numPr>
          <w:ilvl w:val="0"/>
          <w:numId w:val="2"/>
        </w:numPr>
        <w:spacing w:after="40" w:before="40"/>
      </w:pPr>
      <w:r>
        <w:t xml:space="preserve">7. A payment processor charges a customer twice. Walk through how this can happen and how the architecture prevents it.</w:t>
      </w:r>
    </w:p>
    <w:p>
      <w:pPr>
        <w:pStyle w:val="Heading2"/>
        <w:spacing w:after="120" w:before="240"/>
      </w:pPr>
      <w:r>
        <w:t xml:space="preserve">Pass Criteria</w:t>
      </w:r>
    </w:p>
    <w:p>
      <w:pPr>
        <w:pStyle w:val="ListParagraph"/>
        <w:numPr>
          <w:ilvl w:val="0"/>
          <w:numId w:val="2"/>
        </w:numPr>
        <w:spacing w:after="40" w:before="40"/>
      </w:pPr>
      <w:r>
        <w:t xml:space="preserve">Question 1: append-only, sum-to-zero per transaction, balance = sum of entries.</w:t>
      </w:r>
    </w:p>
    <w:p>
      <w:pPr>
        <w:pStyle w:val="ListParagraph"/>
        <w:numPr>
          <w:ilvl w:val="0"/>
          <w:numId w:val="2"/>
        </w:numPr>
        <w:spacing w:after="40" w:before="40"/>
      </w:pPr>
      <w:r>
        <w:t xml:space="preserve">Question 2: request-hash binding + ON CONFLICT logic. Same key different body → 422.</w:t>
      </w:r>
    </w:p>
    <w:p>
      <w:pPr>
        <w:pStyle w:val="ListParagraph"/>
        <w:numPr>
          <w:ilvl w:val="0"/>
          <w:numId w:val="2"/>
        </w:numPr>
        <w:spacing w:after="40" w:before="40"/>
      </w:pPr>
      <w:r>
        <w:t xml:space="preserve">Question 3: outbox + Kafka + retry with backoff + DLQ + idempotent receiver.</w:t>
      </w:r>
    </w:p>
    <w:p>
      <w:pPr>
        <w:pStyle w:val="ListParagraph"/>
        <w:numPr>
          <w:ilvl w:val="0"/>
          <w:numId w:val="2"/>
        </w:numPr>
        <w:spacing w:after="40" w:before="40"/>
      </w:pPr>
      <w:r>
        <w:t xml:space="preserve">Question 4: feature store hot, network RTTs eat 40ms, model inference &lt; 10ms.</w:t>
      </w:r>
    </w:p>
    <w:p>
      <w:pPr>
        <w:pStyle w:val="ListParagraph"/>
        <w:numPr>
          <w:ilvl w:val="0"/>
          <w:numId w:val="2"/>
        </w:numPr>
        <w:spacing w:after="40" w:before="40"/>
      </w:pPr>
      <w:r>
        <w:t xml:space="preserve">Question 5: four tiers, token bucket each, Redis Lua atomicity, local fallback, 429 + Retry-After.</w:t>
      </w:r>
    </w:p>
    <w:p>
      <w:pPr>
        <w:pStyle w:val="ListParagraph"/>
        <w:numPr>
          <w:ilvl w:val="0"/>
          <w:numId w:val="2"/>
        </w:numPr>
        <w:spacing w:after="40" w:before="40"/>
      </w:pPr>
      <w:r>
        <w:t xml:space="preserve">Question 6: high-cardinality dimensions in labels. Move user_id to traces, bucket dimensions.</w:t>
      </w:r>
    </w:p>
    <w:p>
      <w:pPr>
        <w:pStyle w:val="ListParagraph"/>
        <w:numPr>
          <w:ilvl w:val="0"/>
          <w:numId w:val="2"/>
        </w:numPr>
        <w:spacing w:after="40" w:before="40"/>
      </w:pPr>
      <w:r>
        <w:t xml:space="preserve">Question 7: idempotency key reuse without hash check, OR ledger update without unique constraint, OR race on duplicate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Two genuine depth narratives now</w:t>
            </w:r>
          </w:p>
          <w:p>
            <w:pPr>
              <w:spacing w:before="60"/>
            </w:pPr>
            <w:r>
              <w:rPr>
                <w:sz w:val="20"/>
                <w:szCs w:val="20"/>
              </w:rPr>
              <w:t xml:space="preserve">Kafka internals (Week 6) and payment processing (this week). When asked 'tell me about a complex system,' you have two completely different stories with real depth. Far more than most candidates at 2 YOE have.</w:t>
            </w:r>
          </w:p>
        </w:tc>
      </w:tr>
    </w:tbl>
    <w:p>
      <w:pPr>
        <w:spacing w:after="60" w:before="60"/>
      </w:pPr>
      <w:r>
        <w:t xml:space="preserve"/>
      </w:r>
    </w:p>
    <w:p>
      <w:pPr>
        <w:spacing w:after="60" w:before="60"/>
      </w:pPr>
      <w:r>
        <w:rPr>
          <w:b/>
          <w:bCs/>
        </w:rPr>
        <w:t xml:space="preserve">When you pass: </w:t>
      </w:r>
      <w:r>
        <w:t xml:space="preserve">Week 11 — Company-Specific Targeting &amp; Behavioral Integration.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Week 10 · The Hard Problems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10 — The Hard Problems II: Scale, Money &amp; Ads</dc:title>
  <dc:creator>Claude (Principal Engineer Persona)</dc:creator>
  <cp:lastModifiedBy>Un-named</cp:lastModifiedBy>
  <cp:revision>1</cp:revision>
  <dcterms:created xsi:type="dcterms:W3CDTF">2026-06-10T14:21:35.398Z</dcterms:created>
  <dcterms:modified xsi:type="dcterms:W3CDTF">2026-06-10T14:21:35.398Z</dcterms:modified>
</cp:coreProperties>
</file>

<file path=docProps/custom.xml><?xml version="1.0" encoding="utf-8"?>
<Properties xmlns="http://schemas.openxmlformats.org/officeDocument/2006/custom-properties" xmlns:vt="http://schemas.openxmlformats.org/officeDocument/2006/docPropsVTypes"/>
</file>