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2</w:t>
      </w:r>
    </w:p>
    <w:p>
      <w:pPr>
        <w:spacing w:after="240" w:before="60"/>
        <w:jc w:val="center"/>
      </w:pPr>
      <w:r>
        <w:rPr>
          <w:b/>
          <w:bCs/>
          <w:color w:val="1F3864"/>
          <w:sz w:val="36"/>
          <w:szCs w:val="36"/>
        </w:rPr>
        <w:t xml:space="preserve">Prompting as Engineering</w:t>
      </w:r>
    </w:p>
    <w:p>
      <w:pPr>
        <w:spacing w:after="600" w:before="120"/>
        <w:jc w:val="center"/>
      </w:pPr>
      <w:r>
        <w:rPr>
          <w:i/>
          <w:iCs/>
          <w:color w:val="595959"/>
          <w:sz w:val="22"/>
          <w:szCs w:val="22"/>
        </w:rPr>
        <w:t xml:space="preserve">Structured Outputs, Schema Enforcement, Constrained Decoding, and the Failure Taxonomy</w:t>
      </w:r>
    </w:p>
    <w:p>
      <w:pPr>
        <w:spacing w:after="60" w:before="600"/>
        <w:jc w:val="center"/>
      </w:pPr>
      <w:r>
        <w:rPr>
          <w:color w:val="595959"/>
          <w:sz w:val="22"/>
          <w:szCs w:val="22"/>
        </w:rPr>
        <w:t xml:space="preserve">Phase 1 · Model Mechanics &amp; The Cost/Latency Model</w:t>
      </w:r>
    </w:p>
    <w:p>
      <w:pPr>
        <w:spacing w:after="60" w:before="60"/>
        <w:jc w:val="center"/>
      </w:pPr>
      <w:r>
        <w:rPr>
          <w:color w:val="595959"/>
          <w:sz w:val="22"/>
          <w:szCs w:val="22"/>
        </w:rPr>
        <w:t xml:space="preserve">Days 8–14</w:t>
      </w:r>
    </w:p>
    <w:p>
      <w:r>
        <w:br w:type="page"/>
      </w:r>
    </w:p>
    <w:p>
      <w:pPr>
        <w:pStyle w:val="Heading1"/>
        <w:spacing w:after="180" w:before="360"/>
      </w:pPr>
      <w:r>
        <w:t xml:space="preserve">Why This Week Matters</w:t>
      </w:r>
    </w:p>
    <w:p>
      <w:pPr>
        <w:spacing w:after="60" w:before="60"/>
      </w:pPr>
      <w:r>
        <w:t xml:space="preserve">There is a version of prompting that is craft — trying phrasings, noticing what works, accumulating intuition. It is genuinely useful and you already have some of it. There is another version that is engineering, and it is the one that gets you hired: treating the prompt as an interface with a contract, the output as data that must validate, and the failure rate as a number you measure rather than a feeling you have.</w:t>
      </w:r>
    </w:p>
    <w:p>
      <w:pPr>
        <w:spacing w:after="60" w:before="60"/>
      </w:pPr>
      <w:r>
        <w:t xml:space="preserve">The distinction becomes concrete the moment an agent enters production. Your agent parses the model's response to decide which tool to call. Once in every two hundred requests, the model emits prose before the JSON, or trails a comment after it, or hallucinates a field name. Your parser throws. If your answer to this is a regex that strips markdown fences and a retry, you have built something that will fail in ways you cannot predict. If your answer is constrained decoding with a schema, a validation layer, a typed repair path, and a measured invalid-output rate, you have built a system.</w:t>
      </w:r>
    </w:p>
    <w:p>
      <w:pPr>
        <w:spacing w:after="60" w:before="60"/>
      </w:pPr>
      <w:r>
        <w:t xml:space="preserve">This week is also where the vocabulary lives that these interviews probe. Chain-of-thought, few-shot, structured output, constrained decoding, prompt versioning — candidates use these terms loosely. Knowing precisely what each does, when it helps, when it costs more than it returns, and how each fails is the difference between sounding current and being credible.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reframe for the week</w:t>
            </w:r>
          </w:p>
          <w:p>
            <w:pPr>
              <w:spacing w:before="60"/>
            </w:pPr>
            <w:r>
              <w:rPr>
                <w:sz w:val="20"/>
                <w:szCs w:val="20"/>
              </w:rPr>
              <w:t xml:space="preserve">Stop thinking of a prompt as instructions to a model. Think of it as an API contract you are defining, where the model is an unreliable service that mostly honors it. Everything follows from that framing: you version the contract, you validate the response, you measure the violation rate, and you handle violations explicitly rather than hoping they do not occur.</w:t>
            </w:r>
          </w:p>
        </w:tc>
      </w:tr>
    </w:tbl>
    <w:p>
      <w:pPr>
        <w:pStyle w:val="Heading2"/>
        <w:spacing w:after="120" w:before="240"/>
      </w:pPr>
      <w:r>
        <w:t xml:space="preserve">North-Star Outcome (the bar for Day 14)</w:t>
      </w:r>
    </w:p>
    <w:p>
      <w:pPr>
        <w:pStyle w:val="ListParagraph"/>
        <w:numPr>
          <w:ilvl w:val="0"/>
          <w:numId w:val="2"/>
        </w:numPr>
        <w:spacing w:after="40" w:before="40"/>
      </w:pPr>
      <w:r>
        <w:t xml:space="preserve">Explain the difference between prompting for JSON, JSON mode, and true constrained decoding — and why only the third makes structural validity a guarantee rather than a probability.</w:t>
      </w:r>
    </w:p>
    <w:p>
      <w:pPr>
        <w:pStyle w:val="ListParagraph"/>
        <w:numPr>
          <w:ilvl w:val="0"/>
          <w:numId w:val="2"/>
        </w:numPr>
        <w:spacing w:after="40" w:before="40"/>
      </w:pPr>
      <w:r>
        <w:t xml:space="preserve">Design a schema for a structured extraction task that is robust to the model's actual failure patterns, not just correct in the happy case.</w:t>
      </w:r>
    </w:p>
    <w:p>
      <w:pPr>
        <w:pStyle w:val="ListParagraph"/>
        <w:numPr>
          <w:ilvl w:val="0"/>
          <w:numId w:val="2"/>
        </w:numPr>
        <w:spacing w:after="40" w:before="40"/>
      </w:pPr>
      <w:r>
        <w:t xml:space="preserve">State when chain-of-thought helps, when it does not, and what it costs in tokens and latency.</w:t>
      </w:r>
    </w:p>
    <w:p>
      <w:pPr>
        <w:pStyle w:val="ListParagraph"/>
        <w:numPr>
          <w:ilvl w:val="0"/>
          <w:numId w:val="2"/>
        </w:numPr>
        <w:spacing w:after="40" w:before="40"/>
      </w:pPr>
      <w:r>
        <w:t xml:space="preserve">Name the six recurring output failure modes and give the engineering response to each.</w:t>
      </w:r>
    </w:p>
    <w:p>
      <w:pPr>
        <w:pStyle w:val="ListParagraph"/>
        <w:numPr>
          <w:ilvl w:val="0"/>
          <w:numId w:val="2"/>
        </w:numPr>
        <w:spacing w:after="40" w:before="40"/>
      </w:pPr>
      <w:r>
        <w:t xml:space="preserve">Build a validation and repair layer that turns an unreliable text stream into typed data with a measured failure rate.</w:t>
      </w:r>
    </w:p>
    <w:p>
      <w:pPr>
        <w:pStyle w:val="ListParagraph"/>
        <w:numPr>
          <w:ilvl w:val="0"/>
          <w:numId w:val="2"/>
        </w:numPr>
        <w:spacing w:after="40" w:before="40"/>
      </w:pPr>
      <w:r>
        <w:t xml:space="preserve">Version and test prompts as code, with a regression suite that catches quality drift.</w:t>
      </w:r>
    </w:p>
    <w:p>
      <w:r>
        <w:br w:type="page"/>
      </w:r>
    </w:p>
    <w:p>
      <w:pPr>
        <w:pStyle w:val="Heading1"/>
        <w:spacing w:after="180" w:before="360"/>
      </w:pPr>
      <w:r>
        <w:t xml:space="preserve">Core Mechanic 1 — The Prompt as a Contract</w:t>
      </w:r>
    </w:p>
    <w:p>
      <w:pPr>
        <w:spacing w:after="60" w:before="60"/>
      </w:pPr>
      <w:r>
        <w:t xml:space="preserve">Before technique, structure. A production prompt has parts that serve distinct purposes, and confusing them is the root of most prompt problems.</w:t>
      </w:r>
    </w:p>
    <w:p>
      <w:pPr>
        <w:pStyle w:val="Heading2"/>
        <w:spacing w:after="120" w:before="240"/>
      </w:pPr>
      <w:r>
        <w:t xml:space="preserve">The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Component</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Purpose</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Volatility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Role &amp; task definition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What the model is doing and the standard it is held to.</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Static. Changes only with a deliberate version bump.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Output contract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exact shape of the response — schema, field semantics, what to emit when a value is unknown.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Static. This is the interface your code depends 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Tool definitions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Available actions and their parameters.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Static per deployment. Large token cost — see Week 1.</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Few-shot examples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Demonstrations that pin down format and edge-case handling.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Static. Placed here deliberately to stay inside the cacheable prefix.</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Retrieved context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Documents or data the model should ground its answer in.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Dynamic. Must sit after everything static.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User input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actual request.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Dynamic. Last, and clearly delimited from instructions.</w:t>
            </w:r>
          </w:p>
        </w:tc>
      </w:tr>
    </w:tbl>
    <w:p>
      <w:pPr>
        <w:pStyle w:val="Heading2"/>
        <w:spacing w:after="120" w:before="240"/>
      </w:pPr>
      <w:r>
        <w:t xml:space="preserve">Two Rules That Follow Directly</w:t>
      </w:r>
    </w:p>
    <w:p>
      <w:pPr>
        <w:pStyle w:val="ListParagraph"/>
        <w:numPr>
          <w:ilvl w:val="0"/>
          <w:numId w:val="2"/>
        </w:numPr>
        <w:spacing w:after="40" w:before="40"/>
      </w:pPr>
      <w:r>
        <w:t xml:space="preserve">Ordering is not stylistic. Static components go first for prefix-cache reuse, as established in Week 1. This is a cost decision expressed as a layout decision.</w:t>
      </w:r>
    </w:p>
    <w:p>
      <w:pPr>
        <w:pStyle w:val="ListParagraph"/>
        <w:numPr>
          <w:ilvl w:val="0"/>
          <w:numId w:val="2"/>
        </w:numPr>
        <w:spacing w:after="40" w:before="40"/>
      </w:pPr>
      <w:r>
        <w:t xml:space="preserve">Delimit untrusted input explicitly. Retrieved documents and user messages should be wrapped in clear boundary markers, with an instruction that content inside them is data rather than instructions. This is your first and cheapest defense against prompt injection, which Week 8 treats properly.</w:t>
      </w:r>
    </w:p>
    <w:p>
      <w:pPr>
        <w:pStyle w:val="Heading2"/>
        <w:spacing w:after="120" w:before="240"/>
      </w:pPr>
      <w:r>
        <w:t xml:space="preserve">Instruction Specificity</w:t>
      </w:r>
    </w:p>
    <w:p>
      <w:pPr>
        <w:pStyle w:val="ListParagraph"/>
        <w:numPr>
          <w:ilvl w:val="0"/>
          <w:numId w:val="2"/>
        </w:numPr>
        <w:spacing w:after="40" w:before="40"/>
      </w:pPr>
      <w:r>
        <w:t xml:space="preserve">Describe what to do rather than what to avoid. Negative instructions require the model to represent the prohibited behavior in order to suppress it, and suppression is less reliable than direction.</w:t>
      </w:r>
    </w:p>
    <w:p>
      <w:pPr>
        <w:pStyle w:val="ListParagraph"/>
        <w:numPr>
          <w:ilvl w:val="0"/>
          <w:numId w:val="2"/>
        </w:numPr>
        <w:spacing w:after="40" w:before="40"/>
      </w:pPr>
      <w:r>
        <w:t xml:space="preserve">Make edge-case behavior explicit. What should the model emit when the answer is not in the context? When a field is genuinely unknown? When the input is malformed? Unspecified edge cases are where the model improvises, and improvisation is what breaks parsers.</w:t>
      </w:r>
    </w:p>
    <w:p>
      <w:pPr>
        <w:pStyle w:val="ListParagraph"/>
        <w:numPr>
          <w:ilvl w:val="0"/>
          <w:numId w:val="2"/>
        </w:numPr>
        <w:spacing w:after="40" w:before="40"/>
      </w:pPr>
      <w:r>
        <w:t xml:space="preserve">Prefer one instruction per concern, stated once. Repeating an instruction in three places usually means none of them is authoritative, and it makes the prompt harder to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instruction most prompts are missing</w:t>
            </w:r>
          </w:p>
          <w:p>
            <w:pPr>
              <w:spacing w:before="60"/>
            </w:pPr>
            <w:r>
              <w:rPr>
                <w:sz w:val="20"/>
                <w:szCs w:val="20"/>
              </w:rPr>
              <w:t xml:space="preserve">Explicitly stating what to output when the model cannot answer. Without it, a model asked to extract a field that is absent will frequently invent a plausible value rather than emit null, because the prompt implicitly demanded a value. Adding one clause — the exact token to emit for unknown — eliminates a whole category of silent data corruption. It is a small thing that reads as production experience.</w:t>
            </w:r>
          </w:p>
        </w:tc>
      </w:tr>
    </w:tbl>
    <w:p>
      <w:r>
        <w:br w:type="page"/>
      </w:r>
    </w:p>
    <w:p>
      <w:pPr>
        <w:pStyle w:val="Heading1"/>
        <w:spacing w:after="180" w:before="360"/>
      </w:pPr>
      <w:r>
        <w:t xml:space="preserve">Core Mechanic 2 — Structured Outputs &amp; Constrained Decoding</w:t>
      </w:r>
    </w:p>
    <w:p>
      <w:pPr>
        <w:spacing w:after="60" w:before="60"/>
      </w:pPr>
      <w:r>
        <w:t xml:space="preserve">This is the most important section of the week. The three approaches below look similar from the application side and are fundamentally different in what they guarantee.</w:t>
      </w:r>
    </w:p>
    <w:p>
      <w:pPr>
        <w:pStyle w:val="Heading2"/>
        <w:spacing w:after="120" w:before="240"/>
      </w:pPr>
      <w:r>
        <w:t xml:space="preserve">The Three Levels of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Approach</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Mechanism</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it actually guarantees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Asking for JSON in the prompt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An instruction, plus perhaps an example. The model is free to emit anything.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Nothing structural. Works most of the time; fails unpredictably at the tail. Never sufficient alone in production.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JSON mode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provider constrains generation to syntactically valid JSON.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Syntactic validity only. It will parse — but field names, types, and required fields are still unconstrained.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Constrained decoding to a schema</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At each decode step, tokens that would violate the schema are masked out before sampling.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Structural conformance. The output validates against the schema by construction. Semantic correctness is still not guaranteed.</w:t>
            </w:r>
          </w:p>
        </w:tc>
      </w:tr>
    </w:tbl>
    <w:p>
      <w:pPr>
        <w:pStyle w:val="Heading2"/>
        <w:spacing w:after="120" w:before="240"/>
      </w:pPr>
      <w:r>
        <w:t xml:space="preserve">How Constrained Decoding Works</w:t>
      </w:r>
    </w:p>
    <w:p>
      <w:pPr>
        <w:spacing w:after="60" w:before="60"/>
      </w:pPr>
      <w:r>
        <w:t xml:space="preserve">Understanding the mechanism explains both its power and its limits, and it connects directly to Week 1's decode phase.</w:t>
      </w:r>
    </w:p>
    <w:p>
      <w:pPr>
        <w:pStyle w:val="ListParagraph"/>
        <w:numPr>
          <w:ilvl w:val="0"/>
          <w:numId w:val="2"/>
        </w:numPr>
        <w:spacing w:after="40" w:before="40"/>
      </w:pPr>
      <w:r>
        <w:t xml:space="preserve">The schema is compiled into a state machine describing which tokens are legal at each position.</w:t>
      </w:r>
    </w:p>
    <w:p>
      <w:pPr>
        <w:pStyle w:val="ListParagraph"/>
        <w:numPr>
          <w:ilvl w:val="0"/>
          <w:numId w:val="2"/>
        </w:numPr>
        <w:spacing w:after="40" w:before="40"/>
      </w:pPr>
      <w:r>
        <w:t xml:space="preserve">At every decode step, the model produces a probability distribution over the whole vocabulary. Before sampling, tokens that would violate the schema have their probability set to zero.</w:t>
      </w:r>
    </w:p>
    <w:p>
      <w:pPr>
        <w:pStyle w:val="ListParagraph"/>
        <w:numPr>
          <w:ilvl w:val="0"/>
          <w:numId w:val="2"/>
        </w:numPr>
        <w:spacing w:after="40" w:before="40"/>
      </w:pPr>
      <w:r>
        <w:t xml:space="preserve">The model therefore cannot emit invalid structure. It is not being asked to comply; compliance is enforced mechanically.</w:t>
      </w:r>
    </w:p>
    <w:p>
      <w:pPr>
        <w:pStyle w:val="ListParagraph"/>
        <w:numPr>
          <w:ilvl w:val="0"/>
          <w:numId w:val="2"/>
        </w:numPr>
        <w:spacing w:after="40" w:before="40"/>
      </w:pPr>
      <w:r>
        <w:t xml:space="preserve">This is why it is a guarantee rather than a strong tendency, and why it is the correct default for any output your code parses.</w:t>
      </w:r>
    </w:p>
    <w:p>
      <w:pPr>
        <w:pStyle w:val="Heading2"/>
        <w:spacing w:after="120" w:before="240"/>
      </w:pPr>
      <w:r>
        <w:t xml:space="preserve">What It Does Not Solve</w:t>
      </w:r>
    </w:p>
    <w:p>
      <w:pPr>
        <w:pStyle w:val="ListParagraph"/>
        <w:numPr>
          <w:ilvl w:val="0"/>
          <w:numId w:val="2"/>
        </w:numPr>
        <w:spacing w:after="40" w:before="40"/>
      </w:pPr>
      <w:r>
        <w:t xml:space="preserve">Semantic correctness. A schema-valid response can still contain a wrong value, a hallucinated entity, or a confidently incorrect classification. Structure and truth are independent.</w:t>
      </w:r>
    </w:p>
    <w:p>
      <w:pPr>
        <w:pStyle w:val="ListParagraph"/>
        <w:numPr>
          <w:ilvl w:val="0"/>
          <w:numId w:val="2"/>
        </w:numPr>
        <w:spacing w:after="40" w:before="40"/>
      </w:pPr>
      <w:r>
        <w:t xml:space="preserve">Enum abuse. If a field is constrained to five categories and the true answer is none of them, the model must pick one. Always include an explicit other or unknown member, or you are manufacturing false precision.</w:t>
      </w:r>
    </w:p>
    <w:p>
      <w:pPr>
        <w:pStyle w:val="ListParagraph"/>
        <w:numPr>
          <w:ilvl w:val="0"/>
          <w:numId w:val="2"/>
        </w:numPr>
        <w:spacing w:after="40" w:before="40"/>
      </w:pPr>
      <w:r>
        <w:t xml:space="preserve">Field-level quality. Constraining a string field guarantees a string, not a useful one.</w:t>
      </w:r>
    </w:p>
    <w:p>
      <w:pPr>
        <w:pStyle w:val="ListParagraph"/>
        <w:numPr>
          <w:ilvl w:val="0"/>
          <w:numId w:val="2"/>
        </w:numPr>
        <w:spacing w:after="40" w:before="40"/>
      </w:pPr>
      <w:r>
        <w:t xml:space="preserve">A subtle quality cost. Heavy constraint can occasionally degrade reasoning quality, because the model is forced down token paths it would not have chosen. Where quality matters most, consider letting the model reason freely first and structuring only the final extraction.</w:t>
      </w:r>
    </w:p>
    <w:p>
      <w:pPr>
        <w:pStyle w:val="Heading2"/>
        <w:spacing w:after="120" w:before="240"/>
      </w:pPr>
      <w:r>
        <w:t xml:space="preserve">Schema Design Principles</w:t>
      </w:r>
    </w:p>
    <w:p>
      <w:pPr>
        <w:pStyle w:val="ListParagraph"/>
        <w:numPr>
          <w:ilvl w:val="0"/>
          <w:numId w:val="2"/>
        </w:numPr>
        <w:spacing w:after="40" w:before="40"/>
      </w:pPr>
      <w:r>
        <w:t xml:space="preserve">Keep schemas flat where possible. Deep nesting increases both token cost and error rate, and rarely earns its complexity.</w:t>
      </w:r>
    </w:p>
    <w:p>
      <w:pPr>
        <w:pStyle w:val="ListParagraph"/>
        <w:numPr>
          <w:ilvl w:val="0"/>
          <w:numId w:val="2"/>
        </w:numPr>
        <w:spacing w:after="40" w:before="40"/>
      </w:pPr>
      <w:r>
        <w:t xml:space="preserve">Use enums for anything categorical, and always include an escape member for the case that does not fit.</w:t>
      </w:r>
    </w:p>
    <w:p>
      <w:pPr>
        <w:pStyle w:val="ListParagraph"/>
        <w:numPr>
          <w:ilvl w:val="0"/>
          <w:numId w:val="2"/>
        </w:numPr>
        <w:spacing w:after="40" w:before="40"/>
      </w:pPr>
      <w:r>
        <w:t xml:space="preserve">Make fields required only when the model can genuinely always determine them. A required field the model cannot know is a hallucination generator.</w:t>
      </w:r>
    </w:p>
    <w:p>
      <w:pPr>
        <w:pStyle w:val="ListParagraph"/>
        <w:numPr>
          <w:ilvl w:val="0"/>
          <w:numId w:val="2"/>
        </w:numPr>
        <w:spacing w:after="40" w:before="40"/>
      </w:pPr>
      <w:r>
        <w:t xml:space="preserve">Name fields descriptively. Field names are read by the model as instructions, so a well-named field improves accuracy at essentially no cost.</w:t>
      </w:r>
    </w:p>
    <w:p>
      <w:pPr>
        <w:pStyle w:val="ListParagraph"/>
        <w:numPr>
          <w:ilvl w:val="0"/>
          <w:numId w:val="2"/>
        </w:numPr>
        <w:spacing w:after="40" w:before="40"/>
      </w:pPr>
      <w:r>
        <w:t xml:space="preserve">Add a confidence or evidence field where downstream code needs to decide whether to trust the extraction. Asking the model to cite the span it extracted from is one of the highest-value schema additions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 answer that lands</w:t>
            </w:r>
          </w:p>
          <w:p>
            <w:pPr>
              <w:spacing w:before="60"/>
            </w:pPr>
            <w:r>
              <w:rPr>
                <w:sz w:val="20"/>
                <w:szCs w:val="20"/>
              </w:rPr>
              <w:t xml:space="preserve">"I would use constrained decoding rather than prompting for JSON, because it makes structural validity a property of the decoding process rather than a behavior I am hoping for. That eliminates parse failures entirely. What it does not give me is semantic correctness, so I still need a validation layer for business rules and a confidence signal for anything that feeds an irreversible action." That answer shows you know both what the technique buys and what it does not.</w:t>
            </w:r>
          </w:p>
        </w:tc>
      </w:tr>
    </w:tbl>
    <w:p>
      <w:r>
        <w:br w:type="page"/>
      </w:r>
    </w:p>
    <w:p>
      <w:pPr>
        <w:pStyle w:val="Heading1"/>
        <w:spacing w:after="180" w:before="360"/>
      </w:pPr>
      <w:r>
        <w:t xml:space="preserve">Core Mechanic 3 — Reasoning Techniques &amp; Their Real Cost</w:t>
      </w:r>
    </w:p>
    <w:p>
      <w:pPr>
        <w:spacing w:after="60" w:before="60"/>
      </w:pPr>
      <w:r>
        <w:t xml:space="preserve">Chain-of-thought and its relatives are widely cited and frequently misapplied. The engineering question is never whether a technique can help, but whether it helps enough on this task to justify its token and latency cost.</w:t>
      </w:r>
    </w:p>
    <w:p>
      <w:pPr>
        <w:pStyle w:val="Heading2"/>
        <w:spacing w:after="120" w:before="240"/>
      </w:pPr>
      <w:r>
        <w:t xml:space="preserve">Chain-of-Thought</w:t>
      </w:r>
    </w:p>
    <w:p>
      <w:pPr>
        <w:pStyle w:val="ListParagraph"/>
        <w:numPr>
          <w:ilvl w:val="0"/>
          <w:numId w:val="2"/>
        </w:numPr>
        <w:spacing w:after="40" w:before="40"/>
      </w:pPr>
      <w:r>
        <w:t xml:space="preserve">Asking the model to reason step by step before answering. It helps because intermediate tokens give the model computation it would otherwise have to compress into a single forward pass.</w:t>
      </w:r>
    </w:p>
    <w:p>
      <w:pPr>
        <w:pStyle w:val="ListParagraph"/>
        <w:numPr>
          <w:ilvl w:val="0"/>
          <w:numId w:val="2"/>
        </w:numPr>
        <w:spacing w:after="40" w:before="40"/>
      </w:pPr>
      <w:r>
        <w:t xml:space="preserve">Where it genuinely helps: multi-step arithmetic, logical deduction, tasks requiring the model to hold and combine several constraints.</w:t>
      </w:r>
    </w:p>
    <w:p>
      <w:pPr>
        <w:pStyle w:val="ListParagraph"/>
        <w:numPr>
          <w:ilvl w:val="0"/>
          <w:numId w:val="2"/>
        </w:numPr>
        <w:spacing w:after="40" w:before="40"/>
      </w:pPr>
      <w:r>
        <w:t xml:space="preserve">Where it does not help: simple classification, extraction, format conversion, lookup. On these it adds cost and latency and can actively hurt by giving the model room to talk itself out of a correct initial instinct.</w:t>
      </w:r>
    </w:p>
    <w:p>
      <w:pPr>
        <w:pStyle w:val="ListParagraph"/>
        <w:numPr>
          <w:ilvl w:val="0"/>
          <w:numId w:val="2"/>
        </w:numPr>
        <w:spacing w:after="40" w:before="40"/>
      </w:pPr>
      <w:r>
        <w:t xml:space="preserve">The cost is real. Reasoning tokens are output tokens, which are the expensive kind, and they sit directly on the latency path. In an agent loop they compound across steps.</w:t>
      </w:r>
    </w:p>
    <w:p>
      <w:pPr>
        <w:pStyle w:val="Heading2"/>
        <w:spacing w:after="120" w:before="240"/>
      </w:pPr>
      <w:r>
        <w:t xml:space="preserve">Reasoning Models Change This Calculus</w:t>
      </w:r>
    </w:p>
    <w:p>
      <w:pPr>
        <w:pStyle w:val="ListParagraph"/>
        <w:numPr>
          <w:ilvl w:val="0"/>
          <w:numId w:val="2"/>
        </w:numPr>
        <w:spacing w:after="40" w:before="40"/>
      </w:pPr>
      <w:r>
        <w:t xml:space="preserve">Models trained specifically to reason before answering internalize much of what explicit chain-of-thought prompting used to provide.</w:t>
      </w:r>
    </w:p>
    <w:p>
      <w:pPr>
        <w:pStyle w:val="ListParagraph"/>
        <w:numPr>
          <w:ilvl w:val="0"/>
          <w:numId w:val="2"/>
        </w:numPr>
        <w:spacing w:after="40" w:before="40"/>
      </w:pPr>
      <w:r>
        <w:t xml:space="preserve">With these, prompting for step-by-step reasoning is often redundant and occasionally counterproductive. Instruct the task clearly and let the model allocate its own reasoning.</w:t>
      </w:r>
    </w:p>
    <w:p>
      <w:pPr>
        <w:pStyle w:val="ListParagraph"/>
        <w:numPr>
          <w:ilvl w:val="0"/>
          <w:numId w:val="2"/>
        </w:numPr>
        <w:spacing w:after="40" w:before="40"/>
      </w:pPr>
      <w:r>
        <w:t xml:space="preserve">The engineering tradeoff shifts to deciding which calls warrant a reasoning model at all. Routing simple control-plane decisions to a fast non-reasoning model and reserving reasoning capacity for genuinely hard steps is a Week 9 concern that starts here.</w:t>
      </w:r>
    </w:p>
    <w:p>
      <w:pPr>
        <w:pStyle w:val="Heading2"/>
        <w:spacing w:after="120" w:before="240"/>
      </w:pPr>
      <w:r>
        <w:t xml:space="preserve">Few-Shot Examples</w:t>
      </w:r>
    </w:p>
    <w:p>
      <w:pPr>
        <w:pStyle w:val="ListParagraph"/>
        <w:numPr>
          <w:ilvl w:val="0"/>
          <w:numId w:val="2"/>
        </w:numPr>
        <w:spacing w:after="40" w:before="40"/>
      </w:pPr>
      <w:r>
        <w:t xml:space="preserve">The most reliable way to pin down output format and edge-case handling. More effective than describing the format in prose.</w:t>
      </w:r>
    </w:p>
    <w:p>
      <w:pPr>
        <w:pStyle w:val="ListParagraph"/>
        <w:numPr>
          <w:ilvl w:val="0"/>
          <w:numId w:val="2"/>
        </w:numPr>
        <w:spacing w:after="40" w:before="40"/>
      </w:pPr>
      <w:r>
        <w:t xml:space="preserve">Two to five examples usually captures most of the benefit. Beyond that you are mostly paying tokens.</w:t>
      </w:r>
    </w:p>
    <w:p>
      <w:pPr>
        <w:pStyle w:val="ListParagraph"/>
        <w:numPr>
          <w:ilvl w:val="0"/>
          <w:numId w:val="2"/>
        </w:numPr>
        <w:spacing w:after="40" w:before="40"/>
      </w:pPr>
      <w:r>
        <w:t xml:space="preserve">Choose examples that cover the boundaries, not the obvious cases. An example showing what to do with ambiguous input is worth several showing the happy path.</w:t>
      </w:r>
    </w:p>
    <w:p>
      <w:pPr>
        <w:pStyle w:val="ListParagraph"/>
        <w:numPr>
          <w:ilvl w:val="0"/>
          <w:numId w:val="2"/>
        </w:numPr>
        <w:spacing w:after="40" w:before="40"/>
      </w:pPr>
      <w:r>
        <w:t xml:space="preserve">Examples live in the static prefix, so with prefix caching their marginal cost across requests is low. This changes the calculus in their favor for high-volume endpoints.</w:t>
      </w:r>
    </w:p>
    <w:p>
      <w:pPr>
        <w:pStyle w:val="Heading2"/>
        <w:spacing w:after="120" w:before="240"/>
      </w:pPr>
      <w:r>
        <w:t xml:space="preserve">Decomposition</w:t>
      </w:r>
    </w:p>
    <w:p>
      <w:pPr>
        <w:pStyle w:val="ListParagraph"/>
        <w:numPr>
          <w:ilvl w:val="0"/>
          <w:numId w:val="2"/>
        </w:numPr>
        <w:spacing w:after="40" w:before="40"/>
      </w:pPr>
      <w:r>
        <w:t xml:space="preserve">Splitting a complex task into several focused calls, each with a narrow contract, rather than one call doing everything.</w:t>
      </w:r>
    </w:p>
    <w:p>
      <w:pPr>
        <w:pStyle w:val="ListParagraph"/>
        <w:numPr>
          <w:ilvl w:val="0"/>
          <w:numId w:val="2"/>
        </w:numPr>
        <w:spacing w:after="40" w:before="40"/>
      </w:pPr>
      <w:r>
        <w:t xml:space="preserve">Advantages: each step is individually testable, failures are localized and diagnosable, and cheaper models can handle the simpler steps.</w:t>
      </w:r>
    </w:p>
    <w:p>
      <w:pPr>
        <w:pStyle w:val="ListParagraph"/>
        <w:numPr>
          <w:ilvl w:val="0"/>
          <w:numId w:val="2"/>
        </w:numPr>
        <w:spacing w:after="40" w:before="40"/>
      </w:pPr>
      <w:r>
        <w:t xml:space="preserve">Costs: more round trips means more latency, and more total input tokens because context is re-sent.</w:t>
      </w:r>
    </w:p>
    <w:p>
      <w:pPr>
        <w:pStyle w:val="ListParagraph"/>
        <w:numPr>
          <w:ilvl w:val="0"/>
          <w:numId w:val="2"/>
        </w:numPr>
        <w:spacing w:after="40" w:before="40"/>
      </w:pPr>
      <w:r>
        <w:t xml:space="preserve">The judgment call: decompose when steps have genuinely different difficulty or when you need to inspect intermediate results. Keep it monolithic when the steps are tightly coupled and latency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measurement discipline</w:t>
            </w:r>
          </w:p>
          <w:p>
            <w:pPr>
              <w:spacing w:before="60"/>
            </w:pPr>
            <w:r>
              <w:rPr>
                <w:sz w:val="20"/>
                <w:szCs w:val="20"/>
              </w:rPr>
              <w:t xml:space="preserve">Never adopt a prompting technique because it is well known. Adopt it because you measured a quality improvement on your evaluation set that justified the token cost. Chain-of-thought that adds 300 output tokens per call and improves accuracy by half a percent on a classification task is a bad trade, and only measurement reveals that. This is the habit Week 7 formalizes.</w:t>
            </w:r>
          </w:p>
        </w:tc>
      </w:tr>
    </w:tbl>
    <w:p>
      <w:r>
        <w:br w:type="page"/>
      </w:r>
    </w:p>
    <w:p>
      <w:pPr>
        <w:pStyle w:val="Heading1"/>
        <w:spacing w:after="180" w:before="360"/>
      </w:pPr>
      <w:r>
        <w:t xml:space="preserve">Core Mechanic 4 — The Output Failure Taxonomy</w:t>
      </w:r>
    </w:p>
    <w:p>
      <w:pPr>
        <w:spacing w:after="60" w:before="60"/>
      </w:pPr>
      <w:r>
        <w:t xml:space="preserve">You cannot handle failures you have not enumerated. These six categories cover the overwhelming majority of what goes wrong between a model's response and your typed data, and each has a distinct engineering response.</w:t>
      </w:r>
    </w:p>
    <w:p>
      <w:pPr>
        <w:pStyle w:val="Heading2"/>
        <w:spacing w:after="120" w:before="240"/>
      </w:pPr>
      <w:r>
        <w:t xml:space="preserve">1. Structural Invalidity</w:t>
      </w:r>
    </w:p>
    <w:p>
      <w:pPr>
        <w:pStyle w:val="ListParagraph"/>
        <w:numPr>
          <w:ilvl w:val="0"/>
          <w:numId w:val="2"/>
        </w:numPr>
        <w:spacing w:after="40" w:before="40"/>
      </w:pPr>
      <w:r>
        <w:t xml:space="preserve">Symptom: the response does not parse. Prose wrapping the JSON, markdown code fences, a trailing comment, truncated output from hitting the token limit.</w:t>
      </w:r>
    </w:p>
    <w:p>
      <w:pPr>
        <w:pStyle w:val="ListParagraph"/>
        <w:numPr>
          <w:ilvl w:val="0"/>
          <w:numId w:val="2"/>
        </w:numPr>
        <w:spacing w:after="40" w:before="40"/>
      </w:pPr>
      <w:r>
        <w:t xml:space="preserve">Response: constrained decoding eliminates most of this by construction. For the truncation case specifically, set max tokens with headroom and detect truncation explicitly rather than letting a partial object parse into something misleading.</w:t>
      </w:r>
    </w:p>
    <w:p>
      <w:pPr>
        <w:pStyle w:val="Heading2"/>
        <w:spacing w:after="120" w:before="240"/>
      </w:pPr>
      <w:r>
        <w:t xml:space="preserve">2. Schema Violation</w:t>
      </w:r>
    </w:p>
    <w:p>
      <w:pPr>
        <w:pStyle w:val="ListParagraph"/>
        <w:numPr>
          <w:ilvl w:val="0"/>
          <w:numId w:val="2"/>
        </w:numPr>
        <w:spacing w:after="40" w:before="40"/>
      </w:pPr>
      <w:r>
        <w:t xml:space="preserve">Symptom: valid JSON, wrong shape. Missing required field, extra invented field, wrong type, enum value outside the allowed set.</w:t>
      </w:r>
    </w:p>
    <w:p>
      <w:pPr>
        <w:pStyle w:val="ListParagraph"/>
        <w:numPr>
          <w:ilvl w:val="0"/>
          <w:numId w:val="2"/>
        </w:numPr>
        <w:spacing w:after="40" w:before="40"/>
      </w:pPr>
      <w:r>
        <w:t xml:space="preserve">Response: schema-level constrained decoding prevents it. Where unavailable, validate against the schema and treat violations as a distinct error class with its own metric.</w:t>
      </w:r>
    </w:p>
    <w:p>
      <w:pPr>
        <w:pStyle w:val="Heading2"/>
        <w:spacing w:after="120" w:before="240"/>
      </w:pPr>
      <w:r>
        <w:t xml:space="preserve">3. Semantic Error</w:t>
      </w:r>
    </w:p>
    <w:p>
      <w:pPr>
        <w:pStyle w:val="ListParagraph"/>
        <w:numPr>
          <w:ilvl w:val="0"/>
          <w:numId w:val="2"/>
        </w:numPr>
        <w:spacing w:after="40" w:before="40"/>
      </w:pPr>
      <w:r>
        <w:t xml:space="preserve">Symptom: perfectly valid structure containing a wrong answer. The most dangerous class, because nothing in the pipeline objects.</w:t>
      </w:r>
    </w:p>
    <w:p>
      <w:pPr>
        <w:pStyle w:val="ListParagraph"/>
        <w:numPr>
          <w:ilvl w:val="0"/>
          <w:numId w:val="2"/>
        </w:numPr>
        <w:spacing w:after="40" w:before="40"/>
      </w:pPr>
      <w:r>
        <w:t xml:space="preserve">Response: business-rule validation beyond the schema — range checks, cross-field consistency, referential checks against your own data. Plus evidence fields that let you verify the extraction against its source.</w:t>
      </w:r>
    </w:p>
    <w:p>
      <w:pPr>
        <w:pStyle w:val="Heading2"/>
        <w:spacing w:after="120" w:before="240"/>
      </w:pPr>
      <w:r>
        <w:t xml:space="preserve">4. Hallucinated Grounding</w:t>
      </w:r>
    </w:p>
    <w:p>
      <w:pPr>
        <w:pStyle w:val="ListParagraph"/>
        <w:numPr>
          <w:ilvl w:val="0"/>
          <w:numId w:val="2"/>
        </w:numPr>
        <w:spacing w:after="40" w:before="40"/>
      </w:pPr>
      <w:r>
        <w:t xml:space="preserve">Symptom: the model cites, quotes, or references content that is not in the provided context. Particularly common when the context does not contain the answer and the prompt did not specify what to do in that case.</w:t>
      </w:r>
    </w:p>
    <w:p>
      <w:pPr>
        <w:pStyle w:val="ListParagraph"/>
        <w:numPr>
          <w:ilvl w:val="0"/>
          <w:numId w:val="2"/>
        </w:numPr>
        <w:spacing w:after="40" w:before="40"/>
      </w:pPr>
      <w:r>
        <w:t xml:space="preserve">Response: require the model to emit the supporting span verbatim, then verify programmatically that the span exists in the context. A quoted span that does not appear in the source is a mechanically detectable hallucination.</w:t>
      </w:r>
    </w:p>
    <w:p>
      <w:pPr>
        <w:pStyle w:val="Heading2"/>
        <w:spacing w:after="120" w:before="240"/>
      </w:pPr>
      <w:r>
        <w:t xml:space="preserve">5. Instruction Drift</w:t>
      </w:r>
    </w:p>
    <w:p>
      <w:pPr>
        <w:pStyle w:val="ListParagraph"/>
        <w:numPr>
          <w:ilvl w:val="0"/>
          <w:numId w:val="2"/>
        </w:numPr>
        <w:spacing w:after="40" w:before="40"/>
      </w:pPr>
      <w:r>
        <w:t xml:space="preserve">Symptom: in long contexts or long conversations, earlier instructions lose force. The model gradually stops following the format or the constraints it followed at the start.</w:t>
      </w:r>
    </w:p>
    <w:p>
      <w:pPr>
        <w:pStyle w:val="ListParagraph"/>
        <w:numPr>
          <w:ilvl w:val="0"/>
          <w:numId w:val="2"/>
        </w:numPr>
        <w:spacing w:after="40" w:before="40"/>
      </w:pPr>
      <w:r>
        <w:t xml:space="preserve">Response: restate critical constraints near the end of the prompt, closest to the generation point. Keep conversation history bounded. This connects to Week 6's context engineering.</w:t>
      </w:r>
    </w:p>
    <w:p>
      <w:pPr>
        <w:pStyle w:val="Heading2"/>
        <w:spacing w:after="120" w:before="240"/>
      </w:pPr>
      <w:r>
        <w:t xml:space="preserve">6. Refusal or Non-Answer</w:t>
      </w:r>
    </w:p>
    <w:p>
      <w:pPr>
        <w:pStyle w:val="ListParagraph"/>
        <w:numPr>
          <w:ilvl w:val="0"/>
          <w:numId w:val="2"/>
        </w:numPr>
        <w:spacing w:after="40" w:before="40"/>
      </w:pPr>
      <w:r>
        <w:t xml:space="preserve">Symptom: the model declines, hedges, or returns an empty-but-valid response where a real answer was expected.</w:t>
      </w:r>
    </w:p>
    <w:p>
      <w:pPr>
        <w:pStyle w:val="ListParagraph"/>
        <w:numPr>
          <w:ilvl w:val="0"/>
          <w:numId w:val="2"/>
        </w:numPr>
        <w:spacing w:after="40" w:before="40"/>
      </w:pPr>
      <w:r>
        <w:t xml:space="preserve">Response: distinguish a legitimate refusal from a failure — they need different handling. Ensure the schema can represent a genuine inability to answer, so the model has a valid way to say so rather than being forced to fabricate.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metric that should exist and usually does not</w:t>
            </w:r>
          </w:p>
          <w:p>
            <w:pPr>
              <w:spacing w:before="60"/>
            </w:pPr>
            <w:r>
              <w:rPr>
                <w:sz w:val="20"/>
                <w:szCs w:val="20"/>
              </w:rPr>
              <w:t xml:space="preserve">Track each of these six as a separate rate, not one aggregate error number. They have different causes and different fixes, and an aggregate hides which one is moving. When a prompt change causes semantic errors to fall but hallucinated grounding to rise, only per-category tracking reveals the trade you actually made.</w:t>
            </w:r>
          </w:p>
        </w:tc>
      </w:tr>
    </w:tbl>
    <w:p>
      <w:r>
        <w:br w:type="page"/>
      </w:r>
    </w:p>
    <w:p>
      <w:pPr>
        <w:pStyle w:val="Heading1"/>
        <w:spacing w:after="180" w:before="360"/>
      </w:pPr>
      <w:r>
        <w:t xml:space="preserve">Core Mechanic 5 — Prompts as Versioned Code</w:t>
      </w:r>
    </w:p>
    <w:p>
      <w:pPr>
        <w:spacing w:after="60" w:before="60"/>
      </w:pPr>
      <w:r>
        <w:t xml:space="preserve">A prompt is application logic. Treating it as a string literal edited in place is the equivalent of editing production code without version control, and it produces the same class of problems.</w:t>
      </w:r>
    </w:p>
    <w:p>
      <w:pPr>
        <w:pStyle w:val="Heading2"/>
        <w:spacing w:after="120" w:before="240"/>
      </w:pPr>
      <w:r>
        <w:t xml:space="preserve">What Discipline Looks Like</w:t>
      </w:r>
    </w:p>
    <w:p>
      <w:pPr>
        <w:pStyle w:val="ListParagraph"/>
        <w:numPr>
          <w:ilvl w:val="0"/>
          <w:numId w:val="2"/>
        </w:numPr>
        <w:spacing w:after="40" w:before="40"/>
      </w:pPr>
      <w:r>
        <w:t xml:space="preserve">Prompts live in version-controlled files, not inline string literals scattered across the codebase.</w:t>
      </w:r>
    </w:p>
    <w:p>
      <w:pPr>
        <w:pStyle w:val="ListParagraph"/>
        <w:numPr>
          <w:ilvl w:val="0"/>
          <w:numId w:val="2"/>
        </w:numPr>
        <w:spacing w:after="40" w:before="40"/>
      </w:pPr>
      <w:r>
        <w:t xml:space="preserve">Each prompt has a version identifier that is logged with every request, so any output can be traced to the exact prompt that produced it.</w:t>
      </w:r>
    </w:p>
    <w:p>
      <w:pPr>
        <w:pStyle w:val="ListParagraph"/>
        <w:numPr>
          <w:ilvl w:val="0"/>
          <w:numId w:val="2"/>
        </w:numPr>
        <w:spacing w:after="40" w:before="40"/>
      </w:pPr>
      <w:r>
        <w:t xml:space="preserve">Template variables are explicit and typed, so a missing substitution fails loudly at build or startup rather than silently producing a prompt with an unfilled placeholder.</w:t>
      </w:r>
    </w:p>
    <w:p>
      <w:pPr>
        <w:pStyle w:val="ListParagraph"/>
        <w:numPr>
          <w:ilvl w:val="0"/>
          <w:numId w:val="2"/>
        </w:numPr>
        <w:spacing w:after="40" w:before="40"/>
      </w:pPr>
      <w:r>
        <w:t xml:space="preserve">Changes go through review like any other code change, because a prompt change can alter behavior more dramatically than most code changes.</w:t>
      </w:r>
    </w:p>
    <w:p>
      <w:pPr>
        <w:pStyle w:val="Heading2"/>
        <w:spacing w:after="120" w:before="240"/>
      </w:pPr>
      <w:r>
        <w:t xml:space="preserve">The Repair Layer</w:t>
      </w:r>
    </w:p>
    <w:p>
      <w:pPr>
        <w:spacing w:after="60" w:before="60"/>
      </w:pPr>
      <w:r>
        <w:t xml:space="preserve">Even with constrained decoding, some responses will need handling. The repair path should be explicit and instrumented rather than an ad-hoc catch block.</w:t>
      </w:r>
    </w:p>
    <w:p>
      <w:pPr>
        <w:pStyle w:val="ListParagraph"/>
        <w:numPr>
          <w:ilvl w:val="0"/>
          <w:numId w:val="2"/>
        </w:numPr>
        <w:spacing w:after="40" w:before="40"/>
      </w:pPr>
      <w:r>
        <w:t xml:space="preserve">Tier one: deterministic repair. Strip code fences, trim whitespace, extract the first balanced JSON object. Cheap, fast, no model call. Handles a surprising fraction of legacy failures.</w:t>
      </w:r>
    </w:p>
    <w:p>
      <w:pPr>
        <w:pStyle w:val="ListParagraph"/>
        <w:numPr>
          <w:ilvl w:val="0"/>
          <w:numId w:val="2"/>
        </w:numPr>
        <w:spacing w:after="40" w:before="40"/>
      </w:pPr>
      <w:r>
        <w:t xml:space="preserve">Tier two: schema-guided retry. Re-issue the call with the validation error appended, asking the model to correct its output. Costs a full call, so cap it at one retry.</w:t>
      </w:r>
    </w:p>
    <w:p>
      <w:pPr>
        <w:pStyle w:val="ListParagraph"/>
        <w:numPr>
          <w:ilvl w:val="0"/>
          <w:numId w:val="2"/>
        </w:numPr>
        <w:spacing w:after="40" w:before="40"/>
      </w:pPr>
      <w:r>
        <w:t xml:space="preserve">Tier three: fallback. A simpler model, a simpler schema, or an explicit failure returned to the caller. Never an infinite retry loop.</w:t>
      </w:r>
    </w:p>
    <w:p>
      <w:pPr>
        <w:pStyle w:val="ListParagraph"/>
        <w:numPr>
          <w:ilvl w:val="0"/>
          <w:numId w:val="2"/>
        </w:numPr>
        <w:spacing w:after="40" w:before="40"/>
      </w:pPr>
      <w:r>
        <w:t xml:space="preserve">Instrument each tier separately. If tier two is firing often, the prompt or schema is wrong and the retry is masking it rather than fixing it.</w:t>
      </w:r>
    </w:p>
    <w:p>
      <w:pPr>
        <w:pStyle w:val="Heading2"/>
        <w:spacing w:after="120" w:before="240"/>
      </w:pPr>
      <w:r>
        <w:t xml:space="preserve">Regression Testing Prompts</w:t>
      </w:r>
    </w:p>
    <w:p>
      <w:pPr>
        <w:pStyle w:val="ListParagraph"/>
        <w:numPr>
          <w:ilvl w:val="0"/>
          <w:numId w:val="2"/>
        </w:numPr>
        <w:spacing w:after="40" w:before="40"/>
      </w:pPr>
      <w:r>
        <w:t xml:space="preserve">Maintain a set of inputs with known-good expected behavior. Not exact-match assertions on generated text, which are unstable, but assertions on the properties that matter: schema validity, specific extracted field values, presence or absence of a classification.</w:t>
      </w:r>
    </w:p>
    <w:p>
      <w:pPr>
        <w:pStyle w:val="ListParagraph"/>
        <w:numPr>
          <w:ilvl w:val="0"/>
          <w:numId w:val="2"/>
        </w:numPr>
        <w:spacing w:after="40" w:before="40"/>
      </w:pPr>
      <w:r>
        <w:t xml:space="preserve">Run the suite on every prompt change. A prompt edit that fixes one case and breaks three is common and invisible without this.</w:t>
      </w:r>
    </w:p>
    <w:p>
      <w:pPr>
        <w:pStyle w:val="ListParagraph"/>
        <w:numPr>
          <w:ilvl w:val="0"/>
          <w:numId w:val="2"/>
        </w:numPr>
        <w:spacing w:after="40" w:before="40"/>
      </w:pPr>
      <w:r>
        <w:t xml:space="preserve">Include the failure cases you have previously encountered in production. Every incident should leave behind a test.</w:t>
      </w:r>
    </w:p>
    <w:p>
      <w:pPr>
        <w:pStyle w:val="ListParagraph"/>
        <w:numPr>
          <w:ilvl w:val="0"/>
          <w:numId w:val="2"/>
        </w:numPr>
        <w:spacing w:after="40" w:before="40"/>
      </w:pPr>
      <w:r>
        <w:t xml:space="preserve">This is the seed of the evaluation system Week 7 builds properly. Starting it now means Week 7 has real data to work with.</w:t>
      </w:r>
    </w:p>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Structured Extraction Service with a hardened output pipeline — a service that takes unstructured documents and returns validated, typed data with a measured and reported reliability rate. Then use it to quantify how much each technique in this week actually buys you.</w:t>
      </w:r>
    </w:p>
    <w:p>
      <w:pPr>
        <w:spacing w:after="60" w:before="60"/>
      </w:pPr>
      <w:r>
        <w:t xml:space="preserve">Choose a domain with genuine ambiguity so the failure modes are real: invoices, resumes, incident reports, or bank statements. Avoid a domain so clean that everything succeeds — the point of this project is to make failures visible and then engineer them down.</w:t>
      </w:r>
    </w:p>
    <w:p>
      <w:pPr>
        <w:pStyle w:val="Heading2"/>
        <w:spacing w:after="120" w:before="240"/>
      </w:pPr>
      <w:r>
        <w:t xml:space="preserve">Requirements</w:t>
      </w:r>
    </w:p>
    <w:p>
      <w:pPr>
        <w:pStyle w:val="ListParagraph"/>
        <w:numPr>
          <w:ilvl w:val="0"/>
          <w:numId w:val="2"/>
        </w:numPr>
        <w:spacing w:after="40" w:before="40"/>
      </w:pPr>
      <w:r>
        <w:t xml:space="preserve">A typed schema for the extraction with at least a dozen fields spanning several types — strings, numbers, dates, enums, an optional nested object, and a list.</w:t>
      </w:r>
    </w:p>
    <w:p>
      <w:pPr>
        <w:pStyle w:val="ListParagraph"/>
        <w:numPr>
          <w:ilvl w:val="0"/>
          <w:numId w:val="2"/>
        </w:numPr>
        <w:spacing w:after="40" w:before="40"/>
      </w:pPr>
      <w:r>
        <w:t xml:space="preserve">An evidence field on every extracted value: the verbatim span from the source document that supports it, verified programmatically against the input.</w:t>
      </w:r>
    </w:p>
    <w:p>
      <w:pPr>
        <w:pStyle w:val="ListParagraph"/>
        <w:numPr>
          <w:ilvl w:val="0"/>
          <w:numId w:val="2"/>
        </w:numPr>
        <w:spacing w:after="40" w:before="40"/>
      </w:pPr>
      <w:r>
        <w:t xml:space="preserve">Four extraction modes behind one interface: naive prompting, prompting with few-shot examples, JSON mode, and full constrained decoding — so you can measure them against each other.</w:t>
      </w:r>
    </w:p>
    <w:p>
      <w:pPr>
        <w:pStyle w:val="ListParagraph"/>
        <w:numPr>
          <w:ilvl w:val="0"/>
          <w:numId w:val="2"/>
        </w:numPr>
        <w:spacing w:after="40" w:before="40"/>
      </w:pPr>
      <w:r>
        <w:t xml:space="preserve">A validation layer with three distinct stages: structural, schema, and business rules. Each stage reports its own failure rate.</w:t>
      </w:r>
    </w:p>
    <w:p>
      <w:pPr>
        <w:pStyle w:val="ListParagraph"/>
        <w:numPr>
          <w:ilvl w:val="0"/>
          <w:numId w:val="2"/>
        </w:numPr>
        <w:spacing w:after="40" w:before="40"/>
      </w:pPr>
      <w:r>
        <w:t xml:space="preserve">The three-tier repair pipeline described above, with per-tier instrumentation.</w:t>
      </w:r>
    </w:p>
    <w:p>
      <w:pPr>
        <w:pStyle w:val="ListParagraph"/>
        <w:numPr>
          <w:ilvl w:val="0"/>
          <w:numId w:val="2"/>
        </w:numPr>
        <w:spacing w:after="40" w:before="40"/>
      </w:pPr>
      <w:r>
        <w:t xml:space="preserve">Classification of every failure into the six taxonomy categories, with per-category rates in the output report.</w:t>
      </w:r>
    </w:p>
    <w:p>
      <w:pPr>
        <w:pStyle w:val="ListParagraph"/>
        <w:numPr>
          <w:ilvl w:val="0"/>
          <w:numId w:val="2"/>
        </w:numPr>
        <w:spacing w:after="40" w:before="40"/>
      </w:pPr>
      <w:r>
        <w:t xml:space="preserve">Prompt versioning with the version logged on every request, and a regression suite that runs against a fixed input set.</w:t>
      </w:r>
    </w:p>
    <w:p>
      <w:pPr>
        <w:pStyle w:val="Heading2"/>
        <w:spacing w:after="120" w:before="240"/>
      </w:pPr>
      <w:r>
        <w:t xml:space="preserve">Edge Cases to Handle</w:t>
      </w:r>
    </w:p>
    <w:p>
      <w:pPr>
        <w:pStyle w:val="ListParagraph"/>
        <w:numPr>
          <w:ilvl w:val="0"/>
          <w:numId w:val="2"/>
        </w:numPr>
        <w:spacing w:after="40" w:before="40"/>
      </w:pPr>
      <w:r>
        <w:t xml:space="preserve">Documents where a required field is genuinely absent. The model must have a valid way to say so, and your pipeline must distinguish this from a failure to extract.</w:t>
      </w:r>
    </w:p>
    <w:p>
      <w:pPr>
        <w:pStyle w:val="ListParagraph"/>
        <w:numPr>
          <w:ilvl w:val="0"/>
          <w:numId w:val="2"/>
        </w:numPr>
        <w:spacing w:after="40" w:before="40"/>
      </w:pPr>
      <w:r>
        <w:t xml:space="preserve">Documents that exceed the context window. Chunking with cross-chunk field reconciliation, including conflicting values across chunks.</w:t>
      </w:r>
    </w:p>
    <w:p>
      <w:pPr>
        <w:pStyle w:val="ListParagraph"/>
        <w:numPr>
          <w:ilvl w:val="0"/>
          <w:numId w:val="2"/>
        </w:numPr>
        <w:spacing w:after="40" w:before="40"/>
      </w:pPr>
      <w:r>
        <w:t xml:space="preserve">Output truncation from hitting the token limit mid-object. Detect it explicitly rather than parsing a partial object.</w:t>
      </w:r>
    </w:p>
    <w:p>
      <w:pPr>
        <w:pStyle w:val="ListParagraph"/>
        <w:numPr>
          <w:ilvl w:val="0"/>
          <w:numId w:val="2"/>
        </w:numPr>
        <w:spacing w:after="40" w:before="40"/>
      </w:pPr>
      <w:r>
        <w:t xml:space="preserve">Adversarial content in the document — text that reads like an instruction to the model. Verify your delimiting holds. This is a preview of Week 8.</w:t>
      </w:r>
    </w:p>
    <w:p>
      <w:pPr>
        <w:pStyle w:val="ListParagraph"/>
        <w:numPr>
          <w:ilvl w:val="0"/>
          <w:numId w:val="2"/>
        </w:numPr>
        <w:spacing w:after="40" w:before="40"/>
      </w:pPr>
      <w:r>
        <w:t xml:space="preserve">Non-English documents, which tokenize worse and often extract worse. Measure the difference rather than assuming parity.</w:t>
      </w:r>
    </w:p>
    <w:p>
      <w:pPr>
        <w:pStyle w:val="Heading2"/>
        <w:spacing w:after="120" w:before="240"/>
      </w:pPr>
      <w:r>
        <w:t xml:space="preserve">The Measurement Deliverable</w:t>
      </w:r>
    </w:p>
    <w:p>
      <w:pPr>
        <w:spacing w:after="60" w:before="60"/>
      </w:pPr>
      <w:r>
        <w:t xml:space="preserve">The engineering is half the project. The comparison is what makes it interview material.</w:t>
      </w:r>
    </w:p>
    <w:p>
      <w:pPr>
        <w:pStyle w:val="ListParagraph"/>
        <w:numPr>
          <w:ilvl w:val="0"/>
          <w:numId w:val="2"/>
        </w:numPr>
        <w:spacing w:after="40" w:before="40"/>
      </w:pPr>
      <w:r>
        <w:t xml:space="preserve">Assemble at least fifty documents with hand-labeled ground truth. This is tedious and it is the part most people skip, which is exactly why doing it differentiates you.</w:t>
      </w:r>
    </w:p>
    <w:p>
      <w:pPr>
        <w:pStyle w:val="ListParagraph"/>
        <w:numPr>
          <w:ilvl w:val="0"/>
          <w:numId w:val="2"/>
        </w:numPr>
        <w:spacing w:after="40" w:before="40"/>
      </w:pPr>
      <w:r>
        <w:t xml:space="preserve">Run all four extraction modes against the full set. Report per-mode: field-level accuracy, the six failure-category rates, token cost, and latency.</w:t>
      </w:r>
    </w:p>
    <w:p>
      <w:pPr>
        <w:pStyle w:val="ListParagraph"/>
        <w:numPr>
          <w:ilvl w:val="0"/>
          <w:numId w:val="2"/>
        </w:numPr>
        <w:spacing w:after="40" w:before="40"/>
      </w:pPr>
      <w:r>
        <w:t xml:space="preserve">Answer concretely: how much did few-shot buy over naive, and at what token cost? How much did constrained decoding reduce the structural and schema categories? Did it change semantic accuracy at all?</w:t>
      </w:r>
    </w:p>
    <w:p>
      <w:pPr>
        <w:pStyle w:val="ListParagraph"/>
        <w:numPr>
          <w:ilvl w:val="0"/>
          <w:numId w:val="2"/>
        </w:numPr>
        <w:spacing w:after="40" w:before="40"/>
      </w:pPr>
      <w:r>
        <w:t xml:space="preserve">Run one chain-of-thought variant and report whether the accuracy gain justified the output tokens on this task. Be willing to conclude that it did not.</w:t>
      </w:r>
    </w:p>
    <w:p>
      <w:pPr>
        <w:pStyle w:val="Heading2"/>
        <w:spacing w:after="120" w:before="240"/>
      </w:pPr>
      <w:r>
        <w:t xml:space="preserve">Deliverables</w:t>
      </w:r>
    </w:p>
    <w:p>
      <w:pPr>
        <w:pStyle w:val="ListParagraph"/>
        <w:numPr>
          <w:ilvl w:val="0"/>
          <w:numId w:val="2"/>
        </w:numPr>
        <w:spacing w:after="40" w:before="40"/>
      </w:pPr>
      <w:r>
        <w:t xml:space="preserve">Repository with the service, the four modes, the validation and repair pipeline, and the regression suite.</w:t>
      </w:r>
    </w:p>
    <w:p>
      <w:pPr>
        <w:pStyle w:val="ListParagraph"/>
        <w:numPr>
          <w:ilvl w:val="0"/>
          <w:numId w:val="2"/>
        </w:numPr>
        <w:spacing w:after="40" w:before="40"/>
      </w:pPr>
      <w:r>
        <w:t xml:space="preserve">The labeled evaluation set, committed, because it becomes the seed of your Week 7 work.</w:t>
      </w:r>
    </w:p>
    <w:p>
      <w:pPr>
        <w:pStyle w:val="ListParagraph"/>
        <w:numPr>
          <w:ilvl w:val="0"/>
          <w:numId w:val="2"/>
        </w:numPr>
        <w:spacing w:after="40" w:before="40"/>
      </w:pPr>
      <w:r>
        <w:t xml:space="preserve">A written comparison report with the numbers above and a recommendation of which configuration you would ship and why.</w:t>
      </w:r>
    </w:p>
    <w:p>
      <w:pPr>
        <w:pStyle w:val="ListParagraph"/>
        <w:numPr>
          <w:ilvl w:val="0"/>
          <w:numId w:val="2"/>
        </w:numPr>
        <w:spacing w:after="40" w:before="40"/>
      </w:pPr>
      <w:r>
        <w:t xml:space="preserve">A short design note on your schema decisions — specifically which fields you made optional and why, and where you added escape enum members.</w:t>
      </w:r>
    </w:p>
    <w:p>
      <w:r>
        <w:br w:type="page"/>
      </w:r>
    </w:p>
    <w:p>
      <w:pPr>
        <w:pStyle w:val="Heading1"/>
        <w:spacing w:after="180" w:before="360"/>
      </w:pPr>
      <w:r>
        <w:t xml:space="preserve">Critical Failure Modes &amp; Anti-Patterns</w:t>
      </w:r>
    </w:p>
    <w:p>
      <w:pPr>
        <w:pStyle w:val="Heading2"/>
        <w:spacing w:after="120" w:before="240"/>
      </w:pPr>
      <w:r>
        <w:t xml:space="preserve">Anti-Pattern 1 — Regex Parsing of Model Output</w:t>
      </w:r>
    </w:p>
    <w:p>
      <w:pPr>
        <w:spacing w:after="60" w:before="60"/>
      </w:pPr>
      <w:r>
        <w:t xml:space="preserve">The model is asked for JSON, and the application extracts it with a regular expression that strips markdown fences and grabs everything between the first brace and the last. It works in testing. In production it silently mis-parses nested objects, breaks on braces inside string values, and produces subtly wrong data that no error surfaces.</w:t>
      </w:r>
    </w:p>
    <w:p>
      <w:pPr>
        <w:pStyle w:val="Heading3"/>
        <w:spacing w:after="80" w:before="180"/>
      </w:pPr>
      <w:r>
        <w:t xml:space="preserve">Architect against</w:t>
      </w:r>
    </w:p>
    <w:p>
      <w:pPr>
        <w:pStyle w:val="ListParagraph"/>
        <w:numPr>
          <w:ilvl w:val="0"/>
          <w:numId w:val="2"/>
        </w:numPr>
        <w:spacing w:after="40" w:before="40"/>
      </w:pPr>
      <w:r>
        <w:t xml:space="preserve">Use constrained decoding so the output is valid by construction, then parse with a real parser.</w:t>
      </w:r>
    </w:p>
    <w:p>
      <w:pPr>
        <w:pStyle w:val="ListParagraph"/>
        <w:numPr>
          <w:ilvl w:val="0"/>
          <w:numId w:val="2"/>
        </w:numPr>
        <w:spacing w:after="40" w:before="40"/>
      </w:pPr>
      <w:r>
        <w:t xml:space="preserve">Where deterministic repair is needed for legacy paths, use a balanced-delimiter extraction rather than a regex, and instrument how often it fires.</w:t>
      </w:r>
    </w:p>
    <w:p>
      <w:pPr>
        <w:pStyle w:val="ListParagraph"/>
        <w:numPr>
          <w:ilvl w:val="0"/>
          <w:numId w:val="2"/>
        </w:numPr>
        <w:spacing w:after="40" w:before="40"/>
      </w:pPr>
      <w:r>
        <w:t xml:space="preserve">Treat any regex over model output as technical debt with a ticket attached.</w:t>
      </w:r>
    </w:p>
    <w:p>
      <w:pPr>
        <w:pStyle w:val="Heading2"/>
        <w:spacing w:after="120" w:before="240"/>
      </w:pPr>
      <w:r>
        <w:t xml:space="preserve">Anti-Pattern 2 — Required Fields the Model Cannot Know</w:t>
      </w:r>
    </w:p>
    <w:p>
      <w:pPr>
        <w:spacing w:after="60" w:before="60"/>
      </w:pPr>
      <w:r>
        <w:t xml:space="preserve">A schema marks every field required, on the reasoning that the extraction should always be complete. When a document genuinely lacks a value, the model cannot emit null and so invents something plausible. The pipeline reports one hundred percent extraction success while quietly fabricating data.</w:t>
      </w:r>
    </w:p>
    <w:p>
      <w:pPr>
        <w:pStyle w:val="Heading3"/>
        <w:spacing w:after="80" w:before="180"/>
      </w:pPr>
      <w:r>
        <w:t xml:space="preserve">Architect against</w:t>
      </w:r>
    </w:p>
    <w:p>
      <w:pPr>
        <w:pStyle w:val="ListParagraph"/>
        <w:numPr>
          <w:ilvl w:val="0"/>
          <w:numId w:val="2"/>
        </w:numPr>
        <w:spacing w:after="40" w:before="40"/>
      </w:pPr>
      <w:r>
        <w:t xml:space="preserve">A field is required only if the model can always determine it from the input. Everything else is optional with an explicit unknown representation.</w:t>
      </w:r>
    </w:p>
    <w:p>
      <w:pPr>
        <w:pStyle w:val="ListParagraph"/>
        <w:numPr>
          <w:ilvl w:val="0"/>
          <w:numId w:val="2"/>
        </w:numPr>
        <w:spacing w:after="40" w:before="40"/>
      </w:pPr>
      <w:r>
        <w:t xml:space="preserve">State in the prompt exactly what to emit when a value is absent.</w:t>
      </w:r>
    </w:p>
    <w:p>
      <w:pPr>
        <w:pStyle w:val="ListParagraph"/>
        <w:numPr>
          <w:ilvl w:val="0"/>
          <w:numId w:val="2"/>
        </w:numPr>
        <w:spacing w:after="40" w:before="40"/>
      </w:pPr>
      <w:r>
        <w:t xml:space="preserve">Monitor the rate at which optional fields come back populated. A field that is never null in production is suspicious, not excellent.</w:t>
      </w:r>
    </w:p>
    <w:p>
      <w:pPr>
        <w:pStyle w:val="Heading2"/>
        <w:spacing w:after="120" w:before="240"/>
      </w:pPr>
      <w:r>
        <w:t xml:space="preserve">Anti-Pattern 3 — Enums Without an Escape Member</w:t>
      </w:r>
    </w:p>
    <w:p>
      <w:pPr>
        <w:spacing w:after="60" w:before="60"/>
      </w:pPr>
      <w:r>
        <w:t xml:space="preserve">A classification field allows five categories. Real inputs include a sixth case nobody anticipated. Constrained decoding forces the model to pick one of the five, so the misclassification is invisible — the output is schema-valid and confidently wrong.</w:t>
      </w:r>
    </w:p>
    <w:p>
      <w:pPr>
        <w:pStyle w:val="Heading3"/>
        <w:spacing w:after="80" w:before="180"/>
      </w:pPr>
      <w:r>
        <w:t xml:space="preserve">Architect against</w:t>
      </w:r>
    </w:p>
    <w:p>
      <w:pPr>
        <w:pStyle w:val="ListParagraph"/>
        <w:numPr>
          <w:ilvl w:val="0"/>
          <w:numId w:val="2"/>
        </w:numPr>
        <w:spacing w:after="40" w:before="40"/>
      </w:pPr>
      <w:r>
        <w:t xml:space="preserve">Every enum gets an other or unclassified member, and the prompt explains when to use it.</w:t>
      </w:r>
    </w:p>
    <w:p>
      <w:pPr>
        <w:pStyle w:val="ListParagraph"/>
        <w:numPr>
          <w:ilvl w:val="0"/>
          <w:numId w:val="2"/>
        </w:numPr>
        <w:spacing w:after="40" w:before="40"/>
      </w:pPr>
      <w:r>
        <w:t xml:space="preserve">Monitor the escape member's rate. A rising rate is your signal that the taxonomy needs a new category — which is genuinely useful product information.</w:t>
      </w:r>
    </w:p>
    <w:p>
      <w:pPr>
        <w:pStyle w:val="Heading2"/>
        <w:spacing w:after="120" w:before="240"/>
      </w:pPr>
      <w:r>
        <w:t xml:space="preserve">Anti-Pattern 4 — Retry as the Universal Remedy</w:t>
      </w:r>
    </w:p>
    <w:p>
      <w:pPr>
        <w:spacing w:after="60" w:before="60"/>
      </w:pPr>
      <w:r>
        <w:t xml:space="preserve">Any validation failure triggers a retry, sometimes several. The failure rate looks acceptable because retries usually succeed. Cost and latency are quietly multiplied, and the underlying prompt or schema defect is never diagnosed because it never surfaces as a failure.</w:t>
      </w:r>
    </w:p>
    <w:p>
      <w:pPr>
        <w:pStyle w:val="Heading3"/>
        <w:spacing w:after="80" w:before="180"/>
      </w:pPr>
      <w:r>
        <w:t xml:space="preserve">Architect against</w:t>
      </w:r>
    </w:p>
    <w:p>
      <w:pPr>
        <w:pStyle w:val="ListParagraph"/>
        <w:numPr>
          <w:ilvl w:val="0"/>
          <w:numId w:val="2"/>
        </w:numPr>
        <w:spacing w:after="40" w:before="40"/>
      </w:pPr>
      <w:r>
        <w:t xml:space="preserve">Cap retries at one, and alert on the retry rate rather than only on the final failure rate.</w:t>
      </w:r>
    </w:p>
    <w:p>
      <w:pPr>
        <w:pStyle w:val="ListParagraph"/>
        <w:numPr>
          <w:ilvl w:val="0"/>
          <w:numId w:val="2"/>
        </w:numPr>
        <w:spacing w:after="40" w:before="40"/>
      </w:pPr>
      <w:r>
        <w:t xml:space="preserve">Treat a high retry rate as a defect to fix at the prompt or schema level, not as a system working as intended.</w:t>
      </w:r>
    </w:p>
    <w:p>
      <w:pPr>
        <w:pStyle w:val="ListParagraph"/>
        <w:numPr>
          <w:ilvl w:val="0"/>
          <w:numId w:val="2"/>
        </w:numPr>
        <w:spacing w:after="40" w:before="40"/>
      </w:pPr>
      <w:r>
        <w:t xml:space="preserve">Instrument each repair tier separately so you can see which one is carrying the load.</w:t>
      </w:r>
    </w:p>
    <w:p>
      <w:pPr>
        <w:pStyle w:val="Heading2"/>
        <w:spacing w:after="120" w:before="240"/>
      </w:pPr>
      <w:r>
        <w:t xml:space="preserve">Anti-Pattern 5 — Chain-of-Thought Applied Uniformly</w:t>
      </w:r>
    </w:p>
    <w:p>
      <w:pPr>
        <w:spacing w:after="60" w:before="60"/>
      </w:pPr>
      <w:r>
        <w:t xml:space="preserve">Step-by-step reasoning is added to every prompt because it is known to improve quality. On classification and extraction tasks it adds several hundred output tokens per call for no measurable gain, and on some tasks it degrades accuracy by giving the model room to overthink a correct instinct.</w:t>
      </w:r>
    </w:p>
    <w:p>
      <w:pPr>
        <w:pStyle w:val="Heading3"/>
        <w:spacing w:after="80" w:before="180"/>
      </w:pPr>
      <w:r>
        <w:t xml:space="preserve">Architect against</w:t>
      </w:r>
    </w:p>
    <w:p>
      <w:pPr>
        <w:pStyle w:val="ListParagraph"/>
        <w:numPr>
          <w:ilvl w:val="0"/>
          <w:numId w:val="2"/>
        </w:numPr>
        <w:spacing w:after="40" w:before="40"/>
      </w:pPr>
      <w:r>
        <w:t xml:space="preserve">Measure per task. Adopt the technique where the evaluation set shows a gain that justifies the cost, and nowhere else.</w:t>
      </w:r>
    </w:p>
    <w:p>
      <w:pPr>
        <w:pStyle w:val="ListParagraph"/>
        <w:numPr>
          <w:ilvl w:val="0"/>
          <w:numId w:val="2"/>
        </w:numPr>
        <w:spacing w:after="40" w:before="40"/>
      </w:pPr>
      <w:r>
        <w:t xml:space="preserve">With reasoning models, reconsider explicit chain-of-thought instructions entirely — they are frequently redundant.</w:t>
      </w:r>
    </w:p>
    <w:p>
      <w:pPr>
        <w:pStyle w:val="Heading2"/>
        <w:spacing w:after="120" w:before="240"/>
      </w:pPr>
      <w:r>
        <w:t xml:space="preserve">Anti-Pattern 6 — Untracked Prompt Changes</w:t>
      </w:r>
    </w:p>
    <w:p>
      <w:pPr>
        <w:spacing w:after="60" w:before="60"/>
      </w:pPr>
      <w:r>
        <w:t xml:space="preserve">A prompt is edited directly in a config or inline string to fix a reported issue. It fixes that case and breaks two others. Because prompts are not versioned and outputs are not tagged with a prompt version, nobody can determine which change caused the new failures or roll back cleanly.</w:t>
      </w:r>
    </w:p>
    <w:p>
      <w:pPr>
        <w:pStyle w:val="Heading3"/>
        <w:spacing w:after="80" w:before="180"/>
      </w:pPr>
      <w:r>
        <w:t xml:space="preserve">Architect against</w:t>
      </w:r>
    </w:p>
    <w:p>
      <w:pPr>
        <w:pStyle w:val="ListParagraph"/>
        <w:numPr>
          <w:ilvl w:val="0"/>
          <w:numId w:val="2"/>
        </w:numPr>
        <w:spacing w:after="40" w:before="40"/>
      </w:pPr>
      <w:r>
        <w:t xml:space="preserve">Prompts in version control, with a version identifier logged on every request.</w:t>
      </w:r>
    </w:p>
    <w:p>
      <w:pPr>
        <w:pStyle w:val="ListParagraph"/>
        <w:numPr>
          <w:ilvl w:val="0"/>
          <w:numId w:val="2"/>
        </w:numPr>
        <w:spacing w:after="40" w:before="40"/>
      </w:pPr>
      <w:r>
        <w:t xml:space="preserve">A regression suite that runs on every prompt change, seeded with every past production failure.</w:t>
      </w:r>
    </w:p>
    <w:p>
      <w:pPr>
        <w:pStyle w:val="ListParagraph"/>
        <w:numPr>
          <w:ilvl w:val="0"/>
          <w:numId w:val="2"/>
        </w:numPr>
        <w:spacing w:after="40" w:before="40"/>
      </w:pPr>
      <w:r>
        <w:t xml:space="preserve">Prompt changes reviewed like code, because their blast radius is comparable.</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a provider with both JSON mode and schema-based constrained decoding available, a schema validation library in your language, and a corpus of at least fifty real-ish documents in your chosen domain. Start assembling the corpus on Day 1 — the labeling is the long pole and everything on Days 5 through 7 depends on it.</w:t>
            </w:r>
          </w:p>
        </w:tc>
      </w:tr>
    </w:tbl>
    <w:p>
      <w:pPr>
        <w:pStyle w:val="Heading2"/>
        <w:spacing w:after="120" w:before="240"/>
      </w:pPr>
      <w:r>
        <w:t xml:space="preserve">Day 8 (Monday) — Prompt Anatomy &amp; Contract Design</w:t>
      </w:r>
    </w:p>
    <w:p>
      <w:pPr>
        <w:spacing w:after="60" w:before="60"/>
      </w:pPr>
      <w:r>
        <w:rPr>
          <w:b/>
          <w:bCs/>
        </w:rPr>
        <w:t xml:space="preserve">Goal: </w:t>
      </w:r>
      <w:r>
        <w:t xml:space="preserve">Restructure a real prompt into its proper components and measure the effect.</w:t>
      </w:r>
    </w:p>
    <w:p>
      <w:pPr>
        <w:pStyle w:val="Heading3"/>
        <w:spacing w:after="80" w:before="180"/>
      </w:pPr>
      <w:r>
        <w:t xml:space="preserve">Morning (60 min)</w:t>
      </w:r>
    </w:p>
    <w:p>
      <w:pPr>
        <w:pStyle w:val="ListParagraph"/>
        <w:numPr>
          <w:ilvl w:val="0"/>
          <w:numId w:val="2"/>
        </w:numPr>
        <w:spacing w:after="40" w:before="40"/>
      </w:pPr>
      <w:r>
        <w:t xml:space="preserve">Study your provider's prompt engineering documentation, read specifically for what they say about instruction placement and delimiting untrusted content.</w:t>
      </w:r>
    </w:p>
    <w:p>
      <w:pPr>
        <w:pStyle w:val="ListParagraph"/>
        <w:numPr>
          <w:ilvl w:val="0"/>
          <w:numId w:val="2"/>
        </w:numPr>
        <w:spacing w:after="40" w:before="40"/>
      </w:pPr>
      <w:r>
        <w:t xml:space="preserve">Review the anatomy table above and map your AutoOps prompts onto it. Note which components are missing or interleaved.</w:t>
      </w:r>
    </w:p>
    <w:p>
      <w:pPr>
        <w:pStyle w:val="Heading3"/>
        <w:spacing w:after="80" w:before="180"/>
      </w:pPr>
      <w:r>
        <w:t xml:space="preserve">Evening (90 min)</w:t>
      </w:r>
    </w:p>
    <w:p>
      <w:pPr>
        <w:pStyle w:val="ListParagraph"/>
        <w:numPr>
          <w:ilvl w:val="0"/>
          <w:numId w:val="2"/>
        </w:numPr>
        <w:spacing w:after="40" w:before="40"/>
      </w:pPr>
      <w:r>
        <w:t xml:space="preserve">Take your AutoOps system prompt and restructure it into the six components, static first. Measure the token count before and after.</w:t>
      </w:r>
    </w:p>
    <w:p>
      <w:pPr>
        <w:pStyle w:val="ListParagraph"/>
        <w:numPr>
          <w:ilvl w:val="0"/>
          <w:numId w:val="2"/>
        </w:numPr>
        <w:spacing w:after="40" w:before="40"/>
      </w:pPr>
      <w:r>
        <w:t xml:space="preserve">Add explicit edge-case instructions where they are missing, particularly what to emit when the answer is not in context.</w:t>
      </w:r>
    </w:p>
    <w:p>
      <w:pPr>
        <w:pStyle w:val="ListParagraph"/>
        <w:numPr>
          <w:ilvl w:val="0"/>
          <w:numId w:val="2"/>
        </w:numPr>
        <w:spacing w:after="40" w:before="40"/>
      </w:pPr>
      <w:r>
        <w:t xml:space="preserve">Add explicit delimiters around retrieved content and user input, with an instruction that they contain data rather than instructions.</w:t>
      </w:r>
    </w:p>
    <w:p>
      <w:pPr>
        <w:pStyle w:val="ListParagraph"/>
        <w:numPr>
          <w:ilvl w:val="0"/>
          <w:numId w:val="2"/>
        </w:numPr>
        <w:spacing w:after="40" w:before="40"/>
      </w:pPr>
      <w:r>
        <w:t xml:space="preserve">Deliverable: the restructured prompt with a before-and-after token count and a note on what edge cases were previously unspecified.</w:t>
      </w:r>
    </w:p>
    <w:p>
      <w:pPr>
        <w:pStyle w:val="Heading2"/>
        <w:spacing w:after="120" w:before="240"/>
      </w:pPr>
      <w:r>
        <w:t xml:space="preserve">Day 9 (Tuesday) — Structured Outputs &amp; Constrained Decoding</w:t>
      </w:r>
    </w:p>
    <w:p>
      <w:pPr>
        <w:spacing w:after="60" w:before="60"/>
      </w:pPr>
      <w:r>
        <w:rPr>
          <w:b/>
          <w:bCs/>
        </w:rPr>
        <w:t xml:space="preserve">Goal: </w:t>
      </w:r>
      <w:r>
        <w:t xml:space="preserve">Understand and empirically verify the three levels of guarantee.</w:t>
      </w:r>
    </w:p>
    <w:p>
      <w:pPr>
        <w:pStyle w:val="Heading3"/>
        <w:spacing w:after="80" w:before="180"/>
      </w:pPr>
      <w:r>
        <w:t xml:space="preserve">Morning (60 min)</w:t>
      </w:r>
    </w:p>
    <w:p>
      <w:pPr>
        <w:pStyle w:val="ListParagraph"/>
        <w:numPr>
          <w:ilvl w:val="0"/>
          <w:numId w:val="2"/>
        </w:numPr>
        <w:spacing w:after="40" w:before="40"/>
      </w:pPr>
      <w:r>
        <w:t xml:space="preserve">Study how constrained decoding masks the token distribution against a schema-derived state machine. Connect it explicitly to the decode phase from Week 1.</w:t>
      </w:r>
    </w:p>
    <w:p>
      <w:pPr>
        <w:pStyle w:val="ListParagraph"/>
        <w:numPr>
          <w:ilvl w:val="0"/>
          <w:numId w:val="2"/>
        </w:numPr>
        <w:spacing w:after="40" w:before="40"/>
      </w:pPr>
      <w:r>
        <w:t xml:space="preserve">Read your provider's documentation on JSON mode versus schema-based structured output, and note precisely what each guarantees.</w:t>
      </w:r>
    </w:p>
    <w:p>
      <w:pPr>
        <w:pStyle w:val="Heading3"/>
        <w:spacing w:after="80" w:before="180"/>
      </w:pPr>
      <w:r>
        <w:t xml:space="preserve">Evening (90 min)</w:t>
      </w:r>
    </w:p>
    <w:p>
      <w:pPr>
        <w:pStyle w:val="ListParagraph"/>
        <w:numPr>
          <w:ilvl w:val="0"/>
          <w:numId w:val="2"/>
        </w:numPr>
        <w:spacing w:after="40" w:before="40"/>
      </w:pPr>
      <w:r>
        <w:t xml:space="preserve">Take one extraction task and implement it three ways: prompted JSON, JSON mode, and constrained decoding to a schema.</w:t>
      </w:r>
    </w:p>
    <w:p>
      <w:pPr>
        <w:pStyle w:val="ListParagraph"/>
        <w:numPr>
          <w:ilvl w:val="0"/>
          <w:numId w:val="2"/>
        </w:numPr>
        <w:spacing w:after="40" w:before="40"/>
      </w:pPr>
      <w:r>
        <w:t xml:space="preserve">Run each two hundred times against varied inputs. Record the structural failure rate and the schema violation rate for each.</w:t>
      </w:r>
    </w:p>
    <w:p>
      <w:pPr>
        <w:pStyle w:val="ListParagraph"/>
        <w:numPr>
          <w:ilvl w:val="0"/>
          <w:numId w:val="2"/>
        </w:numPr>
        <w:spacing w:after="40" w:before="40"/>
      </w:pPr>
      <w:r>
        <w:t xml:space="preserve">Deliberately construct inputs likely to induce failure — ambiguous, truncated, adversarial, non-English — and observe which approach degrades gracefully.</w:t>
      </w:r>
    </w:p>
    <w:p>
      <w:pPr>
        <w:pStyle w:val="ListParagraph"/>
        <w:numPr>
          <w:ilvl w:val="0"/>
          <w:numId w:val="2"/>
        </w:numPr>
        <w:spacing w:after="40" w:before="40"/>
      </w:pPr>
      <w:r>
        <w:t xml:space="preserve">Deliverable: a three-way comparison table with measured failure rates.</w:t>
      </w:r>
    </w:p>
    <w:p>
      <w:pPr>
        <w:pStyle w:val="Heading2"/>
        <w:spacing w:after="120" w:before="240"/>
      </w:pPr>
      <w:r>
        <w:t xml:space="preserve">Day 10 (Wednesday) — Schema Design</w:t>
      </w:r>
    </w:p>
    <w:p>
      <w:pPr>
        <w:spacing w:after="60" w:before="60"/>
      </w:pPr>
      <w:r>
        <w:rPr>
          <w:b/>
          <w:bCs/>
        </w:rPr>
        <w:t xml:space="preserve">Goal: </w:t>
      </w:r>
      <w:r>
        <w:t xml:space="preserve">Design a schema that is robust to real failure patterns, not just correct on paper.</w:t>
      </w:r>
    </w:p>
    <w:p>
      <w:pPr>
        <w:pStyle w:val="Heading3"/>
        <w:spacing w:after="80" w:before="180"/>
      </w:pPr>
      <w:r>
        <w:t xml:space="preserve">Morning (60 min)</w:t>
      </w:r>
    </w:p>
    <w:p>
      <w:pPr>
        <w:pStyle w:val="ListParagraph"/>
        <w:numPr>
          <w:ilvl w:val="0"/>
          <w:numId w:val="2"/>
        </w:numPr>
        <w:spacing w:after="40" w:before="40"/>
      </w:pPr>
      <w:r>
        <w:t xml:space="preserve">Study schema design patterns for extraction: optionality, enum escape members, evidence fields, confidence signals.</w:t>
      </w:r>
    </w:p>
    <w:p>
      <w:pPr>
        <w:pStyle w:val="ListParagraph"/>
        <w:numPr>
          <w:ilvl w:val="0"/>
          <w:numId w:val="2"/>
        </w:numPr>
        <w:spacing w:after="40" w:before="40"/>
      </w:pPr>
      <w:r>
        <w:t xml:space="preserve">Review how field naming influences model behavior, since names function as instructions.</w:t>
      </w:r>
    </w:p>
    <w:p>
      <w:pPr>
        <w:pStyle w:val="Heading3"/>
        <w:spacing w:after="80" w:before="180"/>
      </w:pPr>
      <w:r>
        <w:t xml:space="preserve">Evening (90 min)</w:t>
      </w:r>
    </w:p>
    <w:p>
      <w:pPr>
        <w:pStyle w:val="ListParagraph"/>
        <w:numPr>
          <w:ilvl w:val="0"/>
          <w:numId w:val="2"/>
        </w:numPr>
        <w:spacing w:after="40" w:before="40"/>
      </w:pPr>
      <w:r>
        <w:t xml:space="preserve">Design the full schema for your chosen extraction domain — at least a dozen fields across several types.</w:t>
      </w:r>
    </w:p>
    <w:p>
      <w:pPr>
        <w:pStyle w:val="ListParagraph"/>
        <w:numPr>
          <w:ilvl w:val="0"/>
          <w:numId w:val="2"/>
        </w:numPr>
        <w:spacing w:after="40" w:before="40"/>
      </w:pPr>
      <w:r>
        <w:t xml:space="preserve">For every field, decide required versus optional and write down the justification. This document is a deliverable in its own right.</w:t>
      </w:r>
    </w:p>
    <w:p>
      <w:pPr>
        <w:pStyle w:val="ListParagraph"/>
        <w:numPr>
          <w:ilvl w:val="0"/>
          <w:numId w:val="2"/>
        </w:numPr>
        <w:spacing w:after="40" w:before="40"/>
      </w:pPr>
      <w:r>
        <w:t xml:space="preserve">Add evidence spans and verify programmatically that returned spans actually appear in the source. Measure how often they do not — this is your hallucinated-grounding baseline.</w:t>
      </w:r>
    </w:p>
    <w:p>
      <w:pPr>
        <w:pStyle w:val="ListParagraph"/>
        <w:numPr>
          <w:ilvl w:val="0"/>
          <w:numId w:val="2"/>
        </w:numPr>
        <w:spacing w:after="40" w:before="40"/>
      </w:pPr>
      <w:r>
        <w:t xml:space="preserve">Deliverable: the schema plus the field-by-field design rationale.</w:t>
      </w:r>
    </w:p>
    <w:p>
      <w:pPr>
        <w:pStyle w:val="Heading2"/>
        <w:spacing w:after="120" w:before="240"/>
      </w:pPr>
      <w:r>
        <w:t xml:space="preserve">Day 11 (Thursday) — Reasoning Techniques, Measured</w:t>
      </w:r>
    </w:p>
    <w:p>
      <w:pPr>
        <w:spacing w:after="60" w:before="60"/>
      </w:pPr>
      <w:r>
        <w:rPr>
          <w:b/>
          <w:bCs/>
        </w:rPr>
        <w:t xml:space="preserve">Goal: </w:t>
      </w:r>
      <w:r>
        <w:t xml:space="preserve">Determine empirically which techniques earn their cost on your task.</w:t>
      </w:r>
    </w:p>
    <w:p>
      <w:pPr>
        <w:pStyle w:val="Heading3"/>
        <w:spacing w:after="80" w:before="180"/>
      </w:pPr>
      <w:r>
        <w:t xml:space="preserve">Morning (60 min)</w:t>
      </w:r>
    </w:p>
    <w:p>
      <w:pPr>
        <w:pStyle w:val="ListParagraph"/>
        <w:numPr>
          <w:ilvl w:val="0"/>
          <w:numId w:val="2"/>
        </w:numPr>
        <w:spacing w:after="40" w:before="40"/>
      </w:pPr>
      <w:r>
        <w:t xml:space="preserve">Study chain-of-thought, few-shot selection strategy, and decomposition, focusing on the conditions under which each is reported to help.</w:t>
      </w:r>
    </w:p>
    <w:p>
      <w:pPr>
        <w:pStyle w:val="ListParagraph"/>
        <w:numPr>
          <w:ilvl w:val="0"/>
          <w:numId w:val="2"/>
        </w:numPr>
        <w:spacing w:after="40" w:before="40"/>
      </w:pPr>
      <w:r>
        <w:t xml:space="preserve">Read on how reasoning models change the calculus, and what the current guidance is for prompting them.</w:t>
      </w:r>
    </w:p>
    <w:p>
      <w:pPr>
        <w:pStyle w:val="Heading3"/>
        <w:spacing w:after="80" w:before="180"/>
      </w:pPr>
      <w:r>
        <w:t xml:space="preserve">Evening (90 min)</w:t>
      </w:r>
    </w:p>
    <w:p>
      <w:pPr>
        <w:pStyle w:val="ListParagraph"/>
        <w:numPr>
          <w:ilvl w:val="0"/>
          <w:numId w:val="2"/>
        </w:numPr>
        <w:spacing w:after="40" w:before="40"/>
      </w:pPr>
      <w:r>
        <w:t xml:space="preserve">Build four variants of your extraction prompt: baseline, plus few-shot, plus chain-of-thought, and a decomposed two-call version.</w:t>
      </w:r>
    </w:p>
    <w:p>
      <w:pPr>
        <w:pStyle w:val="ListParagraph"/>
        <w:numPr>
          <w:ilvl w:val="0"/>
          <w:numId w:val="2"/>
        </w:numPr>
        <w:spacing w:after="40" w:before="40"/>
      </w:pPr>
      <w:r>
        <w:t xml:space="preserve">Run each against a held-out subset. Record accuracy, token cost, and latency for each.</w:t>
      </w:r>
    </w:p>
    <w:p>
      <w:pPr>
        <w:pStyle w:val="ListParagraph"/>
        <w:numPr>
          <w:ilvl w:val="0"/>
          <w:numId w:val="2"/>
        </w:numPr>
        <w:spacing w:after="40" w:before="40"/>
      </w:pPr>
      <w:r>
        <w:t xml:space="preserve">Write the recommendation with numbers attached, and be prepared for the answer to be that a well-known technique did not help here.</w:t>
      </w:r>
    </w:p>
    <w:p>
      <w:pPr>
        <w:pStyle w:val="ListParagraph"/>
        <w:numPr>
          <w:ilvl w:val="0"/>
          <w:numId w:val="2"/>
        </w:numPr>
        <w:spacing w:after="40" w:before="40"/>
      </w:pPr>
      <w:r>
        <w:t xml:space="preserve">Deliverable: the four-way comparison and a written recommendation.</w:t>
      </w:r>
    </w:p>
    <w:p>
      <w:pPr>
        <w:pStyle w:val="Heading2"/>
        <w:spacing w:after="120" w:before="240"/>
      </w:pPr>
      <w:r>
        <w:t xml:space="preserve">Day 12 (Friday) — The Validation &amp; Repair Pipeline</w:t>
      </w:r>
    </w:p>
    <w:p>
      <w:pPr>
        <w:spacing w:after="60" w:before="60"/>
      </w:pPr>
      <w:r>
        <w:rPr>
          <w:b/>
          <w:bCs/>
        </w:rPr>
        <w:t xml:space="preserve">Goal: </w:t>
      </w:r>
      <w:r>
        <w:t xml:space="preserve">Build the layer that turns unreliable output into typed data with a known failure rate.</w:t>
      </w:r>
    </w:p>
    <w:p>
      <w:pPr>
        <w:pStyle w:val="Heading3"/>
        <w:spacing w:after="80" w:before="180"/>
      </w:pPr>
      <w:r>
        <w:t xml:space="preserve">Morning (2 hours)</w:t>
      </w:r>
    </w:p>
    <w:p>
      <w:pPr>
        <w:pStyle w:val="ListParagraph"/>
        <w:numPr>
          <w:ilvl w:val="0"/>
          <w:numId w:val="2"/>
        </w:numPr>
        <w:spacing w:after="40" w:before="40"/>
      </w:pPr>
      <w:r>
        <w:t xml:space="preserve">Implement the three validation stages — structural, schema, business rules — each reporting independently.</w:t>
      </w:r>
    </w:p>
    <w:p>
      <w:pPr>
        <w:pStyle w:val="ListParagraph"/>
        <w:numPr>
          <w:ilvl w:val="0"/>
          <w:numId w:val="2"/>
        </w:numPr>
        <w:spacing w:after="40" w:before="40"/>
      </w:pPr>
      <w:r>
        <w:t xml:space="preserve">Implement failure classification into the six taxonomy categories.</w:t>
      </w:r>
    </w:p>
    <w:p>
      <w:pPr>
        <w:pStyle w:val="Heading3"/>
        <w:spacing w:after="80" w:before="180"/>
      </w:pPr>
      <w:r>
        <w:t xml:space="preserve">Evening (2 hours)</w:t>
      </w:r>
    </w:p>
    <w:p>
      <w:pPr>
        <w:pStyle w:val="ListParagraph"/>
        <w:numPr>
          <w:ilvl w:val="0"/>
          <w:numId w:val="2"/>
        </w:numPr>
        <w:spacing w:after="40" w:before="40"/>
      </w:pPr>
      <w:r>
        <w:t xml:space="preserve">Implement the three repair tiers with per-tier instrumentation and a hard retry cap.</w:t>
      </w:r>
    </w:p>
    <w:p>
      <w:pPr>
        <w:pStyle w:val="ListParagraph"/>
        <w:numPr>
          <w:ilvl w:val="0"/>
          <w:numId w:val="2"/>
        </w:numPr>
        <w:spacing w:after="40" w:before="40"/>
      </w:pPr>
      <w:r>
        <w:t xml:space="preserve">Handle the truncation case explicitly, and the chunking case for over-length documents including cross-chunk reconciliation.</w:t>
      </w:r>
    </w:p>
    <w:p>
      <w:pPr>
        <w:pStyle w:val="ListParagraph"/>
        <w:numPr>
          <w:ilvl w:val="0"/>
          <w:numId w:val="2"/>
        </w:numPr>
        <w:spacing w:after="40" w:before="40"/>
      </w:pPr>
      <w:r>
        <w:t xml:space="preserve">Deliverable: working pipeline that reports per-category failure rates and per-tier repair rates.</w:t>
      </w:r>
    </w:p>
    <w:p>
      <w:pPr>
        <w:pStyle w:val="Heading2"/>
        <w:spacing w:after="120" w:before="240"/>
      </w:pPr>
      <w:r>
        <w:t xml:space="preserve">Day 13 (Saturday) — The Full Comparison Run</w:t>
      </w:r>
    </w:p>
    <w:p>
      <w:pPr>
        <w:spacing w:after="60" w:before="60"/>
      </w:pPr>
      <w:r>
        <w:rPr>
          <w:b/>
          <w:bCs/>
        </w:rPr>
        <w:t xml:space="preserve">Goal: </w:t>
      </w:r>
      <w:r>
        <w:t xml:space="preserve">Produce the measurement report that makes this project interview-worthy.</w:t>
      </w:r>
    </w:p>
    <w:p>
      <w:pPr>
        <w:pStyle w:val="Heading3"/>
        <w:spacing w:after="80" w:before="180"/>
      </w:pPr>
      <w:r>
        <w:t xml:space="preserve">Morning (3 hours)</w:t>
      </w:r>
    </w:p>
    <w:p>
      <w:pPr>
        <w:pStyle w:val="ListParagraph"/>
        <w:numPr>
          <w:ilvl w:val="0"/>
          <w:numId w:val="2"/>
        </w:numPr>
        <w:spacing w:after="40" w:before="40"/>
      </w:pPr>
      <w:r>
        <w:t xml:space="preserve">Finish labeling the evaluation corpus if it is not complete. Fifty documents minimum with ground truth.</w:t>
      </w:r>
    </w:p>
    <w:p>
      <w:pPr>
        <w:pStyle w:val="ListParagraph"/>
        <w:numPr>
          <w:ilvl w:val="0"/>
          <w:numId w:val="2"/>
        </w:numPr>
        <w:spacing w:after="40" w:before="40"/>
      </w:pPr>
      <w:r>
        <w:t xml:space="preserve">Wire the regression suite and prompt versioning so every run is traceable to a prompt version.</w:t>
      </w:r>
    </w:p>
    <w:p>
      <w:pPr>
        <w:pStyle w:val="Heading3"/>
        <w:spacing w:after="80" w:before="180"/>
      </w:pPr>
      <w:r>
        <w:t xml:space="preserve">Afternoon (3 hours)</w:t>
      </w:r>
    </w:p>
    <w:p>
      <w:pPr>
        <w:pStyle w:val="ListParagraph"/>
        <w:numPr>
          <w:ilvl w:val="0"/>
          <w:numId w:val="2"/>
        </w:numPr>
        <w:spacing w:after="40" w:before="40"/>
      </w:pPr>
      <w:r>
        <w:t xml:space="preserve">Run all four extraction modes across the full labeled set.</w:t>
      </w:r>
    </w:p>
    <w:p>
      <w:pPr>
        <w:pStyle w:val="ListParagraph"/>
        <w:numPr>
          <w:ilvl w:val="0"/>
          <w:numId w:val="2"/>
        </w:numPr>
        <w:spacing w:after="40" w:before="40"/>
      </w:pPr>
      <w:r>
        <w:t xml:space="preserve">Produce the report: field-level accuracy, six failure-category rates, token cost, and latency, per mode.</w:t>
      </w:r>
    </w:p>
    <w:p>
      <w:pPr>
        <w:pStyle w:val="ListParagraph"/>
        <w:numPr>
          <w:ilvl w:val="0"/>
          <w:numId w:val="2"/>
        </w:numPr>
        <w:spacing w:after="40" w:before="40"/>
      </w:pPr>
      <w:r>
        <w:t xml:space="preserve">Write the recommendation on which configuration you would ship, with the tradeoff stated explicitly.</w:t>
      </w:r>
    </w:p>
    <w:p>
      <w:pPr>
        <w:pStyle w:val="ListParagraph"/>
        <w:numPr>
          <w:ilvl w:val="0"/>
          <w:numId w:val="2"/>
        </w:numPr>
        <w:spacing w:after="40" w:before="40"/>
      </w:pPr>
      <w:r>
        <w:t xml:space="preserve">Deliverable: the complete comparison report.</w:t>
      </w:r>
    </w:p>
    <w:p>
      <w:pPr>
        <w:pStyle w:val="Heading2"/>
        <w:spacing w:after="120" w:before="240"/>
      </w:pPr>
      <w:r>
        <w:t xml:space="preserve">Day 14 (Sunday) — Self-Test + Consolidation</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Apply the week's findings to AutoOps: convert its structured outputs to constrained decoding, add evidence fields, add the validation layer.</w:t>
      </w:r>
    </w:p>
    <w:p>
      <w:pPr>
        <w:pStyle w:val="ListParagraph"/>
        <w:numPr>
          <w:ilvl w:val="0"/>
          <w:numId w:val="2"/>
        </w:numPr>
        <w:spacing w:after="40" w:before="40"/>
      </w:pPr>
      <w:r>
        <w:t xml:space="preserve">Re-run your Week 1 profiler against the updated AutoOps and note the cost delta from the prompt restructuring plus the reliability delta from the validation work.</w:t>
      </w:r>
    </w:p>
    <w:p>
      <w:pPr>
        <w:pStyle w:val="ListParagraph"/>
        <w:numPr>
          <w:ilvl w:val="0"/>
          <w:numId w:val="2"/>
        </w:numPr>
        <w:spacing w:after="40" w:before="40"/>
      </w:pPr>
      <w:r>
        <w:t xml:space="preserve">Preview Week 3 — retrieval systems in production.</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Your provider's prompt engineering and structured output documentation, read as specification rather than as tips. The details of what their structured output mode guarantees are load-bearing and provider-specific.</w:t>
      </w:r>
    </w:p>
    <w:p>
      <w:pPr>
        <w:pStyle w:val="ListParagraph"/>
        <w:numPr>
          <w:ilvl w:val="0"/>
          <w:numId w:val="2"/>
        </w:numPr>
        <w:spacing w:after="40" w:before="40"/>
      </w:pPr>
      <w:r>
        <w:t xml:space="preserve">The JSON Schema specification, at least the subset your provider supports for constrained decoding. Knowing which keywords are honored prevents designing schemas that silently degrade.</w:t>
      </w:r>
    </w:p>
    <w:p>
      <w:pPr>
        <w:pStyle w:val="Heading2"/>
        <w:spacing w:after="120" w:before="240"/>
      </w:pPr>
      <w:r>
        <w:t xml:space="preserve">Conceptual Depth</w:t>
      </w:r>
    </w:p>
    <w:p>
      <w:pPr>
        <w:pStyle w:val="ListParagraph"/>
        <w:numPr>
          <w:ilvl w:val="0"/>
          <w:numId w:val="2"/>
        </w:numPr>
        <w:spacing w:after="40" w:before="40"/>
      </w:pPr>
      <w:r>
        <w:t xml:space="preserve">Any solid technical treatment of grammar-constrained decoding — how a schema becomes a token mask at each decode step. The open-source structured-generation libraries have the clearest write-ups because they must explain the mechanism to be usable.</w:t>
      </w:r>
    </w:p>
    <w:p>
      <w:pPr>
        <w:pStyle w:val="ListParagraph"/>
        <w:numPr>
          <w:ilvl w:val="0"/>
          <w:numId w:val="2"/>
        </w:numPr>
        <w:spacing w:after="40" w:before="40"/>
      </w:pPr>
      <w:r>
        <w:t xml:space="preserve">Research on chain-of-thought, read for the conditions under which gains were observed rather than for the headline claim. The conditions are what tell you whether it applies to your task.</w:t>
      </w:r>
    </w:p>
    <w:p>
      <w:pPr>
        <w:pStyle w:val="Heading2"/>
        <w:spacing w:after="120" w:before="240"/>
      </w:pPr>
      <w:r>
        <w:t xml:space="preserve">Tooling to Know</w:t>
      </w:r>
    </w:p>
    <w:p>
      <w:pPr>
        <w:pStyle w:val="ListParagraph"/>
        <w:numPr>
          <w:ilvl w:val="0"/>
          <w:numId w:val="2"/>
        </w:numPr>
        <w:spacing w:after="40" w:before="40"/>
      </w:pPr>
      <w:r>
        <w:t xml:space="preserve">A schema validation library in your language, used as the second validation stage.</w:t>
      </w:r>
    </w:p>
    <w:p>
      <w:pPr>
        <w:pStyle w:val="ListParagraph"/>
        <w:numPr>
          <w:ilvl w:val="0"/>
          <w:numId w:val="2"/>
        </w:numPr>
        <w:spacing w:after="40" w:before="40"/>
      </w:pPr>
      <w:r>
        <w:t xml:space="preserve">At least one open-source constrained-generation library, studied for the mechanism even if you use a provider's hosted version.</w:t>
      </w:r>
    </w:p>
    <w:p>
      <w:pPr>
        <w:pStyle w:val="Heading2"/>
        <w:spacing w:after="120" w:before="240"/>
      </w:pPr>
      <w:r>
        <w:t xml:space="preserve">Avoid</w:t>
      </w:r>
    </w:p>
    <w:p>
      <w:pPr>
        <w:pStyle w:val="ListParagraph"/>
        <w:numPr>
          <w:ilvl w:val="0"/>
          <w:numId w:val="2"/>
        </w:numPr>
        <w:spacing w:after="40" w:before="40"/>
      </w:pPr>
      <w:r>
        <w:t xml:space="preserve">Prompt technique listicles. They present techniques without the conditions under which they help, which is the only part that matters for engineering.</w:t>
      </w:r>
    </w:p>
    <w:p>
      <w:pPr>
        <w:pStyle w:val="ListParagraph"/>
        <w:numPr>
          <w:ilvl w:val="0"/>
          <w:numId w:val="2"/>
        </w:numPr>
        <w:spacing w:after="40" w:before="40"/>
      </w:pPr>
      <w:r>
        <w:t xml:space="preserve">Any guidance that treats prompting for JSON as sufficient for production. It is a demo technique.</w:t>
      </w:r>
    </w:p>
    <w:p>
      <w:r>
        <w:br w:type="page"/>
      </w:r>
    </w:p>
    <w:p>
      <w:pPr>
        <w:pStyle w:val="Heading1"/>
        <w:spacing w:after="180" w:before="360"/>
      </w:pPr>
      <w:r>
        <w:t xml:space="preserve">Week 2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Distinguish prompting for JSON, JSON mode, and constrained decoding to a schema. What does each guarantee and what does each not?</w:t>
      </w:r>
    </w:p>
    <w:p>
      <w:pPr>
        <w:pStyle w:val="ListParagraph"/>
        <w:numPr>
          <w:ilvl w:val="0"/>
          <w:numId w:val="2"/>
        </w:numPr>
        <w:spacing w:after="40" w:before="40"/>
      </w:pPr>
      <w:r>
        <w:t xml:space="preserve">2. Explain mechanically how constrained decoding works. Why is it a guarantee rather than a strong tendency?</w:t>
      </w:r>
    </w:p>
    <w:p>
      <w:pPr>
        <w:pStyle w:val="ListParagraph"/>
        <w:numPr>
          <w:ilvl w:val="0"/>
          <w:numId w:val="2"/>
        </w:numPr>
        <w:spacing w:after="40" w:before="40"/>
      </w:pPr>
      <w:r>
        <w:t xml:space="preserve">3. Your extraction is schema-valid one hundred percent of the time but wrong four percent of the time. What is failing and what are your options?</w:t>
      </w:r>
    </w:p>
    <w:p>
      <w:pPr>
        <w:pStyle w:val="ListParagraph"/>
        <w:numPr>
          <w:ilvl w:val="0"/>
          <w:numId w:val="2"/>
        </w:numPr>
        <w:spacing w:after="40" w:before="40"/>
      </w:pPr>
      <w:r>
        <w:t xml:space="preserve">4. Name the six output failure categories and give the engineering response to each.</w:t>
      </w:r>
    </w:p>
    <w:p>
      <w:pPr>
        <w:pStyle w:val="ListParagraph"/>
        <w:numPr>
          <w:ilvl w:val="0"/>
          <w:numId w:val="2"/>
        </w:numPr>
        <w:spacing w:after="40" w:before="40"/>
      </w:pPr>
      <w:r>
        <w:t xml:space="preserve">5. Why must every enum have an escape member? What does the rate of that member tell you?</w:t>
      </w:r>
    </w:p>
    <w:p>
      <w:pPr>
        <w:pStyle w:val="ListParagraph"/>
        <w:numPr>
          <w:ilvl w:val="0"/>
          <w:numId w:val="2"/>
        </w:numPr>
        <w:spacing w:after="40" w:before="40"/>
      </w:pPr>
      <w:r>
        <w:t xml:space="preserve">6. When does chain-of-thought help, when does it not, and what does it cost? How do reasoning models change this?</w:t>
      </w:r>
    </w:p>
    <w:p>
      <w:pPr>
        <w:pStyle w:val="ListParagraph"/>
        <w:numPr>
          <w:ilvl w:val="0"/>
          <w:numId w:val="2"/>
        </w:numPr>
        <w:spacing w:after="40" w:before="40"/>
      </w:pPr>
      <w:r>
        <w:t xml:space="preserve">7. Design the schema for extracting structured data from an invoice. Which fields are required, which optional, and why? Where do evidence fields go?</w:t>
      </w:r>
    </w:p>
    <w:p>
      <w:pPr>
        <w:pStyle w:val="ListParagraph"/>
        <w:numPr>
          <w:ilvl w:val="0"/>
          <w:numId w:val="2"/>
        </w:numPr>
        <w:spacing w:after="40" w:before="40"/>
      </w:pPr>
      <w:r>
        <w:t xml:space="preserve">8. Your validation failure rate is two percent but your retry rate is eighteen percent. What is happening and what would you do?</w:t>
      </w:r>
    </w:p>
    <w:p>
      <w:pPr>
        <w:pStyle w:val="ListParagraph"/>
        <w:numPr>
          <w:ilvl w:val="0"/>
          <w:numId w:val="2"/>
        </w:numPr>
        <w:spacing w:after="40" w:before="40"/>
      </w:pPr>
      <w:r>
        <w:t xml:space="preserve">9. How do you detect a hallucinated citation programmatically?</w:t>
      </w:r>
    </w:p>
    <w:p>
      <w:pPr>
        <w:pStyle w:val="Heading2"/>
        <w:spacing w:after="120" w:before="240"/>
      </w:pPr>
      <w:r>
        <w:t xml:space="preserve">Pass Criteria</w:t>
      </w:r>
    </w:p>
    <w:p>
      <w:pPr>
        <w:pStyle w:val="ListParagraph"/>
        <w:numPr>
          <w:ilvl w:val="0"/>
          <w:numId w:val="2"/>
        </w:numPr>
        <w:spacing w:after="40" w:before="40"/>
      </w:pPr>
      <w:r>
        <w:t xml:space="preserve">Q1: prompting guarantees nothing; JSON mode guarantees syntactic validity only; constrained decoding guarantees schema conformance but not semantic correctness.</w:t>
      </w:r>
    </w:p>
    <w:p>
      <w:pPr>
        <w:pStyle w:val="ListParagraph"/>
        <w:numPr>
          <w:ilvl w:val="0"/>
          <w:numId w:val="2"/>
        </w:numPr>
        <w:spacing w:after="40" w:before="40"/>
      </w:pPr>
      <w:r>
        <w:t xml:space="preserve">Q2: schema compiled to a state machine; illegal tokens masked to zero probability before sampling at each decode step; the model cannot emit invalid structure rather than choosing not to.</w:t>
      </w:r>
    </w:p>
    <w:p>
      <w:pPr>
        <w:pStyle w:val="ListParagraph"/>
        <w:numPr>
          <w:ilvl w:val="0"/>
          <w:numId w:val="2"/>
        </w:numPr>
        <w:spacing w:after="40" w:before="40"/>
      </w:pPr>
      <w:r>
        <w:t xml:space="preserve">Q3: semantic error — structure and truth are independent. Options: business-rule validation, evidence fields verified against source, confidence signals, better few-shot coverage of the failing cases, decomposition.</w:t>
      </w:r>
    </w:p>
    <w:p>
      <w:pPr>
        <w:pStyle w:val="ListParagraph"/>
        <w:numPr>
          <w:ilvl w:val="0"/>
          <w:numId w:val="2"/>
        </w:numPr>
        <w:spacing w:after="40" w:before="40"/>
      </w:pPr>
      <w:r>
        <w:t xml:space="preserve">Q4: structural invalidity, schema violation, semantic error, hallucinated grounding, instruction drift, refusal — each with its distinct response as covered.</w:t>
      </w:r>
    </w:p>
    <w:p>
      <w:pPr>
        <w:pStyle w:val="ListParagraph"/>
        <w:numPr>
          <w:ilvl w:val="0"/>
          <w:numId w:val="2"/>
        </w:numPr>
        <w:spacing w:after="40" w:before="40"/>
      </w:pPr>
      <w:r>
        <w:t xml:space="preserve">Q5: without an escape, an unanticipated case is forced into a wrong category and the error is invisible because the output is valid. The escape rate is a signal that the taxonomy needs extending.</w:t>
      </w:r>
    </w:p>
    <w:p>
      <w:pPr>
        <w:pStyle w:val="ListParagraph"/>
        <w:numPr>
          <w:ilvl w:val="0"/>
          <w:numId w:val="2"/>
        </w:numPr>
        <w:spacing w:after="40" w:before="40"/>
      </w:pPr>
      <w:r>
        <w:t xml:space="preserve">Q6: helps on multi-step reasoning and constraint combination; does not help on classification, extraction, or lookup; costs output tokens which are the expensive kind and sit on the latency path; reasoning models internalize it, often making explicit instructions redundant.</w:t>
      </w:r>
    </w:p>
    <w:p>
      <w:pPr>
        <w:pStyle w:val="ListParagraph"/>
        <w:numPr>
          <w:ilvl w:val="0"/>
          <w:numId w:val="2"/>
        </w:numPr>
        <w:spacing w:after="40" w:before="40"/>
      </w:pPr>
      <w:r>
        <w:t xml:space="preserve">Q7: candidate should make only genuinely-always-present fields required, use enums with escapes for categorical fields, attach evidence spans to extracted values, and justify each optionality decision.</w:t>
      </w:r>
    </w:p>
    <w:p>
      <w:pPr>
        <w:pStyle w:val="ListParagraph"/>
        <w:numPr>
          <w:ilvl w:val="0"/>
          <w:numId w:val="2"/>
        </w:numPr>
        <w:spacing w:after="40" w:before="40"/>
      </w:pPr>
      <w:r>
        <w:t xml:space="preserve">Q8: retries are masking a systematic prompt or schema defect; the real failure rate is eighteen percent. Diagnose the underlying cause, cap retries, alert on retry rate.</w:t>
      </w:r>
    </w:p>
    <w:p>
      <w:pPr>
        <w:pStyle w:val="ListParagraph"/>
        <w:numPr>
          <w:ilvl w:val="0"/>
          <w:numId w:val="2"/>
        </w:numPr>
        <w:spacing w:after="40" w:before="40"/>
      </w:pPr>
      <w:r>
        <w:t xml:space="preserve">Q9: require the verbatim supporting span in the output and check programmatically that it appears in the provided context; a span that does not appear is a mechanically detectable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week is the reliability foundation. Week 4's tool calling depends entirely on structured output discipline, since a tool call is a structured output whose failure has side effects. Week 7's evaluation work depends on the failure taxonomy and the labeled set you build here. A gap now compounds into both.</w:t>
            </w:r>
          </w:p>
        </w:tc>
      </w:tr>
    </w:tbl>
    <w:p>
      <w:pPr>
        <w:spacing w:after="60" w:before="60"/>
      </w:pPr>
      <w:r>
        <w:t xml:space="preserve"/>
      </w:r>
    </w:p>
    <w:p>
      <w:pPr>
        <w:spacing w:after="60" w:before="60"/>
      </w:pPr>
      <w:r>
        <w:rPr>
          <w:b/>
          <w:bCs/>
        </w:rPr>
        <w:t xml:space="preserve">When you pass: </w:t>
      </w:r>
      <w:r>
        <w:t xml:space="preserve">Week 3 — Retrieval Systems in Production: chunking, embeddings, hybrid search, reranking, and why naive RAG plateaus.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2 · Prompting as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2 — Prompting as Engineering</dc:title>
  <dc:creator>Claude (Principal Engineer Persona)</dc:creator>
  <cp:lastModifiedBy>Un-named</cp:lastModifiedBy>
  <cp:revision>1</cp:revision>
  <dcterms:created xsi:type="dcterms:W3CDTF">2026-08-02T19:55:10.907Z</dcterms:created>
  <dcterms:modified xsi:type="dcterms:W3CDTF">2026-08-02T19:55:10.907Z</dcterms:modified>
</cp:coreProperties>
</file>

<file path=docProps/custom.xml><?xml version="1.0" encoding="utf-8"?>
<Properties xmlns="http://schemas.openxmlformats.org/officeDocument/2006/custom-properties" xmlns:vt="http://schemas.openxmlformats.org/officeDocument/2006/docPropsVTypes"/>
</file>