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F3864"/>
          <w:sz w:val="72"/>
          <w:szCs w:val="72"/>
        </w:rPr>
        <w:t xml:space="preserve">Week 7</w:t>
      </w:r>
    </w:p>
    <w:p>
      <w:pPr>
        <w:spacing w:after="240" w:before="60"/>
        <w:jc w:val="center"/>
      </w:pPr>
      <w:r>
        <w:rPr>
          <w:b/>
          <w:bCs/>
          <w:color w:val="1F3864"/>
          <w:sz w:val="40"/>
          <w:szCs w:val="40"/>
        </w:rPr>
        <w:t xml:space="preserve">Evaluation</w:t>
      </w:r>
    </w:p>
    <w:p>
      <w:pPr>
        <w:spacing w:after="600" w:before="120"/>
        <w:jc w:val="center"/>
      </w:pPr>
      <w:r>
        <w:rPr>
          <w:i/>
          <w:iCs/>
          <w:color w:val="595959"/>
          <w:sz w:val="22"/>
          <w:szCs w:val="22"/>
        </w:rPr>
        <w:t xml:space="preserve">Golden Sets, Programmatic Checks, Calibrated LLM Judges, Trajectory Scoring, Regression Gates, and the Production Flywheel</w:t>
      </w:r>
    </w:p>
    <w:p>
      <w:pPr>
        <w:spacing w:after="60" w:before="600"/>
        <w:jc w:val="center"/>
      </w:pPr>
      <w:r>
        <w:rPr>
          <w:color w:val="595959"/>
          <w:sz w:val="22"/>
          <w:szCs w:val="22"/>
        </w:rPr>
        <w:t xml:space="preserve">Phase 3 · Evaluation, Reliability &amp; Safety</w:t>
      </w:r>
    </w:p>
    <w:p>
      <w:pPr>
        <w:spacing w:after="60" w:before="60"/>
        <w:jc w:val="center"/>
      </w:pPr>
      <w:r>
        <w:rPr>
          <w:color w:val="595959"/>
          <w:sz w:val="22"/>
          <w:szCs w:val="22"/>
        </w:rPr>
        <w:t xml:space="preserve">Days 43–49</w:t>
      </w:r>
    </w:p>
    <w:p>
      <w:r>
        <w:br w:type="page"/>
      </w:r>
    </w:p>
    <w:p>
      <w:pPr>
        <w:pStyle w:val="Heading1"/>
        <w:spacing w:after="180" w:before="360"/>
      </w:pPr>
      <w:r>
        <w:t xml:space="preserve">Why This Week Matters</w:t>
      </w:r>
    </w:p>
    <w:p>
      <w:pPr>
        <w:spacing w:after="60" w:before="60"/>
      </w:pPr>
      <w:r>
        <w:t xml:space="preserve">Almost every engineer applying for these roles can describe a RAG pipeline or an agent loop. Very few can answer the follow-up: how would you know if it got worse? That question is where interviews for AI-focused roles are actually decided, and it is the question this week answers.</w:t>
      </w:r>
    </w:p>
    <w:p>
      <w:pPr>
        <w:spacing w:after="60" w:before="60"/>
      </w:pPr>
      <w:r>
        <w:t xml:space="preserve">The reason evaluation is the differentiator is structural. Traditional software has deterministic tests — the function returns the right value or it does not. LLM systems have no such luxury. Output varies between identical runs. Quality is often subjective. A change that fixes one case silently breaks three others, and without measurement you will not find out until a user does. Teams without evaluation infrastructure do not ship improvements; they ship changes and hope, and they discover regressions from support tickets weeks later.</w:t>
      </w:r>
    </w:p>
    <w:p>
      <w:pPr>
        <w:spacing w:after="60" w:before="60"/>
      </w:pPr>
      <w:r>
        <w:t xml:space="preserve">There is also a career-shaped reason to take this week seriously. Evaluation is the least glamorous and most valuable work in applied AI. It is what separates teams that improve steadily from teams that plateau after the demo. Engineers who can build it are disproportionately valuable and disproportionately rare, because building it requires patience with labeling and a tolerance for measuring things that turn out disappointing.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The question that frames the week</w:t>
            </w:r>
          </w:p>
          <w:p>
            <w:pPr>
              <w:spacing w:before="60"/>
            </w:pPr>
            <w:r>
              <w:rPr>
                <w:sz w:val="20"/>
                <w:szCs w:val="20"/>
              </w:rPr>
              <w:t xml:space="preserve">For every system you have built in the past six weeks, ask: if I changed the prompt tomorrow, how would I know within an hour whether it got better or worse? If the honest answer is that you would try a few examples and form an impression, you have no evaluation. That is the gap this week closes, and it is the same gap that separates most candidates from the ones who get hired for these roles.</w:t>
            </w:r>
          </w:p>
        </w:tc>
      </w:tr>
    </w:tbl>
    <w:p>
      <w:pPr>
        <w:pStyle w:val="Heading2"/>
        <w:spacing w:after="120" w:before="240"/>
      </w:pPr>
      <w:r>
        <w:t xml:space="preserve">North-Star Outcome (the bar for Day 49)</w:t>
      </w:r>
    </w:p>
    <w:p>
      <w:pPr>
        <w:pStyle w:val="ListParagraph"/>
        <w:numPr>
          <w:ilvl w:val="0"/>
          <w:numId w:val="2"/>
        </w:numPr>
        <w:spacing w:after="40" w:before="40"/>
      </w:pPr>
      <w:r>
        <w:t xml:space="preserve">Build a golden set with the right coverage, and explain why size matters less than distribution.</w:t>
      </w:r>
    </w:p>
    <w:p>
      <w:pPr>
        <w:pStyle w:val="ListParagraph"/>
        <w:numPr>
          <w:ilvl w:val="0"/>
          <w:numId w:val="2"/>
        </w:numPr>
        <w:spacing w:after="40" w:before="40"/>
      </w:pPr>
      <w:r>
        <w:t xml:space="preserve">Maximize the fraction of your evaluation that is programmatic rather than model-judged, and explain why that ordering matters.</w:t>
      </w:r>
    </w:p>
    <w:p>
      <w:pPr>
        <w:pStyle w:val="ListParagraph"/>
        <w:numPr>
          <w:ilvl w:val="0"/>
          <w:numId w:val="2"/>
        </w:numPr>
        <w:spacing w:after="40" w:before="40"/>
      </w:pPr>
      <w:r>
        <w:t xml:space="preserve">Build an LLM judge and calibrate it against human labels, reporting the agreement rate.</w:t>
      </w:r>
    </w:p>
    <w:p>
      <w:pPr>
        <w:pStyle w:val="ListParagraph"/>
        <w:numPr>
          <w:ilvl w:val="0"/>
          <w:numId w:val="2"/>
        </w:numPr>
        <w:spacing w:after="40" w:before="40"/>
      </w:pPr>
      <w:r>
        <w:t xml:space="preserve">Name the five judge failure modes and the mitigation for each.</w:t>
      </w:r>
    </w:p>
    <w:p>
      <w:pPr>
        <w:pStyle w:val="ListParagraph"/>
        <w:numPr>
          <w:ilvl w:val="0"/>
          <w:numId w:val="2"/>
        </w:numPr>
        <w:spacing w:after="40" w:before="40"/>
      </w:pPr>
      <w:r>
        <w:t xml:space="preserve">Evaluate an agent on both trajectory and outcome, and explain when each matters.</w:t>
      </w:r>
    </w:p>
    <w:p>
      <w:pPr>
        <w:pStyle w:val="ListParagraph"/>
        <w:numPr>
          <w:ilvl w:val="0"/>
          <w:numId w:val="2"/>
        </w:numPr>
        <w:spacing w:after="40" w:before="40"/>
      </w:pPr>
      <w:r>
        <w:t xml:space="preserve">Run evaluation as a regression gate in CI with a defined pass criterion.</w:t>
      </w:r>
    </w:p>
    <w:p>
      <w:pPr>
        <w:pStyle w:val="ListParagraph"/>
        <w:numPr>
          <w:ilvl w:val="0"/>
          <w:numId w:val="2"/>
        </w:numPr>
        <w:spacing w:after="40" w:before="40"/>
      </w:pPr>
      <w:r>
        <w:t xml:space="preserve">Design the online layer: guardrail metrics, sampled human review, and the flywheel that turns production failures into test cases.</w:t>
      </w:r>
    </w:p>
    <w:p>
      <w:r>
        <w:br w:type="page"/>
      </w:r>
    </w:p>
    <w:p>
      <w:pPr>
        <w:pStyle w:val="Heading1"/>
        <w:spacing w:after="180" w:before="360"/>
      </w:pPr>
      <w:r>
        <w:t xml:space="preserve">Core Mechanic 1 — The Evaluation Hierarchy</w:t>
      </w:r>
    </w:p>
    <w:p>
      <w:pPr>
        <w:spacing w:after="60" w:before="60"/>
      </w:pPr>
      <w:r>
        <w:t xml:space="preserve">Evaluation is not one thing. It is four layers, and the discipline is to push as much measurement as possible down to the cheapest, most deterministic layer that can express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Layer</w:t>
            </w:r>
          </w:p>
        </w:tc>
        <w:tc>
          <w:tcPr>
            <w:tcW w:type="dxa" w:w="36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What it measures</w:t>
            </w:r>
          </w:p>
        </w:tc>
        <w:tc>
          <w:tcPr>
            <w:tcW w:type="dxa" w:w="36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Character</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Assertion</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Schema validity, required fields present, format conformance, span verification.</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Deterministic, instant, free. Should cover as much as possible.</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Component</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Retrieval recall, tool selection accuracy, extraction field accuracy, classification correctness.</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Mostly deterministic against labels. Cheap. This is where diagnosis happens.</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End-to-end</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Did the system accomplish the task, and was the output good.</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Often requires a judge. Expensive. Necessary but insufficient alone.</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Online</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Real user outcomes: task completion, escalation rate, thumbs, retry rate.</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The only ground truth that matters. Slow feedback, confounded, but real.</w:t>
            </w:r>
          </w:p>
        </w:tc>
      </w:tr>
    </w:tbl>
    <w:p>
      <w:pPr>
        <w:pStyle w:val="Heading2"/>
        <w:spacing w:after="120" w:before="240"/>
      </w:pPr>
      <w:r>
        <w:t xml:space="preserve">The Ordering Principle</w:t>
      </w:r>
    </w:p>
    <w:p>
      <w:pPr>
        <w:pStyle w:val="ListParagraph"/>
        <w:numPr>
          <w:ilvl w:val="0"/>
          <w:numId w:val="2"/>
        </w:numPr>
        <w:spacing w:after="40" w:before="40"/>
      </w:pPr>
      <w:r>
        <w:t xml:space="preserve">Anything expressible as an assertion should be an assertion. A judge asked whether the output is valid JSON is expensive, slow, and less reliable than a parser.</w:t>
      </w:r>
    </w:p>
    <w:p>
      <w:pPr>
        <w:pStyle w:val="ListParagraph"/>
        <w:numPr>
          <w:ilvl w:val="0"/>
          <w:numId w:val="2"/>
        </w:numPr>
        <w:spacing w:after="40" w:before="40"/>
      </w:pPr>
      <w:r>
        <w:t xml:space="preserve">Component metrics are where you diagnose. End-to-end tells you something broke; component metrics tell you where. Without the component layer you are guessing.</w:t>
      </w:r>
    </w:p>
    <w:p>
      <w:pPr>
        <w:pStyle w:val="ListParagraph"/>
        <w:numPr>
          <w:ilvl w:val="0"/>
          <w:numId w:val="2"/>
        </w:numPr>
        <w:spacing w:after="40" w:before="40"/>
      </w:pPr>
      <w:r>
        <w:t xml:space="preserve">Judges are the last resort, reserved for genuinely subjective qualities that no deterministic check can express.</w:t>
      </w:r>
    </w:p>
    <w:p>
      <w:pPr>
        <w:pStyle w:val="ListParagraph"/>
        <w:numPr>
          <w:ilvl w:val="0"/>
          <w:numId w:val="2"/>
        </w:numPr>
        <w:spacing w:after="40" w:before="40"/>
      </w:pPr>
      <w:r>
        <w:t xml:space="preserve">Online is the arbiter. If offline metrics improve and online outcomes do not, your offline evaluation is measuring the wrong thing — and that is a real and common failure, not a hypothetical one.</w:t>
      </w:r>
    </w:p>
    <w:p>
      <w:pPr>
        <w:pStyle w:val="Heading2"/>
        <w:spacing w:after="120" w:before="240"/>
      </w:pPr>
      <w:r>
        <w:t xml:space="preserve">The Diagnostic Chain You Already Have</w:t>
      </w:r>
    </w:p>
    <w:p>
      <w:pPr>
        <w:spacing w:after="60" w:before="60"/>
      </w:pPr>
      <w:r>
        <w:t xml:space="preserve">You have built the component layer across the past five weeks without calling it that.</w:t>
      </w:r>
    </w:p>
    <w:p>
      <w:pPr>
        <w:pStyle w:val="ListParagraph"/>
        <w:numPr>
          <w:ilvl w:val="0"/>
          <w:numId w:val="2"/>
        </w:numPr>
        <w:spacing w:after="40" w:before="40"/>
      </w:pPr>
      <w:r>
        <w:t xml:space="preserve">Week 2's six-category output failure taxonomy is a component metric.</w:t>
      </w:r>
    </w:p>
    <w:p>
      <w:pPr>
        <w:pStyle w:val="ListParagraph"/>
        <w:numPr>
          <w:ilvl w:val="0"/>
          <w:numId w:val="2"/>
        </w:numPr>
        <w:spacing w:after="40" w:before="40"/>
      </w:pPr>
      <w:r>
        <w:t xml:space="preserve">Week 3's recall at k is a component metric, and the retrieval-versus-generation diagnostic is exactly the decomposition this layer exists to enable.</w:t>
      </w:r>
    </w:p>
    <w:p>
      <w:pPr>
        <w:pStyle w:val="ListParagraph"/>
        <w:numPr>
          <w:ilvl w:val="0"/>
          <w:numId w:val="2"/>
        </w:numPr>
        <w:spacing w:after="40" w:before="40"/>
      </w:pPr>
      <w:r>
        <w:t xml:space="preserve">Week 4's tool selection accuracy, argument validity, and per-tool error rates are component metrics.</w:t>
      </w:r>
    </w:p>
    <w:p>
      <w:pPr>
        <w:pStyle w:val="ListParagraph"/>
        <w:numPr>
          <w:ilvl w:val="0"/>
          <w:numId w:val="2"/>
        </w:numPr>
        <w:spacing w:after="40" w:before="40"/>
      </w:pPr>
      <w:r>
        <w:t xml:space="preserve">Week 5's step distribution and limit-termination rate are component metrics.</w:t>
      </w:r>
    </w:p>
    <w:p>
      <w:pPr>
        <w:pStyle w:val="ListParagraph"/>
        <w:numPr>
          <w:ilvl w:val="0"/>
          <w:numId w:val="2"/>
        </w:numPr>
        <w:spacing w:after="40" w:before="40"/>
      </w:pPr>
      <w:r>
        <w:t xml:space="preserve">Week 6's context budget usage and memory precision are component metrics.</w:t>
      </w:r>
    </w:p>
    <w:p>
      <w:pPr>
        <w:pStyle w:val="ListParagraph"/>
        <w:numPr>
          <w:ilvl w:val="0"/>
          <w:numId w:val="2"/>
        </w:numPr>
        <w:spacing w:after="40" w:before="40"/>
      </w:pPr>
      <w:r>
        <w:t xml:space="preserve">This week connects them into one system with a single pass-fail verdict and a diagnosis path underneath it.</w:t>
      </w:r>
    </w:p>
    <w:p>
      <w:r>
        <w:br w:type="page"/>
      </w:r>
    </w:p>
    <w:p>
      <w:pPr>
        <w:pStyle w:val="Heading1"/>
        <w:spacing w:after="180" w:before="360"/>
      </w:pPr>
      <w:r>
        <w:t xml:space="preserve">Core Mechanic 2 — Building the Golden Set</w:t>
      </w:r>
    </w:p>
    <w:p>
      <w:pPr>
        <w:spacing w:after="60" w:before="60"/>
      </w:pPr>
      <w:r>
        <w:t xml:space="preserve">The evaluation set is the most valuable artifact your team will own. Models change, prompts change, frameworks change; a well-constructed labeled set outlives all of it.</w:t>
      </w:r>
    </w:p>
    <w:p>
      <w:pPr>
        <w:pStyle w:val="Heading2"/>
        <w:spacing w:after="120" w:before="240"/>
      </w:pPr>
      <w:r>
        <w:t xml:space="preserve">Coverage Beats Size</w:t>
      </w:r>
    </w:p>
    <w:p>
      <w:pPr>
        <w:pStyle w:val="ListParagraph"/>
        <w:numPr>
          <w:ilvl w:val="0"/>
          <w:numId w:val="2"/>
        </w:numPr>
        <w:spacing w:after="40" w:before="40"/>
      </w:pPr>
      <w:r>
        <w:t xml:space="preserve">A hundred well-chosen cases covering the distribution beat a thousand drawn from the easy middle. The purpose is discrimination between system versions, and cases everything passes discriminate nothing.</w:t>
      </w:r>
    </w:p>
    <w:p>
      <w:pPr>
        <w:pStyle w:val="ListParagraph"/>
        <w:numPr>
          <w:ilvl w:val="0"/>
          <w:numId w:val="2"/>
        </w:numPr>
        <w:spacing w:after="40" w:before="40"/>
      </w:pPr>
      <w:r>
        <w:t xml:space="preserve">Construct deliberately across categories rather than sampling randomly. Random sampling from production over-represents the easy majority.</w:t>
      </w:r>
    </w:p>
    <w:p>
      <w:pPr>
        <w:pStyle w:val="ListParagraph"/>
        <w:numPr>
          <w:ilvl w:val="0"/>
          <w:numId w:val="2"/>
        </w:numPr>
        <w:spacing w:after="40" w:before="40"/>
      </w:pPr>
      <w:r>
        <w:t xml:space="preserve">Every category should contain enough cases that a change in its pass rate is meaningful. Roughly fifteen to thirty per category is a workable floor.</w:t>
      </w:r>
    </w:p>
    <w:p>
      <w:pPr>
        <w:pStyle w:val="Heading2"/>
        <w:spacing w:after="120" w:before="240"/>
      </w:pPr>
      <w:r>
        <w:t xml:space="preserve">The Categories to Cover</w:t>
      </w:r>
    </w:p>
    <w:p>
      <w:pPr>
        <w:pStyle w:val="ListParagraph"/>
        <w:numPr>
          <w:ilvl w:val="0"/>
          <w:numId w:val="2"/>
        </w:numPr>
        <w:spacing w:after="40" w:before="40"/>
      </w:pPr>
      <w:r>
        <w:t xml:space="preserve">Happy path: the common case, correctly handled. This is the floor, not the test.</w:t>
      </w:r>
    </w:p>
    <w:p>
      <w:pPr>
        <w:pStyle w:val="ListParagraph"/>
        <w:numPr>
          <w:ilvl w:val="0"/>
          <w:numId w:val="2"/>
        </w:numPr>
        <w:spacing w:after="40" w:before="40"/>
      </w:pPr>
      <w:r>
        <w:t xml:space="preserve">Boundary cases: empty inputs, maximum lengths, edge formats, the last item, the first item.</w:t>
      </w:r>
    </w:p>
    <w:p>
      <w:pPr>
        <w:pStyle w:val="ListParagraph"/>
        <w:numPr>
          <w:ilvl w:val="0"/>
          <w:numId w:val="2"/>
        </w:numPr>
        <w:spacing w:after="40" w:before="40"/>
      </w:pPr>
      <w:r>
        <w:t xml:space="preserve">Ambiguous cases: where a reasonable system could go either way. These are where quality differences show most clearly.</w:t>
      </w:r>
    </w:p>
    <w:p>
      <w:pPr>
        <w:pStyle w:val="ListParagraph"/>
        <w:numPr>
          <w:ilvl w:val="0"/>
          <w:numId w:val="2"/>
        </w:numPr>
        <w:spacing w:after="40" w:before="40"/>
      </w:pPr>
      <w:r>
        <w:t xml:space="preserve">Unanswerable cases: where the correct behavior is to say the information is not available. Systems that hallucinate confidently pass every other category and fail here.</w:t>
      </w:r>
    </w:p>
    <w:p>
      <w:pPr>
        <w:pStyle w:val="ListParagraph"/>
        <w:numPr>
          <w:ilvl w:val="0"/>
          <w:numId w:val="2"/>
        </w:numPr>
        <w:spacing w:after="40" w:before="40"/>
      </w:pPr>
      <w:r>
        <w:t xml:space="preserve">Adversarial cases: inputs designed to induce failure, including injection attempts. These preview Week 8.</w:t>
      </w:r>
    </w:p>
    <w:p>
      <w:pPr>
        <w:pStyle w:val="ListParagraph"/>
        <w:numPr>
          <w:ilvl w:val="0"/>
          <w:numId w:val="2"/>
        </w:numPr>
        <w:spacing w:after="40" w:before="40"/>
      </w:pPr>
      <w:r>
        <w:t xml:space="preserve">Regression cases: every production failure you have ever fixed. This category should grow permanently.</w:t>
      </w:r>
    </w:p>
    <w:p>
      <w:pPr>
        <w:pStyle w:val="ListParagraph"/>
        <w:numPr>
          <w:ilvl w:val="0"/>
          <w:numId w:val="2"/>
        </w:numPr>
        <w:spacing w:after="40" w:before="40"/>
      </w:pPr>
      <w:r>
        <w:t xml:space="preserve">Distributional cases: non-English input, unusual domains, atypical phrasing — whatever your real users do that your development examples did not.</w:t>
      </w:r>
    </w:p>
    <w:p>
      <w:pPr>
        <w:pStyle w:val="Heading2"/>
        <w:spacing w:after="120" w:before="240"/>
      </w:pPr>
      <w:r>
        <w:t xml:space="preserve">Labeling Discipline</w:t>
      </w:r>
    </w:p>
    <w:p>
      <w:pPr>
        <w:pStyle w:val="ListParagraph"/>
        <w:numPr>
          <w:ilvl w:val="0"/>
          <w:numId w:val="2"/>
        </w:numPr>
        <w:spacing w:after="40" w:before="40"/>
      </w:pPr>
      <w:r>
        <w:t xml:space="preserve">Label the outcome, not the path, unless the path is what you are evaluating. Over-specifying the expected path makes the set brittle to legitimate improvements.</w:t>
      </w:r>
    </w:p>
    <w:p>
      <w:pPr>
        <w:pStyle w:val="ListParagraph"/>
        <w:numPr>
          <w:ilvl w:val="0"/>
          <w:numId w:val="2"/>
        </w:numPr>
        <w:spacing w:after="40" w:before="40"/>
      </w:pPr>
      <w:r>
        <w:t xml:space="preserve">Where quality is graded rather than binary, define the grades concretely with an example of each. Vague rubrics produce inconsistent labels, and inconsistent labels make the whole set unreliable.</w:t>
      </w:r>
    </w:p>
    <w:p>
      <w:pPr>
        <w:pStyle w:val="ListParagraph"/>
        <w:numPr>
          <w:ilvl w:val="0"/>
          <w:numId w:val="2"/>
        </w:numPr>
        <w:spacing w:after="40" w:before="40"/>
      </w:pPr>
      <w:r>
        <w:t xml:space="preserve">Have a second person label a sample and measure inter-annotator agreement. If humans do not agree, no judge can, and you have learned something important about the task before wasting effort on a judge.</w:t>
      </w:r>
    </w:p>
    <w:p>
      <w:pPr>
        <w:pStyle w:val="ListParagraph"/>
        <w:numPr>
          <w:ilvl w:val="0"/>
          <w:numId w:val="2"/>
        </w:numPr>
        <w:spacing w:after="40" w:before="40"/>
      </w:pPr>
      <w:r>
        <w:t xml:space="preserve">Record why each case is in the set. Six months later, nobody remembers why a case exists or what it was meant to catch.</w:t>
      </w:r>
    </w:p>
    <w:p>
      <w:pPr>
        <w:pStyle w:val="Heading2"/>
        <w:spacing w:after="120" w:before="240"/>
      </w:pPr>
      <w:r>
        <w:t xml:space="preserve">Preventing Overfitting</w:t>
      </w:r>
    </w:p>
    <w:p>
      <w:pPr>
        <w:pStyle w:val="ListParagraph"/>
        <w:numPr>
          <w:ilvl w:val="0"/>
          <w:numId w:val="2"/>
        </w:numPr>
        <w:spacing w:after="40" w:before="40"/>
      </w:pPr>
      <w:r>
        <w:t xml:space="preserve">Hold out a portion that you do not look at during iteration. Iterating against a set you inspect closely means you are fitting to it, and the reported number stops being predictive.</w:t>
      </w:r>
    </w:p>
    <w:p>
      <w:pPr>
        <w:pStyle w:val="ListParagraph"/>
        <w:numPr>
          <w:ilvl w:val="0"/>
          <w:numId w:val="2"/>
        </w:numPr>
        <w:spacing w:after="40" w:before="40"/>
      </w:pPr>
      <w:r>
        <w:t xml:space="preserve">Refresh periodically from production. A set that has not changed in a year is measuring a system whose users have moved on.</w:t>
      </w:r>
    </w:p>
    <w:p>
      <w:pPr>
        <w:pStyle w:val="ListParagraph"/>
        <w:numPr>
          <w:ilvl w:val="0"/>
          <w:numId w:val="2"/>
        </w:numPr>
        <w:spacing w:after="40" w:before="40"/>
      </w:pPr>
      <w:r>
        <w:t xml:space="preserve">Watch for the tell: offline metrics improving steadily while online outcomes stay flat. That pattern means you are optimizing the evaluation rather than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labeling work is the moat</w:t>
            </w:r>
          </w:p>
          <w:p>
            <w:pPr>
              <w:spacing w:before="60"/>
            </w:pPr>
            <w:r>
              <w:rPr>
                <w:sz w:val="20"/>
                <w:szCs w:val="20"/>
              </w:rPr>
              <w:t xml:space="preserve">Assembling a well-constructed labeled set is tedious and nobody wants to do it, which is precisely why having done it is a differentiator. In an interview, being able to say you built a three-hundred-case evaluation set across seven deliberate categories, measured inter-annotator agreement, and hold out a portion for honest reporting is far more compelling than describing any architecture. It signals you have done the unglamorous work that makes systems actually improve.</w:t>
            </w:r>
          </w:p>
        </w:tc>
      </w:tr>
    </w:tbl>
    <w:p>
      <w:r>
        <w:br w:type="page"/>
      </w:r>
    </w:p>
    <w:p>
      <w:pPr>
        <w:pStyle w:val="Heading1"/>
        <w:spacing w:after="180" w:before="360"/>
      </w:pPr>
      <w:r>
        <w:t xml:space="preserve">Core Mechanic 3 — Programmatic Evaluation</w:t>
      </w:r>
    </w:p>
    <w:p>
      <w:pPr>
        <w:spacing w:after="60" w:before="60"/>
      </w:pPr>
      <w:r>
        <w:t xml:space="preserve">The underrated layer. Every check you can express deterministically is a check that runs in milliseconds, costs nothing, never drifts, and gives an unambiguous answer.</w:t>
      </w:r>
    </w:p>
    <w:p>
      <w:pPr>
        <w:pStyle w:val="Heading2"/>
        <w:spacing w:after="120" w:before="240"/>
      </w:pPr>
      <w:r>
        <w:t xml:space="preserve">What Can Be Checked Programmatically</w:t>
      </w:r>
    </w:p>
    <w:p>
      <w:pPr>
        <w:pStyle w:val="ListParagraph"/>
        <w:numPr>
          <w:ilvl w:val="0"/>
          <w:numId w:val="2"/>
        </w:numPr>
        <w:spacing w:after="40" w:before="40"/>
      </w:pPr>
      <w:r>
        <w:t xml:space="preserve">Structural validity: parses, conforms to schema, required fields present. Week 2's constrained decoding makes most of this pass by construction, which is the point.</w:t>
      </w:r>
    </w:p>
    <w:p>
      <w:pPr>
        <w:pStyle w:val="ListParagraph"/>
        <w:numPr>
          <w:ilvl w:val="0"/>
          <w:numId w:val="2"/>
        </w:numPr>
        <w:spacing w:after="40" w:before="40"/>
      </w:pPr>
      <w:r>
        <w:t xml:space="preserve">Factual grounding: does every claimed quotation actually appear in the source. This catches hallucinated citations mechanically, with no judge involved.</w:t>
      </w:r>
    </w:p>
    <w:p>
      <w:pPr>
        <w:pStyle w:val="ListParagraph"/>
        <w:numPr>
          <w:ilvl w:val="0"/>
          <w:numId w:val="2"/>
        </w:numPr>
        <w:spacing w:after="40" w:before="40"/>
      </w:pPr>
      <w:r>
        <w:t xml:space="preserve">Exact-match fields: identifiers, dates, numbers, classifications. These have one right answer and comparison is trivial.</w:t>
      </w:r>
    </w:p>
    <w:p>
      <w:pPr>
        <w:pStyle w:val="ListParagraph"/>
        <w:numPr>
          <w:ilvl w:val="0"/>
          <w:numId w:val="2"/>
        </w:numPr>
        <w:spacing w:after="40" w:before="40"/>
      </w:pPr>
      <w:r>
        <w:t xml:space="preserve">Constraint satisfaction: within length limits, uses only permitted values, respects business rules such as ranges and cross-field consistency.</w:t>
      </w:r>
    </w:p>
    <w:p>
      <w:pPr>
        <w:pStyle w:val="ListParagraph"/>
        <w:numPr>
          <w:ilvl w:val="0"/>
          <w:numId w:val="2"/>
        </w:numPr>
        <w:spacing w:after="40" w:before="40"/>
      </w:pPr>
      <w:r>
        <w:t xml:space="preserve">Tool trajectory: were the required tools called, in a valid order, with valid arguments.</w:t>
      </w:r>
    </w:p>
    <w:p>
      <w:pPr>
        <w:pStyle w:val="ListParagraph"/>
        <w:numPr>
          <w:ilvl w:val="0"/>
          <w:numId w:val="2"/>
        </w:numPr>
        <w:spacing w:after="40" w:before="40"/>
      </w:pPr>
      <w:r>
        <w:t xml:space="preserve">Retrieval metrics: recall at k against labeled relevant chunks.</w:t>
      </w:r>
    </w:p>
    <w:p>
      <w:pPr>
        <w:pStyle w:val="ListParagraph"/>
        <w:numPr>
          <w:ilvl w:val="0"/>
          <w:numId w:val="2"/>
        </w:numPr>
        <w:spacing w:after="40" w:before="40"/>
      </w:pPr>
      <w:r>
        <w:t xml:space="preserve">Negative constraints: does the output avoid mentioning a competitor, avoid a prohibited term, avoid revealing a field it should not.</w:t>
      </w:r>
    </w:p>
    <w:p>
      <w:pPr>
        <w:pStyle w:val="ListParagraph"/>
        <w:numPr>
          <w:ilvl w:val="0"/>
          <w:numId w:val="2"/>
        </w:numPr>
        <w:spacing w:after="40" w:before="40"/>
      </w:pPr>
      <w:r>
        <w:t xml:space="preserve">Cost and latency budgets: did the run exceed its token or time allocation. These are pass-fail criteria, not just observability metrics.</w:t>
      </w:r>
    </w:p>
    <w:p>
      <w:pPr>
        <w:pStyle w:val="Heading2"/>
        <w:spacing w:after="120" w:before="240"/>
      </w:pPr>
      <w:r>
        <w:t xml:space="preserve">The Discipline</w:t>
      </w:r>
    </w:p>
    <w:p>
      <w:pPr>
        <w:pStyle w:val="ListParagraph"/>
        <w:numPr>
          <w:ilvl w:val="0"/>
          <w:numId w:val="2"/>
        </w:numPr>
        <w:spacing w:after="40" w:before="40"/>
      </w:pPr>
      <w:r>
        <w:t xml:space="preserve">Before writing a judge prompt, ask whether the quality in question could be expressed as a check. Surprisingly often it can, at least partially.</w:t>
      </w:r>
    </w:p>
    <w:p>
      <w:pPr>
        <w:pStyle w:val="ListParagraph"/>
        <w:numPr>
          <w:ilvl w:val="0"/>
          <w:numId w:val="2"/>
        </w:numPr>
        <w:spacing w:after="40" w:before="40"/>
      </w:pPr>
      <w:r>
        <w:t xml:space="preserve">Decompose a subjective quality into its checkable parts. "Is the answer good" is not checkable, but "cites at least one source, sources exist in the context, stays under the length limit, does not contradict the retrieved facts on the key figure" covers a large fraction of what good means, deterministically.</w:t>
      </w:r>
    </w:p>
    <w:p>
      <w:pPr>
        <w:pStyle w:val="ListParagraph"/>
        <w:numPr>
          <w:ilvl w:val="0"/>
          <w:numId w:val="2"/>
        </w:numPr>
        <w:spacing w:after="40" w:before="40"/>
      </w:pPr>
      <w:r>
        <w:t xml:space="preserve">Reserve the judge for the residue that genuinely cannot be decomposed.</w:t>
      </w:r>
    </w:p>
    <w:p>
      <w:r>
        <w:br w:type="page"/>
      </w:r>
    </w:p>
    <w:p>
      <w:pPr>
        <w:pStyle w:val="Heading1"/>
        <w:spacing w:after="180" w:before="360"/>
      </w:pPr>
      <w:r>
        <w:t xml:space="preserve">Core Mechanic 4 — LLM-as-Judge and Its Failure Modes</w:t>
      </w:r>
    </w:p>
    <w:p>
      <w:pPr>
        <w:spacing w:after="60" w:before="60"/>
      </w:pPr>
      <w:r>
        <w:t xml:space="preserve">Using a model to evaluate a model is necessary for subjective quality and dangerous if done casually. This section is the one most candidates get wrong, which makes it the one most worth getting right.</w:t>
      </w:r>
    </w:p>
    <w:p>
      <w:pPr>
        <w:pStyle w:val="Heading2"/>
        <w:spacing w:after="120" w:before="240"/>
      </w:pPr>
      <w:r>
        <w:t xml:space="preserve">The Five Failure Modes</w:t>
      </w:r>
    </w:p>
    <w:p>
      <w:pPr>
        <w:pStyle w:val="Heading3"/>
        <w:spacing w:after="80" w:before="180"/>
      </w:pPr>
      <w:r>
        <w:t xml:space="preserve">1. Position bias</w:t>
      </w:r>
    </w:p>
    <w:p>
      <w:pPr>
        <w:pStyle w:val="ListParagraph"/>
        <w:numPr>
          <w:ilvl w:val="0"/>
          <w:numId w:val="2"/>
        </w:numPr>
        <w:spacing w:after="40" w:before="40"/>
      </w:pPr>
      <w:r>
        <w:t xml:space="preserve">When comparing two outputs, judges systematically favor one position — often the first, sometimes the last.</w:t>
      </w:r>
    </w:p>
    <w:p>
      <w:pPr>
        <w:pStyle w:val="ListParagraph"/>
        <w:numPr>
          <w:ilvl w:val="0"/>
          <w:numId w:val="2"/>
        </w:numPr>
        <w:spacing w:after="40" w:before="40"/>
      </w:pPr>
      <w:r>
        <w:t xml:space="preserve">Mitigation: evaluate both orderings and average, or randomize position and check that the aggregate is not order-dependent.</w:t>
      </w:r>
    </w:p>
    <w:p>
      <w:pPr>
        <w:pStyle w:val="Heading3"/>
        <w:spacing w:after="80" w:before="180"/>
      </w:pPr>
      <w:r>
        <w:t xml:space="preserve">2. Verbosity bias</w:t>
      </w:r>
    </w:p>
    <w:p>
      <w:pPr>
        <w:pStyle w:val="ListParagraph"/>
        <w:numPr>
          <w:ilvl w:val="0"/>
          <w:numId w:val="2"/>
        </w:numPr>
        <w:spacing w:after="40" w:before="40"/>
      </w:pPr>
      <w:r>
        <w:t xml:space="preserve">Longer, more elaborate answers score higher regardless of correctness. This is the most damaging bias in practice, because optimizing against a verbosity-biased judge makes your product worse in a way users notice immediately.</w:t>
      </w:r>
    </w:p>
    <w:p>
      <w:pPr>
        <w:pStyle w:val="ListParagraph"/>
        <w:numPr>
          <w:ilvl w:val="0"/>
          <w:numId w:val="2"/>
        </w:numPr>
        <w:spacing w:after="40" w:before="40"/>
      </w:pPr>
      <w:r>
        <w:t xml:space="preserve">Mitigation: instruct explicitly that length is not quality, include length in the rubric as a negative where appropriate, and check whether judge scores correlate with output length across your set. If they do, your judge is measuring length.</w:t>
      </w:r>
    </w:p>
    <w:p>
      <w:pPr>
        <w:pStyle w:val="Heading3"/>
        <w:spacing w:after="80" w:before="180"/>
      </w:pPr>
      <w:r>
        <w:t xml:space="preserve">3. Self-preference</w:t>
      </w:r>
    </w:p>
    <w:p>
      <w:pPr>
        <w:pStyle w:val="ListParagraph"/>
        <w:numPr>
          <w:ilvl w:val="0"/>
          <w:numId w:val="2"/>
        </w:numPr>
        <w:spacing w:after="40" w:before="40"/>
      </w:pPr>
      <w:r>
        <w:t xml:space="preserve">A model tends to rate outputs from itself or its own family more favorably.</w:t>
      </w:r>
    </w:p>
    <w:p>
      <w:pPr>
        <w:pStyle w:val="ListParagraph"/>
        <w:numPr>
          <w:ilvl w:val="0"/>
          <w:numId w:val="2"/>
        </w:numPr>
        <w:spacing w:after="40" w:before="40"/>
      </w:pPr>
      <w:r>
        <w:t xml:space="preserve">Mitigation: use a different model family for judging where feasible, and be explicit about this when reporting results.</w:t>
      </w:r>
    </w:p>
    <w:p>
      <w:pPr>
        <w:pStyle w:val="Heading3"/>
        <w:spacing w:after="80" w:before="180"/>
      </w:pPr>
      <w:r>
        <w:t xml:space="preserve">4. Scale compression</w:t>
      </w:r>
    </w:p>
    <w:p>
      <w:pPr>
        <w:pStyle w:val="ListParagraph"/>
        <w:numPr>
          <w:ilvl w:val="0"/>
          <w:numId w:val="2"/>
        </w:numPr>
        <w:spacing w:after="40" w:before="40"/>
      </w:pPr>
      <w:r>
        <w:t xml:space="preserve">Asked to score one to ten, judges cluster in a narrow band, usually seven to nine. The scale is nominally ten points and effectively three, which destroys discrimination.</w:t>
      </w:r>
    </w:p>
    <w:p>
      <w:pPr>
        <w:pStyle w:val="ListParagraph"/>
        <w:numPr>
          <w:ilvl w:val="0"/>
          <w:numId w:val="2"/>
        </w:numPr>
        <w:spacing w:after="40" w:before="40"/>
      </w:pPr>
      <w:r>
        <w:t xml:space="preserve">Mitigation: use binary or three-point scales with concrete criteria for each level. A well-defined binary judgment is more informative than a poorly-anchored ten-point score.</w:t>
      </w:r>
    </w:p>
    <w:p>
      <w:pPr>
        <w:pStyle w:val="Heading3"/>
        <w:spacing w:after="80" w:before="180"/>
      </w:pPr>
      <w:r>
        <w:t xml:space="preserve">5. Rubric drift</w:t>
      </w:r>
    </w:p>
    <w:p>
      <w:pPr>
        <w:pStyle w:val="ListParagraph"/>
        <w:numPr>
          <w:ilvl w:val="0"/>
          <w:numId w:val="2"/>
        </w:numPr>
        <w:spacing w:after="40" w:before="40"/>
      </w:pPr>
      <w:r>
        <w:t xml:space="preserve">Without concrete anchors, the judge's implicit standard varies across cases and across runs, so scores are not comparable.</w:t>
      </w:r>
    </w:p>
    <w:p>
      <w:pPr>
        <w:pStyle w:val="ListParagraph"/>
        <w:numPr>
          <w:ilvl w:val="0"/>
          <w:numId w:val="2"/>
        </w:numPr>
        <w:spacing w:after="40" w:before="40"/>
      </w:pPr>
      <w:r>
        <w:t xml:space="preserve">Mitigation: concrete rubric with an example of each grade, few-shot examples of scored cases, and low temperature per Week 2's control-plane discipline.</w:t>
      </w:r>
    </w:p>
    <w:p>
      <w:pPr>
        <w:pStyle w:val="Heading2"/>
        <w:spacing w:after="120" w:before="240"/>
      </w:pPr>
      <w:r>
        <w:t xml:space="preserve">Building a Judge Properly</w:t>
      </w:r>
    </w:p>
    <w:p>
      <w:pPr>
        <w:pStyle w:val="ListParagraph"/>
        <w:numPr>
          <w:ilvl w:val="0"/>
          <w:numId w:val="2"/>
        </w:numPr>
        <w:spacing w:after="40" w:before="40"/>
      </w:pPr>
      <w:r>
        <w:t xml:space="preserve">Judge one dimension at a time. A single call scoring correctness, completeness, tone, and formatting produces a blurred composite that cannot be acted on. Separate judges per dimension are more expensive and far more useful.</w:t>
      </w:r>
    </w:p>
    <w:p>
      <w:pPr>
        <w:pStyle w:val="ListParagraph"/>
        <w:numPr>
          <w:ilvl w:val="0"/>
          <w:numId w:val="2"/>
        </w:numPr>
        <w:spacing w:after="40" w:before="40"/>
      </w:pPr>
      <w:r>
        <w:t xml:space="preserve">Require the judge to cite evidence for its score. A judge that must quote the offending span before marking something wrong is substantially more reliable, and its output is inspectable.</w:t>
      </w:r>
    </w:p>
    <w:p>
      <w:pPr>
        <w:pStyle w:val="ListParagraph"/>
        <w:numPr>
          <w:ilvl w:val="0"/>
          <w:numId w:val="2"/>
        </w:numPr>
        <w:spacing w:after="40" w:before="40"/>
      </w:pPr>
      <w:r>
        <w:t xml:space="preserve">Use structured output for the verdict so it is machine-readable and cannot drift into prose.</w:t>
      </w:r>
    </w:p>
    <w:p>
      <w:pPr>
        <w:pStyle w:val="ListParagraph"/>
        <w:numPr>
          <w:ilvl w:val="0"/>
          <w:numId w:val="2"/>
        </w:numPr>
        <w:spacing w:after="40" w:before="40"/>
      </w:pPr>
      <w:r>
        <w:t xml:space="preserve">Prefer pairwise comparison over absolute scoring where you are comparing two system versions. Judges are better at relative judgments than at absolute ones.</w:t>
      </w:r>
    </w:p>
    <w:p>
      <w:pPr>
        <w:pStyle w:val="ListParagraph"/>
        <w:numPr>
          <w:ilvl w:val="0"/>
          <w:numId w:val="2"/>
        </w:numPr>
        <w:spacing w:after="40" w:before="40"/>
      </w:pPr>
      <w:r>
        <w:t xml:space="preserve">Run the judge at low temperature, and measure its self-consistency by scoring the same case several times.</w:t>
      </w:r>
    </w:p>
    <w:p>
      <w:pPr>
        <w:pStyle w:val="Heading2"/>
        <w:spacing w:after="120" w:before="240"/>
      </w:pPr>
      <w:r>
        <w:t xml:space="preserve">Calibration — The Step Nobody Does</w:t>
      </w:r>
    </w:p>
    <w:p>
      <w:pPr>
        <w:spacing w:after="60" w:before="60"/>
      </w:pPr>
      <w:r>
        <w:t xml:space="preserve">An uncalibrated judge is a number with unknown meaning. Calibration is what converts it into evidence, and it is the single most important practice in this section.</w:t>
      </w:r>
    </w:p>
    <w:p>
      <w:pPr>
        <w:pStyle w:val="ListParagraph"/>
        <w:numPr>
          <w:ilvl w:val="0"/>
          <w:numId w:val="2"/>
        </w:numPr>
        <w:spacing w:after="40" w:before="40"/>
      </w:pPr>
      <w:r>
        <w:t xml:space="preserve">Take a sample of at least fifty cases from your golden set and have humans label them against the same rubric the judge uses.</w:t>
      </w:r>
    </w:p>
    <w:p>
      <w:pPr>
        <w:pStyle w:val="ListParagraph"/>
        <w:numPr>
          <w:ilvl w:val="0"/>
          <w:numId w:val="2"/>
        </w:numPr>
        <w:spacing w:after="40" w:before="40"/>
      </w:pPr>
      <w:r>
        <w:t xml:space="preserve">Run the judge on the same cases and compute agreement with the human labels.</w:t>
      </w:r>
    </w:p>
    <w:p>
      <w:pPr>
        <w:pStyle w:val="ListParagraph"/>
        <w:numPr>
          <w:ilvl w:val="0"/>
          <w:numId w:val="2"/>
        </w:numPr>
        <w:spacing w:after="40" w:before="40"/>
      </w:pPr>
      <w:r>
        <w:t xml:space="preserve">Examine every disagreement individually. Disagreements reveal either a flawed rubric, a judge bias, or a genuinely ambiguous case — and each requires a different fix.</w:t>
      </w:r>
    </w:p>
    <w:p>
      <w:pPr>
        <w:pStyle w:val="ListParagraph"/>
        <w:numPr>
          <w:ilvl w:val="0"/>
          <w:numId w:val="2"/>
        </w:numPr>
        <w:spacing w:after="40" w:before="40"/>
      </w:pPr>
      <w:r>
        <w:t xml:space="preserve">Iterate on the judge prompt until agreement is acceptable for your purposes. What counts as acceptable depends on the stakes, but you must know the number.</w:t>
      </w:r>
    </w:p>
    <w:p>
      <w:pPr>
        <w:pStyle w:val="ListParagraph"/>
        <w:numPr>
          <w:ilvl w:val="0"/>
          <w:numId w:val="2"/>
        </w:numPr>
        <w:spacing w:after="40" w:before="40"/>
      </w:pPr>
      <w:r>
        <w:t xml:space="preserve">Recalibrate whenever you change the judge model or the rubric. A judge that was calibrated a year ago against a model version you no longer use is not calibrated.</w:t>
      </w:r>
    </w:p>
    <w:p>
      <w:pPr>
        <w:pStyle w:val="ListParagraph"/>
        <w:numPr>
          <w:ilvl w:val="0"/>
          <w:numId w:val="2"/>
        </w:numPr>
        <w:spacing w:after="40" w:before="40"/>
      </w:pPr>
      <w:r>
        <w:t xml:space="preserve">Report the agreement rate alongside any judge-derived metric. A quality score without a stated calibration is not a measurement.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answer that separates candidates</w:t>
            </w:r>
          </w:p>
          <w:p>
            <w:pPr>
              <w:spacing w:before="60"/>
            </w:pPr>
            <w:r>
              <w:rPr>
                <w:sz w:val="20"/>
                <w:szCs w:val="20"/>
              </w:rPr>
              <w:t xml:space="preserve">Asked how you would evaluate an LLM system, most candidates say "LLM as judge." The distinguishing answer continues: "but I would push everything I can into deterministic assertions first, use the judge only for the subjective residue, judge one dimension at a time with a concrete rubric and required evidence citations, and calibrate it against human labels on a held-out sample before trusting any number it produces. I would also check whether judge scores correlate with output length, because verbosity bias is the failure that quietly makes your product worse."</w:t>
            </w:r>
          </w:p>
        </w:tc>
      </w:tr>
    </w:tbl>
    <w:p>
      <w:r>
        <w:br w:type="page"/>
      </w:r>
    </w:p>
    <w:p>
      <w:pPr>
        <w:pStyle w:val="Heading1"/>
        <w:spacing w:after="180" w:before="360"/>
      </w:pPr>
      <w:r>
        <w:t xml:space="preserve">Core Mechanic 5 — Evaluating Agents Specifically</w:t>
      </w:r>
    </w:p>
    <w:p>
      <w:pPr>
        <w:spacing w:after="60" w:before="60"/>
      </w:pPr>
      <w:r>
        <w:t xml:space="preserve">Agents introduce evaluation problems that single-call systems do not have. A run is a trajectory, not an output, and both the destination and the path matter.</w:t>
      </w:r>
    </w:p>
    <w:p>
      <w:pPr>
        <w:pStyle w:val="Heading2"/>
        <w:spacing w:after="120" w:before="240"/>
      </w:pPr>
      <w:r>
        <w:t xml:space="preserve">Outcome versus Trajectory</w:t>
      </w:r>
    </w:p>
    <w:p>
      <w:pPr>
        <w:pStyle w:val="ListParagraph"/>
        <w:numPr>
          <w:ilvl w:val="0"/>
          <w:numId w:val="2"/>
        </w:numPr>
        <w:spacing w:after="40" w:before="40"/>
      </w:pPr>
      <w:r>
        <w:t xml:space="preserve">Outcome evaluation asks whether the final result was correct. It is what ultimately matters and it is insufficient alone, because an agent can reach the right answer through an expensive, fragile, or unsafe path.</w:t>
      </w:r>
    </w:p>
    <w:p>
      <w:pPr>
        <w:pStyle w:val="ListParagraph"/>
        <w:numPr>
          <w:ilvl w:val="0"/>
          <w:numId w:val="2"/>
        </w:numPr>
        <w:spacing w:after="40" w:before="40"/>
      </w:pPr>
      <w:r>
        <w:t xml:space="preserve">Trajectory evaluation asks whether the path was sound: were the right tools called, in a reasonable order, without unnecessary steps, without dangerous actions.</w:t>
      </w:r>
    </w:p>
    <w:p>
      <w:pPr>
        <w:pStyle w:val="ListParagraph"/>
        <w:numPr>
          <w:ilvl w:val="0"/>
          <w:numId w:val="2"/>
        </w:numPr>
        <w:spacing w:after="40" w:before="40"/>
      </w:pPr>
      <w:r>
        <w:t xml:space="preserve">A correct outcome via a bad trajectory is a system that will fail on the next slightly different input. Measuring only outcome hides that fragility until it manifests.</w:t>
      </w:r>
    </w:p>
    <w:p>
      <w:pPr>
        <w:pStyle w:val="ListParagraph"/>
        <w:numPr>
          <w:ilvl w:val="0"/>
          <w:numId w:val="2"/>
        </w:numPr>
        <w:spacing w:after="40" w:before="40"/>
      </w:pPr>
      <w:r>
        <w:t xml:space="preserve">A wrong outcome via a good trajectory is more recoverable — usually one component failed and the component metrics will tell you which.</w:t>
      </w:r>
    </w:p>
    <w:p>
      <w:pPr>
        <w:pStyle w:val="Heading2"/>
        <w:spacing w:after="120" w:before="240"/>
      </w:pPr>
      <w:r>
        <w:t xml:space="preserve">Scoring Trajectories</w:t>
      </w:r>
    </w:p>
    <w:p>
      <w:pPr>
        <w:pStyle w:val="ListParagraph"/>
        <w:numPr>
          <w:ilvl w:val="0"/>
          <w:numId w:val="2"/>
        </w:numPr>
        <w:spacing w:after="40" w:before="40"/>
      </w:pPr>
      <w:r>
        <w:t xml:space="preserve">Required actions: did the run include the tool calls the task genuinely needs. Label these per task instance.</w:t>
      </w:r>
    </w:p>
    <w:p>
      <w:pPr>
        <w:pStyle w:val="ListParagraph"/>
        <w:numPr>
          <w:ilvl w:val="0"/>
          <w:numId w:val="2"/>
        </w:numPr>
        <w:spacing w:after="40" w:before="40"/>
      </w:pPr>
      <w:r>
        <w:t xml:space="preserve">Forbidden actions: did the run avoid calls it should never make. A single forbidden action is a hard fail regardless of outcome.</w:t>
      </w:r>
    </w:p>
    <w:p>
      <w:pPr>
        <w:pStyle w:val="ListParagraph"/>
        <w:numPr>
          <w:ilvl w:val="0"/>
          <w:numId w:val="2"/>
        </w:numPr>
        <w:spacing w:after="40" w:before="40"/>
      </w:pPr>
      <w:r>
        <w:t xml:space="preserve">Efficiency: steps taken relative to the minimum necessary. Report the ratio, not the raw count, so it is comparable across task difficulty.</w:t>
      </w:r>
    </w:p>
    <w:p>
      <w:pPr>
        <w:pStyle w:val="ListParagraph"/>
        <w:numPr>
          <w:ilvl w:val="0"/>
          <w:numId w:val="2"/>
        </w:numPr>
        <w:spacing w:after="40" w:before="40"/>
      </w:pPr>
      <w:r>
        <w:t xml:space="preserve">Recovery: when a tool failed, did the agent recover sensibly. This is worth its own metric because recovery behavior is invisible in outcome scores.</w:t>
      </w:r>
    </w:p>
    <w:p>
      <w:pPr>
        <w:pStyle w:val="ListParagraph"/>
        <w:numPr>
          <w:ilvl w:val="0"/>
          <w:numId w:val="2"/>
        </w:numPr>
        <w:spacing w:after="40" w:before="40"/>
      </w:pPr>
      <w:r>
        <w:t xml:space="preserve">Do not over-specify the expected trajectory. If you require an exact sequence, a legitimately better path scores as a failure and your set punishes improvement.</w:t>
      </w:r>
    </w:p>
    <w:p>
      <w:pPr>
        <w:pStyle w:val="Heading2"/>
        <w:spacing w:after="120" w:before="240"/>
      </w:pPr>
      <w:r>
        <w:t xml:space="preserve">Partial Credit</w:t>
      </w:r>
    </w:p>
    <w:p>
      <w:pPr>
        <w:pStyle w:val="ListParagraph"/>
        <w:numPr>
          <w:ilvl w:val="0"/>
          <w:numId w:val="2"/>
        </w:numPr>
        <w:spacing w:after="40" w:before="40"/>
      </w:pPr>
      <w:r>
        <w:t xml:space="preserve">Binary task success discards most of the signal on multi-step tasks. An agent that completed four of five steps is meaningfully different from one that failed immediately.</w:t>
      </w:r>
    </w:p>
    <w:p>
      <w:pPr>
        <w:pStyle w:val="ListParagraph"/>
        <w:numPr>
          <w:ilvl w:val="0"/>
          <w:numId w:val="2"/>
        </w:numPr>
        <w:spacing w:after="40" w:before="40"/>
      </w:pPr>
      <w:r>
        <w:t xml:space="preserve">Define sub-goals per task instance and score completion against them. This gives you a gradient to optimize rather than a cliff.</w:t>
      </w:r>
    </w:p>
    <w:p>
      <w:pPr>
        <w:pStyle w:val="ListParagraph"/>
        <w:numPr>
          <w:ilvl w:val="0"/>
          <w:numId w:val="2"/>
        </w:numPr>
        <w:spacing w:after="40" w:before="40"/>
      </w:pPr>
      <w:r>
        <w:t xml:space="preserve">Report both: the strict success rate for honesty and the partial-credit score for sensitivity.</w:t>
      </w:r>
    </w:p>
    <w:p>
      <w:pPr>
        <w:pStyle w:val="Heading2"/>
        <w:spacing w:after="120" w:before="240"/>
      </w:pPr>
      <w:r>
        <w:t xml:space="preserve">The Non-Determinism Problem</w:t>
      </w:r>
    </w:p>
    <w:p>
      <w:pPr>
        <w:pStyle w:val="ListParagraph"/>
        <w:numPr>
          <w:ilvl w:val="0"/>
          <w:numId w:val="2"/>
        </w:numPr>
        <w:spacing w:after="40" w:before="40"/>
      </w:pPr>
      <w:r>
        <w:t xml:space="preserve">The same agent on the same input can produce different trajectories. A single run per case is a noisy measurement, and comparing two system versions on one run each is close to meaningless.</w:t>
      </w:r>
    </w:p>
    <w:p>
      <w:pPr>
        <w:pStyle w:val="ListParagraph"/>
        <w:numPr>
          <w:ilvl w:val="0"/>
          <w:numId w:val="2"/>
        </w:numPr>
        <w:spacing w:after="40" w:before="40"/>
      </w:pPr>
      <w:r>
        <w:t xml:space="preserve">Run each case several times and report the mean with variance. Variance is itself a quality signal — a high-variance agent is unreliable even when its mean looks acceptable.</w:t>
      </w:r>
    </w:p>
    <w:p>
      <w:pPr>
        <w:pStyle w:val="ListParagraph"/>
        <w:numPr>
          <w:ilvl w:val="0"/>
          <w:numId w:val="2"/>
        </w:numPr>
        <w:spacing w:after="40" w:before="40"/>
      </w:pPr>
      <w:r>
        <w:t xml:space="preserve">This multiplies evaluation cost, which is why the deterministic layers matter so much: they need fewer repetitions to be trustworthy.</w:t>
      </w:r>
    </w:p>
    <w:p>
      <w:pPr>
        <w:pStyle w:val="ListParagraph"/>
        <w:numPr>
          <w:ilvl w:val="0"/>
          <w:numId w:val="2"/>
        </w:numPr>
        <w:spacing w:after="40" w:before="40"/>
      </w:pPr>
      <w:r>
        <w:t xml:space="preserve">When comparing versions, ensure the difference exceeds the run-to-run noise before claiming an improvement. Many reported gains in this field are within noise.</w:t>
      </w:r>
    </w:p>
    <w:p>
      <w:r>
        <w:br w:type="page"/>
      </w:r>
    </w:p>
    <w:p>
      <w:pPr>
        <w:pStyle w:val="Heading1"/>
        <w:spacing w:after="180" w:before="360"/>
      </w:pPr>
      <w:r>
        <w:t xml:space="preserve">Core Mechanic 6 — Regression Gates and the Production Flywheel</w:t>
      </w:r>
    </w:p>
    <w:p>
      <w:pPr>
        <w:pStyle w:val="Heading2"/>
        <w:spacing w:after="120" w:before="240"/>
      </w:pPr>
      <w:r>
        <w:t xml:space="preserve">Evaluation in CI</w:t>
      </w:r>
    </w:p>
    <w:p>
      <w:pPr>
        <w:pStyle w:val="ListParagraph"/>
        <w:numPr>
          <w:ilvl w:val="0"/>
          <w:numId w:val="2"/>
        </w:numPr>
        <w:spacing w:after="40" w:before="40"/>
      </w:pPr>
      <w:r>
        <w:t xml:space="preserve">Any change to a prompt, model, retrieval configuration, or tool schema triggers the evaluation suite. Prompt changes especially — Week 2 established that they carry blast radius comparable to code changes.</w:t>
      </w:r>
    </w:p>
    <w:p>
      <w:pPr>
        <w:pStyle w:val="ListParagraph"/>
        <w:numPr>
          <w:ilvl w:val="0"/>
          <w:numId w:val="2"/>
        </w:numPr>
        <w:spacing w:after="40" w:before="40"/>
      </w:pPr>
      <w:r>
        <w:t xml:space="preserve">Define the pass criterion explicitly before you need it. Typically: no regression on any hard-fail category, aggregate quality within a defined tolerance, and cost and latency within budget.</w:t>
      </w:r>
    </w:p>
    <w:p>
      <w:pPr>
        <w:pStyle w:val="ListParagraph"/>
        <w:numPr>
          <w:ilvl w:val="0"/>
          <w:numId w:val="2"/>
        </w:numPr>
        <w:spacing w:after="40" w:before="40"/>
      </w:pPr>
      <w:r>
        <w:t xml:space="preserve">Run the fast deterministic layers on every change and the expensive judge layers on a schedule or before release. Not every check needs to run every time.</w:t>
      </w:r>
    </w:p>
    <w:p>
      <w:pPr>
        <w:pStyle w:val="ListParagraph"/>
        <w:numPr>
          <w:ilvl w:val="0"/>
          <w:numId w:val="2"/>
        </w:numPr>
        <w:spacing w:after="40" w:before="40"/>
      </w:pPr>
      <w:r>
        <w:t xml:space="preserve">Report per-category results, not just the aggregate. An aggregate that holds steady while the unanswerable-question category collapses is a serious regression that the headline number hides.</w:t>
      </w:r>
    </w:p>
    <w:p>
      <w:pPr>
        <w:pStyle w:val="ListParagraph"/>
        <w:numPr>
          <w:ilvl w:val="0"/>
          <w:numId w:val="2"/>
        </w:numPr>
        <w:spacing w:after="40" w:before="40"/>
      </w:pPr>
      <w:r>
        <w:t xml:space="preserve">Version the evaluation set alongside the code, so a result is always traceable to the exact set that produced it.</w:t>
      </w:r>
    </w:p>
    <w:p>
      <w:pPr>
        <w:pStyle w:val="Heading2"/>
        <w:spacing w:after="120" w:before="240"/>
      </w:pPr>
      <w:r>
        <w:t xml:space="preserve">The Online Layer</w:t>
      </w:r>
    </w:p>
    <w:p>
      <w:pPr>
        <w:pStyle w:val="ListParagraph"/>
        <w:numPr>
          <w:ilvl w:val="0"/>
          <w:numId w:val="2"/>
        </w:numPr>
        <w:spacing w:after="40" w:before="40"/>
      </w:pPr>
      <w:r>
        <w:t xml:space="preserve">Guardrail metrics that must not degrade: error rate, latency percentiles, cost per request, refusal rate, escalation-to-human rate.</w:t>
      </w:r>
    </w:p>
    <w:p>
      <w:pPr>
        <w:pStyle w:val="ListParagraph"/>
        <w:numPr>
          <w:ilvl w:val="0"/>
          <w:numId w:val="2"/>
        </w:numPr>
        <w:spacing w:after="40" w:before="40"/>
      </w:pPr>
      <w:r>
        <w:t xml:space="preserve">Implicit user signals: retry rate, conversation abandonment, rephrasing of the same question, whether the user acted on the answer. These are often more honest than explicit feedback.</w:t>
      </w:r>
    </w:p>
    <w:p>
      <w:pPr>
        <w:pStyle w:val="ListParagraph"/>
        <w:numPr>
          <w:ilvl w:val="0"/>
          <w:numId w:val="2"/>
        </w:numPr>
        <w:spacing w:after="40" w:before="40"/>
      </w:pPr>
      <w:r>
        <w:t xml:space="preserve">Explicit feedback where available, with the caveat that it is heavily biased toward extremes and low-volume.</w:t>
      </w:r>
    </w:p>
    <w:p>
      <w:pPr>
        <w:pStyle w:val="ListParagraph"/>
        <w:numPr>
          <w:ilvl w:val="0"/>
          <w:numId w:val="2"/>
        </w:numPr>
        <w:spacing w:after="40" w:before="40"/>
      </w:pPr>
      <w:r>
        <w:t xml:space="preserve">Sampled human review of production traces. A small number reviewed carefully every week surfaces failure modes your evaluation set does not contain, which is precisely its purpose.</w:t>
      </w:r>
    </w:p>
    <w:p>
      <w:pPr>
        <w:pStyle w:val="ListParagraph"/>
        <w:numPr>
          <w:ilvl w:val="0"/>
          <w:numId w:val="2"/>
        </w:numPr>
        <w:spacing w:after="40" w:before="40"/>
      </w:pPr>
      <w:r>
        <w:t xml:space="preserve">Shadow evaluation: run the candidate version alongside production on real traffic without serving its output, and compare. This catches distribution mismatch between your set and reality.</w:t>
      </w:r>
    </w:p>
    <w:p>
      <w:pPr>
        <w:pStyle w:val="Heading2"/>
        <w:spacing w:after="120" w:before="240"/>
      </w:pPr>
      <w:r>
        <w:t xml:space="preserve">The Flywheel</w:t>
      </w:r>
    </w:p>
    <w:p>
      <w:pPr>
        <w:spacing w:after="60" w:before="60"/>
      </w:pPr>
      <w:r>
        <w:t xml:space="preserve">This is the mechanism that makes an evaluation system compound in value rather than decay.</w:t>
      </w:r>
    </w:p>
    <w:p>
      <w:pPr>
        <w:pStyle w:val="ListParagraph"/>
        <w:numPr>
          <w:ilvl w:val="0"/>
          <w:numId w:val="2"/>
        </w:numPr>
        <w:spacing w:after="40" w:before="40"/>
      </w:pPr>
      <w:r>
        <w:t xml:space="preserve">A production failure occurs and is diagnosed.</w:t>
      </w:r>
    </w:p>
    <w:p>
      <w:pPr>
        <w:pStyle w:val="ListParagraph"/>
        <w:numPr>
          <w:ilvl w:val="0"/>
          <w:numId w:val="2"/>
        </w:numPr>
        <w:spacing w:after="40" w:before="40"/>
      </w:pPr>
      <w:r>
        <w:t xml:space="preserve">The failing case is added to the golden set with the correct expected behavior, in the regression category.</w:t>
      </w:r>
    </w:p>
    <w:p>
      <w:pPr>
        <w:pStyle w:val="ListParagraph"/>
        <w:numPr>
          <w:ilvl w:val="0"/>
          <w:numId w:val="2"/>
        </w:numPr>
        <w:spacing w:after="40" w:before="40"/>
      </w:pPr>
      <w:r>
        <w:t xml:space="preserve">The fix is made and validated against the whole set, confirming it does not break anything else.</w:t>
      </w:r>
    </w:p>
    <w:p>
      <w:pPr>
        <w:pStyle w:val="ListParagraph"/>
        <w:numPr>
          <w:ilvl w:val="0"/>
          <w:numId w:val="2"/>
        </w:numPr>
        <w:spacing w:after="40" w:before="40"/>
      </w:pPr>
      <w:r>
        <w:t xml:space="preserve">The case remains permanently, so that failure mode can never silently return.</w:t>
      </w:r>
    </w:p>
    <w:p>
      <w:pPr>
        <w:pStyle w:val="ListParagraph"/>
        <w:numPr>
          <w:ilvl w:val="0"/>
          <w:numId w:val="2"/>
        </w:numPr>
        <w:spacing w:after="40" w:before="40"/>
      </w:pPr>
      <w:r>
        <w:t xml:space="preserve">Over time the set accumulates every hard case the system has ever encountered, and it becomes the institutional memory of what the system must handle.</w:t>
      </w:r>
    </w:p>
    <w:p>
      <w:pPr>
        <w:pStyle w:val="ListParagraph"/>
        <w:numPr>
          <w:ilvl w:val="0"/>
          <w:numId w:val="2"/>
        </w:numPr>
        <w:spacing w:after="40" w:before="40"/>
      </w:pPr>
      <w:r>
        <w:t xml:space="preserve">Sampled review feeds the same loop proactively, adding cases before they become 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line worth internalizing</w:t>
            </w:r>
          </w:p>
          <w:p>
            <w:pPr>
              <w:spacing w:before="60"/>
            </w:pPr>
            <w:r>
              <w:rPr>
                <w:sz w:val="20"/>
                <w:szCs w:val="20"/>
              </w:rPr>
              <w:t xml:space="preserve">Every production incident should leave behind a test case. This is standard practice in mature software engineering and almost absent in applied AI work, which is why the same failure modes recur across releases. A team that runs this flywheel improves monotonically; a team that does not fixes the same class of bug repeatedly and cannot tell you whether the system is better than it was six months ago.</w:t>
            </w:r>
          </w:p>
        </w:tc>
      </w:tr>
    </w:tbl>
    <w:p>
      <w:r>
        <w:br w:type="page"/>
      </w:r>
    </w:p>
    <w:p>
      <w:pPr>
        <w:pStyle w:val="Heading1"/>
        <w:spacing w:after="180" w:before="360"/>
      </w:pPr>
      <w:r>
        <w:t xml:space="preserve">Production-Grade Weekly Project</w:t>
      </w:r>
    </w:p>
    <w:p>
      <w:pPr>
        <w:pStyle w:val="Heading2"/>
        <w:spacing w:after="120" w:before="240"/>
      </w:pPr>
      <w:r>
        <w:t xml:space="preserve">The Scenario</w:t>
      </w:r>
    </w:p>
    <w:p>
      <w:pPr>
        <w:spacing w:after="60" w:before="60"/>
      </w:pPr>
      <w:r>
        <w:t xml:space="preserve">Build the Evaluation Platform for the agent you have been developing since Week 1, unifying every labeled set you have accumulated. Then use it to run a real regression experiment: deliberately degrade the system in three different ways and verify the platform catches each with the correct diagnosis.</w:t>
      </w:r>
    </w:p>
    <w:p>
      <w:pPr>
        <w:spacing w:after="60" w:before="60"/>
      </w:pPr>
      <w:r>
        <w:t xml:space="preserve">This is the capstone of Phase 3 and the artifact most worth showing in an interview. It is also the thing that makes every prior week's work compound rather than sit idle.</w:t>
      </w:r>
    </w:p>
    <w:p>
      <w:pPr>
        <w:pStyle w:val="Heading2"/>
        <w:spacing w:after="120" w:before="240"/>
      </w:pPr>
      <w:r>
        <w:t xml:space="preserve">Requirements — The Golden Set</w:t>
      </w:r>
    </w:p>
    <w:p>
      <w:pPr>
        <w:pStyle w:val="ListParagraph"/>
        <w:numPr>
          <w:ilvl w:val="0"/>
          <w:numId w:val="2"/>
        </w:numPr>
        <w:spacing w:after="40" w:before="40"/>
      </w:pPr>
      <w:r>
        <w:t xml:space="preserve">Unify your Week 2 extraction set, Week 3 retrieval set, Week 4 tool sequence set, and Week 5 agent task set into one versioned corpus with a common structure.</w:t>
      </w:r>
    </w:p>
    <w:p>
      <w:pPr>
        <w:pStyle w:val="ListParagraph"/>
        <w:numPr>
          <w:ilvl w:val="0"/>
          <w:numId w:val="2"/>
        </w:numPr>
        <w:spacing w:after="40" w:before="40"/>
      </w:pPr>
      <w:r>
        <w:t xml:space="preserve">Expand to cover all seven categories from this week, filling the gaps — particularly unanswerable cases and adversarial cases, which the earlier sets likely under-represent.</w:t>
      </w:r>
    </w:p>
    <w:p>
      <w:pPr>
        <w:pStyle w:val="ListParagraph"/>
        <w:numPr>
          <w:ilvl w:val="0"/>
          <w:numId w:val="2"/>
        </w:numPr>
        <w:spacing w:after="40" w:before="40"/>
      </w:pPr>
      <w:r>
        <w:t xml:space="preserve">Target at least two hundred cases total with adequate representation per category.</w:t>
      </w:r>
    </w:p>
    <w:p>
      <w:pPr>
        <w:pStyle w:val="ListParagraph"/>
        <w:numPr>
          <w:ilvl w:val="0"/>
          <w:numId w:val="2"/>
        </w:numPr>
        <w:spacing w:after="40" w:before="40"/>
      </w:pPr>
      <w:r>
        <w:t xml:space="preserve">Hold out at least a fifth that you do not inspect during iteration.</w:t>
      </w:r>
    </w:p>
    <w:p>
      <w:pPr>
        <w:pStyle w:val="ListParagraph"/>
        <w:numPr>
          <w:ilvl w:val="0"/>
          <w:numId w:val="2"/>
        </w:numPr>
        <w:spacing w:after="40" w:before="40"/>
      </w:pPr>
      <w:r>
        <w:t xml:space="preserve">Record the rationale for each case and its category.</w:t>
      </w:r>
    </w:p>
    <w:p>
      <w:pPr>
        <w:pStyle w:val="ListParagraph"/>
        <w:numPr>
          <w:ilvl w:val="0"/>
          <w:numId w:val="2"/>
        </w:numPr>
        <w:spacing w:after="40" w:before="40"/>
      </w:pPr>
      <w:r>
        <w:t xml:space="preserve">Have a second person label a fifty-case sample and report inter-annotator agreement.</w:t>
      </w:r>
    </w:p>
    <w:p>
      <w:pPr>
        <w:pStyle w:val="Heading2"/>
        <w:spacing w:after="120" w:before="240"/>
      </w:pPr>
      <w:r>
        <w:t xml:space="preserve">Requirements — The Evaluation Layers</w:t>
      </w:r>
    </w:p>
    <w:p>
      <w:pPr>
        <w:pStyle w:val="ListParagraph"/>
        <w:numPr>
          <w:ilvl w:val="0"/>
          <w:numId w:val="2"/>
        </w:numPr>
        <w:spacing w:after="40" w:before="40"/>
      </w:pPr>
      <w:r>
        <w:t xml:space="preserve">Assertion layer: schema validity, span verification for citations, constraint satisfaction, negative constraints, cost and latency budgets.</w:t>
      </w:r>
    </w:p>
    <w:p>
      <w:pPr>
        <w:pStyle w:val="ListParagraph"/>
        <w:numPr>
          <w:ilvl w:val="0"/>
          <w:numId w:val="2"/>
        </w:numPr>
        <w:spacing w:after="40" w:before="40"/>
      </w:pPr>
      <w:r>
        <w:t xml:space="preserve">Component layer: retrieval recall at k, tool selection accuracy, argument validity, extraction field accuracy, the Week 2 six-category failure classification.</w:t>
      </w:r>
    </w:p>
    <w:p>
      <w:pPr>
        <w:pStyle w:val="ListParagraph"/>
        <w:numPr>
          <w:ilvl w:val="0"/>
          <w:numId w:val="2"/>
        </w:numPr>
        <w:spacing w:after="40" w:before="40"/>
      </w:pPr>
      <w:r>
        <w:t xml:space="preserve">Trajectory layer: required actions, forbidden actions, efficiency ratio, recovery behavior, partial credit against sub-goals.</w:t>
      </w:r>
    </w:p>
    <w:p>
      <w:pPr>
        <w:pStyle w:val="ListParagraph"/>
        <w:numPr>
          <w:ilvl w:val="0"/>
          <w:numId w:val="2"/>
        </w:numPr>
        <w:spacing w:after="40" w:before="40"/>
      </w:pPr>
      <w:r>
        <w:t xml:space="preserve">Judge layer: at least two single-dimension judges with concrete rubrics, required evidence citations, structured verdicts, and low temperature.</w:t>
      </w:r>
    </w:p>
    <w:p>
      <w:pPr>
        <w:pStyle w:val="ListParagraph"/>
        <w:numPr>
          <w:ilvl w:val="0"/>
          <w:numId w:val="2"/>
        </w:numPr>
        <w:spacing w:after="40" w:before="40"/>
      </w:pPr>
      <w:r>
        <w:t xml:space="preserve">Repetition handling: each case run several times with mean and variance reported, and a significance check before declaring an improvement.</w:t>
      </w:r>
    </w:p>
    <w:p>
      <w:pPr>
        <w:pStyle w:val="Heading2"/>
        <w:spacing w:after="120" w:before="240"/>
      </w:pPr>
      <w:r>
        <w:t xml:space="preserve">Requirements — Calibration</w:t>
      </w:r>
    </w:p>
    <w:p>
      <w:pPr>
        <w:pStyle w:val="ListParagraph"/>
        <w:numPr>
          <w:ilvl w:val="0"/>
          <w:numId w:val="2"/>
        </w:numPr>
        <w:spacing w:after="40" w:before="40"/>
      </w:pPr>
      <w:r>
        <w:t xml:space="preserve">Human labels on at least fifty cases for each judge dimension.</w:t>
      </w:r>
    </w:p>
    <w:p>
      <w:pPr>
        <w:pStyle w:val="ListParagraph"/>
        <w:numPr>
          <w:ilvl w:val="0"/>
          <w:numId w:val="2"/>
        </w:numPr>
        <w:spacing w:after="40" w:before="40"/>
      </w:pPr>
      <w:r>
        <w:t xml:space="preserve">Agreement rate computed and reported, with every disagreement individually examined and categorized as rubric flaw, judge bias, or genuine ambiguity.</w:t>
      </w:r>
    </w:p>
    <w:p>
      <w:pPr>
        <w:pStyle w:val="ListParagraph"/>
        <w:numPr>
          <w:ilvl w:val="0"/>
          <w:numId w:val="2"/>
        </w:numPr>
        <w:spacing w:after="40" w:before="40"/>
      </w:pPr>
      <w:r>
        <w:t xml:space="preserve">A position-bias check: evaluate pairs in both orders and confirm the aggregate is not order-dependent.</w:t>
      </w:r>
    </w:p>
    <w:p>
      <w:pPr>
        <w:pStyle w:val="ListParagraph"/>
        <w:numPr>
          <w:ilvl w:val="0"/>
          <w:numId w:val="2"/>
        </w:numPr>
        <w:spacing w:after="40" w:before="40"/>
      </w:pPr>
      <w:r>
        <w:t xml:space="preserve">A verbosity-bias check: correlate judge scores with output length across the set and report the correlation.</w:t>
      </w:r>
    </w:p>
    <w:p>
      <w:pPr>
        <w:pStyle w:val="ListParagraph"/>
        <w:numPr>
          <w:ilvl w:val="0"/>
          <w:numId w:val="2"/>
        </w:numPr>
        <w:spacing w:after="40" w:before="40"/>
      </w:pPr>
      <w:r>
        <w:t xml:space="preserve">A self-consistency check: score the same cases repeatedly and report the judge's own variance.</w:t>
      </w:r>
    </w:p>
    <w:p>
      <w:pPr>
        <w:pStyle w:val="Heading2"/>
        <w:spacing w:after="120" w:before="240"/>
      </w:pPr>
      <w:r>
        <w:t xml:space="preserve">Requirements — The Gate</w:t>
      </w:r>
    </w:p>
    <w:p>
      <w:pPr>
        <w:pStyle w:val="ListParagraph"/>
        <w:numPr>
          <w:ilvl w:val="0"/>
          <w:numId w:val="2"/>
        </w:numPr>
        <w:spacing w:after="40" w:before="40"/>
      </w:pPr>
      <w:r>
        <w:t xml:space="preserve">A runner producing a single pass-fail verdict with a per-category and per-layer breakdown beneath it.</w:t>
      </w:r>
    </w:p>
    <w:p>
      <w:pPr>
        <w:pStyle w:val="ListParagraph"/>
        <w:numPr>
          <w:ilvl w:val="0"/>
          <w:numId w:val="2"/>
        </w:numPr>
        <w:spacing w:after="40" w:before="40"/>
      </w:pPr>
      <w:r>
        <w:t xml:space="preserve">Explicit pass criteria: hard-fail categories, tolerance bands, cost and latency budgets.</w:t>
      </w:r>
    </w:p>
    <w:p>
      <w:pPr>
        <w:pStyle w:val="ListParagraph"/>
        <w:numPr>
          <w:ilvl w:val="0"/>
          <w:numId w:val="2"/>
        </w:numPr>
        <w:spacing w:after="40" w:before="40"/>
      </w:pPr>
      <w:r>
        <w:t xml:space="preserve">Fast and slow tiers, so deterministic checks can run on every change and judges on demand.</w:t>
      </w:r>
    </w:p>
    <w:p>
      <w:pPr>
        <w:pStyle w:val="ListParagraph"/>
        <w:numPr>
          <w:ilvl w:val="0"/>
          <w:numId w:val="2"/>
        </w:numPr>
        <w:spacing w:after="40" w:before="40"/>
      </w:pPr>
      <w:r>
        <w:t xml:space="preserve">Result versioning tied to both the code version and the evaluation set version.</w:t>
      </w:r>
    </w:p>
    <w:p>
      <w:pPr>
        <w:pStyle w:val="ListParagraph"/>
        <w:numPr>
          <w:ilvl w:val="0"/>
          <w:numId w:val="2"/>
        </w:numPr>
        <w:spacing w:after="40" w:before="40"/>
      </w:pPr>
      <w:r>
        <w:t xml:space="preserve">A comparison report between two system versions with the significance check applied.</w:t>
      </w:r>
    </w:p>
    <w:p>
      <w:pPr>
        <w:pStyle w:val="Heading2"/>
        <w:spacing w:after="120" w:before="240"/>
      </w:pPr>
      <w:r>
        <w:t xml:space="preserve">The Regression Experiment</w:t>
      </w:r>
    </w:p>
    <w:p>
      <w:pPr>
        <w:spacing w:after="60" w:before="60"/>
      </w:pPr>
      <w:r>
        <w:t xml:space="preserve">This is what proves the platform works. Introduce three deliberate degradations and verify the platform catches each and points at the right cause.</w:t>
      </w:r>
    </w:p>
    <w:p>
      <w:pPr>
        <w:pStyle w:val="ListParagraph"/>
        <w:numPr>
          <w:ilvl w:val="0"/>
          <w:numId w:val="2"/>
        </w:numPr>
        <w:spacing w:after="40" w:before="40"/>
      </w:pPr>
      <w:r>
        <w:t xml:space="preserve">Degrade retrieval: reduce k, or switch from hybrid back to dense-only. The component layer should show recall dropping and the diagnosis should point at retrieval rather than generation.</w:t>
      </w:r>
    </w:p>
    <w:p>
      <w:pPr>
        <w:pStyle w:val="ListParagraph"/>
        <w:numPr>
          <w:ilvl w:val="0"/>
          <w:numId w:val="2"/>
        </w:numPr>
        <w:spacing w:after="40" w:before="40"/>
      </w:pPr>
      <w:r>
        <w:t xml:space="preserve">Degrade the prompt: remove the instruction about what to do when the answer is absent. The unanswerable category should collapse while the aggregate barely moves — demonstrating exactly why per-category reporting matters.</w:t>
      </w:r>
    </w:p>
    <w:p>
      <w:pPr>
        <w:pStyle w:val="ListParagraph"/>
        <w:numPr>
          <w:ilvl w:val="0"/>
          <w:numId w:val="2"/>
        </w:numPr>
        <w:spacing w:after="40" w:before="40"/>
      </w:pPr>
      <w:r>
        <w:t xml:space="preserve">Degrade context handling: disable pinning so compaction can drop the goal. Trajectory metrics should show drift and efficiency degradation on longer tasks.</w:t>
      </w:r>
    </w:p>
    <w:p>
      <w:pPr>
        <w:pStyle w:val="ListParagraph"/>
        <w:numPr>
          <w:ilvl w:val="0"/>
          <w:numId w:val="2"/>
        </w:numPr>
        <w:spacing w:after="40" w:before="40"/>
      </w:pPr>
      <w:r>
        <w:t xml:space="preserve">For each, report what the platform caught, how quickly, and whether the diagnosis pointed at the true cause. Where it failed to catch something, say so and explain what coverage gap allowed it.</w:t>
      </w:r>
    </w:p>
    <w:p>
      <w:pPr>
        <w:pStyle w:val="Heading2"/>
        <w:spacing w:after="120" w:before="240"/>
      </w:pPr>
      <w:r>
        <w:t xml:space="preserve">Deliverables</w:t>
      </w:r>
    </w:p>
    <w:p>
      <w:pPr>
        <w:pStyle w:val="ListParagraph"/>
        <w:numPr>
          <w:ilvl w:val="0"/>
          <w:numId w:val="2"/>
        </w:numPr>
        <w:spacing w:after="40" w:before="40"/>
      </w:pPr>
      <w:r>
        <w:t xml:space="preserve">Repository with the platform, all four layers, the unified versioned golden set, and the CI integration.</w:t>
      </w:r>
    </w:p>
    <w:p>
      <w:pPr>
        <w:pStyle w:val="ListParagraph"/>
        <w:numPr>
          <w:ilvl w:val="0"/>
          <w:numId w:val="2"/>
        </w:numPr>
        <w:spacing w:after="40" w:before="40"/>
      </w:pPr>
      <w:r>
        <w:t xml:space="preserve">A calibration report per judge with agreement rates, bias checks, and the disagreement analysis.</w:t>
      </w:r>
    </w:p>
    <w:p>
      <w:pPr>
        <w:pStyle w:val="ListParagraph"/>
        <w:numPr>
          <w:ilvl w:val="0"/>
          <w:numId w:val="2"/>
        </w:numPr>
        <w:spacing w:after="40" w:before="40"/>
      </w:pPr>
      <w:r>
        <w:t xml:space="preserve">The regression experiment writeup with all three degradations, what was caught, and what was missed.</w:t>
      </w:r>
    </w:p>
    <w:p>
      <w:pPr>
        <w:pStyle w:val="ListParagraph"/>
        <w:numPr>
          <w:ilvl w:val="0"/>
          <w:numId w:val="2"/>
        </w:numPr>
        <w:spacing w:after="40" w:before="40"/>
      </w:pPr>
      <w:r>
        <w:t xml:space="preserve">A one-page evaluation strategy document stating what is measured at each layer, the pass criteria, and the online metrics you would pair with it.</w:t>
      </w:r>
    </w:p>
    <w:p>
      <w:r>
        <w:br w:type="page"/>
      </w:r>
    </w:p>
    <w:p>
      <w:pPr>
        <w:pStyle w:val="Heading1"/>
        <w:spacing w:after="180" w:before="360"/>
      </w:pPr>
      <w:r>
        <w:t xml:space="preserve">Critical Failure Modes &amp; Anti-Patterns</w:t>
      </w:r>
    </w:p>
    <w:p>
      <w:pPr>
        <w:pStyle w:val="Heading2"/>
        <w:spacing w:after="120" w:before="240"/>
      </w:pPr>
      <w:r>
        <w:t xml:space="preserve">Anti-Pattern 1 — Vibes-Based Evaluation</w:t>
      </w:r>
    </w:p>
    <w:p>
      <w:pPr>
        <w:spacing w:after="60" w:before="60"/>
      </w:pPr>
      <w:r>
        <w:t xml:space="preserve">Changes are validated by trying a handful of examples and forming an impression. Improvements on the tried examples are assumed to generalize. Regressions on untried ones are discovered by users, weeks later, with no way to identify which change caused them.</w:t>
      </w:r>
    </w:p>
    <w:p>
      <w:pPr>
        <w:pStyle w:val="Heading3"/>
        <w:spacing w:after="80" w:before="180"/>
      </w:pPr>
      <w:r>
        <w:t xml:space="preserve">Architect against</w:t>
      </w:r>
    </w:p>
    <w:p>
      <w:pPr>
        <w:pStyle w:val="ListParagraph"/>
        <w:numPr>
          <w:ilvl w:val="0"/>
          <w:numId w:val="2"/>
        </w:numPr>
        <w:spacing w:after="40" w:before="40"/>
      </w:pPr>
      <w:r>
        <w:t xml:space="preserve">A versioned golden set with a defined pass criterion, run on every change.</w:t>
      </w:r>
    </w:p>
    <w:p>
      <w:pPr>
        <w:pStyle w:val="ListParagraph"/>
        <w:numPr>
          <w:ilvl w:val="0"/>
          <w:numId w:val="2"/>
        </w:numPr>
        <w:spacing w:after="40" w:before="40"/>
      </w:pPr>
      <w:r>
        <w:t xml:space="preserve">Treat prompt changes with the same rigor as code changes, because their blast radius is comparable.</w:t>
      </w:r>
    </w:p>
    <w:p>
      <w:pPr>
        <w:pStyle w:val="ListParagraph"/>
        <w:numPr>
          <w:ilvl w:val="0"/>
          <w:numId w:val="2"/>
        </w:numPr>
        <w:spacing w:after="40" w:before="40"/>
      </w:pPr>
      <w:r>
        <w:t xml:space="preserve">If evaluation feels too expensive to run on every change, that is a signal to push more checks into the deterministic layers, not to skip evaluation.</w:t>
      </w:r>
    </w:p>
    <w:p>
      <w:pPr>
        <w:pStyle w:val="Heading2"/>
        <w:spacing w:after="120" w:before="240"/>
      </w:pPr>
      <w:r>
        <w:t xml:space="preserve">Anti-Pattern 2 — The Uncalibrated Judge</w:t>
      </w:r>
    </w:p>
    <w:p>
      <w:pPr>
        <w:spacing w:after="60" w:before="60"/>
      </w:pPr>
      <w:r>
        <w:t xml:space="preserve">A judge produces a quality score of 8.3. Nobody knows what that means. It rises to 8.5 after a change and the change ships. The judge was actually rewarding verbosity, and the shipped change made answers longer and worse. Users noticed before the team did.</w:t>
      </w:r>
    </w:p>
    <w:p>
      <w:pPr>
        <w:pStyle w:val="Heading3"/>
        <w:spacing w:after="80" w:before="180"/>
      </w:pPr>
      <w:r>
        <w:t xml:space="preserve">Architect against</w:t>
      </w:r>
    </w:p>
    <w:p>
      <w:pPr>
        <w:pStyle w:val="ListParagraph"/>
        <w:numPr>
          <w:ilvl w:val="0"/>
          <w:numId w:val="2"/>
        </w:numPr>
        <w:spacing w:after="40" w:before="40"/>
      </w:pPr>
      <w:r>
        <w:t xml:space="preserve">Calibrate against human labels before trusting any judge-derived number, and report the agreement rate alongside the metric.</w:t>
      </w:r>
    </w:p>
    <w:p>
      <w:pPr>
        <w:pStyle w:val="ListParagraph"/>
        <w:numPr>
          <w:ilvl w:val="0"/>
          <w:numId w:val="2"/>
        </w:numPr>
        <w:spacing w:after="40" w:before="40"/>
      </w:pPr>
      <w:r>
        <w:t xml:space="preserve">Run the verbosity correlation check specifically. It is one line of analysis and catches the most damaging bias.</w:t>
      </w:r>
    </w:p>
    <w:p>
      <w:pPr>
        <w:pStyle w:val="ListParagraph"/>
        <w:numPr>
          <w:ilvl w:val="0"/>
          <w:numId w:val="2"/>
        </w:numPr>
        <w:spacing w:after="40" w:before="40"/>
      </w:pPr>
      <w:r>
        <w:t xml:space="preserve">Recalibrate on every judge model or rubric change.</w:t>
      </w:r>
    </w:p>
    <w:p>
      <w:pPr>
        <w:pStyle w:val="Heading2"/>
        <w:spacing w:after="120" w:before="240"/>
      </w:pPr>
      <w:r>
        <w:t xml:space="preserve">Anti-Pattern 3 — Judging What Could Be Asserted</w:t>
      </w:r>
    </w:p>
    <w:p>
      <w:pPr>
        <w:spacing w:after="60" w:before="60"/>
      </w:pPr>
      <w:r>
        <w:t xml:space="preserve">A judge is asked whether the output is valid JSON, whether required fields are present, and whether the citation appears in the source. Each of these is a deterministic check. The evaluation is slower, more expensive, and less reliable than a parser and a string search would be.</w:t>
      </w:r>
    </w:p>
    <w:p>
      <w:pPr>
        <w:pStyle w:val="Heading3"/>
        <w:spacing w:after="80" w:before="180"/>
      </w:pPr>
      <w:r>
        <w:t xml:space="preserve">Architect against</w:t>
      </w:r>
    </w:p>
    <w:p>
      <w:pPr>
        <w:pStyle w:val="ListParagraph"/>
        <w:numPr>
          <w:ilvl w:val="0"/>
          <w:numId w:val="2"/>
        </w:numPr>
        <w:spacing w:after="40" w:before="40"/>
      </w:pPr>
      <w:r>
        <w:t xml:space="preserve">Before writing any judge prompt, ask whether the quality can be expressed as a check.</w:t>
      </w:r>
    </w:p>
    <w:p>
      <w:pPr>
        <w:pStyle w:val="ListParagraph"/>
        <w:numPr>
          <w:ilvl w:val="0"/>
          <w:numId w:val="2"/>
        </w:numPr>
        <w:spacing w:after="40" w:before="40"/>
      </w:pPr>
      <w:r>
        <w:t xml:space="preserve">Decompose subjective qualities into their checkable components and judge only the residue.</w:t>
      </w:r>
    </w:p>
    <w:p>
      <w:pPr>
        <w:pStyle w:val="Heading2"/>
        <w:spacing w:after="120" w:before="240"/>
      </w:pPr>
      <w:r>
        <w:t xml:space="preserve">Anti-Pattern 4 — Aggregate-Only Reporting</w:t>
      </w:r>
    </w:p>
    <w:p>
      <w:pPr>
        <w:spacing w:after="60" w:before="60"/>
      </w:pPr>
      <w:r>
        <w:t xml:space="preserve">A single quality number is tracked. It stays flat across a release. Underneath, the unanswerable-question category collapsed from ninety percent to forty while the happy path improved slightly, netting out. The system now hallucinates confidently on questions it cannot answer, and the dashboard shows no change.</w:t>
      </w:r>
    </w:p>
    <w:p>
      <w:pPr>
        <w:pStyle w:val="Heading3"/>
        <w:spacing w:after="80" w:before="180"/>
      </w:pPr>
      <w:r>
        <w:t xml:space="preserve">Architect against</w:t>
      </w:r>
    </w:p>
    <w:p>
      <w:pPr>
        <w:pStyle w:val="ListParagraph"/>
        <w:numPr>
          <w:ilvl w:val="0"/>
          <w:numId w:val="2"/>
        </w:numPr>
        <w:spacing w:after="40" w:before="40"/>
      </w:pPr>
      <w:r>
        <w:t xml:space="preserve">Per-category reporting always, with hard-fail categories that block release regardless of the aggregate.</w:t>
      </w:r>
    </w:p>
    <w:p>
      <w:pPr>
        <w:pStyle w:val="ListParagraph"/>
        <w:numPr>
          <w:ilvl w:val="0"/>
          <w:numId w:val="2"/>
        </w:numPr>
        <w:spacing w:after="40" w:before="40"/>
      </w:pPr>
      <w:r>
        <w:t xml:space="preserve">Alert on category-level movement, not just on the headline metric.</w:t>
      </w:r>
    </w:p>
    <w:p>
      <w:pPr>
        <w:pStyle w:val="Heading2"/>
        <w:spacing w:after="120" w:before="240"/>
      </w:pPr>
      <w:r>
        <w:t xml:space="preserve">Anti-Pattern 5 — Overfitting the Evaluation Set</w:t>
      </w:r>
    </w:p>
    <w:p>
      <w:pPr>
        <w:spacing w:after="60" w:before="60"/>
      </w:pPr>
      <w:r>
        <w:t xml:space="preserve">Months of iteration against a fixed set that the team inspects closely. Offline metrics climb steadily. Online outcomes are flat. The team has been optimizing the evaluation rather than the product, and the reported numbers stopped being predictive long ago.</w:t>
      </w:r>
    </w:p>
    <w:p>
      <w:pPr>
        <w:pStyle w:val="Heading3"/>
        <w:spacing w:after="80" w:before="180"/>
      </w:pPr>
      <w:r>
        <w:t xml:space="preserve">Architect against</w:t>
      </w:r>
    </w:p>
    <w:p>
      <w:pPr>
        <w:pStyle w:val="ListParagraph"/>
        <w:numPr>
          <w:ilvl w:val="0"/>
          <w:numId w:val="2"/>
        </w:numPr>
        <w:spacing w:after="40" w:before="40"/>
      </w:pPr>
      <w:r>
        <w:t xml:space="preserve">A held-out portion never inspected during iteration, used for honest reporting.</w:t>
      </w:r>
    </w:p>
    <w:p>
      <w:pPr>
        <w:pStyle w:val="ListParagraph"/>
        <w:numPr>
          <w:ilvl w:val="0"/>
          <w:numId w:val="2"/>
        </w:numPr>
        <w:spacing w:after="40" w:before="40"/>
      </w:pPr>
      <w:r>
        <w:t xml:space="preserve">Periodic refresh from production traffic.</w:t>
      </w:r>
    </w:p>
    <w:p>
      <w:pPr>
        <w:pStyle w:val="ListParagraph"/>
        <w:numPr>
          <w:ilvl w:val="0"/>
          <w:numId w:val="2"/>
        </w:numPr>
        <w:spacing w:after="40" w:before="40"/>
      </w:pPr>
      <w:r>
        <w:t xml:space="preserve">Watch for the divergence between offline improvement and flat online outcomes; treat it as evidence the set has stopped representing reality.</w:t>
      </w:r>
    </w:p>
    <w:p>
      <w:pPr>
        <w:pStyle w:val="Heading2"/>
        <w:spacing w:after="120" w:before="240"/>
      </w:pPr>
      <w:r>
        <w:t xml:space="preserve">Anti-Pattern 6 — Single-Run Comparisons</w:t>
      </w:r>
    </w:p>
    <w:p>
      <w:pPr>
        <w:spacing w:after="60" w:before="60"/>
      </w:pPr>
      <w:r>
        <w:t xml:space="preserve">Two system versions are compared on one run per case. Version B scores three points higher and ships. The difference was entirely run-to-run variance, and the change was neutral or negative. This is extremely common and produces a slow accumulation of neutral changes believed to be improvements.</w:t>
      </w:r>
    </w:p>
    <w:p>
      <w:pPr>
        <w:pStyle w:val="Heading3"/>
        <w:spacing w:after="80" w:before="180"/>
      </w:pPr>
      <w:r>
        <w:t xml:space="preserve">Architect against</w:t>
      </w:r>
    </w:p>
    <w:p>
      <w:pPr>
        <w:pStyle w:val="ListParagraph"/>
        <w:numPr>
          <w:ilvl w:val="0"/>
          <w:numId w:val="2"/>
        </w:numPr>
        <w:spacing w:after="40" w:before="40"/>
      </w:pPr>
      <w:r>
        <w:t xml:space="preserve">Multiple runs per case with variance reported.</w:t>
      </w:r>
    </w:p>
    <w:p>
      <w:pPr>
        <w:pStyle w:val="ListParagraph"/>
        <w:numPr>
          <w:ilvl w:val="0"/>
          <w:numId w:val="2"/>
        </w:numPr>
        <w:spacing w:after="40" w:before="40"/>
      </w:pPr>
      <w:r>
        <w:t xml:space="preserve">A significance check before declaring an improvement, and a stated minimum detectable effect for your set size.</w:t>
      </w:r>
    </w:p>
    <w:p>
      <w:pPr>
        <w:pStyle w:val="ListParagraph"/>
        <w:numPr>
          <w:ilvl w:val="0"/>
          <w:numId w:val="2"/>
        </w:numPr>
        <w:spacing w:after="40" w:before="40"/>
      </w:pPr>
      <w:r>
        <w:t xml:space="preserve">Report variance as a metric in its own right, since a high-variance system is unreliable regardless of its mean.</w:t>
      </w:r>
    </w:p>
    <w:p>
      <w:pPr>
        <w:pStyle w:val="Heading2"/>
        <w:spacing w:after="120" w:before="240"/>
      </w:pPr>
      <w:r>
        <w:t xml:space="preserve">Anti-Pattern 7 — Ignoring Cost and Latency in Evaluation</w:t>
      </w:r>
    </w:p>
    <w:p>
      <w:pPr>
        <w:spacing w:after="60" w:before="60"/>
      </w:pPr>
      <w:r>
        <w:t xml:space="preserve">Quality metrics improve. The change ships. Cost per request has tripled and p95 latency has doubled, because the improvement came from more retrieval, more steps, and a larger model. Nobody noticed because the evaluation measured only quality.</w:t>
      </w:r>
    </w:p>
    <w:p>
      <w:pPr>
        <w:pStyle w:val="Heading3"/>
        <w:spacing w:after="80" w:before="180"/>
      </w:pPr>
      <w:r>
        <w:t xml:space="preserve">Architect against</w:t>
      </w:r>
    </w:p>
    <w:p>
      <w:pPr>
        <w:pStyle w:val="ListParagraph"/>
        <w:numPr>
          <w:ilvl w:val="0"/>
          <w:numId w:val="2"/>
        </w:numPr>
        <w:spacing w:after="40" w:before="40"/>
      </w:pPr>
      <w:r>
        <w:t xml:space="preserve">Cost and latency budgets are pass-fail criteria in the gate, not observability afterthoughts.</w:t>
      </w:r>
    </w:p>
    <w:p>
      <w:pPr>
        <w:pStyle w:val="ListParagraph"/>
        <w:numPr>
          <w:ilvl w:val="0"/>
          <w:numId w:val="2"/>
        </w:numPr>
        <w:spacing w:after="40" w:before="40"/>
      </w:pPr>
      <w:r>
        <w:t xml:space="preserve">Report cost per successful task, per Week 5, since that is what the business pays.</w:t>
      </w:r>
    </w:p>
    <w:p>
      <w:pPr>
        <w:pStyle w:val="ListParagraph"/>
        <w:numPr>
          <w:ilvl w:val="0"/>
          <w:numId w:val="2"/>
        </w:numPr>
        <w:spacing w:after="40" w:before="40"/>
      </w:pPr>
      <w:r>
        <w:t xml:space="preserve">Require any quality improvement to state its cost, so the tradeoff is an explicit decision.</w:t>
      </w:r>
    </w:p>
    <w:p>
      <w:pPr>
        <w:pStyle w:val="Heading2"/>
        <w:spacing w:after="120" w:before="240"/>
      </w:pPr>
      <w:r>
        <w:t xml:space="preserve">Anti-Pattern 8 — No Regression Category</w:t>
      </w:r>
    </w:p>
    <w:p>
      <w:pPr>
        <w:spacing w:after="60" w:before="60"/>
      </w:pPr>
      <w:r>
        <w:t xml:space="preserve">Production failures are fixed but never added to the evaluation set. The same class of bug returns two releases later, is diagnosed again from scratch, and is fixed again. The team's understanding of the system does not accumulate.</w:t>
      </w:r>
    </w:p>
    <w:p>
      <w:pPr>
        <w:pStyle w:val="Heading3"/>
        <w:spacing w:after="80" w:before="180"/>
      </w:pPr>
      <w:r>
        <w:t xml:space="preserve">Architect against</w:t>
      </w:r>
    </w:p>
    <w:p>
      <w:pPr>
        <w:pStyle w:val="ListParagraph"/>
        <w:numPr>
          <w:ilvl w:val="0"/>
          <w:numId w:val="2"/>
        </w:numPr>
        <w:spacing w:after="40" w:before="40"/>
      </w:pPr>
      <w:r>
        <w:t xml:space="preserve">Every production incident leaves behind a test case. Make it part of the incident-closure checklist, not a matter of individual diligence.</w:t>
      </w:r>
    </w:p>
    <w:p>
      <w:pPr>
        <w:pStyle w:val="ListParagraph"/>
        <w:numPr>
          <w:ilvl w:val="0"/>
          <w:numId w:val="2"/>
        </w:numPr>
        <w:spacing w:after="40" w:before="40"/>
      </w:pPr>
      <w:r>
        <w:t xml:space="preserve">Sampled trace review feeds the same loop proactively.</w:t>
      </w:r>
    </w:p>
    <w:p>
      <w:r>
        <w:br w:type="page"/>
      </w:r>
    </w:p>
    <w:p>
      <w:pPr>
        <w:pStyle w:val="Heading1"/>
        <w:spacing w:after="180" w:before="360"/>
      </w:pPr>
      <w:r>
        <w:t xml:space="preserve">Day-by-Day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Setup for the week</w:t>
            </w:r>
          </w:p>
          <w:p>
            <w:pPr>
              <w:spacing w:before="60"/>
            </w:pPr>
            <w:r>
              <w:rPr>
                <w:sz w:val="20"/>
                <w:szCs w:val="20"/>
              </w:rPr>
              <w:t xml:space="preserve">You need: every labeled set from Weeks 2 through 5, your Week 5 orchestration runtime with Week 6's context layer, a CI system, and a second person willing to label fifty cases for inter-annotator agreement. If nobody is available, label a sample yourself twice with a gap of at least a day and measure your own self-agreement — it is weaker evidence but far better than none.</w:t>
            </w:r>
          </w:p>
        </w:tc>
      </w:tr>
    </w:tbl>
    <w:p>
      <w:pPr>
        <w:pStyle w:val="Heading2"/>
        <w:spacing w:after="120" w:before="240"/>
      </w:pPr>
      <w:r>
        <w:t xml:space="preserve">Day 43 (Monday) — Unify and Extend the Golden Set</w:t>
      </w:r>
    </w:p>
    <w:p>
      <w:pPr>
        <w:spacing w:after="60" w:before="60"/>
      </w:pPr>
      <w:r>
        <w:rPr>
          <w:b/>
          <w:bCs/>
        </w:rPr>
        <w:t xml:space="preserve">Goal: </w:t>
      </w:r>
      <w:r>
        <w:t xml:space="preserve">One versioned corpus with deliberate category coverage.</w:t>
      </w:r>
    </w:p>
    <w:p>
      <w:pPr>
        <w:pStyle w:val="Heading3"/>
        <w:spacing w:after="80" w:before="180"/>
      </w:pPr>
      <w:r>
        <w:t xml:space="preserve">Morning (60 min)</w:t>
      </w:r>
    </w:p>
    <w:p>
      <w:pPr>
        <w:pStyle w:val="ListParagraph"/>
        <w:numPr>
          <w:ilvl w:val="0"/>
          <w:numId w:val="2"/>
        </w:numPr>
        <w:spacing w:after="40" w:before="40"/>
      </w:pPr>
      <w:r>
        <w:t xml:space="preserve">Study golden set construction principles and the seven categories.</w:t>
      </w:r>
    </w:p>
    <w:p>
      <w:pPr>
        <w:pStyle w:val="ListParagraph"/>
        <w:numPr>
          <w:ilvl w:val="0"/>
          <w:numId w:val="2"/>
        </w:numPr>
        <w:spacing w:after="40" w:before="40"/>
      </w:pPr>
      <w:r>
        <w:t xml:space="preserve">Audit your existing sets against the categories and identify the gaps.</w:t>
      </w:r>
    </w:p>
    <w:p>
      <w:pPr>
        <w:pStyle w:val="Heading3"/>
        <w:spacing w:after="80" w:before="180"/>
      </w:pPr>
      <w:r>
        <w:t xml:space="preserve">Evening (2 hours)</w:t>
      </w:r>
    </w:p>
    <w:p>
      <w:pPr>
        <w:pStyle w:val="ListParagraph"/>
        <w:numPr>
          <w:ilvl w:val="0"/>
          <w:numId w:val="2"/>
        </w:numPr>
        <w:spacing w:after="40" w:before="40"/>
      </w:pPr>
      <w:r>
        <w:t xml:space="preserve">Design a common case structure and migrate all four existing sets into it.</w:t>
      </w:r>
    </w:p>
    <w:p>
      <w:pPr>
        <w:pStyle w:val="ListParagraph"/>
        <w:numPr>
          <w:ilvl w:val="0"/>
          <w:numId w:val="2"/>
        </w:numPr>
        <w:spacing w:after="40" w:before="40"/>
      </w:pPr>
      <w:r>
        <w:t xml:space="preserve">Write the missing cases, prioritizing unanswerable and adversarial, which are almost certainly your thinnest categories.</w:t>
      </w:r>
    </w:p>
    <w:p>
      <w:pPr>
        <w:pStyle w:val="ListParagraph"/>
        <w:numPr>
          <w:ilvl w:val="0"/>
          <w:numId w:val="2"/>
        </w:numPr>
        <w:spacing w:after="40" w:before="40"/>
      </w:pPr>
      <w:r>
        <w:t xml:space="preserve">Record rationale and category per case. Designate the held-out portion and stop looking at it.</w:t>
      </w:r>
    </w:p>
    <w:p>
      <w:pPr>
        <w:pStyle w:val="ListParagraph"/>
        <w:numPr>
          <w:ilvl w:val="0"/>
          <w:numId w:val="2"/>
        </w:numPr>
        <w:spacing w:after="40" w:before="40"/>
      </w:pPr>
      <w:r>
        <w:t xml:space="preserve">Deliverable: unified versioned golden set with per-category counts documented.</w:t>
      </w:r>
    </w:p>
    <w:p>
      <w:pPr>
        <w:pStyle w:val="Heading2"/>
        <w:spacing w:after="120" w:before="240"/>
      </w:pPr>
      <w:r>
        <w:t xml:space="preserve">Day 44 (Tuesday) — The Deterministic Layers</w:t>
      </w:r>
    </w:p>
    <w:p>
      <w:pPr>
        <w:spacing w:after="60" w:before="60"/>
      </w:pPr>
      <w:r>
        <w:rPr>
          <w:b/>
          <w:bCs/>
        </w:rPr>
        <w:t xml:space="preserve">Goal: </w:t>
      </w:r>
      <w:r>
        <w:t xml:space="preserve">Push as much measurement as possible below the judge.</w:t>
      </w:r>
    </w:p>
    <w:p>
      <w:pPr>
        <w:pStyle w:val="Heading3"/>
        <w:spacing w:after="80" w:before="180"/>
      </w:pPr>
      <w:r>
        <w:t xml:space="preserve">Morning (60 min)</w:t>
      </w:r>
    </w:p>
    <w:p>
      <w:pPr>
        <w:pStyle w:val="ListParagraph"/>
        <w:numPr>
          <w:ilvl w:val="0"/>
          <w:numId w:val="2"/>
        </w:numPr>
        <w:spacing w:after="40" w:before="40"/>
      </w:pPr>
      <w:r>
        <w:t xml:space="preserve">Enumerate every quality property you care about and classify each as assertable, component-measurable, or genuinely subjective.</w:t>
      </w:r>
    </w:p>
    <w:p>
      <w:pPr>
        <w:pStyle w:val="ListParagraph"/>
        <w:numPr>
          <w:ilvl w:val="0"/>
          <w:numId w:val="2"/>
        </w:numPr>
        <w:spacing w:after="40" w:before="40"/>
      </w:pPr>
      <w:r>
        <w:t xml:space="preserve">For each subjective one, attempt decomposition into checkable parts. Be aggressive — most decompose further than expected.</w:t>
      </w:r>
    </w:p>
    <w:p>
      <w:pPr>
        <w:pStyle w:val="Heading3"/>
        <w:spacing w:after="80" w:before="180"/>
      </w:pPr>
      <w:r>
        <w:t xml:space="preserve">Evening (2 hours)</w:t>
      </w:r>
    </w:p>
    <w:p>
      <w:pPr>
        <w:pStyle w:val="ListParagraph"/>
        <w:numPr>
          <w:ilvl w:val="0"/>
          <w:numId w:val="2"/>
        </w:numPr>
        <w:spacing w:after="40" w:before="40"/>
      </w:pPr>
      <w:r>
        <w:t xml:space="preserve">Implement the assertion layer: schema, span verification, constraints, negative constraints, budgets.</w:t>
      </w:r>
    </w:p>
    <w:p>
      <w:pPr>
        <w:pStyle w:val="ListParagraph"/>
        <w:numPr>
          <w:ilvl w:val="0"/>
          <w:numId w:val="2"/>
        </w:numPr>
        <w:spacing w:after="40" w:before="40"/>
      </w:pPr>
      <w:r>
        <w:t xml:space="preserve">Wire the component layer from your existing Week 2 through 6 metrics into the unified runner.</w:t>
      </w:r>
    </w:p>
    <w:p>
      <w:pPr>
        <w:pStyle w:val="ListParagraph"/>
        <w:numPr>
          <w:ilvl w:val="0"/>
          <w:numId w:val="2"/>
        </w:numPr>
        <w:spacing w:after="40" w:before="40"/>
      </w:pPr>
      <w:r>
        <w:t xml:space="preserve">Run against the full set and record the baseline.</w:t>
      </w:r>
    </w:p>
    <w:p>
      <w:pPr>
        <w:pStyle w:val="ListParagraph"/>
        <w:numPr>
          <w:ilvl w:val="0"/>
          <w:numId w:val="2"/>
        </w:numPr>
        <w:spacing w:after="40" w:before="40"/>
      </w:pPr>
      <w:r>
        <w:t xml:space="preserve">Deliverable: working deterministic layers with the baseline recorded, and the classification of which properties needed a judge.</w:t>
      </w:r>
    </w:p>
    <w:p>
      <w:pPr>
        <w:pStyle w:val="Heading2"/>
        <w:spacing w:after="120" w:before="240"/>
      </w:pPr>
      <w:r>
        <w:t xml:space="preserve">Day 45 (Wednesday) — Build the Judges</w:t>
      </w:r>
    </w:p>
    <w:p>
      <w:pPr>
        <w:spacing w:after="60" w:before="60"/>
      </w:pPr>
      <w:r>
        <w:rPr>
          <w:b/>
          <w:bCs/>
        </w:rPr>
        <w:t xml:space="preserve">Goal: </w:t>
      </w:r>
      <w:r>
        <w:t xml:space="preserve">Single-dimension judges with concrete rubrics and evidence requirements.</w:t>
      </w:r>
    </w:p>
    <w:p>
      <w:pPr>
        <w:pStyle w:val="Heading3"/>
        <w:spacing w:after="80" w:before="180"/>
      </w:pPr>
      <w:r>
        <w:t xml:space="preserve">Morning (60 min)</w:t>
      </w:r>
    </w:p>
    <w:p>
      <w:pPr>
        <w:pStyle w:val="ListParagraph"/>
        <w:numPr>
          <w:ilvl w:val="0"/>
          <w:numId w:val="2"/>
        </w:numPr>
        <w:spacing w:after="40" w:before="40"/>
      </w:pPr>
      <w:r>
        <w:t xml:space="preserve">Study the five judge failure modes and their mitigations.</w:t>
      </w:r>
    </w:p>
    <w:p>
      <w:pPr>
        <w:pStyle w:val="ListParagraph"/>
        <w:numPr>
          <w:ilvl w:val="0"/>
          <w:numId w:val="2"/>
        </w:numPr>
        <w:spacing w:after="40" w:before="40"/>
      </w:pPr>
      <w:r>
        <w:t xml:space="preserve">Write concrete rubrics with an example per grade for each dimension you must judge.</w:t>
      </w:r>
    </w:p>
    <w:p>
      <w:pPr>
        <w:pStyle w:val="Heading3"/>
        <w:spacing w:after="80" w:before="180"/>
      </w:pPr>
      <w:r>
        <w:t xml:space="preserve">Evening (2 hours)</w:t>
      </w:r>
    </w:p>
    <w:p>
      <w:pPr>
        <w:pStyle w:val="ListParagraph"/>
        <w:numPr>
          <w:ilvl w:val="0"/>
          <w:numId w:val="2"/>
        </w:numPr>
        <w:spacing w:after="40" w:before="40"/>
      </w:pPr>
      <w:r>
        <w:t xml:space="preserve">Implement at least two single-dimension judges with structured verdicts, required evidence citations, few-shot anchoring, and low temperature.</w:t>
      </w:r>
    </w:p>
    <w:p>
      <w:pPr>
        <w:pStyle w:val="ListParagraph"/>
        <w:numPr>
          <w:ilvl w:val="0"/>
          <w:numId w:val="2"/>
        </w:numPr>
        <w:spacing w:after="40" w:before="40"/>
      </w:pPr>
      <w:r>
        <w:t xml:space="preserve">Implement pairwise comparison mode for version-versus-version evaluation.</w:t>
      </w:r>
    </w:p>
    <w:p>
      <w:pPr>
        <w:pStyle w:val="ListParagraph"/>
        <w:numPr>
          <w:ilvl w:val="0"/>
          <w:numId w:val="2"/>
        </w:numPr>
        <w:spacing w:after="40" w:before="40"/>
      </w:pPr>
      <w:r>
        <w:t xml:space="preserve">Run the self-consistency check: score the same cases repeatedly and measure the judge's own variance.</w:t>
      </w:r>
    </w:p>
    <w:p>
      <w:pPr>
        <w:pStyle w:val="ListParagraph"/>
        <w:numPr>
          <w:ilvl w:val="0"/>
          <w:numId w:val="2"/>
        </w:numPr>
        <w:spacing w:after="40" w:before="40"/>
      </w:pPr>
      <w:r>
        <w:t xml:space="preserve">Deliverable: working judges with self-consistency measured.</w:t>
      </w:r>
    </w:p>
    <w:p>
      <w:pPr>
        <w:pStyle w:val="Heading2"/>
        <w:spacing w:after="120" w:before="240"/>
      </w:pPr>
      <w:r>
        <w:t xml:space="preserve">Day 46 (Thursday) — Calibration</w:t>
      </w:r>
    </w:p>
    <w:p>
      <w:pPr>
        <w:spacing w:after="60" w:before="60"/>
      </w:pPr>
      <w:r>
        <w:rPr>
          <w:b/>
          <w:bCs/>
        </w:rPr>
        <w:t xml:space="preserve">Goal: </w:t>
      </w:r>
      <w:r>
        <w:t xml:space="preserve">Turn judge scores into evidence rather than numbers.</w:t>
      </w:r>
    </w:p>
    <w:p>
      <w:pPr>
        <w:pStyle w:val="Heading3"/>
        <w:spacing w:after="80" w:before="180"/>
      </w:pPr>
      <w:r>
        <w:t xml:space="preserve">Morning (2 hours)</w:t>
      </w:r>
    </w:p>
    <w:p>
      <w:pPr>
        <w:pStyle w:val="ListParagraph"/>
        <w:numPr>
          <w:ilvl w:val="0"/>
          <w:numId w:val="2"/>
        </w:numPr>
        <w:spacing w:after="40" w:before="40"/>
      </w:pPr>
      <w:r>
        <w:t xml:space="preserve">Human-label fifty cases per judge dimension against the same rubric the judge uses.</w:t>
      </w:r>
    </w:p>
    <w:p>
      <w:pPr>
        <w:pStyle w:val="ListParagraph"/>
        <w:numPr>
          <w:ilvl w:val="0"/>
          <w:numId w:val="2"/>
        </w:numPr>
        <w:spacing w:after="40" w:before="40"/>
      </w:pPr>
      <w:r>
        <w:t xml:space="preserve">Obtain second-person labels on a sample and compute inter-annotator agreement. If humans disagree substantially, fix the rubric before proceeding — a judge cannot outperform the clarity of its rubric.</w:t>
      </w:r>
    </w:p>
    <w:p>
      <w:pPr>
        <w:pStyle w:val="Heading3"/>
        <w:spacing w:after="80" w:before="180"/>
      </w:pPr>
      <w:r>
        <w:t xml:space="preserve">Evening (2 hours)</w:t>
      </w:r>
    </w:p>
    <w:p>
      <w:pPr>
        <w:pStyle w:val="ListParagraph"/>
        <w:numPr>
          <w:ilvl w:val="0"/>
          <w:numId w:val="2"/>
        </w:numPr>
        <w:spacing w:after="40" w:before="40"/>
      </w:pPr>
      <w:r>
        <w:t xml:space="preserve">Compute judge-human agreement. Examine every disagreement and categorize it as rubric flaw, judge bias, or genuine ambiguity.</w:t>
      </w:r>
    </w:p>
    <w:p>
      <w:pPr>
        <w:pStyle w:val="ListParagraph"/>
        <w:numPr>
          <w:ilvl w:val="0"/>
          <w:numId w:val="2"/>
        </w:numPr>
        <w:spacing w:after="40" w:before="40"/>
      </w:pPr>
      <w:r>
        <w:t xml:space="preserve">Run the position-bias check in both orderings and the verbosity correlation across the set.</w:t>
      </w:r>
    </w:p>
    <w:p>
      <w:pPr>
        <w:pStyle w:val="ListParagraph"/>
        <w:numPr>
          <w:ilvl w:val="0"/>
          <w:numId w:val="2"/>
        </w:numPr>
        <w:spacing w:after="40" w:before="40"/>
      </w:pPr>
      <w:r>
        <w:t xml:space="preserve">Iterate the rubric and re-measure until agreement is acceptable. Record the final number.</w:t>
      </w:r>
    </w:p>
    <w:p>
      <w:pPr>
        <w:pStyle w:val="ListParagraph"/>
        <w:numPr>
          <w:ilvl w:val="0"/>
          <w:numId w:val="2"/>
        </w:numPr>
        <w:spacing w:after="40" w:before="40"/>
      </w:pPr>
      <w:r>
        <w:t xml:space="preserve">Deliverable: calibration report with agreement rates, bias check results, and the disagreement analysis.</w:t>
      </w:r>
    </w:p>
    <w:p>
      <w:pPr>
        <w:pStyle w:val="Heading2"/>
        <w:spacing w:after="120" w:before="240"/>
      </w:pPr>
      <w:r>
        <w:t xml:space="preserve">Day 47 (Friday) — Trajectory Evaluation and the Gate</w:t>
      </w:r>
    </w:p>
    <w:p>
      <w:pPr>
        <w:spacing w:after="60" w:before="60"/>
      </w:pPr>
      <w:r>
        <w:rPr>
          <w:b/>
          <w:bCs/>
        </w:rPr>
        <w:t xml:space="preserve">Goal: </w:t>
      </w:r>
      <w:r>
        <w:t xml:space="preserve">Evaluate the path, and turn the whole thing into a gate.</w:t>
      </w:r>
    </w:p>
    <w:p>
      <w:pPr>
        <w:pStyle w:val="Heading3"/>
        <w:spacing w:after="80" w:before="180"/>
      </w:pPr>
      <w:r>
        <w:t xml:space="preserve">Morning (2 hours)</w:t>
      </w:r>
    </w:p>
    <w:p>
      <w:pPr>
        <w:pStyle w:val="ListParagraph"/>
        <w:numPr>
          <w:ilvl w:val="0"/>
          <w:numId w:val="2"/>
        </w:numPr>
        <w:spacing w:after="40" w:before="40"/>
      </w:pPr>
      <w:r>
        <w:t xml:space="preserve">Label required actions, forbidden actions, and sub-goals for your agent task cases.</w:t>
      </w:r>
    </w:p>
    <w:p>
      <w:pPr>
        <w:pStyle w:val="ListParagraph"/>
        <w:numPr>
          <w:ilvl w:val="0"/>
          <w:numId w:val="2"/>
        </w:numPr>
        <w:spacing w:after="40" w:before="40"/>
      </w:pPr>
      <w:r>
        <w:t xml:space="preserve">Implement trajectory scoring: required, forbidden, efficiency ratio, recovery, partial credit.</w:t>
      </w:r>
    </w:p>
    <w:p>
      <w:pPr>
        <w:pStyle w:val="Heading3"/>
        <w:spacing w:after="80" w:before="180"/>
      </w:pPr>
      <w:r>
        <w:t xml:space="preserve">Evening (2 hours)</w:t>
      </w:r>
    </w:p>
    <w:p>
      <w:pPr>
        <w:pStyle w:val="ListParagraph"/>
        <w:numPr>
          <w:ilvl w:val="0"/>
          <w:numId w:val="2"/>
        </w:numPr>
        <w:spacing w:after="40" w:before="40"/>
      </w:pPr>
      <w:r>
        <w:t xml:space="preserve">Implement multi-run repetition with mean and variance, and the significance check for version comparison.</w:t>
      </w:r>
    </w:p>
    <w:p>
      <w:pPr>
        <w:pStyle w:val="ListParagraph"/>
        <w:numPr>
          <w:ilvl w:val="0"/>
          <w:numId w:val="2"/>
        </w:numPr>
        <w:spacing w:after="40" w:before="40"/>
      </w:pPr>
      <w:r>
        <w:t xml:space="preserve">Build the runner producing one verdict with per-layer and per-category breakdown.</w:t>
      </w:r>
    </w:p>
    <w:p>
      <w:pPr>
        <w:pStyle w:val="ListParagraph"/>
        <w:numPr>
          <w:ilvl w:val="0"/>
          <w:numId w:val="2"/>
        </w:numPr>
        <w:spacing w:after="40" w:before="40"/>
      </w:pPr>
      <w:r>
        <w:t xml:space="preserve">Wire it into CI with fast and slow tiers and explicit pass criteria including cost and latency budgets.</w:t>
      </w:r>
    </w:p>
    <w:p>
      <w:pPr>
        <w:pStyle w:val="ListParagraph"/>
        <w:numPr>
          <w:ilvl w:val="0"/>
          <w:numId w:val="2"/>
        </w:numPr>
        <w:spacing w:after="40" w:before="40"/>
      </w:pPr>
      <w:r>
        <w:t xml:space="preserve">Deliverable: working gate integrated into CI.</w:t>
      </w:r>
    </w:p>
    <w:p>
      <w:pPr>
        <w:pStyle w:val="Heading2"/>
        <w:spacing w:after="120" w:before="240"/>
      </w:pPr>
      <w:r>
        <w:t xml:space="preserve">Day 48 (Saturday) — The Regression Experiment</w:t>
      </w:r>
    </w:p>
    <w:p>
      <w:pPr>
        <w:spacing w:after="60" w:before="60"/>
      </w:pPr>
      <w:r>
        <w:rPr>
          <w:b/>
          <w:bCs/>
        </w:rPr>
        <w:t xml:space="preserve">Goal: </w:t>
      </w:r>
      <w:r>
        <w:t xml:space="preserve">Prove the platform catches real degradations and diagnoses them correctly.</w:t>
      </w:r>
    </w:p>
    <w:p>
      <w:pPr>
        <w:pStyle w:val="Heading3"/>
        <w:spacing w:after="80" w:before="180"/>
      </w:pPr>
      <w:r>
        <w:t xml:space="preserve">Morning (3 hours)</w:t>
      </w:r>
    </w:p>
    <w:p>
      <w:pPr>
        <w:pStyle w:val="ListParagraph"/>
        <w:numPr>
          <w:ilvl w:val="0"/>
          <w:numId w:val="2"/>
        </w:numPr>
        <w:spacing w:after="40" w:before="40"/>
      </w:pPr>
      <w:r>
        <w:t xml:space="preserve">Introduce the three deliberate degradations one at a time, running the full suite after each.</w:t>
      </w:r>
    </w:p>
    <w:p>
      <w:pPr>
        <w:pStyle w:val="ListParagraph"/>
        <w:numPr>
          <w:ilvl w:val="0"/>
          <w:numId w:val="2"/>
        </w:numPr>
        <w:spacing w:after="40" w:before="40"/>
      </w:pPr>
      <w:r>
        <w:t xml:space="preserve">Record what was caught, at which layer, how quickly, and whether the diagnosis pointed at the true cause.</w:t>
      </w:r>
    </w:p>
    <w:p>
      <w:pPr>
        <w:pStyle w:val="Heading3"/>
        <w:spacing w:after="80" w:before="180"/>
      </w:pPr>
      <w:r>
        <w:t xml:space="preserve">Afternoon (3 hours)</w:t>
      </w:r>
    </w:p>
    <w:p>
      <w:pPr>
        <w:pStyle w:val="ListParagraph"/>
        <w:numPr>
          <w:ilvl w:val="0"/>
          <w:numId w:val="2"/>
        </w:numPr>
        <w:spacing w:after="40" w:before="40"/>
      </w:pPr>
      <w:r>
        <w:t xml:space="preserve">Where a degradation was missed or misdiagnosed, identify the coverage gap and add cases or checks to close it.</w:t>
      </w:r>
    </w:p>
    <w:p>
      <w:pPr>
        <w:pStyle w:val="ListParagraph"/>
        <w:numPr>
          <w:ilvl w:val="0"/>
          <w:numId w:val="2"/>
        </w:numPr>
        <w:spacing w:after="40" w:before="40"/>
      </w:pPr>
      <w:r>
        <w:t xml:space="preserve">Re-run to confirm the gap is closed.</w:t>
      </w:r>
    </w:p>
    <w:p>
      <w:pPr>
        <w:pStyle w:val="ListParagraph"/>
        <w:numPr>
          <w:ilvl w:val="0"/>
          <w:numId w:val="2"/>
        </w:numPr>
        <w:spacing w:after="40" w:before="40"/>
      </w:pPr>
      <w:r>
        <w:t xml:space="preserve">Write the regression experiment report, including honest reporting of what the platform failed to catch on the first pass.</w:t>
      </w:r>
    </w:p>
    <w:p>
      <w:pPr>
        <w:pStyle w:val="ListParagraph"/>
        <w:numPr>
          <w:ilvl w:val="0"/>
          <w:numId w:val="2"/>
        </w:numPr>
        <w:spacing w:after="40" w:before="40"/>
      </w:pPr>
      <w:r>
        <w:t xml:space="preserve">Deliverable: the regression experiment writeup.</w:t>
      </w:r>
    </w:p>
    <w:p>
      <w:pPr>
        <w:pStyle w:val="Heading2"/>
        <w:spacing w:after="120" w:before="240"/>
      </w:pPr>
      <w:r>
        <w:t xml:space="preserve">Day 49 (Sunday) — Self-Test + The Strategy Document</w:t>
      </w:r>
    </w:p>
    <w:p>
      <w:pPr>
        <w:pStyle w:val="Heading3"/>
        <w:spacing w:after="80" w:before="180"/>
      </w:pPr>
      <w:r>
        <w:t xml:space="preserve">Morning (90 min)</w:t>
      </w:r>
    </w:p>
    <w:p>
      <w:pPr>
        <w:pStyle w:val="ListParagraph"/>
        <w:numPr>
          <w:ilvl w:val="0"/>
          <w:numId w:val="2"/>
        </w:numPr>
        <w:spacing w:after="40" w:before="40"/>
      </w:pPr>
      <w:r>
        <w:t xml:space="preserve">Take the self-test below. Forty-five minutes, no notes, spoken aloud and recorded.</w:t>
      </w:r>
    </w:p>
    <w:p>
      <w:pPr>
        <w:pStyle w:val="Heading3"/>
        <w:spacing w:after="80" w:before="180"/>
      </w:pPr>
      <w:r>
        <w:t xml:space="preserve">Afternoon (90 min)</w:t>
      </w:r>
    </w:p>
    <w:p>
      <w:pPr>
        <w:pStyle w:val="ListParagraph"/>
        <w:numPr>
          <w:ilvl w:val="0"/>
          <w:numId w:val="2"/>
        </w:numPr>
        <w:spacing w:after="40" w:before="40"/>
      </w:pPr>
      <w:r>
        <w:t xml:space="preserve">Write the one-page evaluation strategy: what is measured at each layer, the pass criteria, the online metrics you would pair with it, and the flywheel process.</w:t>
      </w:r>
    </w:p>
    <w:p>
      <w:pPr>
        <w:pStyle w:val="ListParagraph"/>
        <w:numPr>
          <w:ilvl w:val="0"/>
          <w:numId w:val="2"/>
        </w:numPr>
        <w:spacing w:after="40" w:before="40"/>
      </w:pPr>
      <w:r>
        <w:t xml:space="preserve">Run the full suite against AutoOps and record its honest baseline across every layer. This number is the most useful thing you own about that system.</w:t>
      </w:r>
    </w:p>
    <w:p>
      <w:pPr>
        <w:pStyle w:val="ListParagraph"/>
        <w:numPr>
          <w:ilvl w:val="0"/>
          <w:numId w:val="2"/>
        </w:numPr>
        <w:spacing w:after="40" w:before="40"/>
      </w:pPr>
      <w:r>
        <w:t xml:space="preserve">Preview Week 8 — reliability, guardrails, and security, where the adversarial cases you wrote this week become the starting point.</w:t>
      </w:r>
    </w:p>
    <w:p>
      <w:r>
        <w:br w:type="page"/>
      </w:r>
    </w:p>
    <w:p>
      <w:pPr>
        <w:pStyle w:val="Heading1"/>
        <w:spacing w:after="180" w:before="360"/>
      </w:pPr>
      <w:r>
        <w:t xml:space="preserve">Resources</w:t>
      </w:r>
    </w:p>
    <w:p>
      <w:pPr>
        <w:pStyle w:val="Heading2"/>
        <w:spacing w:after="120" w:before="240"/>
      </w:pPr>
      <w:r>
        <w:t xml:space="preserve">Primary Material</w:t>
      </w:r>
    </w:p>
    <w:p>
      <w:pPr>
        <w:pStyle w:val="ListParagraph"/>
        <w:numPr>
          <w:ilvl w:val="0"/>
          <w:numId w:val="2"/>
        </w:numPr>
        <w:spacing w:after="40" w:before="40"/>
      </w:pPr>
      <w:r>
        <w:t xml:space="preserve">Research on LLM-as-judge reliability, read specifically for the documented bias effects and the methodologies used to measure them. The bias literature is the practically useful part.</w:t>
      </w:r>
    </w:p>
    <w:p>
      <w:pPr>
        <w:pStyle w:val="ListParagraph"/>
        <w:numPr>
          <w:ilvl w:val="0"/>
          <w:numId w:val="2"/>
        </w:numPr>
        <w:spacing w:after="40" w:before="40"/>
      </w:pPr>
      <w:r>
        <w:t xml:space="preserve">Classical information retrieval and machine learning evaluation material on held-out sets, overfitting, and significance. These problems are old and well understood outside this field.</w:t>
      </w:r>
    </w:p>
    <w:p>
      <w:pPr>
        <w:pStyle w:val="ListParagraph"/>
        <w:numPr>
          <w:ilvl w:val="0"/>
          <w:numId w:val="2"/>
        </w:numPr>
        <w:spacing w:after="40" w:before="40"/>
      </w:pPr>
      <w:r>
        <w:t xml:space="preserve">Published engineering write-ups from teams operating LLM products on their evaluation practices. The consistent themes — deterministic first, calibrate judges, per-category reporting, production flywheel — are the accumulated practice this week reflects.</w:t>
      </w:r>
    </w:p>
    <w:p>
      <w:pPr>
        <w:pStyle w:val="Heading2"/>
        <w:spacing w:after="120" w:before="240"/>
      </w:pPr>
      <w:r>
        <w:t xml:space="preserve">Conceptual Depth</w:t>
      </w:r>
    </w:p>
    <w:p>
      <w:pPr>
        <w:pStyle w:val="ListParagraph"/>
        <w:numPr>
          <w:ilvl w:val="0"/>
          <w:numId w:val="2"/>
        </w:numPr>
        <w:spacing w:after="40" w:before="40"/>
      </w:pPr>
      <w:r>
        <w:t xml:space="preserve">Inter-annotator agreement statistics, enough to compute and interpret an agreement coefficient rather than just a raw percentage.</w:t>
      </w:r>
    </w:p>
    <w:p>
      <w:pPr>
        <w:pStyle w:val="ListParagraph"/>
        <w:numPr>
          <w:ilvl w:val="0"/>
          <w:numId w:val="2"/>
        </w:numPr>
        <w:spacing w:after="40" w:before="40"/>
      </w:pPr>
      <w:r>
        <w:t xml:space="preserve">Basic experimental design: minimum detectable effect, sample size, and why single-run comparisons mislead. This is the part most applied AI work skips and most badly needs.</w:t>
      </w:r>
    </w:p>
    <w:p>
      <w:pPr>
        <w:pStyle w:val="Heading2"/>
        <w:spacing w:after="120" w:before="240"/>
      </w:pPr>
      <w:r>
        <w:t xml:space="preserve">Avoid</w:t>
      </w:r>
    </w:p>
    <w:p>
      <w:pPr>
        <w:pStyle w:val="ListParagraph"/>
        <w:numPr>
          <w:ilvl w:val="0"/>
          <w:numId w:val="2"/>
        </w:numPr>
        <w:spacing w:after="40" w:before="40"/>
      </w:pPr>
      <w:r>
        <w:t xml:space="preserve">Evaluation frameworks adopted before you understand what you are measuring. The tooling is the easy part; the golden set and the calibration are the work.</w:t>
      </w:r>
    </w:p>
    <w:p>
      <w:pPr>
        <w:pStyle w:val="ListParagraph"/>
        <w:numPr>
          <w:ilvl w:val="0"/>
          <w:numId w:val="2"/>
        </w:numPr>
        <w:spacing w:after="40" w:before="40"/>
      </w:pPr>
      <w:r>
        <w:t xml:space="preserve">Benchmark scores as a proxy for your system's quality. Public benchmarks measure general capability, not whether your system works on your task.</w:t>
      </w:r>
    </w:p>
    <w:p>
      <w:r>
        <w:br w:type="page"/>
      </w:r>
    </w:p>
    <w:p>
      <w:pPr>
        <w:pStyle w:val="Heading1"/>
        <w:spacing w:after="180" w:before="360"/>
      </w:pPr>
      <w:r>
        <w:t xml:space="preserve">Week 7 Self-Test</w:t>
      </w:r>
    </w:p>
    <w:p>
      <w:pPr>
        <w:spacing w:after="60" w:before="60"/>
      </w:pPr>
      <w:r>
        <w:t xml:space="preserve">Forty-five minutes. No notes. Spoken aloud and recorded.</w:t>
      </w:r>
    </w:p>
    <w:p>
      <w:pPr>
        <w:pStyle w:val="Heading2"/>
        <w:spacing w:after="120" w:before="240"/>
      </w:pPr>
      <w:r>
        <w:t xml:space="preserve">Test Problems</w:t>
      </w:r>
    </w:p>
    <w:p>
      <w:pPr>
        <w:pStyle w:val="ListParagraph"/>
        <w:numPr>
          <w:ilvl w:val="0"/>
          <w:numId w:val="2"/>
        </w:numPr>
        <w:spacing w:after="40" w:before="40"/>
      </w:pPr>
      <w:r>
        <w:t xml:space="preserve">1. Describe the four-layer evaluation hierarchy and the ordering principle. Why push measurement downward?</w:t>
      </w:r>
    </w:p>
    <w:p>
      <w:pPr>
        <w:pStyle w:val="ListParagraph"/>
        <w:numPr>
          <w:ilvl w:val="0"/>
          <w:numId w:val="2"/>
        </w:numPr>
        <w:spacing w:after="40" w:before="40"/>
      </w:pPr>
      <w:r>
        <w:t xml:space="preserve">2. What categories must a golden set cover, and why does coverage beat size?</w:t>
      </w:r>
    </w:p>
    <w:p>
      <w:pPr>
        <w:pStyle w:val="ListParagraph"/>
        <w:numPr>
          <w:ilvl w:val="0"/>
          <w:numId w:val="2"/>
        </w:numPr>
        <w:spacing w:after="40" w:before="40"/>
      </w:pPr>
      <w:r>
        <w:t xml:space="preserve">3. Name the five LLM-judge failure modes with a mitigation for each.</w:t>
      </w:r>
    </w:p>
    <w:p>
      <w:pPr>
        <w:pStyle w:val="ListParagraph"/>
        <w:numPr>
          <w:ilvl w:val="0"/>
          <w:numId w:val="2"/>
        </w:numPr>
        <w:spacing w:after="40" w:before="40"/>
      </w:pPr>
      <w:r>
        <w:t xml:space="preserve">4. What is judge calibration, how do you do it, and why is an uncalibrated judge score not a measurement?</w:t>
      </w:r>
    </w:p>
    <w:p>
      <w:pPr>
        <w:pStyle w:val="ListParagraph"/>
        <w:numPr>
          <w:ilvl w:val="0"/>
          <w:numId w:val="2"/>
        </w:numPr>
        <w:spacing w:after="40" w:before="40"/>
      </w:pPr>
      <w:r>
        <w:t xml:space="preserve">5. Your judge scores rose from 8.1 to 8.4 after a change. What checks would you run before believing it?</w:t>
      </w:r>
    </w:p>
    <w:p>
      <w:pPr>
        <w:pStyle w:val="ListParagraph"/>
        <w:numPr>
          <w:ilvl w:val="0"/>
          <w:numId w:val="2"/>
        </w:numPr>
        <w:spacing w:after="40" w:before="40"/>
      </w:pPr>
      <w:r>
        <w:t xml:space="preserve">6. Contrast outcome and trajectory evaluation for agents. Why is outcome alone insufficient?</w:t>
      </w:r>
    </w:p>
    <w:p>
      <w:pPr>
        <w:pStyle w:val="ListParagraph"/>
        <w:numPr>
          <w:ilvl w:val="0"/>
          <w:numId w:val="2"/>
        </w:numPr>
        <w:spacing w:after="40" w:before="40"/>
      </w:pPr>
      <w:r>
        <w:t xml:space="preserve">7. Why are single-run comparisons unreliable, and what do you do instead?</w:t>
      </w:r>
    </w:p>
    <w:p>
      <w:pPr>
        <w:pStyle w:val="ListParagraph"/>
        <w:numPr>
          <w:ilvl w:val="0"/>
          <w:numId w:val="2"/>
        </w:numPr>
        <w:spacing w:after="40" w:before="40"/>
      </w:pPr>
      <w:r>
        <w:t xml:space="preserve">8. Your aggregate quality metric is flat across a release but users are complaining. What is the likely cause and what reporting would have caught it?</w:t>
      </w:r>
    </w:p>
    <w:p>
      <w:pPr>
        <w:pStyle w:val="ListParagraph"/>
        <w:numPr>
          <w:ilvl w:val="0"/>
          <w:numId w:val="2"/>
        </w:numPr>
        <w:spacing w:after="40" w:before="40"/>
      </w:pPr>
      <w:r>
        <w:t xml:space="preserve">9. Offline metrics have improved steadily for three months; online outcomes are flat. Diagnose.</w:t>
      </w:r>
    </w:p>
    <w:p>
      <w:pPr>
        <w:pStyle w:val="ListParagraph"/>
        <w:numPr>
          <w:ilvl w:val="0"/>
          <w:numId w:val="2"/>
        </w:numPr>
        <w:spacing w:after="40" w:before="40"/>
      </w:pPr>
      <w:r>
        <w:t xml:space="preserve">10. Describe the production flywheel and why it makes an evaluation system compound in value.</w:t>
      </w:r>
    </w:p>
    <w:p>
      <w:pPr>
        <w:pStyle w:val="Heading2"/>
        <w:spacing w:after="120" w:before="240"/>
      </w:pPr>
      <w:r>
        <w:t xml:space="preserve">Pass Criteria</w:t>
      </w:r>
    </w:p>
    <w:p>
      <w:pPr>
        <w:pStyle w:val="ListParagraph"/>
        <w:numPr>
          <w:ilvl w:val="0"/>
          <w:numId w:val="2"/>
        </w:numPr>
        <w:spacing w:after="40" w:before="40"/>
      </w:pPr>
      <w:r>
        <w:t xml:space="preserve">Q1: assertion, component, end-to-end, online; push down because lower layers are deterministic, cheap, fast, and more reliable, and the component layer is where diagnosis happens.</w:t>
      </w:r>
    </w:p>
    <w:p>
      <w:pPr>
        <w:pStyle w:val="ListParagraph"/>
        <w:numPr>
          <w:ilvl w:val="0"/>
          <w:numId w:val="2"/>
        </w:numPr>
        <w:spacing w:after="40" w:before="40"/>
      </w:pPr>
      <w:r>
        <w:t xml:space="preserve">Q2: happy path, boundary, ambiguous, unanswerable, adversarial, regression, distributional; coverage beats size because cases everything passes discriminate nothing between versions.</w:t>
      </w:r>
    </w:p>
    <w:p>
      <w:pPr>
        <w:pStyle w:val="ListParagraph"/>
        <w:numPr>
          <w:ilvl w:val="0"/>
          <w:numId w:val="2"/>
        </w:numPr>
        <w:spacing w:after="40" w:before="40"/>
      </w:pPr>
      <w:r>
        <w:t xml:space="preserve">Q3: position bias via both orderings, verbosity bias via explicit rubric and length correlation check, self-preference via a different model family, scale compression via binary or three-point scales, rubric drift via concrete anchors and few-shot examples.</w:t>
      </w:r>
    </w:p>
    <w:p>
      <w:pPr>
        <w:pStyle w:val="ListParagraph"/>
        <w:numPr>
          <w:ilvl w:val="0"/>
          <w:numId w:val="2"/>
        </w:numPr>
        <w:spacing w:after="40" w:before="40"/>
      </w:pPr>
      <w:r>
        <w:t xml:space="preserve">Q4: measuring judge-human agreement on a labeled sample and examining disagreements; without it the number has unknown meaning and could be tracking something other than quality.</w:t>
      </w:r>
    </w:p>
    <w:p>
      <w:pPr>
        <w:pStyle w:val="ListParagraph"/>
        <w:numPr>
          <w:ilvl w:val="0"/>
          <w:numId w:val="2"/>
        </w:numPr>
        <w:spacing w:after="40" w:before="40"/>
      </w:pPr>
      <w:r>
        <w:t xml:space="preserve">Q5: is the difference beyond run-to-run variance, is it beyond judge self-consistency variance, does it hold per-category, does it correlate with output length, and did cost and latency change.</w:t>
      </w:r>
    </w:p>
    <w:p>
      <w:pPr>
        <w:pStyle w:val="ListParagraph"/>
        <w:numPr>
          <w:ilvl w:val="0"/>
          <w:numId w:val="2"/>
        </w:numPr>
        <w:spacing w:after="40" w:before="40"/>
      </w:pPr>
      <w:r>
        <w:t xml:space="preserve">Q6: outcome asks whether the result was right, trajectory asks whether the path was sound; a right answer via a fragile or unsafe path will fail on the next input, and outcome-only measurement hides that.</w:t>
      </w:r>
    </w:p>
    <w:p>
      <w:pPr>
        <w:pStyle w:val="ListParagraph"/>
        <w:numPr>
          <w:ilvl w:val="0"/>
          <w:numId w:val="2"/>
        </w:numPr>
        <w:spacing w:after="40" w:before="40"/>
      </w:pPr>
      <w:r>
        <w:t xml:space="preserve">Q7: agent runs are non-deterministic so a single run is a noisy sample; run multiple times, report mean and variance, and apply a significance check before claiming improvement.</w:t>
      </w:r>
    </w:p>
    <w:p>
      <w:pPr>
        <w:pStyle w:val="ListParagraph"/>
        <w:numPr>
          <w:ilvl w:val="0"/>
          <w:numId w:val="2"/>
        </w:numPr>
        <w:spacing w:after="40" w:before="40"/>
      </w:pPr>
      <w:r>
        <w:t xml:space="preserve">Q8: category-level collapse masked by aggregate netting; per-category reporting with hard-fail categories would have caught it.</w:t>
      </w:r>
    </w:p>
    <w:p>
      <w:pPr>
        <w:pStyle w:val="ListParagraph"/>
        <w:numPr>
          <w:ilvl w:val="0"/>
          <w:numId w:val="2"/>
        </w:numPr>
        <w:spacing w:after="40" w:before="40"/>
      </w:pPr>
      <w:r>
        <w:t xml:space="preserve">Q9: overfitting to the evaluation set, or the set no longer representing production distribution; fix with a held-out portion, periodic refresh from production, and shadow evaluation.</w:t>
      </w:r>
    </w:p>
    <w:p>
      <w:pPr>
        <w:pStyle w:val="ListParagraph"/>
        <w:numPr>
          <w:ilvl w:val="0"/>
          <w:numId w:val="2"/>
        </w:numPr>
        <w:spacing w:after="40" w:before="40"/>
      </w:pPr>
      <w:r>
        <w:t xml:space="preserve">Q10: every production failure becomes a permanent regression case, so failure modes cannot silently return and the set accumulates the institutional memory of everything the system must handle.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24"/>
              <w:bottom w:val="single" w:color="C00000" w:sz="4"/>
              <w:right w:val="single" w:color="C00000" w:sz="4"/>
            </w:tcBorders>
            <w:shd w:fill="FCE4D6" w:val="clear"/>
            <w:tcMar>
              <w:top w:type="dxa" w:w="140"/>
              <w:left w:type="dxa" w:w="200"/>
              <w:bottom w:type="dxa" w:w="140"/>
              <w:right w:type="dxa" w:w="200"/>
            </w:tcMar>
          </w:tcPr>
          <w:p>
            <w:r>
              <w:rPr>
                <w:b/>
                <w:bCs/>
                <w:color w:val="C00000"/>
                <w:sz w:val="22"/>
                <w:szCs w:val="22"/>
              </w:rPr>
              <w:t xml:space="preserve">If you fail 3 or more — recovery day</w:t>
            </w:r>
          </w:p>
          <w:p>
            <w:pPr>
              <w:spacing w:before="60"/>
            </w:pPr>
            <w:r>
              <w:rPr>
                <w:sz w:val="20"/>
                <w:szCs w:val="20"/>
              </w:rPr>
              <w:t xml:space="preserve">This is the week that determines whether everything else compounds. Without evaluation, Weeks 8 through 10 are changes you cannot verify, and the improvements you believe you made are unverifiable claims. It is also the material interviewers probe hardest for AI-focused roles, precisely because so few candidates have done it. Take the extra day.</w:t>
            </w:r>
          </w:p>
        </w:tc>
      </w:tr>
    </w:tbl>
    <w:p>
      <w:pPr>
        <w:spacing w:after="60" w:before="60"/>
      </w:pPr>
      <w:r>
        <w:t xml:space="preserve"/>
      </w:r>
    </w:p>
    <w:p>
      <w:pPr>
        <w:spacing w:after="60" w:before="60"/>
      </w:pPr>
      <w:r>
        <w:rPr>
          <w:b/>
          <w:bCs/>
        </w:rPr>
        <w:t xml:space="preserve">When you pass: </w:t>
      </w:r>
      <w:r>
        <w:t xml:space="preserve">Week 8 — Reliability, Guardrails &amp; Safety: prompt injection, tool-use containment, jailbreak resistance, and graceful degradation. The adversarial cases you wrote this week become its starting point.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Agentic AI Systems · Week 7 · Evaluation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Week 7 — Evaluation</dc:title>
  <dc:creator>Claude (Principal Engineer Persona)</dc:creator>
  <cp:lastModifiedBy>Un-named</cp:lastModifiedBy>
  <cp:revision>1</cp:revision>
  <dcterms:created xsi:type="dcterms:W3CDTF">2026-08-03T07:35:25.648Z</dcterms:created>
  <dcterms:modified xsi:type="dcterms:W3CDTF">2026-08-03T07:35:25.648Z</dcterms:modified>
</cp:coreProperties>
</file>

<file path=docProps/custom.xml><?xml version="1.0" encoding="utf-8"?>
<Properties xmlns="http://schemas.openxmlformats.org/officeDocument/2006/custom-properties" xmlns:vt="http://schemas.openxmlformats.org/officeDocument/2006/docPropsVTypes"/>
</file>