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D67" w:rsidRPr="00D627EA" w:rsidRDefault="00790D67" w:rsidP="00790D67">
      <w:pPr>
        <w:rPr>
          <w:rFonts w:ascii="Tahoma" w:hAnsi="Tahoma" w:cs="Tahoma"/>
        </w:rPr>
      </w:pPr>
      <w:bookmarkStart w:id="0" w:name="_GoBack"/>
      <w:bookmarkEnd w:id="0"/>
    </w:p>
    <w:p w:rsidR="00790D67" w:rsidRPr="00D627EA" w:rsidRDefault="00790D67" w:rsidP="00790D67">
      <w:pPr>
        <w:rPr>
          <w:rFonts w:ascii="Tahoma" w:hAnsi="Tahoma" w:cs="Tahoma"/>
        </w:rPr>
      </w:pPr>
    </w:p>
    <w:p w:rsidR="00790D67" w:rsidRPr="00D627EA" w:rsidRDefault="00790D67" w:rsidP="00790D67">
      <w:pPr>
        <w:rPr>
          <w:rFonts w:ascii="Tahoma" w:hAnsi="Tahoma" w:cs="Tahoma"/>
        </w:rPr>
      </w:pPr>
    </w:p>
    <w:p w:rsidR="00790D67" w:rsidRPr="00D627EA" w:rsidRDefault="00790D67" w:rsidP="00790D67">
      <w:pPr>
        <w:rPr>
          <w:rFonts w:ascii="Tahoma" w:hAnsi="Tahoma" w:cs="Tahoma"/>
        </w:rPr>
      </w:pPr>
    </w:p>
    <w:p w:rsidR="00790D67" w:rsidRPr="00D627EA" w:rsidRDefault="00790D67" w:rsidP="00790D67">
      <w:pPr>
        <w:rPr>
          <w:rFonts w:ascii="Tahoma" w:hAnsi="Tahoma" w:cs="Tahoma"/>
        </w:rPr>
      </w:pPr>
    </w:p>
    <w:p w:rsidR="00790D67" w:rsidRPr="00D627EA" w:rsidRDefault="00790D67" w:rsidP="00790D67">
      <w:pPr>
        <w:rPr>
          <w:rFonts w:ascii="Tahoma" w:hAnsi="Tahoma" w:cs="Tahoma"/>
        </w:rPr>
      </w:pPr>
    </w:p>
    <w:p w:rsidR="00790D67" w:rsidRPr="00D627EA" w:rsidRDefault="00790D67" w:rsidP="00790D67">
      <w:pPr>
        <w:rPr>
          <w:rFonts w:ascii="Tahoma" w:hAnsi="Tahoma" w:cs="Tahoma"/>
        </w:rPr>
      </w:pPr>
    </w:p>
    <w:p w:rsidR="00790D67" w:rsidRPr="00D627EA" w:rsidRDefault="00790D67" w:rsidP="00790D67">
      <w:pPr>
        <w:rPr>
          <w:rFonts w:ascii="Tahoma" w:hAnsi="Tahoma" w:cs="Tahoma"/>
        </w:rPr>
      </w:pPr>
    </w:p>
    <w:p w:rsidR="00790D67" w:rsidRPr="00D627EA" w:rsidRDefault="00790D67" w:rsidP="00790D67">
      <w:pPr>
        <w:rPr>
          <w:rFonts w:ascii="Tahoma" w:hAnsi="Tahoma" w:cs="Tahoma"/>
        </w:rPr>
      </w:pPr>
    </w:p>
    <w:p w:rsidR="00790D67" w:rsidRPr="00D627EA" w:rsidRDefault="00790D67" w:rsidP="00790D67">
      <w:pPr>
        <w:jc w:val="center"/>
        <w:rPr>
          <w:rFonts w:ascii="Tahoma" w:hAnsi="Tahoma" w:cs="Tahoma"/>
          <w:b/>
          <w:bCs/>
          <w:color w:val="000000"/>
          <w:sz w:val="48"/>
          <w:szCs w:val="56"/>
          <w:u w:val="single"/>
        </w:rPr>
      </w:pPr>
      <w:r w:rsidRPr="00D627EA">
        <w:rPr>
          <w:rFonts w:ascii="Tahoma" w:hAnsi="Tahoma" w:cs="Tahoma"/>
          <w:b/>
          <w:bCs/>
          <w:color w:val="000000"/>
          <w:sz w:val="48"/>
          <w:szCs w:val="56"/>
          <w:u w:val="single"/>
          <w:lang w:val="en-IN"/>
        </w:rPr>
        <w:t xml:space="preserve">Feature </w:t>
      </w:r>
      <w:r w:rsidRPr="00D627EA">
        <w:rPr>
          <w:rFonts w:ascii="Tahoma" w:hAnsi="Tahoma" w:cs="Tahoma"/>
          <w:b/>
          <w:bCs/>
          <w:color w:val="000000"/>
          <w:sz w:val="48"/>
          <w:szCs w:val="56"/>
          <w:u w:val="single"/>
        </w:rPr>
        <w:t xml:space="preserve">/ Functionality </w:t>
      </w:r>
      <w:r w:rsidRPr="00D627EA">
        <w:rPr>
          <w:rFonts w:ascii="Tahoma" w:hAnsi="Tahoma" w:cs="Tahoma"/>
          <w:b/>
          <w:bCs/>
          <w:color w:val="000000"/>
          <w:sz w:val="48"/>
          <w:szCs w:val="56"/>
          <w:u w:val="single"/>
          <w:lang w:val="en-IN"/>
        </w:rPr>
        <w:t>Acceptance document</w:t>
      </w:r>
      <w:r w:rsidRPr="00D627EA">
        <w:rPr>
          <w:rFonts w:ascii="Tahoma" w:hAnsi="Tahoma" w:cs="Tahoma"/>
          <w:b/>
          <w:bCs/>
          <w:color w:val="000000"/>
          <w:sz w:val="48"/>
          <w:szCs w:val="56"/>
          <w:u w:val="single"/>
        </w:rPr>
        <w:t xml:space="preserve"> by Govt. Department/ Merchants for </w:t>
      </w:r>
      <w:r w:rsidRPr="00D627EA">
        <w:rPr>
          <w:rFonts w:ascii="Tahoma" w:hAnsi="Tahoma" w:cs="Tahoma"/>
          <w:b/>
          <w:bCs/>
          <w:color w:val="000000"/>
          <w:sz w:val="48"/>
          <w:szCs w:val="56"/>
          <w:u w:val="single"/>
          <w:lang w:val="en-IN"/>
        </w:rPr>
        <w:t>SBI</w:t>
      </w:r>
      <w:r w:rsidRPr="00D627EA">
        <w:rPr>
          <w:rFonts w:ascii="Tahoma" w:hAnsi="Tahoma" w:cs="Tahoma"/>
          <w:b/>
          <w:bCs/>
          <w:color w:val="000000"/>
          <w:sz w:val="48"/>
          <w:szCs w:val="56"/>
          <w:u w:val="single"/>
        </w:rPr>
        <w:t>e</w:t>
      </w:r>
      <w:r w:rsidRPr="00D627EA">
        <w:rPr>
          <w:rFonts w:ascii="Tahoma" w:hAnsi="Tahoma" w:cs="Tahoma"/>
          <w:b/>
          <w:bCs/>
          <w:color w:val="000000"/>
          <w:sz w:val="48"/>
          <w:szCs w:val="56"/>
          <w:u w:val="single"/>
          <w:lang w:val="en-IN"/>
        </w:rPr>
        <w:t>P</w:t>
      </w:r>
      <w:r>
        <w:rPr>
          <w:rFonts w:ascii="Tahoma" w:hAnsi="Tahoma" w:cs="Tahoma"/>
          <w:b/>
          <w:bCs/>
          <w:color w:val="000000"/>
          <w:sz w:val="48"/>
          <w:szCs w:val="56"/>
          <w:u w:val="single"/>
          <w:lang w:val="en-IN"/>
        </w:rPr>
        <w:t>ay</w:t>
      </w:r>
      <w:r w:rsidRPr="00D627EA">
        <w:rPr>
          <w:rFonts w:ascii="Tahoma" w:hAnsi="Tahoma" w:cs="Tahoma"/>
          <w:b/>
          <w:bCs/>
          <w:color w:val="000000"/>
          <w:sz w:val="48"/>
          <w:szCs w:val="56"/>
          <w:u w:val="single"/>
          <w:lang w:val="en-IN"/>
        </w:rPr>
        <w:t xml:space="preserve"> </w:t>
      </w:r>
    </w:p>
    <w:p w:rsidR="00790D67" w:rsidRPr="00D627EA" w:rsidRDefault="00790D67" w:rsidP="00790D67">
      <w:pPr>
        <w:jc w:val="both"/>
        <w:rPr>
          <w:rFonts w:ascii="Tahoma" w:hAnsi="Tahoma" w:cs="Tahoma"/>
          <w:b/>
          <w:bCs/>
          <w:color w:val="000000"/>
          <w:sz w:val="32"/>
          <w:szCs w:val="32"/>
          <w:u w:val="single"/>
          <w:lang w:val="en-IN"/>
        </w:rPr>
      </w:pPr>
    </w:p>
    <w:p w:rsidR="00790D67" w:rsidRPr="00D627EA" w:rsidRDefault="00790D67" w:rsidP="00790D67">
      <w:pPr>
        <w:rPr>
          <w:rFonts w:ascii="Tahoma" w:hAnsi="Tahoma" w:cs="Tahoma"/>
        </w:rPr>
      </w:pPr>
    </w:p>
    <w:p w:rsidR="00790D67" w:rsidRPr="00D627EA" w:rsidRDefault="00790D67" w:rsidP="00790D67">
      <w:pPr>
        <w:pStyle w:val="Header"/>
        <w:tabs>
          <w:tab w:val="clear" w:pos="4153"/>
          <w:tab w:val="clear" w:pos="8306"/>
          <w:tab w:val="center" w:pos="4513"/>
          <w:tab w:val="right" w:pos="9026"/>
        </w:tabs>
        <w:rPr>
          <w:rFonts w:ascii="Tahoma" w:hAnsi="Tahoma" w:cs="Tahoma"/>
          <w:b/>
          <w:bCs/>
        </w:rPr>
      </w:pPr>
      <w:r w:rsidRPr="00D627EA">
        <w:rPr>
          <w:rFonts w:ascii="Tahoma" w:hAnsi="Tahoma" w:cs="Tahoma"/>
          <w:b/>
          <w:bCs/>
        </w:rPr>
        <w:tab/>
      </w:r>
    </w:p>
    <w:p w:rsidR="00790D67" w:rsidRPr="00D627EA" w:rsidRDefault="00790D67" w:rsidP="00790D67">
      <w:pPr>
        <w:pStyle w:val="Header"/>
        <w:tabs>
          <w:tab w:val="clear" w:pos="4153"/>
          <w:tab w:val="clear" w:pos="8306"/>
          <w:tab w:val="center" w:pos="4513"/>
          <w:tab w:val="right" w:pos="9026"/>
        </w:tabs>
        <w:spacing w:line="360" w:lineRule="auto"/>
        <w:rPr>
          <w:rFonts w:ascii="Tahoma" w:hAnsi="Tahoma" w:cs="Tahoma"/>
          <w:b/>
          <w:bCs/>
          <w:sz w:val="22"/>
          <w:szCs w:val="22"/>
        </w:rPr>
      </w:pPr>
      <w:r w:rsidRPr="00D627EA">
        <w:rPr>
          <w:rFonts w:ascii="Tahoma" w:hAnsi="Tahoma" w:cs="Tahoma"/>
          <w:b/>
          <w:bCs/>
          <w:sz w:val="22"/>
          <w:szCs w:val="22"/>
        </w:rPr>
        <w:t>Govt. Department/ Merchant Name : ____________________________</w:t>
      </w:r>
    </w:p>
    <w:p w:rsidR="00790D67" w:rsidRPr="00D627EA" w:rsidRDefault="00790D67" w:rsidP="00790D67">
      <w:pPr>
        <w:pStyle w:val="Header"/>
        <w:tabs>
          <w:tab w:val="clear" w:pos="4153"/>
          <w:tab w:val="clear" w:pos="8306"/>
          <w:tab w:val="center" w:pos="4513"/>
          <w:tab w:val="right" w:pos="9026"/>
        </w:tabs>
        <w:spacing w:line="360" w:lineRule="auto"/>
        <w:rPr>
          <w:rFonts w:ascii="Tahoma" w:hAnsi="Tahoma" w:cs="Tahoma"/>
          <w:b/>
          <w:bCs/>
          <w:sz w:val="22"/>
          <w:szCs w:val="22"/>
        </w:rPr>
      </w:pPr>
      <w:r w:rsidRPr="00D627EA">
        <w:rPr>
          <w:rFonts w:ascii="Tahoma" w:hAnsi="Tahoma" w:cs="Tahoma"/>
          <w:b/>
          <w:bCs/>
          <w:sz w:val="22"/>
          <w:szCs w:val="22"/>
        </w:rPr>
        <w:t>Govt. Department/ Merchant Address : __________________________</w:t>
      </w:r>
    </w:p>
    <w:p w:rsidR="00790D67" w:rsidRPr="00D627EA" w:rsidRDefault="00790D67" w:rsidP="00790D67">
      <w:pPr>
        <w:pStyle w:val="Header"/>
        <w:tabs>
          <w:tab w:val="clear" w:pos="4153"/>
          <w:tab w:val="clear" w:pos="8306"/>
          <w:tab w:val="center" w:pos="4513"/>
          <w:tab w:val="right" w:pos="9026"/>
        </w:tabs>
        <w:spacing w:line="360" w:lineRule="auto"/>
        <w:rPr>
          <w:rFonts w:ascii="Tahoma" w:hAnsi="Tahoma" w:cs="Tahoma"/>
          <w:b/>
          <w:bCs/>
          <w:sz w:val="22"/>
          <w:szCs w:val="22"/>
          <w:u w:val="single"/>
        </w:rPr>
      </w:pPr>
    </w:p>
    <w:p w:rsidR="00790D67" w:rsidRPr="00D627EA" w:rsidRDefault="00790D67" w:rsidP="00790D67">
      <w:pPr>
        <w:pStyle w:val="Header"/>
        <w:tabs>
          <w:tab w:val="clear" w:pos="4153"/>
          <w:tab w:val="clear" w:pos="8306"/>
          <w:tab w:val="center" w:pos="4513"/>
          <w:tab w:val="right" w:pos="9026"/>
        </w:tabs>
        <w:spacing w:line="360" w:lineRule="auto"/>
        <w:rPr>
          <w:rFonts w:ascii="Tahoma" w:hAnsi="Tahoma" w:cs="Tahoma"/>
          <w:b/>
          <w:bCs/>
          <w:sz w:val="22"/>
          <w:szCs w:val="22"/>
          <w:u w:val="single"/>
        </w:rPr>
      </w:pPr>
      <w:r w:rsidRPr="00D627EA">
        <w:rPr>
          <w:rFonts w:ascii="Tahoma" w:hAnsi="Tahoma" w:cs="Tahoma"/>
          <w:b/>
          <w:bCs/>
          <w:sz w:val="22"/>
          <w:szCs w:val="22"/>
          <w:u w:val="single"/>
        </w:rPr>
        <w:t>Govt. Department/ Merchant’s Contact information for integration</w:t>
      </w:r>
    </w:p>
    <w:p w:rsidR="00790D67" w:rsidRPr="00D627EA" w:rsidRDefault="00790D67" w:rsidP="00790D67">
      <w:pPr>
        <w:pStyle w:val="Header"/>
        <w:tabs>
          <w:tab w:val="clear" w:pos="4153"/>
          <w:tab w:val="clear" w:pos="8306"/>
          <w:tab w:val="center" w:pos="4513"/>
          <w:tab w:val="right" w:pos="9026"/>
        </w:tabs>
        <w:spacing w:line="360" w:lineRule="auto"/>
        <w:rPr>
          <w:rFonts w:ascii="Tahoma" w:hAnsi="Tahoma" w:cs="Tahoma"/>
          <w:b/>
          <w:bCs/>
          <w:sz w:val="22"/>
          <w:szCs w:val="22"/>
        </w:rPr>
      </w:pPr>
      <w:r w:rsidRPr="00D627EA">
        <w:rPr>
          <w:rFonts w:ascii="Tahoma" w:hAnsi="Tahoma" w:cs="Tahoma"/>
          <w:b/>
          <w:bCs/>
          <w:sz w:val="22"/>
          <w:szCs w:val="22"/>
        </w:rPr>
        <w:t>Name :___________________</w:t>
      </w:r>
    </w:p>
    <w:p w:rsidR="00790D67" w:rsidRPr="00D627EA" w:rsidRDefault="00790D67" w:rsidP="00790D67">
      <w:pPr>
        <w:pStyle w:val="Header"/>
        <w:tabs>
          <w:tab w:val="clear" w:pos="4153"/>
          <w:tab w:val="clear" w:pos="8306"/>
          <w:tab w:val="center" w:pos="4513"/>
          <w:tab w:val="right" w:pos="9026"/>
        </w:tabs>
        <w:spacing w:line="360" w:lineRule="auto"/>
        <w:rPr>
          <w:rFonts w:ascii="Tahoma" w:hAnsi="Tahoma" w:cs="Tahoma"/>
          <w:b/>
          <w:bCs/>
          <w:sz w:val="22"/>
          <w:szCs w:val="22"/>
        </w:rPr>
      </w:pPr>
      <w:r w:rsidRPr="00D627EA">
        <w:rPr>
          <w:rFonts w:ascii="Tahoma" w:hAnsi="Tahoma" w:cs="Tahoma"/>
          <w:b/>
          <w:bCs/>
          <w:sz w:val="22"/>
          <w:szCs w:val="22"/>
        </w:rPr>
        <w:t>Ph No :___________________</w:t>
      </w:r>
    </w:p>
    <w:p w:rsidR="00790D67" w:rsidRPr="00D627EA" w:rsidRDefault="00790D67" w:rsidP="00790D67">
      <w:pPr>
        <w:pStyle w:val="Header"/>
        <w:tabs>
          <w:tab w:val="clear" w:pos="4153"/>
          <w:tab w:val="clear" w:pos="8306"/>
          <w:tab w:val="center" w:pos="4513"/>
          <w:tab w:val="right" w:pos="9026"/>
        </w:tabs>
        <w:spacing w:line="360" w:lineRule="auto"/>
        <w:rPr>
          <w:rFonts w:ascii="Tahoma" w:hAnsi="Tahoma" w:cs="Tahoma"/>
          <w:b/>
          <w:bCs/>
          <w:sz w:val="22"/>
          <w:szCs w:val="22"/>
        </w:rPr>
      </w:pPr>
      <w:r w:rsidRPr="00D627EA">
        <w:rPr>
          <w:rFonts w:ascii="Tahoma" w:hAnsi="Tahoma" w:cs="Tahoma"/>
          <w:b/>
          <w:bCs/>
          <w:sz w:val="22"/>
          <w:szCs w:val="22"/>
        </w:rPr>
        <w:t>Email:____________________</w:t>
      </w:r>
    </w:p>
    <w:p w:rsidR="00790D67" w:rsidRPr="00D627EA" w:rsidRDefault="00790D67" w:rsidP="00790D67">
      <w:pPr>
        <w:pStyle w:val="Header"/>
        <w:tabs>
          <w:tab w:val="clear" w:pos="4153"/>
          <w:tab w:val="clear" w:pos="8306"/>
          <w:tab w:val="center" w:pos="4513"/>
          <w:tab w:val="right" w:pos="9026"/>
        </w:tabs>
        <w:spacing w:line="360" w:lineRule="auto"/>
        <w:rPr>
          <w:rFonts w:ascii="Tahoma" w:hAnsi="Tahoma" w:cs="Tahoma"/>
          <w:b/>
          <w:bCs/>
          <w:sz w:val="22"/>
          <w:szCs w:val="22"/>
        </w:rPr>
      </w:pPr>
    </w:p>
    <w:p w:rsidR="00790D67" w:rsidRPr="00D627EA" w:rsidRDefault="00790D67" w:rsidP="00790D67">
      <w:pPr>
        <w:pStyle w:val="Header"/>
        <w:tabs>
          <w:tab w:val="clear" w:pos="4153"/>
          <w:tab w:val="clear" w:pos="8306"/>
          <w:tab w:val="center" w:pos="4513"/>
          <w:tab w:val="right" w:pos="9026"/>
        </w:tabs>
        <w:spacing w:line="360" w:lineRule="auto"/>
        <w:rPr>
          <w:rFonts w:ascii="Tahoma" w:hAnsi="Tahoma" w:cs="Tahoma"/>
          <w:b/>
          <w:bCs/>
          <w:sz w:val="22"/>
          <w:szCs w:val="22"/>
        </w:rPr>
      </w:pPr>
      <w:r w:rsidRPr="00D627EA">
        <w:rPr>
          <w:rFonts w:ascii="Tahoma" w:hAnsi="Tahoma" w:cs="Tahoma"/>
          <w:b/>
          <w:bCs/>
          <w:sz w:val="22"/>
          <w:szCs w:val="22"/>
          <w:u w:val="single"/>
        </w:rPr>
        <w:t>Signoff’s and Approval’s</w:t>
      </w:r>
      <w:r w:rsidRPr="00D627EA">
        <w:rPr>
          <w:rFonts w:ascii="Tahoma" w:hAnsi="Tahoma" w:cs="Tahoma"/>
          <w:b/>
          <w:bCs/>
          <w:sz w:val="22"/>
          <w:szCs w:val="22"/>
        </w:rPr>
        <w:t xml:space="preserve"> : </w:t>
      </w:r>
    </w:p>
    <w:tbl>
      <w:tblPr>
        <w:tblW w:w="9725" w:type="dxa"/>
        <w:tblInd w:w="-411" w:type="dxa"/>
        <w:tblLayout w:type="fixed"/>
        <w:tblCellMar>
          <w:left w:w="15" w:type="dxa"/>
          <w:right w:w="15" w:type="dxa"/>
        </w:tblCellMar>
        <w:tblLook w:val="0000" w:firstRow="0" w:lastRow="0" w:firstColumn="0" w:lastColumn="0" w:noHBand="0" w:noVBand="0"/>
      </w:tblPr>
      <w:tblGrid>
        <w:gridCol w:w="1363"/>
        <w:gridCol w:w="1831"/>
        <w:gridCol w:w="1941"/>
        <w:gridCol w:w="2430"/>
        <w:gridCol w:w="2160"/>
      </w:tblGrid>
      <w:tr w:rsidR="00790D67" w:rsidRPr="00D627EA" w:rsidTr="0054254A">
        <w:trPr>
          <w:trHeight w:val="355"/>
        </w:trPr>
        <w:tc>
          <w:tcPr>
            <w:tcW w:w="1363" w:type="dxa"/>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jc w:val="center"/>
              <w:textAlignment w:val="center"/>
              <w:rPr>
                <w:rFonts w:ascii="Tahoma" w:hAnsi="Tahoma" w:cs="Tahoma"/>
                <w:b/>
                <w:bCs/>
                <w:color w:val="000000"/>
                <w:sz w:val="22"/>
                <w:szCs w:val="22"/>
              </w:rPr>
            </w:pPr>
          </w:p>
        </w:tc>
        <w:tc>
          <w:tcPr>
            <w:tcW w:w="3772" w:type="dxa"/>
            <w:gridSpan w:val="2"/>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jc w:val="center"/>
              <w:textAlignment w:val="center"/>
              <w:rPr>
                <w:rFonts w:ascii="Tahoma" w:hAnsi="Tahoma" w:cs="Tahoma"/>
                <w:b/>
                <w:bCs/>
                <w:color w:val="000000"/>
                <w:sz w:val="22"/>
                <w:szCs w:val="22"/>
                <w:u w:val="single"/>
              </w:rPr>
            </w:pPr>
            <w:r w:rsidRPr="00D627EA">
              <w:rPr>
                <w:rFonts w:ascii="Tahoma" w:hAnsi="Tahoma" w:cs="Tahoma"/>
                <w:b/>
                <w:bCs/>
                <w:color w:val="000000"/>
                <w:sz w:val="22"/>
                <w:szCs w:val="22"/>
                <w:u w:val="single"/>
              </w:rPr>
              <w:t>Govt. Department/ Merchant</w:t>
            </w:r>
          </w:p>
        </w:tc>
        <w:tc>
          <w:tcPr>
            <w:tcW w:w="4590" w:type="dxa"/>
            <w:gridSpan w:val="2"/>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jc w:val="center"/>
              <w:textAlignment w:val="center"/>
              <w:rPr>
                <w:rFonts w:ascii="Tahoma" w:hAnsi="Tahoma" w:cs="Tahoma"/>
                <w:b/>
                <w:bCs/>
                <w:color w:val="000000"/>
                <w:sz w:val="22"/>
                <w:szCs w:val="22"/>
                <w:u w:val="single"/>
              </w:rPr>
            </w:pPr>
            <w:r w:rsidRPr="00D627EA">
              <w:rPr>
                <w:rFonts w:ascii="Tahoma" w:hAnsi="Tahoma" w:cs="Tahoma"/>
                <w:b/>
                <w:bCs/>
                <w:color w:val="000000"/>
                <w:sz w:val="22"/>
                <w:szCs w:val="22"/>
                <w:u w:val="single"/>
              </w:rPr>
              <w:t>SBIePay</w:t>
            </w:r>
          </w:p>
        </w:tc>
      </w:tr>
      <w:tr w:rsidR="00790D67" w:rsidRPr="00D627EA" w:rsidTr="0054254A">
        <w:trPr>
          <w:trHeight w:val="336"/>
        </w:trPr>
        <w:tc>
          <w:tcPr>
            <w:tcW w:w="1363" w:type="dxa"/>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textAlignment w:val="center"/>
              <w:rPr>
                <w:rFonts w:ascii="Tahoma" w:hAnsi="Tahoma" w:cs="Tahoma"/>
                <w:b/>
                <w:bCs/>
                <w:color w:val="000000"/>
                <w:sz w:val="22"/>
                <w:szCs w:val="22"/>
              </w:rPr>
            </w:pPr>
          </w:p>
        </w:tc>
        <w:tc>
          <w:tcPr>
            <w:tcW w:w="1831" w:type="dxa"/>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jc w:val="center"/>
              <w:textAlignment w:val="center"/>
              <w:rPr>
                <w:rFonts w:ascii="Tahoma" w:hAnsi="Tahoma" w:cs="Tahoma"/>
                <w:b/>
                <w:bCs/>
                <w:color w:val="000000"/>
                <w:sz w:val="22"/>
                <w:szCs w:val="22"/>
              </w:rPr>
            </w:pPr>
            <w:r w:rsidRPr="00D627EA">
              <w:rPr>
                <w:rFonts w:ascii="Tahoma" w:hAnsi="Tahoma" w:cs="Tahoma"/>
                <w:b/>
                <w:bCs/>
                <w:color w:val="000000"/>
                <w:sz w:val="22"/>
                <w:szCs w:val="22"/>
              </w:rPr>
              <w:t>Authorised Official of Govt. Department</w:t>
            </w:r>
          </w:p>
        </w:tc>
        <w:tc>
          <w:tcPr>
            <w:tcW w:w="1941" w:type="dxa"/>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jc w:val="center"/>
              <w:textAlignment w:val="center"/>
              <w:rPr>
                <w:rFonts w:ascii="Tahoma" w:hAnsi="Tahoma" w:cs="Tahoma"/>
                <w:b/>
                <w:bCs/>
                <w:color w:val="000000"/>
                <w:sz w:val="22"/>
                <w:szCs w:val="22"/>
              </w:rPr>
            </w:pPr>
            <w:r w:rsidRPr="00D627EA">
              <w:rPr>
                <w:rFonts w:ascii="Tahoma" w:hAnsi="Tahoma" w:cs="Tahoma"/>
                <w:b/>
                <w:bCs/>
                <w:color w:val="000000"/>
                <w:sz w:val="22"/>
                <w:szCs w:val="22"/>
              </w:rPr>
              <w:t>Authorised Official- Technical Team</w:t>
            </w:r>
          </w:p>
        </w:tc>
        <w:tc>
          <w:tcPr>
            <w:tcW w:w="2430" w:type="dxa"/>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jc w:val="center"/>
              <w:textAlignment w:val="center"/>
              <w:rPr>
                <w:rFonts w:ascii="Tahoma" w:hAnsi="Tahoma" w:cs="Tahoma"/>
                <w:b/>
                <w:bCs/>
                <w:color w:val="000000"/>
                <w:sz w:val="22"/>
                <w:szCs w:val="22"/>
              </w:rPr>
            </w:pPr>
            <w:r w:rsidRPr="00D627EA">
              <w:rPr>
                <w:rFonts w:ascii="Tahoma" w:hAnsi="Tahoma" w:cs="Tahoma"/>
                <w:b/>
                <w:bCs/>
                <w:color w:val="000000"/>
                <w:sz w:val="22"/>
                <w:szCs w:val="22"/>
              </w:rPr>
              <w:t>Relationship Manager</w:t>
            </w:r>
          </w:p>
        </w:tc>
        <w:tc>
          <w:tcPr>
            <w:tcW w:w="2160" w:type="dxa"/>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jc w:val="center"/>
              <w:textAlignment w:val="center"/>
              <w:rPr>
                <w:rFonts w:ascii="Tahoma" w:hAnsi="Tahoma" w:cs="Tahoma"/>
                <w:b/>
                <w:bCs/>
                <w:color w:val="000000"/>
                <w:sz w:val="22"/>
                <w:szCs w:val="22"/>
              </w:rPr>
            </w:pPr>
            <w:r w:rsidRPr="00D627EA">
              <w:rPr>
                <w:rFonts w:ascii="Tahoma" w:hAnsi="Tahoma" w:cs="Tahoma"/>
                <w:b/>
                <w:bCs/>
                <w:color w:val="000000"/>
                <w:sz w:val="22"/>
                <w:szCs w:val="22"/>
              </w:rPr>
              <w:t>Product Manager</w:t>
            </w:r>
          </w:p>
        </w:tc>
      </w:tr>
      <w:tr w:rsidR="00790D67" w:rsidRPr="00D627EA" w:rsidTr="0054254A">
        <w:trPr>
          <w:trHeight w:val="969"/>
        </w:trPr>
        <w:tc>
          <w:tcPr>
            <w:tcW w:w="1363" w:type="dxa"/>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textAlignment w:val="center"/>
              <w:rPr>
                <w:rFonts w:ascii="Tahoma" w:hAnsi="Tahoma" w:cs="Tahoma"/>
                <w:b/>
                <w:bCs/>
                <w:color w:val="000000"/>
                <w:sz w:val="22"/>
                <w:szCs w:val="22"/>
              </w:rPr>
            </w:pPr>
            <w:r w:rsidRPr="00D627EA">
              <w:rPr>
                <w:rFonts w:ascii="Tahoma" w:hAnsi="Tahoma" w:cs="Tahoma"/>
                <w:b/>
                <w:bCs/>
                <w:color w:val="000000"/>
                <w:sz w:val="22"/>
                <w:szCs w:val="22"/>
              </w:rPr>
              <w:t>Name</w:t>
            </w:r>
          </w:p>
        </w:tc>
        <w:tc>
          <w:tcPr>
            <w:tcW w:w="1831" w:type="dxa"/>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jc w:val="center"/>
              <w:textAlignment w:val="center"/>
              <w:rPr>
                <w:rFonts w:ascii="Tahoma" w:hAnsi="Tahoma" w:cs="Tahoma"/>
                <w:b/>
                <w:bCs/>
                <w:color w:val="000000"/>
                <w:sz w:val="22"/>
                <w:szCs w:val="22"/>
              </w:rPr>
            </w:pPr>
          </w:p>
        </w:tc>
        <w:tc>
          <w:tcPr>
            <w:tcW w:w="1941" w:type="dxa"/>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jc w:val="center"/>
              <w:textAlignment w:val="center"/>
              <w:rPr>
                <w:rFonts w:ascii="Tahoma" w:hAnsi="Tahoma" w:cs="Tahoma"/>
                <w:b/>
                <w:bCs/>
                <w:color w:val="000000"/>
                <w:sz w:val="22"/>
                <w:szCs w:val="22"/>
              </w:rPr>
            </w:pPr>
          </w:p>
        </w:tc>
        <w:tc>
          <w:tcPr>
            <w:tcW w:w="2430" w:type="dxa"/>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jc w:val="center"/>
              <w:textAlignment w:val="center"/>
              <w:rPr>
                <w:rFonts w:ascii="Tahoma" w:hAnsi="Tahoma" w:cs="Tahoma"/>
                <w:b/>
                <w:bCs/>
                <w:color w:val="000000"/>
                <w:sz w:val="22"/>
                <w:szCs w:val="22"/>
              </w:rPr>
            </w:pPr>
          </w:p>
        </w:tc>
        <w:tc>
          <w:tcPr>
            <w:tcW w:w="2160" w:type="dxa"/>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jc w:val="center"/>
              <w:textAlignment w:val="center"/>
              <w:rPr>
                <w:rFonts w:ascii="Tahoma" w:hAnsi="Tahoma" w:cs="Tahoma"/>
                <w:b/>
                <w:bCs/>
                <w:color w:val="000000"/>
                <w:sz w:val="22"/>
                <w:szCs w:val="22"/>
              </w:rPr>
            </w:pPr>
          </w:p>
        </w:tc>
      </w:tr>
      <w:tr w:rsidR="00790D67" w:rsidRPr="00D627EA" w:rsidTr="0054254A">
        <w:trPr>
          <w:trHeight w:val="936"/>
        </w:trPr>
        <w:tc>
          <w:tcPr>
            <w:tcW w:w="1363" w:type="dxa"/>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textAlignment w:val="center"/>
              <w:rPr>
                <w:rFonts w:ascii="Tahoma" w:hAnsi="Tahoma" w:cs="Tahoma"/>
                <w:b/>
                <w:bCs/>
                <w:color w:val="000000"/>
                <w:sz w:val="22"/>
                <w:szCs w:val="22"/>
              </w:rPr>
            </w:pPr>
            <w:r w:rsidRPr="00D627EA">
              <w:rPr>
                <w:rFonts w:ascii="Tahoma" w:hAnsi="Tahoma" w:cs="Tahoma"/>
                <w:b/>
                <w:bCs/>
                <w:color w:val="000000"/>
                <w:sz w:val="22"/>
                <w:szCs w:val="22"/>
              </w:rPr>
              <w:t>Signature</w:t>
            </w:r>
          </w:p>
        </w:tc>
        <w:tc>
          <w:tcPr>
            <w:tcW w:w="1831" w:type="dxa"/>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jc w:val="center"/>
              <w:textAlignment w:val="center"/>
              <w:rPr>
                <w:rFonts w:ascii="Tahoma" w:hAnsi="Tahoma" w:cs="Tahoma"/>
                <w:b/>
                <w:bCs/>
                <w:color w:val="000000"/>
                <w:sz w:val="22"/>
                <w:szCs w:val="22"/>
              </w:rPr>
            </w:pPr>
          </w:p>
        </w:tc>
        <w:tc>
          <w:tcPr>
            <w:tcW w:w="1941" w:type="dxa"/>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jc w:val="center"/>
              <w:textAlignment w:val="center"/>
              <w:rPr>
                <w:rFonts w:ascii="Tahoma" w:hAnsi="Tahoma" w:cs="Tahoma"/>
                <w:b/>
                <w:bCs/>
                <w:color w:val="000000"/>
                <w:sz w:val="22"/>
                <w:szCs w:val="22"/>
              </w:rPr>
            </w:pPr>
          </w:p>
        </w:tc>
        <w:tc>
          <w:tcPr>
            <w:tcW w:w="2430" w:type="dxa"/>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jc w:val="center"/>
              <w:textAlignment w:val="center"/>
              <w:rPr>
                <w:rFonts w:ascii="Tahoma" w:hAnsi="Tahoma" w:cs="Tahoma"/>
                <w:b/>
                <w:bCs/>
                <w:color w:val="000000"/>
                <w:sz w:val="22"/>
                <w:szCs w:val="22"/>
              </w:rPr>
            </w:pPr>
          </w:p>
        </w:tc>
        <w:tc>
          <w:tcPr>
            <w:tcW w:w="2160" w:type="dxa"/>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jc w:val="center"/>
              <w:textAlignment w:val="center"/>
              <w:rPr>
                <w:rFonts w:ascii="Tahoma" w:hAnsi="Tahoma" w:cs="Tahoma"/>
                <w:b/>
                <w:bCs/>
                <w:color w:val="000000"/>
                <w:sz w:val="22"/>
                <w:szCs w:val="22"/>
              </w:rPr>
            </w:pPr>
          </w:p>
        </w:tc>
      </w:tr>
    </w:tbl>
    <w:p w:rsidR="00790D67" w:rsidRDefault="00790D67" w:rsidP="00790D67">
      <w:pPr>
        <w:rPr>
          <w:rFonts w:ascii="Tahoma" w:hAnsi="Tahoma" w:cs="Tahoma"/>
          <w:sz w:val="22"/>
          <w:szCs w:val="22"/>
        </w:rPr>
      </w:pPr>
    </w:p>
    <w:p w:rsidR="00790D67" w:rsidRPr="00D627EA" w:rsidRDefault="00790D67" w:rsidP="00790D67">
      <w:pPr>
        <w:rPr>
          <w:rFonts w:ascii="Tahoma" w:hAnsi="Tahoma" w:cs="Tahoma"/>
          <w:sz w:val="22"/>
          <w:szCs w:val="22"/>
        </w:rPr>
      </w:pPr>
    </w:p>
    <w:tbl>
      <w:tblPr>
        <w:tblW w:w="10457" w:type="dxa"/>
        <w:tblInd w:w="-978" w:type="dxa"/>
        <w:tblLayout w:type="fixed"/>
        <w:tblCellMar>
          <w:left w:w="15" w:type="dxa"/>
          <w:right w:w="15" w:type="dxa"/>
        </w:tblCellMar>
        <w:tblLook w:val="0000" w:firstRow="0" w:lastRow="0" w:firstColumn="0" w:lastColumn="0" w:noHBand="0" w:noVBand="0"/>
      </w:tblPr>
      <w:tblGrid>
        <w:gridCol w:w="709"/>
        <w:gridCol w:w="2088"/>
        <w:gridCol w:w="5219"/>
        <w:gridCol w:w="2441"/>
      </w:tblGrid>
      <w:tr w:rsidR="00790D67" w:rsidRPr="00D627EA" w:rsidTr="0054254A">
        <w:trPr>
          <w:trHeight w:val="510"/>
        </w:trPr>
        <w:tc>
          <w:tcPr>
            <w:tcW w:w="70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b/>
                <w:color w:val="000000"/>
                <w:sz w:val="22"/>
                <w:szCs w:val="22"/>
              </w:rPr>
            </w:pPr>
            <w:r w:rsidRPr="00D627EA">
              <w:rPr>
                <w:rFonts w:ascii="Tahoma" w:hAnsi="Tahoma" w:cs="Tahoma"/>
                <w:b/>
                <w:color w:val="000000"/>
                <w:sz w:val="22"/>
                <w:szCs w:val="22"/>
              </w:rPr>
              <w:lastRenderedPageBreak/>
              <w:t>Sr.No</w:t>
            </w:r>
          </w:p>
        </w:tc>
        <w:tc>
          <w:tcPr>
            <w:tcW w:w="2088"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b/>
                <w:color w:val="000000"/>
                <w:sz w:val="22"/>
                <w:szCs w:val="22"/>
              </w:rPr>
            </w:pPr>
            <w:r w:rsidRPr="00D627EA">
              <w:rPr>
                <w:rFonts w:ascii="Tahoma" w:hAnsi="Tahoma" w:cs="Tahoma"/>
                <w:b/>
                <w:color w:val="000000"/>
                <w:sz w:val="22"/>
                <w:szCs w:val="22"/>
              </w:rPr>
              <w:t>Features</w:t>
            </w:r>
          </w:p>
        </w:tc>
        <w:tc>
          <w:tcPr>
            <w:tcW w:w="521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b/>
                <w:color w:val="000000"/>
                <w:sz w:val="22"/>
                <w:szCs w:val="22"/>
              </w:rPr>
            </w:pPr>
            <w:r w:rsidRPr="00D627EA">
              <w:rPr>
                <w:rFonts w:ascii="Tahoma" w:hAnsi="Tahoma" w:cs="Tahoma"/>
                <w:b/>
                <w:color w:val="000000"/>
                <w:sz w:val="22"/>
                <w:szCs w:val="22"/>
              </w:rPr>
              <w:t>Description</w:t>
            </w:r>
          </w:p>
        </w:tc>
        <w:tc>
          <w:tcPr>
            <w:tcW w:w="2441"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b/>
                <w:color w:val="000000"/>
                <w:sz w:val="22"/>
                <w:szCs w:val="22"/>
              </w:rPr>
            </w:pPr>
            <w:r w:rsidRPr="00D627EA">
              <w:rPr>
                <w:rFonts w:ascii="Tahoma" w:hAnsi="Tahoma" w:cs="Tahoma"/>
                <w:b/>
                <w:color w:val="000000"/>
                <w:sz w:val="22"/>
                <w:szCs w:val="22"/>
              </w:rPr>
              <w:t xml:space="preserve">Merchant Acceptance </w:t>
            </w:r>
          </w:p>
        </w:tc>
      </w:tr>
      <w:tr w:rsidR="00790D67" w:rsidRPr="00D627EA" w:rsidTr="0054254A">
        <w:trPr>
          <w:trHeight w:val="285"/>
        </w:trPr>
        <w:tc>
          <w:tcPr>
            <w:tcW w:w="70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b/>
                <w:color w:val="000000"/>
                <w:sz w:val="22"/>
                <w:szCs w:val="22"/>
              </w:rPr>
            </w:pPr>
            <w:r w:rsidRPr="00D627EA">
              <w:rPr>
                <w:rFonts w:ascii="Tahoma" w:hAnsi="Tahoma" w:cs="Tahoma"/>
                <w:b/>
                <w:color w:val="000000"/>
                <w:sz w:val="22"/>
                <w:szCs w:val="22"/>
              </w:rPr>
              <w:t>1</w:t>
            </w:r>
          </w:p>
        </w:tc>
        <w:tc>
          <w:tcPr>
            <w:tcW w:w="9748" w:type="dxa"/>
            <w:gridSpan w:val="3"/>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b/>
                <w:color w:val="000000"/>
                <w:sz w:val="22"/>
                <w:szCs w:val="22"/>
                <w:u w:val="single"/>
              </w:rPr>
            </w:pPr>
            <w:r w:rsidRPr="00D627EA">
              <w:rPr>
                <w:rFonts w:ascii="Tahoma" w:hAnsi="Tahoma" w:cs="Tahoma"/>
                <w:b/>
                <w:color w:val="000000"/>
                <w:sz w:val="22"/>
                <w:szCs w:val="22"/>
                <w:u w:val="single"/>
              </w:rPr>
              <w:t>Models offered by SBIePay</w:t>
            </w:r>
          </w:p>
        </w:tc>
      </w:tr>
      <w:tr w:rsidR="00790D67" w:rsidRPr="00D627EA" w:rsidTr="0054254A">
        <w:trPr>
          <w:trHeight w:val="735"/>
        </w:trPr>
        <w:tc>
          <w:tcPr>
            <w:tcW w:w="709" w:type="dxa"/>
            <w:vMerge w:val="restart"/>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color w:val="000000"/>
                <w:sz w:val="22"/>
                <w:szCs w:val="22"/>
              </w:rPr>
              <w:t>A</w:t>
            </w:r>
          </w:p>
        </w:tc>
        <w:tc>
          <w:tcPr>
            <w:tcW w:w="2088" w:type="dxa"/>
            <w:vMerge w:val="restart"/>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Merchant Hosted Model</w:t>
            </w:r>
          </w:p>
        </w:tc>
        <w:tc>
          <w:tcPr>
            <w:tcW w:w="5219" w:type="dxa"/>
            <w:vMerge w:val="restart"/>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SBIePay provides service through which e-commerce merchants can process their payment transactions in real time using Merchant hosted secure payment page. </w:t>
            </w:r>
            <w:r w:rsidRPr="00D627EA">
              <w:rPr>
                <w:rFonts w:ascii="Tahoma" w:hAnsi="Tahoma" w:cs="Tahoma"/>
                <w:b/>
                <w:bCs/>
                <w:color w:val="000000"/>
                <w:sz w:val="22"/>
                <w:szCs w:val="22"/>
              </w:rPr>
              <w:t>For details refer Annexure 1.A</w:t>
            </w:r>
          </w:p>
        </w:tc>
        <w:tc>
          <w:tcPr>
            <w:tcW w:w="2441" w:type="dxa"/>
            <w:vMerge w:val="restart"/>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p>
        </w:tc>
      </w:tr>
      <w:tr w:rsidR="00790D67" w:rsidRPr="00D627EA" w:rsidTr="0054254A">
        <w:trPr>
          <w:trHeight w:val="285"/>
        </w:trPr>
        <w:tc>
          <w:tcPr>
            <w:tcW w:w="709" w:type="dxa"/>
            <w:vMerge/>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auto"/>
              <w:rPr>
                <w:rFonts w:ascii="Tahoma" w:hAnsi="Tahoma" w:cs="Tahoma"/>
                <w:sz w:val="22"/>
                <w:szCs w:val="22"/>
              </w:rPr>
            </w:pPr>
          </w:p>
        </w:tc>
        <w:tc>
          <w:tcPr>
            <w:tcW w:w="2088" w:type="dxa"/>
            <w:vMerge/>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rPr>
                <w:rFonts w:ascii="Tahoma" w:hAnsi="Tahoma" w:cs="Tahoma"/>
                <w:sz w:val="22"/>
                <w:szCs w:val="22"/>
              </w:rPr>
            </w:pPr>
          </w:p>
        </w:tc>
        <w:tc>
          <w:tcPr>
            <w:tcW w:w="5219" w:type="dxa"/>
            <w:vMerge/>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rPr>
                <w:rFonts w:ascii="Tahoma" w:hAnsi="Tahoma" w:cs="Tahoma"/>
                <w:sz w:val="22"/>
                <w:szCs w:val="22"/>
              </w:rPr>
            </w:pPr>
          </w:p>
        </w:tc>
        <w:tc>
          <w:tcPr>
            <w:tcW w:w="2441" w:type="dxa"/>
            <w:vMerge/>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rPr>
                <w:rFonts w:ascii="Tahoma" w:hAnsi="Tahoma" w:cs="Tahoma"/>
                <w:sz w:val="22"/>
                <w:szCs w:val="22"/>
              </w:rPr>
            </w:pPr>
          </w:p>
        </w:tc>
      </w:tr>
      <w:tr w:rsidR="00790D67" w:rsidRPr="00D627EA" w:rsidTr="0054254A">
        <w:trPr>
          <w:trHeight w:val="1080"/>
        </w:trPr>
        <w:tc>
          <w:tcPr>
            <w:tcW w:w="70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color w:val="000000"/>
                <w:sz w:val="22"/>
                <w:szCs w:val="22"/>
              </w:rPr>
              <w:t>B</w:t>
            </w:r>
          </w:p>
        </w:tc>
        <w:tc>
          <w:tcPr>
            <w:tcW w:w="2088"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Aggregator Hosted Model</w:t>
            </w:r>
          </w:p>
        </w:tc>
        <w:tc>
          <w:tcPr>
            <w:tcW w:w="521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SBIePay providers service through which e-commerce merchants can process their payment transactions in real time from Aggregators hosted secure payment page. </w:t>
            </w:r>
            <w:r w:rsidRPr="00D627EA">
              <w:rPr>
                <w:rFonts w:ascii="Tahoma" w:hAnsi="Tahoma" w:cs="Tahoma"/>
                <w:b/>
                <w:bCs/>
                <w:color w:val="000000"/>
                <w:sz w:val="22"/>
                <w:szCs w:val="22"/>
              </w:rPr>
              <w:t>For details refer Annexure 1.B</w:t>
            </w:r>
          </w:p>
        </w:tc>
        <w:tc>
          <w:tcPr>
            <w:tcW w:w="2441"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p>
        </w:tc>
      </w:tr>
      <w:tr w:rsidR="00790D67" w:rsidRPr="00D627EA" w:rsidTr="0054254A">
        <w:trPr>
          <w:trHeight w:val="1035"/>
        </w:trPr>
        <w:tc>
          <w:tcPr>
            <w:tcW w:w="70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color w:val="000000"/>
                <w:sz w:val="22"/>
                <w:szCs w:val="22"/>
              </w:rPr>
              <w:t>C</w:t>
            </w:r>
          </w:p>
        </w:tc>
        <w:tc>
          <w:tcPr>
            <w:tcW w:w="2088"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Payment with iFrame </w:t>
            </w:r>
          </w:p>
        </w:tc>
        <w:tc>
          <w:tcPr>
            <w:tcW w:w="521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Frames allow e-commerce website to accept card payments via an e-commerce payment processor's hosted web pages. </w:t>
            </w:r>
            <w:r w:rsidRPr="00D627EA">
              <w:rPr>
                <w:rFonts w:ascii="Tahoma" w:hAnsi="Tahoma" w:cs="Tahoma"/>
                <w:b/>
                <w:bCs/>
                <w:color w:val="000000"/>
                <w:sz w:val="22"/>
                <w:szCs w:val="22"/>
              </w:rPr>
              <w:t>For details refer Annexure 1.C</w:t>
            </w:r>
          </w:p>
        </w:tc>
        <w:tc>
          <w:tcPr>
            <w:tcW w:w="2441"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p>
        </w:tc>
      </w:tr>
      <w:tr w:rsidR="00790D67" w:rsidRPr="00D627EA" w:rsidTr="0054254A">
        <w:trPr>
          <w:trHeight w:val="720"/>
        </w:trPr>
        <w:tc>
          <w:tcPr>
            <w:tcW w:w="70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color w:val="000000"/>
                <w:sz w:val="22"/>
                <w:szCs w:val="22"/>
              </w:rPr>
              <w:t>D</w:t>
            </w:r>
          </w:p>
        </w:tc>
        <w:tc>
          <w:tcPr>
            <w:tcW w:w="2088"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Customize payment page</w:t>
            </w:r>
          </w:p>
        </w:tc>
        <w:tc>
          <w:tcPr>
            <w:tcW w:w="521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SBIePay provides merchant to build customize payment page as per merchants requirement. </w:t>
            </w:r>
            <w:r w:rsidRPr="00D627EA">
              <w:rPr>
                <w:rFonts w:ascii="Tahoma" w:hAnsi="Tahoma" w:cs="Tahoma"/>
                <w:b/>
                <w:bCs/>
                <w:color w:val="000000"/>
                <w:sz w:val="22"/>
                <w:szCs w:val="22"/>
              </w:rPr>
              <w:t>For details refer Annexure 1.D</w:t>
            </w:r>
          </w:p>
        </w:tc>
        <w:tc>
          <w:tcPr>
            <w:tcW w:w="2441"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p>
        </w:tc>
      </w:tr>
      <w:tr w:rsidR="00790D67" w:rsidRPr="00D627EA" w:rsidTr="0054254A">
        <w:trPr>
          <w:trHeight w:val="285"/>
        </w:trPr>
        <w:tc>
          <w:tcPr>
            <w:tcW w:w="70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color w:val="000000"/>
                <w:sz w:val="22"/>
                <w:szCs w:val="22"/>
              </w:rPr>
              <w:t>2</w:t>
            </w:r>
          </w:p>
        </w:tc>
        <w:tc>
          <w:tcPr>
            <w:tcW w:w="9748" w:type="dxa"/>
            <w:gridSpan w:val="3"/>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b/>
                <w:color w:val="000000"/>
                <w:sz w:val="22"/>
                <w:szCs w:val="22"/>
                <w:u w:val="single"/>
              </w:rPr>
            </w:pPr>
            <w:r w:rsidRPr="00D627EA">
              <w:rPr>
                <w:rFonts w:ascii="Tahoma" w:hAnsi="Tahoma" w:cs="Tahoma"/>
                <w:b/>
                <w:color w:val="000000"/>
                <w:sz w:val="22"/>
                <w:szCs w:val="22"/>
                <w:u w:val="single"/>
              </w:rPr>
              <w:t>Integration Level Features</w:t>
            </w:r>
          </w:p>
        </w:tc>
      </w:tr>
      <w:tr w:rsidR="00790D67" w:rsidRPr="00D627EA" w:rsidTr="0054254A">
        <w:trPr>
          <w:trHeight w:val="1020"/>
        </w:trPr>
        <w:tc>
          <w:tcPr>
            <w:tcW w:w="70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color w:val="000000"/>
                <w:sz w:val="22"/>
                <w:szCs w:val="22"/>
              </w:rPr>
              <w:t>2.A</w:t>
            </w:r>
          </w:p>
        </w:tc>
        <w:tc>
          <w:tcPr>
            <w:tcW w:w="2088"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Double Verification / Status Query API</w:t>
            </w:r>
          </w:p>
        </w:tc>
        <w:tc>
          <w:tcPr>
            <w:tcW w:w="521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Double Verification functionality helps merchant to manage exception scenario of broken transactions between Bank and SBIePay or SBIePay and Merchant. </w:t>
            </w:r>
            <w:r w:rsidRPr="00D627EA">
              <w:rPr>
                <w:rFonts w:ascii="Tahoma" w:hAnsi="Tahoma" w:cs="Tahoma"/>
                <w:b/>
                <w:bCs/>
                <w:color w:val="000000"/>
                <w:sz w:val="22"/>
                <w:szCs w:val="22"/>
              </w:rPr>
              <w:t>For details refer Annexure 2.a</w:t>
            </w:r>
          </w:p>
        </w:tc>
        <w:tc>
          <w:tcPr>
            <w:tcW w:w="2441"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p>
        </w:tc>
      </w:tr>
      <w:tr w:rsidR="00790D67" w:rsidRPr="00D627EA" w:rsidTr="0054254A">
        <w:trPr>
          <w:trHeight w:val="1275"/>
        </w:trPr>
        <w:tc>
          <w:tcPr>
            <w:tcW w:w="70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color w:val="000000"/>
                <w:sz w:val="22"/>
                <w:szCs w:val="22"/>
              </w:rPr>
              <w:t>2.B</w:t>
            </w:r>
          </w:p>
        </w:tc>
        <w:tc>
          <w:tcPr>
            <w:tcW w:w="2088"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Push Response </w:t>
            </w:r>
          </w:p>
        </w:tc>
        <w:tc>
          <w:tcPr>
            <w:tcW w:w="521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There have been scenarios where browser response doesn't reach merchant server. So merchant do not have any clue of whether customer transaction were accepted for rejected. So to avoid this, SBIePay has “Push Response” mechanism. </w:t>
            </w:r>
            <w:r w:rsidRPr="00D627EA">
              <w:rPr>
                <w:rFonts w:ascii="Tahoma" w:hAnsi="Tahoma" w:cs="Tahoma"/>
                <w:b/>
                <w:bCs/>
                <w:color w:val="000000"/>
                <w:sz w:val="22"/>
                <w:szCs w:val="22"/>
              </w:rPr>
              <w:t>For details refer Annexure 2.B</w:t>
            </w:r>
          </w:p>
        </w:tc>
        <w:tc>
          <w:tcPr>
            <w:tcW w:w="2441"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p>
        </w:tc>
      </w:tr>
      <w:tr w:rsidR="00790D67" w:rsidRPr="00D627EA" w:rsidTr="0054254A">
        <w:trPr>
          <w:trHeight w:val="90"/>
        </w:trPr>
        <w:tc>
          <w:tcPr>
            <w:tcW w:w="70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color w:val="000000"/>
                <w:sz w:val="22"/>
                <w:szCs w:val="22"/>
              </w:rPr>
              <w:t>2.C</w:t>
            </w:r>
          </w:p>
        </w:tc>
        <w:tc>
          <w:tcPr>
            <w:tcW w:w="2088"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Delivery Versus Payment - (DVP)  </w:t>
            </w:r>
          </w:p>
        </w:tc>
        <w:tc>
          <w:tcPr>
            <w:tcW w:w="521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Delivery versus payment (DVP) is a settlement system that stipulates that payment must be made prior to with the delivery. </w:t>
            </w:r>
            <w:r w:rsidRPr="00D627EA">
              <w:rPr>
                <w:rFonts w:ascii="Tahoma" w:hAnsi="Tahoma" w:cs="Tahoma"/>
                <w:b/>
                <w:bCs/>
                <w:color w:val="000000"/>
                <w:sz w:val="22"/>
                <w:szCs w:val="22"/>
              </w:rPr>
              <w:t>For details refer Annexure 2.C</w:t>
            </w:r>
          </w:p>
        </w:tc>
        <w:tc>
          <w:tcPr>
            <w:tcW w:w="2441"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p>
        </w:tc>
      </w:tr>
      <w:tr w:rsidR="00790D67" w:rsidRPr="00D627EA" w:rsidTr="0054254A">
        <w:trPr>
          <w:trHeight w:val="1020"/>
        </w:trPr>
        <w:tc>
          <w:tcPr>
            <w:tcW w:w="70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color w:val="000000"/>
                <w:sz w:val="22"/>
                <w:szCs w:val="22"/>
              </w:rPr>
              <w:t>2.D</w:t>
            </w:r>
          </w:p>
        </w:tc>
        <w:tc>
          <w:tcPr>
            <w:tcW w:w="2088"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Non Delivery Versus Payment - (Non DVP) </w:t>
            </w:r>
          </w:p>
        </w:tc>
        <w:tc>
          <w:tcPr>
            <w:tcW w:w="521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Non-DVP is a settlement/refund system that stipulates payment to be refunded due to non delivery of goods/service. </w:t>
            </w:r>
            <w:r w:rsidRPr="00D627EA">
              <w:rPr>
                <w:rFonts w:ascii="Tahoma" w:hAnsi="Tahoma" w:cs="Tahoma"/>
                <w:b/>
                <w:bCs/>
                <w:color w:val="000000"/>
                <w:sz w:val="22"/>
                <w:szCs w:val="22"/>
              </w:rPr>
              <w:t>For details refer Annexure 2.D</w:t>
            </w:r>
          </w:p>
        </w:tc>
        <w:tc>
          <w:tcPr>
            <w:tcW w:w="2441"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p>
        </w:tc>
      </w:tr>
      <w:tr w:rsidR="00790D67" w:rsidRPr="00D627EA" w:rsidTr="0054254A">
        <w:trPr>
          <w:trHeight w:val="1350"/>
        </w:trPr>
        <w:tc>
          <w:tcPr>
            <w:tcW w:w="70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color w:val="000000"/>
                <w:sz w:val="22"/>
                <w:szCs w:val="22"/>
              </w:rPr>
              <w:t>2.E</w:t>
            </w:r>
          </w:p>
        </w:tc>
        <w:tc>
          <w:tcPr>
            <w:tcW w:w="2088"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Refund /Cancellation API</w:t>
            </w:r>
          </w:p>
        </w:tc>
        <w:tc>
          <w:tcPr>
            <w:tcW w:w="521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SBIePay provide Refund/cancellation model where in merchant can book a Refund/Cancellation and return the transaction amount back to the customer/merchant. </w:t>
            </w:r>
            <w:r w:rsidRPr="00D627EA">
              <w:rPr>
                <w:rFonts w:ascii="Tahoma" w:hAnsi="Tahoma" w:cs="Tahoma"/>
                <w:b/>
                <w:bCs/>
                <w:color w:val="000000"/>
                <w:sz w:val="22"/>
                <w:szCs w:val="22"/>
              </w:rPr>
              <w:t>For details refer Annexure 2.E</w:t>
            </w:r>
          </w:p>
        </w:tc>
        <w:tc>
          <w:tcPr>
            <w:tcW w:w="2441"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p>
        </w:tc>
      </w:tr>
      <w:tr w:rsidR="00790D67" w:rsidRPr="00D627EA" w:rsidTr="0054254A">
        <w:trPr>
          <w:trHeight w:val="285"/>
        </w:trPr>
        <w:tc>
          <w:tcPr>
            <w:tcW w:w="709" w:type="dxa"/>
            <w:tcBorders>
              <w:top w:val="single" w:sz="4" w:space="0" w:color="000000"/>
              <w:left w:val="single" w:sz="4" w:space="0" w:color="000000"/>
              <w:bottom w:val="single" w:sz="4" w:space="0" w:color="000000"/>
              <w:right w:val="single" w:sz="4" w:space="0" w:color="000000"/>
            </w:tcBorders>
          </w:tcPr>
          <w:p w:rsidR="00790D67" w:rsidRDefault="00790D67" w:rsidP="0054254A">
            <w:pPr>
              <w:jc w:val="center"/>
              <w:textAlignment w:val="top"/>
              <w:rPr>
                <w:rFonts w:ascii="Tahoma" w:hAnsi="Tahoma" w:cs="Tahoma"/>
                <w:color w:val="000000"/>
                <w:sz w:val="22"/>
                <w:szCs w:val="22"/>
              </w:rPr>
            </w:pPr>
          </w:p>
          <w:p w:rsidR="00790D67" w:rsidRDefault="00790D67" w:rsidP="0054254A">
            <w:pPr>
              <w:jc w:val="center"/>
              <w:textAlignment w:val="top"/>
              <w:rPr>
                <w:rFonts w:ascii="Tahoma" w:hAnsi="Tahoma" w:cs="Tahoma"/>
                <w:color w:val="000000"/>
                <w:sz w:val="22"/>
                <w:szCs w:val="22"/>
              </w:rPr>
            </w:pPr>
          </w:p>
          <w:p w:rsidR="00790D67" w:rsidRDefault="00790D67" w:rsidP="0054254A">
            <w:pPr>
              <w:jc w:val="center"/>
              <w:textAlignment w:val="top"/>
              <w:rPr>
                <w:rFonts w:ascii="Tahoma" w:hAnsi="Tahoma" w:cs="Tahoma"/>
                <w:color w:val="000000"/>
                <w:sz w:val="22"/>
                <w:szCs w:val="22"/>
              </w:rPr>
            </w:pPr>
          </w:p>
          <w:p w:rsidR="00790D67" w:rsidRDefault="00790D67" w:rsidP="0054254A">
            <w:pPr>
              <w:jc w:val="center"/>
              <w:textAlignment w:val="top"/>
              <w:rPr>
                <w:rFonts w:ascii="Tahoma" w:hAnsi="Tahoma" w:cs="Tahoma"/>
                <w:color w:val="000000"/>
                <w:sz w:val="22"/>
                <w:szCs w:val="22"/>
              </w:rPr>
            </w:pPr>
          </w:p>
          <w:p w:rsidR="00790D67" w:rsidRDefault="00790D67" w:rsidP="0054254A">
            <w:pPr>
              <w:jc w:val="center"/>
              <w:textAlignment w:val="top"/>
              <w:rPr>
                <w:rFonts w:ascii="Tahoma" w:hAnsi="Tahoma" w:cs="Tahoma"/>
                <w:color w:val="000000"/>
                <w:sz w:val="22"/>
                <w:szCs w:val="22"/>
              </w:rPr>
            </w:pPr>
          </w:p>
          <w:p w:rsidR="00790D67" w:rsidRDefault="00790D67" w:rsidP="0054254A">
            <w:pPr>
              <w:jc w:val="center"/>
              <w:textAlignment w:val="top"/>
              <w:rPr>
                <w:rFonts w:ascii="Tahoma" w:hAnsi="Tahoma" w:cs="Tahoma"/>
                <w:color w:val="000000"/>
                <w:sz w:val="22"/>
                <w:szCs w:val="22"/>
              </w:rPr>
            </w:pPr>
          </w:p>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color w:val="000000"/>
                <w:sz w:val="22"/>
                <w:szCs w:val="22"/>
              </w:rPr>
              <w:t>3</w:t>
            </w:r>
          </w:p>
        </w:tc>
        <w:tc>
          <w:tcPr>
            <w:tcW w:w="9748" w:type="dxa"/>
            <w:gridSpan w:val="3"/>
            <w:tcBorders>
              <w:top w:val="single" w:sz="4" w:space="0" w:color="000000"/>
              <w:left w:val="single" w:sz="4" w:space="0" w:color="000000"/>
              <w:bottom w:val="single" w:sz="4" w:space="0" w:color="000000"/>
              <w:right w:val="single" w:sz="4" w:space="0" w:color="000000"/>
            </w:tcBorders>
          </w:tcPr>
          <w:p w:rsidR="00790D67" w:rsidRDefault="00790D67" w:rsidP="0054254A">
            <w:pPr>
              <w:textAlignment w:val="top"/>
              <w:rPr>
                <w:rFonts w:ascii="Tahoma" w:hAnsi="Tahoma" w:cs="Tahoma"/>
                <w:b/>
                <w:color w:val="000000"/>
                <w:sz w:val="22"/>
                <w:szCs w:val="22"/>
                <w:u w:val="single"/>
              </w:rPr>
            </w:pPr>
          </w:p>
          <w:p w:rsidR="00790D67" w:rsidRDefault="00790D67" w:rsidP="0054254A">
            <w:pPr>
              <w:textAlignment w:val="top"/>
              <w:rPr>
                <w:rFonts w:ascii="Tahoma" w:hAnsi="Tahoma" w:cs="Tahoma"/>
                <w:b/>
                <w:color w:val="000000"/>
                <w:sz w:val="22"/>
                <w:szCs w:val="22"/>
                <w:u w:val="single"/>
              </w:rPr>
            </w:pPr>
          </w:p>
          <w:p w:rsidR="00790D67" w:rsidRDefault="00790D67" w:rsidP="0054254A">
            <w:pPr>
              <w:textAlignment w:val="top"/>
              <w:rPr>
                <w:rFonts w:ascii="Tahoma" w:hAnsi="Tahoma" w:cs="Tahoma"/>
                <w:b/>
                <w:color w:val="000000"/>
                <w:sz w:val="22"/>
                <w:szCs w:val="22"/>
                <w:u w:val="single"/>
              </w:rPr>
            </w:pPr>
          </w:p>
          <w:p w:rsidR="00790D67" w:rsidRDefault="00790D67" w:rsidP="0054254A">
            <w:pPr>
              <w:textAlignment w:val="top"/>
              <w:rPr>
                <w:rFonts w:ascii="Tahoma" w:hAnsi="Tahoma" w:cs="Tahoma"/>
                <w:b/>
                <w:color w:val="000000"/>
                <w:sz w:val="22"/>
                <w:szCs w:val="22"/>
                <w:u w:val="single"/>
              </w:rPr>
            </w:pPr>
          </w:p>
          <w:p w:rsidR="00790D67" w:rsidRDefault="00790D67" w:rsidP="0054254A">
            <w:pPr>
              <w:textAlignment w:val="top"/>
              <w:rPr>
                <w:rFonts w:ascii="Tahoma" w:hAnsi="Tahoma" w:cs="Tahoma"/>
                <w:b/>
                <w:color w:val="000000"/>
                <w:sz w:val="22"/>
                <w:szCs w:val="22"/>
                <w:u w:val="single"/>
              </w:rPr>
            </w:pPr>
          </w:p>
          <w:p w:rsidR="00790D67" w:rsidRDefault="00790D67" w:rsidP="0054254A">
            <w:pPr>
              <w:textAlignment w:val="top"/>
              <w:rPr>
                <w:rFonts w:ascii="Tahoma" w:hAnsi="Tahoma" w:cs="Tahoma"/>
                <w:b/>
                <w:color w:val="000000"/>
                <w:sz w:val="22"/>
                <w:szCs w:val="22"/>
                <w:u w:val="single"/>
              </w:rPr>
            </w:pPr>
          </w:p>
          <w:p w:rsidR="00790D67" w:rsidRPr="00D627EA" w:rsidRDefault="00790D67" w:rsidP="0054254A">
            <w:pPr>
              <w:textAlignment w:val="top"/>
              <w:rPr>
                <w:rFonts w:ascii="Tahoma" w:hAnsi="Tahoma" w:cs="Tahoma"/>
                <w:b/>
                <w:color w:val="000000"/>
                <w:sz w:val="22"/>
                <w:szCs w:val="22"/>
                <w:u w:val="single"/>
              </w:rPr>
            </w:pPr>
            <w:r w:rsidRPr="00D627EA">
              <w:rPr>
                <w:rFonts w:ascii="Tahoma" w:hAnsi="Tahoma" w:cs="Tahoma"/>
                <w:b/>
                <w:color w:val="000000"/>
                <w:sz w:val="22"/>
                <w:szCs w:val="22"/>
                <w:u w:val="single"/>
              </w:rPr>
              <w:t>Platform Level Features</w:t>
            </w:r>
          </w:p>
        </w:tc>
      </w:tr>
      <w:tr w:rsidR="00790D67" w:rsidRPr="00D627EA" w:rsidTr="0054254A">
        <w:trPr>
          <w:trHeight w:val="1020"/>
        </w:trPr>
        <w:tc>
          <w:tcPr>
            <w:tcW w:w="70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color w:val="000000"/>
                <w:sz w:val="22"/>
                <w:szCs w:val="22"/>
              </w:rPr>
              <w:lastRenderedPageBreak/>
              <w:t>3.A</w:t>
            </w:r>
          </w:p>
        </w:tc>
        <w:tc>
          <w:tcPr>
            <w:tcW w:w="2088"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lang w:val="en-IN"/>
              </w:rPr>
              <w:t xml:space="preserve">Enabling/ Disabling of </w:t>
            </w:r>
            <w:r w:rsidRPr="00D627EA">
              <w:rPr>
                <w:rFonts w:ascii="Tahoma" w:hAnsi="Tahoma" w:cs="Tahoma"/>
                <w:color w:val="000000"/>
                <w:sz w:val="22"/>
                <w:szCs w:val="22"/>
              </w:rPr>
              <w:t>multiple payment</w:t>
            </w:r>
          </w:p>
        </w:tc>
        <w:tc>
          <w:tcPr>
            <w:tcW w:w="521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By enabling</w:t>
            </w:r>
            <w:r w:rsidRPr="00D627EA">
              <w:rPr>
                <w:rFonts w:ascii="Tahoma" w:hAnsi="Tahoma" w:cs="Tahoma"/>
                <w:color w:val="000000"/>
                <w:sz w:val="22"/>
                <w:szCs w:val="22"/>
                <w:lang w:val="en-IN"/>
              </w:rPr>
              <w:t xml:space="preserve">/disabling </w:t>
            </w:r>
            <w:r w:rsidRPr="00D627EA">
              <w:rPr>
                <w:rFonts w:ascii="Tahoma" w:hAnsi="Tahoma" w:cs="Tahoma"/>
                <w:color w:val="000000"/>
                <w:sz w:val="22"/>
                <w:szCs w:val="22"/>
              </w:rPr>
              <w:t>this, SBIePay can restrict merchant from doing multiple payments with the same order number for a specific time duration.</w:t>
            </w:r>
            <w:r w:rsidRPr="00D627EA">
              <w:rPr>
                <w:rFonts w:ascii="Tahoma" w:hAnsi="Tahoma" w:cs="Tahoma"/>
                <w:b/>
                <w:bCs/>
                <w:color w:val="000000"/>
                <w:sz w:val="22"/>
                <w:szCs w:val="22"/>
              </w:rPr>
              <w:t xml:space="preserve"> For details refer Annexure 3.A</w:t>
            </w:r>
          </w:p>
        </w:tc>
        <w:tc>
          <w:tcPr>
            <w:tcW w:w="2441"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p>
        </w:tc>
      </w:tr>
      <w:tr w:rsidR="00790D67" w:rsidRPr="00D627EA" w:rsidTr="0054254A">
        <w:trPr>
          <w:trHeight w:val="510"/>
        </w:trPr>
        <w:tc>
          <w:tcPr>
            <w:tcW w:w="70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b/>
                <w:color w:val="000000"/>
                <w:sz w:val="22"/>
                <w:szCs w:val="22"/>
              </w:rPr>
              <w:t>Sr.No</w:t>
            </w:r>
          </w:p>
        </w:tc>
        <w:tc>
          <w:tcPr>
            <w:tcW w:w="2088"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b/>
                <w:color w:val="000000"/>
                <w:sz w:val="22"/>
                <w:szCs w:val="22"/>
              </w:rPr>
              <w:t>Features</w:t>
            </w:r>
          </w:p>
        </w:tc>
        <w:tc>
          <w:tcPr>
            <w:tcW w:w="521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b/>
                <w:color w:val="000000"/>
                <w:sz w:val="22"/>
                <w:szCs w:val="22"/>
              </w:rPr>
              <w:t>Description</w:t>
            </w:r>
          </w:p>
        </w:tc>
        <w:tc>
          <w:tcPr>
            <w:tcW w:w="2441"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b/>
                <w:color w:val="000000"/>
                <w:sz w:val="22"/>
                <w:szCs w:val="22"/>
              </w:rPr>
              <w:t xml:space="preserve">Merchant Acceptance </w:t>
            </w:r>
          </w:p>
        </w:tc>
      </w:tr>
      <w:tr w:rsidR="00790D67" w:rsidRPr="00D627EA" w:rsidTr="0054254A">
        <w:trPr>
          <w:trHeight w:val="510"/>
        </w:trPr>
        <w:tc>
          <w:tcPr>
            <w:tcW w:w="70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color w:val="000000"/>
                <w:sz w:val="22"/>
                <w:szCs w:val="22"/>
              </w:rPr>
              <w:t>3.B</w:t>
            </w:r>
          </w:p>
        </w:tc>
        <w:tc>
          <w:tcPr>
            <w:tcW w:w="2088"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Raise Invoice </w:t>
            </w:r>
          </w:p>
        </w:tc>
        <w:tc>
          <w:tcPr>
            <w:tcW w:w="521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Merchant can view the monthly invoice by logging into the merchant panel. </w:t>
            </w:r>
            <w:r w:rsidRPr="00D627EA">
              <w:rPr>
                <w:rFonts w:ascii="Tahoma" w:hAnsi="Tahoma" w:cs="Tahoma"/>
                <w:b/>
                <w:bCs/>
                <w:color w:val="000000"/>
                <w:sz w:val="22"/>
                <w:szCs w:val="22"/>
              </w:rPr>
              <w:t>For details refer Annexure 3.B</w:t>
            </w:r>
          </w:p>
        </w:tc>
        <w:tc>
          <w:tcPr>
            <w:tcW w:w="2441"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p>
        </w:tc>
      </w:tr>
      <w:tr w:rsidR="00790D67" w:rsidRPr="00D627EA" w:rsidTr="0054254A">
        <w:trPr>
          <w:trHeight w:val="510"/>
        </w:trPr>
        <w:tc>
          <w:tcPr>
            <w:tcW w:w="70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color w:val="000000"/>
                <w:sz w:val="22"/>
                <w:szCs w:val="22"/>
              </w:rPr>
              <w:t>3.C</w:t>
            </w:r>
          </w:p>
        </w:tc>
        <w:tc>
          <w:tcPr>
            <w:tcW w:w="2088"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Automatic email / SMS </w:t>
            </w:r>
          </w:p>
        </w:tc>
        <w:tc>
          <w:tcPr>
            <w:tcW w:w="521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SBIePay provides functionality to send an Email or a SMS to the customer on booking a transaction. </w:t>
            </w:r>
            <w:r w:rsidRPr="00D627EA">
              <w:rPr>
                <w:rFonts w:ascii="Tahoma" w:hAnsi="Tahoma" w:cs="Tahoma"/>
                <w:b/>
                <w:bCs/>
                <w:color w:val="000000"/>
                <w:sz w:val="22"/>
                <w:szCs w:val="22"/>
              </w:rPr>
              <w:t>For details refer Annexure 3.C</w:t>
            </w:r>
          </w:p>
        </w:tc>
        <w:tc>
          <w:tcPr>
            <w:tcW w:w="2441"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p>
        </w:tc>
      </w:tr>
      <w:tr w:rsidR="00790D67" w:rsidRPr="00D627EA" w:rsidTr="0054254A">
        <w:trPr>
          <w:trHeight w:val="1020"/>
        </w:trPr>
        <w:tc>
          <w:tcPr>
            <w:tcW w:w="70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color w:val="000000"/>
                <w:sz w:val="22"/>
                <w:szCs w:val="22"/>
              </w:rPr>
              <w:t>3.D</w:t>
            </w:r>
          </w:p>
        </w:tc>
        <w:tc>
          <w:tcPr>
            <w:tcW w:w="2088"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Asymmetric Key Integration</w:t>
            </w:r>
          </w:p>
        </w:tc>
        <w:tc>
          <w:tcPr>
            <w:tcW w:w="521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Asymmetric encryption, in which there are two related keys--a key pair. A public key is made freely available to anyone who might want to send you a message. Private key is kept secret, so that only Merchant knows it. </w:t>
            </w:r>
            <w:r w:rsidRPr="00D627EA">
              <w:rPr>
                <w:rFonts w:ascii="Tahoma" w:hAnsi="Tahoma" w:cs="Tahoma"/>
                <w:b/>
                <w:bCs/>
                <w:color w:val="000000"/>
                <w:sz w:val="22"/>
                <w:szCs w:val="22"/>
              </w:rPr>
              <w:t>For details refer Annexure 3.D</w:t>
            </w:r>
          </w:p>
        </w:tc>
        <w:tc>
          <w:tcPr>
            <w:tcW w:w="2441"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p>
        </w:tc>
      </w:tr>
      <w:tr w:rsidR="00790D67" w:rsidRPr="00D627EA" w:rsidTr="0054254A">
        <w:trPr>
          <w:trHeight w:val="750"/>
        </w:trPr>
        <w:tc>
          <w:tcPr>
            <w:tcW w:w="70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color w:val="000000"/>
                <w:sz w:val="22"/>
                <w:szCs w:val="22"/>
              </w:rPr>
              <w:t>3.E</w:t>
            </w:r>
          </w:p>
        </w:tc>
        <w:tc>
          <w:tcPr>
            <w:tcW w:w="2088"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Dashboard</w:t>
            </w:r>
          </w:p>
        </w:tc>
        <w:tc>
          <w:tcPr>
            <w:tcW w:w="521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SBIePay provides visual display analytics report to monitor, manage, and optimize transaction. </w:t>
            </w:r>
            <w:r w:rsidRPr="00D627EA">
              <w:rPr>
                <w:rFonts w:ascii="Tahoma" w:hAnsi="Tahoma" w:cs="Tahoma"/>
                <w:b/>
                <w:bCs/>
                <w:color w:val="000000"/>
                <w:sz w:val="22"/>
                <w:szCs w:val="22"/>
              </w:rPr>
              <w:t>For details refer Annexure 3.E</w:t>
            </w:r>
          </w:p>
        </w:tc>
        <w:tc>
          <w:tcPr>
            <w:tcW w:w="2441"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p>
        </w:tc>
      </w:tr>
      <w:tr w:rsidR="00790D67" w:rsidRPr="00D627EA" w:rsidTr="0054254A">
        <w:trPr>
          <w:trHeight w:val="285"/>
        </w:trPr>
        <w:tc>
          <w:tcPr>
            <w:tcW w:w="70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color w:val="000000"/>
                <w:sz w:val="22"/>
                <w:szCs w:val="22"/>
              </w:rPr>
              <w:t>4</w:t>
            </w:r>
          </w:p>
        </w:tc>
        <w:tc>
          <w:tcPr>
            <w:tcW w:w="9748" w:type="dxa"/>
            <w:gridSpan w:val="3"/>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b/>
                <w:color w:val="000000"/>
                <w:sz w:val="22"/>
                <w:szCs w:val="22"/>
                <w:u w:val="single"/>
              </w:rPr>
            </w:pPr>
            <w:r w:rsidRPr="00D627EA">
              <w:rPr>
                <w:rFonts w:ascii="Tahoma" w:hAnsi="Tahoma" w:cs="Tahoma"/>
                <w:b/>
                <w:color w:val="000000"/>
                <w:sz w:val="22"/>
                <w:szCs w:val="22"/>
                <w:u w:val="single"/>
              </w:rPr>
              <w:t>SBIePay - Specific Features</w:t>
            </w:r>
          </w:p>
        </w:tc>
      </w:tr>
      <w:tr w:rsidR="00790D67" w:rsidRPr="00D627EA" w:rsidTr="0054254A">
        <w:trPr>
          <w:trHeight w:val="759"/>
        </w:trPr>
        <w:tc>
          <w:tcPr>
            <w:tcW w:w="70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jc w:val="center"/>
              <w:textAlignment w:val="top"/>
              <w:rPr>
                <w:rFonts w:ascii="Tahoma" w:hAnsi="Tahoma" w:cs="Tahoma"/>
                <w:color w:val="000000"/>
                <w:sz w:val="22"/>
                <w:szCs w:val="22"/>
              </w:rPr>
            </w:pPr>
            <w:r w:rsidRPr="00D627EA">
              <w:rPr>
                <w:rFonts w:ascii="Tahoma" w:hAnsi="Tahoma" w:cs="Tahoma"/>
                <w:color w:val="000000"/>
                <w:sz w:val="22"/>
                <w:szCs w:val="22"/>
              </w:rPr>
              <w:t>4.A</w:t>
            </w:r>
          </w:p>
        </w:tc>
        <w:tc>
          <w:tcPr>
            <w:tcW w:w="2088"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Electronic Bill Presentment and Payment (EBPP) </w:t>
            </w:r>
          </w:p>
        </w:tc>
        <w:tc>
          <w:tcPr>
            <w:tcW w:w="5219"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r w:rsidRPr="00D627EA">
              <w:rPr>
                <w:rFonts w:ascii="Tahoma" w:hAnsi="Tahoma" w:cs="Tahoma"/>
                <w:color w:val="000000"/>
                <w:sz w:val="22"/>
                <w:szCs w:val="22"/>
              </w:rPr>
              <w:t xml:space="preserve">On the Internet, electronic bill presentment and payment (EBPP) is a process that enables bills to be created, delivered, and paid over the Internet. </w:t>
            </w:r>
            <w:r w:rsidRPr="00D627EA">
              <w:rPr>
                <w:rFonts w:ascii="Tahoma" w:hAnsi="Tahoma" w:cs="Tahoma"/>
                <w:b/>
                <w:bCs/>
                <w:color w:val="000000"/>
                <w:sz w:val="22"/>
                <w:szCs w:val="22"/>
              </w:rPr>
              <w:t xml:space="preserve">For details refer Annexure 4.A </w:t>
            </w:r>
          </w:p>
        </w:tc>
        <w:tc>
          <w:tcPr>
            <w:tcW w:w="2441" w:type="dxa"/>
            <w:tcBorders>
              <w:top w:val="single" w:sz="4" w:space="0" w:color="000000"/>
              <w:left w:val="single" w:sz="4" w:space="0" w:color="000000"/>
              <w:bottom w:val="single" w:sz="4" w:space="0" w:color="000000"/>
              <w:right w:val="single" w:sz="4" w:space="0" w:color="000000"/>
            </w:tcBorders>
          </w:tcPr>
          <w:p w:rsidR="00790D67" w:rsidRPr="00D627EA" w:rsidRDefault="00790D67" w:rsidP="0054254A">
            <w:pPr>
              <w:textAlignment w:val="top"/>
              <w:rPr>
                <w:rFonts w:ascii="Tahoma" w:hAnsi="Tahoma" w:cs="Tahoma"/>
                <w:color w:val="000000"/>
                <w:sz w:val="22"/>
                <w:szCs w:val="22"/>
              </w:rPr>
            </w:pPr>
          </w:p>
        </w:tc>
      </w:tr>
      <w:tr w:rsidR="00790D67" w:rsidRPr="00D627EA" w:rsidTr="0054254A">
        <w:trPr>
          <w:trHeight w:val="900"/>
        </w:trPr>
        <w:tc>
          <w:tcPr>
            <w:tcW w:w="709" w:type="dxa"/>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jc w:val="center"/>
              <w:textAlignment w:val="center"/>
              <w:rPr>
                <w:rFonts w:ascii="Tahoma" w:hAnsi="Tahoma" w:cs="Tahoma"/>
                <w:color w:val="000000"/>
                <w:sz w:val="22"/>
                <w:szCs w:val="22"/>
              </w:rPr>
            </w:pPr>
            <w:r w:rsidRPr="00D627EA">
              <w:rPr>
                <w:rFonts w:ascii="Tahoma" w:hAnsi="Tahoma" w:cs="Tahoma"/>
                <w:color w:val="000000"/>
                <w:sz w:val="22"/>
                <w:szCs w:val="22"/>
              </w:rPr>
              <w:t>4.B</w:t>
            </w:r>
          </w:p>
        </w:tc>
        <w:tc>
          <w:tcPr>
            <w:tcW w:w="2088" w:type="dxa"/>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textAlignment w:val="center"/>
              <w:rPr>
                <w:rFonts w:ascii="Tahoma" w:hAnsi="Tahoma" w:cs="Tahoma"/>
                <w:color w:val="000000"/>
                <w:sz w:val="22"/>
                <w:szCs w:val="22"/>
              </w:rPr>
            </w:pPr>
            <w:r w:rsidRPr="00D627EA">
              <w:rPr>
                <w:rFonts w:ascii="Tahoma" w:hAnsi="Tahoma" w:cs="Tahoma"/>
                <w:color w:val="000000"/>
                <w:sz w:val="22"/>
                <w:szCs w:val="22"/>
              </w:rPr>
              <w:t xml:space="preserve">E-procurement </w:t>
            </w:r>
          </w:p>
        </w:tc>
        <w:tc>
          <w:tcPr>
            <w:tcW w:w="5219" w:type="dxa"/>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textAlignment w:val="center"/>
              <w:rPr>
                <w:rFonts w:ascii="Tahoma" w:hAnsi="Tahoma" w:cs="Tahoma"/>
                <w:color w:val="000000"/>
                <w:sz w:val="22"/>
                <w:szCs w:val="22"/>
              </w:rPr>
            </w:pPr>
            <w:r w:rsidRPr="00D627EA">
              <w:rPr>
                <w:rFonts w:ascii="Tahoma" w:hAnsi="Tahoma" w:cs="Tahoma"/>
                <w:color w:val="000000"/>
                <w:sz w:val="22"/>
                <w:szCs w:val="22"/>
              </w:rPr>
              <w:t xml:space="preserve">SBIePay act like a collecting agent, where in the all the potential bidder can pay earnest Money Deposit using </w:t>
            </w:r>
          </w:p>
          <w:p w:rsidR="00790D67" w:rsidRPr="00D627EA" w:rsidRDefault="00790D67" w:rsidP="0054254A">
            <w:pPr>
              <w:textAlignment w:val="center"/>
              <w:rPr>
                <w:rFonts w:ascii="Tahoma" w:hAnsi="Tahoma" w:cs="Tahoma"/>
                <w:color w:val="000000"/>
                <w:sz w:val="22"/>
                <w:szCs w:val="22"/>
              </w:rPr>
            </w:pPr>
            <w:r w:rsidRPr="00D627EA">
              <w:rPr>
                <w:rFonts w:ascii="Tahoma" w:hAnsi="Tahoma" w:cs="Tahoma"/>
                <w:color w:val="000000"/>
                <w:sz w:val="22"/>
                <w:szCs w:val="22"/>
              </w:rPr>
              <w:t xml:space="preserve">SBIePay. </w:t>
            </w:r>
            <w:r w:rsidRPr="00D627EA">
              <w:rPr>
                <w:rFonts w:ascii="Tahoma" w:hAnsi="Tahoma" w:cs="Tahoma"/>
                <w:b/>
                <w:bCs/>
                <w:color w:val="000000"/>
                <w:sz w:val="22"/>
                <w:szCs w:val="22"/>
              </w:rPr>
              <w:t>For details refer Annexure 4.B</w:t>
            </w:r>
          </w:p>
        </w:tc>
        <w:tc>
          <w:tcPr>
            <w:tcW w:w="2441" w:type="dxa"/>
            <w:tcBorders>
              <w:top w:val="single" w:sz="4" w:space="0" w:color="000000"/>
              <w:left w:val="single" w:sz="4" w:space="0" w:color="000000"/>
              <w:bottom w:val="single" w:sz="4" w:space="0" w:color="000000"/>
              <w:right w:val="single" w:sz="4" w:space="0" w:color="000000"/>
            </w:tcBorders>
            <w:vAlign w:val="center"/>
          </w:tcPr>
          <w:p w:rsidR="00790D67" w:rsidRPr="00D627EA" w:rsidRDefault="00790D67" w:rsidP="0054254A">
            <w:pPr>
              <w:textAlignment w:val="center"/>
              <w:rPr>
                <w:rFonts w:ascii="Tahoma" w:hAnsi="Tahoma" w:cs="Tahoma"/>
                <w:color w:val="000000"/>
                <w:sz w:val="22"/>
                <w:szCs w:val="22"/>
              </w:rPr>
            </w:pPr>
          </w:p>
        </w:tc>
      </w:tr>
    </w:tbl>
    <w:p w:rsidR="00790D67" w:rsidRPr="00D627EA" w:rsidRDefault="00790D67" w:rsidP="00790D67">
      <w:pPr>
        <w:rPr>
          <w:rFonts w:ascii="Tahoma" w:hAnsi="Tahoma" w:cs="Tahoma"/>
          <w:sz w:val="22"/>
          <w:szCs w:val="22"/>
        </w:rPr>
      </w:pPr>
      <w:r w:rsidRPr="00D627EA">
        <w:rPr>
          <w:rFonts w:ascii="Tahoma" w:hAnsi="Tahoma" w:cs="Tahoma"/>
          <w:sz w:val="22"/>
          <w:szCs w:val="22"/>
        </w:rPr>
        <w:br w:type="page"/>
      </w:r>
    </w:p>
    <w:p w:rsidR="00790D67" w:rsidRPr="00D627EA" w:rsidRDefault="00790D67" w:rsidP="00790D67">
      <w:pPr>
        <w:ind w:left="420" w:firstLine="420"/>
        <w:jc w:val="center"/>
        <w:rPr>
          <w:rFonts w:ascii="Tahoma" w:hAnsi="Tahoma" w:cs="Tahoma"/>
          <w:sz w:val="22"/>
          <w:szCs w:val="22"/>
        </w:rPr>
      </w:pPr>
      <w:r w:rsidRPr="00D627EA">
        <w:rPr>
          <w:rFonts w:ascii="Tahoma" w:hAnsi="Tahoma" w:cs="Tahoma"/>
          <w:b/>
          <w:bCs/>
          <w:sz w:val="22"/>
          <w:szCs w:val="22"/>
          <w:u w:val="single"/>
          <w:lang w:val="en-IN"/>
        </w:rPr>
        <w:lastRenderedPageBreak/>
        <w:t>A</w:t>
      </w:r>
      <w:r w:rsidRPr="00D627EA">
        <w:rPr>
          <w:rFonts w:ascii="Tahoma" w:hAnsi="Tahoma" w:cs="Tahoma"/>
          <w:b/>
          <w:bCs/>
          <w:sz w:val="22"/>
          <w:szCs w:val="22"/>
          <w:u w:val="single"/>
        </w:rPr>
        <w:t>nnexure</w:t>
      </w:r>
    </w:p>
    <w:p w:rsidR="00790D67" w:rsidRPr="00D627EA" w:rsidRDefault="00790D67" w:rsidP="00790D67">
      <w:pPr>
        <w:ind w:left="420" w:firstLine="420"/>
        <w:jc w:val="center"/>
        <w:rPr>
          <w:rFonts w:ascii="Tahoma" w:hAnsi="Tahoma" w:cs="Tahoma"/>
          <w:sz w:val="22"/>
          <w:szCs w:val="22"/>
        </w:rPr>
      </w:pPr>
    </w:p>
    <w:p w:rsidR="00790D67" w:rsidRPr="00D627EA" w:rsidRDefault="00790D67" w:rsidP="00790D67">
      <w:pPr>
        <w:jc w:val="both"/>
        <w:rPr>
          <w:rFonts w:ascii="Tahoma" w:hAnsi="Tahoma" w:cs="Tahoma"/>
          <w:sz w:val="22"/>
          <w:szCs w:val="22"/>
        </w:rPr>
      </w:pPr>
      <w:r w:rsidRPr="00D627EA">
        <w:rPr>
          <w:rFonts w:ascii="Tahoma" w:hAnsi="Tahoma" w:cs="Tahoma"/>
          <w:b/>
          <w:color w:val="000000"/>
          <w:sz w:val="22"/>
          <w:szCs w:val="22"/>
          <w:u w:val="single"/>
          <w:lang w:val="en-IN"/>
        </w:rPr>
        <w:t xml:space="preserve">1 </w:t>
      </w:r>
      <w:r w:rsidRPr="00D627EA">
        <w:rPr>
          <w:rFonts w:ascii="Tahoma" w:hAnsi="Tahoma" w:cs="Tahoma"/>
          <w:b/>
          <w:color w:val="000000"/>
          <w:sz w:val="22"/>
          <w:szCs w:val="22"/>
          <w:u w:val="single"/>
        </w:rPr>
        <w:t>Models offered by SBIePay</w:t>
      </w:r>
    </w:p>
    <w:p w:rsidR="00790D67" w:rsidRPr="00D627EA" w:rsidRDefault="00790D67" w:rsidP="00790D67">
      <w:pPr>
        <w:pStyle w:val="Heading1"/>
        <w:jc w:val="both"/>
        <w:rPr>
          <w:rFonts w:ascii="Tahoma" w:hAnsi="Tahoma" w:cs="Tahoma"/>
          <w:bCs/>
          <w:color w:val="000000"/>
          <w:sz w:val="22"/>
          <w:szCs w:val="22"/>
          <w:lang w:val="en-IN"/>
        </w:rPr>
      </w:pPr>
      <w:r w:rsidRPr="00D627EA">
        <w:rPr>
          <w:rFonts w:ascii="Tahoma" w:hAnsi="Tahoma" w:cs="Tahoma"/>
          <w:bCs/>
          <w:color w:val="000000"/>
          <w:sz w:val="22"/>
          <w:szCs w:val="22"/>
          <w:lang w:val="en-IN"/>
        </w:rPr>
        <w:t xml:space="preserve">A) Merchant </w:t>
      </w:r>
      <w:r w:rsidRPr="00D627EA">
        <w:rPr>
          <w:rFonts w:ascii="Tahoma" w:hAnsi="Tahoma" w:cs="Tahoma"/>
          <w:bCs/>
          <w:color w:val="000000"/>
          <w:sz w:val="22"/>
          <w:szCs w:val="22"/>
        </w:rPr>
        <w:t>Hosted Model</w:t>
      </w:r>
    </w:p>
    <w:p w:rsidR="00790D67" w:rsidRPr="00D627EA" w:rsidRDefault="00790D67" w:rsidP="00790D67">
      <w:pPr>
        <w:pStyle w:val="Heading1"/>
        <w:numPr>
          <w:ilvl w:val="0"/>
          <w:numId w:val="1"/>
        </w:numPr>
        <w:tabs>
          <w:tab w:val="left" w:pos="420"/>
        </w:tabs>
        <w:jc w:val="both"/>
        <w:rPr>
          <w:rFonts w:ascii="Tahoma" w:hAnsi="Tahoma" w:cs="Tahoma"/>
          <w:sz w:val="22"/>
          <w:szCs w:val="22"/>
          <w:lang w:val="en-IN"/>
        </w:rPr>
      </w:pPr>
      <w:r w:rsidRPr="00D627EA">
        <w:rPr>
          <w:rFonts w:ascii="Tahoma" w:hAnsi="Tahoma" w:cs="Tahoma"/>
          <w:b w:val="0"/>
          <w:bCs/>
          <w:sz w:val="22"/>
          <w:szCs w:val="22"/>
          <w:lang w:val="en-IN"/>
        </w:rPr>
        <w:t>SBIePay provide service through which e-commerce merchants can process their payment transactions in real time using Merchant hosted secure payment page.</w:t>
      </w:r>
    </w:p>
    <w:p w:rsidR="00790D67" w:rsidRPr="00D627EA" w:rsidRDefault="00790D67" w:rsidP="00790D67">
      <w:pPr>
        <w:pStyle w:val="Heading1"/>
        <w:numPr>
          <w:ilvl w:val="0"/>
          <w:numId w:val="1"/>
        </w:numPr>
        <w:tabs>
          <w:tab w:val="left" w:pos="420"/>
        </w:tabs>
        <w:jc w:val="both"/>
        <w:rPr>
          <w:rFonts w:ascii="Tahoma" w:hAnsi="Tahoma" w:cs="Tahoma"/>
          <w:sz w:val="22"/>
          <w:szCs w:val="22"/>
          <w:lang w:val="en-IN"/>
        </w:rPr>
      </w:pPr>
      <w:r w:rsidRPr="00D627EA">
        <w:rPr>
          <w:rFonts w:ascii="Tahoma" w:hAnsi="Tahoma" w:cs="Tahoma"/>
          <w:b w:val="0"/>
          <w:bCs/>
          <w:sz w:val="22"/>
          <w:szCs w:val="22"/>
          <w:lang w:val="en-IN"/>
        </w:rPr>
        <w:t>Merchant have complete control over the payment page.</w:t>
      </w:r>
    </w:p>
    <w:p w:rsidR="00790D67" w:rsidRPr="00D627EA" w:rsidRDefault="00790D67" w:rsidP="00790D67">
      <w:pPr>
        <w:rPr>
          <w:rFonts w:ascii="Tahoma" w:hAnsi="Tahoma" w:cs="Tahoma"/>
          <w:sz w:val="22"/>
          <w:szCs w:val="22"/>
          <w:lang w:val="en-IN"/>
        </w:rPr>
      </w:pPr>
    </w:p>
    <w:p w:rsidR="00790D67" w:rsidRPr="00D627EA" w:rsidRDefault="00790D67" w:rsidP="00790D67">
      <w:pPr>
        <w:numPr>
          <w:ilvl w:val="0"/>
          <w:numId w:val="1"/>
        </w:numPr>
        <w:tabs>
          <w:tab w:val="left" w:pos="420"/>
        </w:tabs>
        <w:jc w:val="both"/>
        <w:rPr>
          <w:rFonts w:ascii="Tahoma" w:hAnsi="Tahoma" w:cs="Tahoma"/>
          <w:bCs/>
          <w:sz w:val="22"/>
          <w:szCs w:val="22"/>
          <w:lang w:val="en-IN"/>
        </w:rPr>
      </w:pPr>
      <w:r w:rsidRPr="00D627EA">
        <w:rPr>
          <w:rFonts w:ascii="Tahoma" w:hAnsi="Tahoma" w:cs="Tahoma"/>
          <w:bCs/>
          <w:sz w:val="22"/>
          <w:szCs w:val="22"/>
          <w:lang w:val="en-IN"/>
        </w:rPr>
        <w:t>To opt for this me</w:t>
      </w:r>
      <w:r w:rsidRPr="00D627EA">
        <w:rPr>
          <w:rFonts w:ascii="Tahoma" w:hAnsi="Tahoma" w:cs="Tahoma"/>
          <w:bCs/>
          <w:sz w:val="22"/>
          <w:szCs w:val="22"/>
        </w:rPr>
        <w:t>r</w:t>
      </w:r>
      <w:r w:rsidRPr="00D627EA">
        <w:rPr>
          <w:rFonts w:ascii="Tahoma" w:hAnsi="Tahoma" w:cs="Tahoma"/>
          <w:bCs/>
          <w:sz w:val="22"/>
          <w:szCs w:val="22"/>
          <w:lang w:val="en-IN"/>
        </w:rPr>
        <w:t>chant need to be PCI DSS Compliance</w:t>
      </w:r>
    </w:p>
    <w:p w:rsidR="00790D67" w:rsidRPr="00D627EA" w:rsidRDefault="00790D67" w:rsidP="00790D67">
      <w:pPr>
        <w:jc w:val="both"/>
        <w:rPr>
          <w:rFonts w:ascii="Tahoma" w:hAnsi="Tahoma" w:cs="Tahoma"/>
          <w:bCs/>
          <w:sz w:val="22"/>
          <w:szCs w:val="22"/>
          <w:lang w:val="en-IN"/>
        </w:rPr>
      </w:pPr>
    </w:p>
    <w:p w:rsidR="00790D67" w:rsidRPr="00D627EA" w:rsidRDefault="00790D67" w:rsidP="00790D67">
      <w:pPr>
        <w:jc w:val="both"/>
        <w:rPr>
          <w:rFonts w:ascii="Tahoma" w:hAnsi="Tahoma" w:cs="Tahoma"/>
          <w:bCs/>
          <w:sz w:val="22"/>
          <w:szCs w:val="22"/>
          <w:lang w:val="en-IN"/>
        </w:rPr>
      </w:pPr>
      <w:r w:rsidRPr="00D627EA">
        <w:rPr>
          <w:rFonts w:ascii="Tahoma" w:hAnsi="Tahoma" w:cs="Tahoma"/>
          <w:b/>
          <w:bCs/>
          <w:color w:val="000000"/>
          <w:sz w:val="22"/>
          <w:szCs w:val="22"/>
          <w:lang w:val="en-IN"/>
        </w:rPr>
        <w:t xml:space="preserve">B) </w:t>
      </w:r>
      <w:r w:rsidRPr="00D627EA">
        <w:rPr>
          <w:rFonts w:ascii="Tahoma" w:hAnsi="Tahoma" w:cs="Tahoma"/>
          <w:b/>
          <w:bCs/>
          <w:color w:val="000000"/>
          <w:sz w:val="22"/>
          <w:szCs w:val="22"/>
        </w:rPr>
        <w:t>Aggregator</w:t>
      </w:r>
      <w:r w:rsidRPr="00D627EA">
        <w:rPr>
          <w:rFonts w:ascii="Tahoma" w:hAnsi="Tahoma" w:cs="Tahoma"/>
          <w:b/>
          <w:bCs/>
          <w:color w:val="000000"/>
          <w:sz w:val="22"/>
          <w:szCs w:val="22"/>
          <w:lang w:val="en-IN"/>
        </w:rPr>
        <w:t xml:space="preserve"> </w:t>
      </w:r>
      <w:r w:rsidRPr="00D627EA">
        <w:rPr>
          <w:rFonts w:ascii="Tahoma" w:hAnsi="Tahoma" w:cs="Tahoma"/>
          <w:b/>
          <w:bCs/>
          <w:color w:val="000000"/>
          <w:sz w:val="22"/>
          <w:szCs w:val="22"/>
        </w:rPr>
        <w:t>Hosted Model</w:t>
      </w:r>
    </w:p>
    <w:p w:rsidR="00790D67" w:rsidRPr="00D627EA" w:rsidRDefault="00790D67" w:rsidP="00790D67">
      <w:pPr>
        <w:pStyle w:val="Heading1"/>
        <w:numPr>
          <w:ilvl w:val="0"/>
          <w:numId w:val="1"/>
        </w:numPr>
        <w:tabs>
          <w:tab w:val="left" w:pos="420"/>
        </w:tabs>
        <w:jc w:val="both"/>
        <w:rPr>
          <w:rFonts w:ascii="Tahoma" w:hAnsi="Tahoma" w:cs="Tahoma"/>
          <w:b w:val="0"/>
          <w:bCs/>
          <w:sz w:val="22"/>
          <w:szCs w:val="22"/>
          <w:lang w:val="en-IN"/>
        </w:rPr>
      </w:pPr>
      <w:r w:rsidRPr="00D627EA">
        <w:rPr>
          <w:rFonts w:ascii="Tahoma" w:hAnsi="Tahoma" w:cs="Tahoma"/>
          <w:b w:val="0"/>
          <w:bCs/>
          <w:sz w:val="22"/>
          <w:szCs w:val="22"/>
        </w:rPr>
        <w:t>SBIePay</w:t>
      </w:r>
      <w:r w:rsidRPr="00D627EA">
        <w:rPr>
          <w:rFonts w:ascii="Tahoma" w:hAnsi="Tahoma" w:cs="Tahoma"/>
          <w:b w:val="0"/>
          <w:bCs/>
          <w:sz w:val="22"/>
          <w:szCs w:val="22"/>
          <w:lang w:val="en-IN"/>
        </w:rPr>
        <w:t xml:space="preserve"> providers service through which e-commerce merchants can process their payment transactions in real time from Aggregators hosted secure payment page. </w:t>
      </w:r>
    </w:p>
    <w:p w:rsidR="00790D67" w:rsidRPr="00D627EA" w:rsidRDefault="00790D67" w:rsidP="00790D67">
      <w:pPr>
        <w:pStyle w:val="Heading1"/>
        <w:numPr>
          <w:ilvl w:val="0"/>
          <w:numId w:val="1"/>
        </w:numPr>
        <w:tabs>
          <w:tab w:val="left" w:pos="420"/>
        </w:tabs>
        <w:jc w:val="both"/>
        <w:rPr>
          <w:rFonts w:ascii="Tahoma" w:hAnsi="Tahoma" w:cs="Tahoma"/>
          <w:sz w:val="22"/>
          <w:szCs w:val="22"/>
          <w:lang w:val="en-IN"/>
        </w:rPr>
      </w:pPr>
      <w:r w:rsidRPr="00D627EA">
        <w:rPr>
          <w:rFonts w:ascii="Tahoma" w:hAnsi="Tahoma" w:cs="Tahoma"/>
          <w:b w:val="0"/>
          <w:bCs/>
          <w:sz w:val="22"/>
          <w:szCs w:val="22"/>
        </w:rPr>
        <w:t>SBIePay</w:t>
      </w:r>
      <w:r w:rsidRPr="00D627EA">
        <w:rPr>
          <w:rFonts w:ascii="Tahoma" w:hAnsi="Tahoma" w:cs="Tahoma"/>
          <w:b w:val="0"/>
          <w:bCs/>
          <w:sz w:val="22"/>
          <w:szCs w:val="22"/>
          <w:lang w:val="en-IN"/>
        </w:rPr>
        <w:t xml:space="preserve"> have complete control over the payment page. Merchant need to redirect the customers to a remote payment page hosted by </w:t>
      </w:r>
      <w:r w:rsidRPr="00D627EA">
        <w:rPr>
          <w:rFonts w:ascii="Tahoma" w:hAnsi="Tahoma" w:cs="Tahoma"/>
          <w:b w:val="0"/>
          <w:bCs/>
          <w:sz w:val="22"/>
          <w:szCs w:val="22"/>
        </w:rPr>
        <w:t>SBIePay</w:t>
      </w:r>
      <w:r w:rsidRPr="00D627EA">
        <w:rPr>
          <w:rFonts w:ascii="Tahoma" w:hAnsi="Tahoma" w:cs="Tahoma"/>
          <w:b w:val="0"/>
          <w:bCs/>
          <w:sz w:val="22"/>
          <w:szCs w:val="22"/>
          <w:lang w:val="en-IN"/>
        </w:rPr>
        <w:t xml:space="preserve"> Aggregators.</w:t>
      </w:r>
    </w:p>
    <w:p w:rsidR="00790D67" w:rsidRPr="00D627EA" w:rsidRDefault="00790D67" w:rsidP="00790D67">
      <w:pPr>
        <w:jc w:val="both"/>
        <w:rPr>
          <w:rFonts w:ascii="Tahoma" w:hAnsi="Tahoma" w:cs="Tahoma"/>
          <w:bCs/>
          <w:sz w:val="22"/>
          <w:szCs w:val="22"/>
          <w:lang w:val="en-IN"/>
        </w:rPr>
      </w:pPr>
    </w:p>
    <w:p w:rsidR="00790D67" w:rsidRPr="00D627EA" w:rsidRDefault="00790D67" w:rsidP="00790D67">
      <w:pPr>
        <w:jc w:val="both"/>
        <w:rPr>
          <w:rFonts w:ascii="Tahoma" w:hAnsi="Tahoma" w:cs="Tahoma"/>
          <w:b/>
          <w:sz w:val="22"/>
          <w:szCs w:val="22"/>
          <w:lang w:val="en-IN"/>
        </w:rPr>
      </w:pPr>
      <w:r w:rsidRPr="00D627EA">
        <w:rPr>
          <w:rFonts w:ascii="Tahoma" w:hAnsi="Tahoma" w:cs="Tahoma"/>
          <w:b/>
          <w:sz w:val="22"/>
          <w:szCs w:val="22"/>
          <w:lang w:val="en-IN"/>
        </w:rPr>
        <w:t xml:space="preserve">C) Payment with iFrame : </w:t>
      </w:r>
    </w:p>
    <w:p w:rsidR="00790D67" w:rsidRPr="00D627EA" w:rsidRDefault="00790D67" w:rsidP="00790D67">
      <w:pPr>
        <w:jc w:val="both"/>
        <w:rPr>
          <w:rFonts w:ascii="Tahoma" w:hAnsi="Tahoma" w:cs="Tahoma"/>
          <w:sz w:val="22"/>
          <w:szCs w:val="22"/>
          <w:lang w:val="en-IN"/>
        </w:rPr>
      </w:pPr>
    </w:p>
    <w:p w:rsidR="00790D67" w:rsidRPr="00D627EA" w:rsidRDefault="00790D67" w:rsidP="00790D67">
      <w:pPr>
        <w:numPr>
          <w:ilvl w:val="0"/>
          <w:numId w:val="2"/>
        </w:numPr>
        <w:tabs>
          <w:tab w:val="left" w:pos="420"/>
        </w:tabs>
        <w:jc w:val="both"/>
        <w:rPr>
          <w:rFonts w:ascii="Tahoma" w:hAnsi="Tahoma" w:cs="Tahoma"/>
          <w:sz w:val="22"/>
          <w:szCs w:val="22"/>
          <w:lang w:val="en-IN"/>
        </w:rPr>
      </w:pPr>
      <w:r w:rsidRPr="00D627EA">
        <w:rPr>
          <w:rFonts w:ascii="Tahoma" w:hAnsi="Tahoma" w:cs="Tahoma"/>
          <w:sz w:val="22"/>
          <w:szCs w:val="22"/>
          <w:lang w:val="en-IN"/>
        </w:rPr>
        <w:t>i</w:t>
      </w:r>
      <w:r w:rsidRPr="00D627EA">
        <w:rPr>
          <w:rFonts w:ascii="Tahoma" w:eastAsia="Arial" w:hAnsi="Tahoma" w:cs="Tahoma"/>
          <w:color w:val="000000"/>
          <w:sz w:val="22"/>
          <w:szCs w:val="22"/>
        </w:rPr>
        <w:t>Frames</w:t>
      </w:r>
      <w:r w:rsidRPr="00D627EA">
        <w:rPr>
          <w:rFonts w:ascii="Tahoma" w:eastAsia="Arial" w:hAnsi="Tahoma" w:cs="Tahoma"/>
          <w:color w:val="000000"/>
          <w:sz w:val="22"/>
          <w:szCs w:val="22"/>
          <w:lang w:val="en-IN"/>
        </w:rPr>
        <w:t xml:space="preserve"> </w:t>
      </w:r>
      <w:r w:rsidRPr="00D627EA">
        <w:rPr>
          <w:rFonts w:ascii="Tahoma" w:eastAsia="Arial" w:hAnsi="Tahoma" w:cs="Tahoma"/>
          <w:color w:val="000000"/>
          <w:sz w:val="22"/>
          <w:szCs w:val="22"/>
        </w:rPr>
        <w:t xml:space="preserve">allow e-commerce </w:t>
      </w:r>
      <w:r w:rsidRPr="00D627EA">
        <w:rPr>
          <w:rFonts w:ascii="Tahoma" w:eastAsia="Arial" w:hAnsi="Tahoma" w:cs="Tahoma"/>
          <w:color w:val="000000"/>
          <w:sz w:val="22"/>
          <w:szCs w:val="22"/>
          <w:lang w:val="en-IN"/>
        </w:rPr>
        <w:t xml:space="preserve">website </w:t>
      </w:r>
      <w:r w:rsidRPr="00D627EA">
        <w:rPr>
          <w:rFonts w:ascii="Tahoma" w:eastAsia="Arial" w:hAnsi="Tahoma" w:cs="Tahoma"/>
          <w:color w:val="000000"/>
          <w:sz w:val="22"/>
          <w:szCs w:val="22"/>
        </w:rPr>
        <w:t xml:space="preserve">to accept card payments via an e-commerce payment processor’s hosted web pages. </w:t>
      </w:r>
    </w:p>
    <w:p w:rsidR="00790D67" w:rsidRPr="00D627EA" w:rsidRDefault="00790D67" w:rsidP="00790D67">
      <w:pPr>
        <w:jc w:val="both"/>
        <w:rPr>
          <w:rFonts w:ascii="Tahoma" w:hAnsi="Tahoma" w:cs="Tahoma"/>
          <w:sz w:val="22"/>
          <w:szCs w:val="22"/>
          <w:lang w:val="en-IN"/>
        </w:rPr>
      </w:pPr>
    </w:p>
    <w:p w:rsidR="00790D67" w:rsidRPr="00D627EA" w:rsidRDefault="00790D67" w:rsidP="00790D67">
      <w:pPr>
        <w:numPr>
          <w:ilvl w:val="0"/>
          <w:numId w:val="2"/>
        </w:numPr>
        <w:tabs>
          <w:tab w:val="left" w:pos="420"/>
        </w:tabs>
        <w:autoSpaceDE w:val="0"/>
        <w:jc w:val="both"/>
        <w:rPr>
          <w:rFonts w:ascii="Tahoma" w:eastAsia="Arial" w:hAnsi="Tahoma" w:cs="Tahoma"/>
          <w:color w:val="000000"/>
          <w:sz w:val="22"/>
          <w:szCs w:val="22"/>
        </w:rPr>
      </w:pPr>
      <w:r w:rsidRPr="00D627EA">
        <w:rPr>
          <w:rFonts w:ascii="Tahoma" w:hAnsi="Tahoma" w:cs="Tahoma"/>
          <w:sz w:val="22"/>
          <w:szCs w:val="22"/>
        </w:rPr>
        <w:t>SBIePay</w:t>
      </w:r>
      <w:r w:rsidRPr="00D627EA">
        <w:rPr>
          <w:rFonts w:ascii="Tahoma" w:hAnsi="Tahoma" w:cs="Tahoma"/>
          <w:sz w:val="22"/>
          <w:szCs w:val="22"/>
          <w:lang w:val="en-IN"/>
        </w:rPr>
        <w:t xml:space="preserve"> allows merchant to do transaction in iFrame. </w:t>
      </w:r>
    </w:p>
    <w:p w:rsidR="00790D67" w:rsidRPr="00D627EA" w:rsidRDefault="00790D67" w:rsidP="00790D67">
      <w:pPr>
        <w:autoSpaceDE w:val="0"/>
        <w:jc w:val="both"/>
        <w:rPr>
          <w:rFonts w:ascii="Tahoma" w:eastAsia="Arial" w:hAnsi="Tahoma" w:cs="Tahoma"/>
          <w:color w:val="000000"/>
          <w:sz w:val="22"/>
          <w:szCs w:val="22"/>
        </w:rPr>
      </w:pPr>
    </w:p>
    <w:p w:rsidR="00790D67" w:rsidRPr="00D627EA" w:rsidRDefault="00790D67" w:rsidP="00790D67">
      <w:pPr>
        <w:numPr>
          <w:ilvl w:val="0"/>
          <w:numId w:val="2"/>
        </w:numPr>
        <w:tabs>
          <w:tab w:val="left" w:pos="420"/>
        </w:tabs>
        <w:autoSpaceDE w:val="0"/>
        <w:jc w:val="both"/>
        <w:rPr>
          <w:rFonts w:ascii="Tahoma" w:eastAsia="Arial" w:hAnsi="Tahoma" w:cs="Tahoma"/>
          <w:color w:val="000000"/>
          <w:sz w:val="22"/>
          <w:szCs w:val="22"/>
        </w:rPr>
      </w:pPr>
      <w:r w:rsidRPr="00D627EA">
        <w:rPr>
          <w:rFonts w:ascii="Tahoma" w:hAnsi="Tahoma" w:cs="Tahoma"/>
          <w:sz w:val="22"/>
          <w:szCs w:val="22"/>
          <w:lang w:val="en-IN"/>
        </w:rPr>
        <w:t xml:space="preserve">Merchant will have to implement this iFrame on their website. </w:t>
      </w:r>
    </w:p>
    <w:p w:rsidR="00790D67" w:rsidRPr="00D627EA" w:rsidRDefault="00790D67" w:rsidP="00790D67">
      <w:pPr>
        <w:autoSpaceDE w:val="0"/>
        <w:jc w:val="both"/>
        <w:rPr>
          <w:rFonts w:ascii="Tahoma" w:eastAsia="Arial" w:hAnsi="Tahoma" w:cs="Tahoma"/>
          <w:color w:val="000000"/>
          <w:sz w:val="22"/>
          <w:szCs w:val="22"/>
        </w:rPr>
      </w:pPr>
    </w:p>
    <w:p w:rsidR="00790D67" w:rsidRPr="00D627EA" w:rsidRDefault="00790D67" w:rsidP="00790D67">
      <w:pPr>
        <w:numPr>
          <w:ilvl w:val="0"/>
          <w:numId w:val="2"/>
        </w:numPr>
        <w:tabs>
          <w:tab w:val="left" w:pos="420"/>
        </w:tabs>
        <w:autoSpaceDE w:val="0"/>
        <w:jc w:val="both"/>
        <w:rPr>
          <w:rFonts w:ascii="Tahoma" w:eastAsia="Arial" w:hAnsi="Tahoma" w:cs="Tahoma"/>
          <w:color w:val="000000"/>
          <w:sz w:val="22"/>
          <w:szCs w:val="22"/>
        </w:rPr>
      </w:pPr>
      <w:r w:rsidRPr="00D627EA">
        <w:rPr>
          <w:rFonts w:ascii="Tahoma" w:eastAsia="Arial" w:hAnsi="Tahoma" w:cs="Tahoma"/>
          <w:color w:val="000000"/>
          <w:sz w:val="22"/>
          <w:szCs w:val="22"/>
        </w:rPr>
        <w:t>These web pages contain</w:t>
      </w:r>
      <w:r w:rsidRPr="00D627EA">
        <w:rPr>
          <w:rFonts w:ascii="Tahoma" w:eastAsia="Arial" w:hAnsi="Tahoma" w:cs="Tahoma"/>
          <w:color w:val="000000"/>
          <w:sz w:val="22"/>
          <w:szCs w:val="22"/>
          <w:lang w:val="en-IN"/>
        </w:rPr>
        <w:t xml:space="preserve"> </w:t>
      </w:r>
      <w:r w:rsidRPr="00D627EA">
        <w:rPr>
          <w:rFonts w:ascii="Tahoma" w:eastAsia="Arial" w:hAnsi="Tahoma" w:cs="Tahoma"/>
          <w:color w:val="000000"/>
          <w:sz w:val="22"/>
          <w:szCs w:val="22"/>
        </w:rPr>
        <w:t xml:space="preserve">only the fields necessary to process a payment transaction. </w:t>
      </w:r>
    </w:p>
    <w:p w:rsidR="00790D67" w:rsidRPr="00D627EA" w:rsidRDefault="00790D67" w:rsidP="00790D67">
      <w:pPr>
        <w:autoSpaceDE w:val="0"/>
        <w:jc w:val="both"/>
        <w:rPr>
          <w:rFonts w:ascii="Tahoma" w:eastAsia="Arial" w:hAnsi="Tahoma" w:cs="Tahoma"/>
          <w:color w:val="000000"/>
          <w:sz w:val="22"/>
          <w:szCs w:val="22"/>
        </w:rPr>
      </w:pPr>
    </w:p>
    <w:p w:rsidR="00790D67" w:rsidRPr="00D627EA" w:rsidRDefault="00790D67" w:rsidP="00790D67">
      <w:pPr>
        <w:numPr>
          <w:ilvl w:val="0"/>
          <w:numId w:val="2"/>
        </w:numPr>
        <w:tabs>
          <w:tab w:val="left" w:pos="420"/>
        </w:tabs>
        <w:autoSpaceDE w:val="0"/>
        <w:jc w:val="both"/>
        <w:rPr>
          <w:rFonts w:ascii="Tahoma" w:eastAsia="Arial" w:hAnsi="Tahoma" w:cs="Tahoma"/>
          <w:color w:val="000000"/>
          <w:sz w:val="22"/>
          <w:szCs w:val="22"/>
        </w:rPr>
      </w:pPr>
      <w:r w:rsidRPr="00D627EA">
        <w:rPr>
          <w:rFonts w:ascii="Tahoma" w:eastAsia="Arial" w:hAnsi="Tahoma" w:cs="Tahoma"/>
          <w:color w:val="000000"/>
          <w:sz w:val="22"/>
          <w:szCs w:val="22"/>
        </w:rPr>
        <w:t>The merchant’s web application then embeds the e-commerce payment processor’s web payment page as an inline frame so that it appears as part of the merchant’s page.</w:t>
      </w:r>
    </w:p>
    <w:p w:rsidR="00790D67" w:rsidRPr="00D627EA" w:rsidRDefault="00790D67" w:rsidP="00790D67">
      <w:pPr>
        <w:autoSpaceDE w:val="0"/>
        <w:jc w:val="both"/>
        <w:rPr>
          <w:rFonts w:ascii="Tahoma" w:eastAsia="Arial" w:hAnsi="Tahoma" w:cs="Tahoma"/>
          <w:color w:val="000000"/>
          <w:sz w:val="22"/>
          <w:szCs w:val="22"/>
        </w:rPr>
      </w:pPr>
    </w:p>
    <w:p w:rsidR="00790D67" w:rsidRPr="00D627EA" w:rsidRDefault="00790D67" w:rsidP="00790D67">
      <w:pPr>
        <w:numPr>
          <w:ilvl w:val="0"/>
          <w:numId w:val="2"/>
        </w:numPr>
        <w:tabs>
          <w:tab w:val="left" w:pos="420"/>
        </w:tabs>
        <w:autoSpaceDE w:val="0"/>
        <w:jc w:val="both"/>
        <w:rPr>
          <w:rFonts w:ascii="Tahoma" w:hAnsi="Tahoma" w:cs="Tahoma"/>
          <w:color w:val="000000"/>
          <w:sz w:val="22"/>
          <w:szCs w:val="22"/>
          <w:shd w:val="clear" w:color="auto" w:fill="FFFFFF"/>
        </w:rPr>
      </w:pPr>
      <w:r w:rsidRPr="00D627EA">
        <w:rPr>
          <w:rFonts w:ascii="Tahoma" w:eastAsia="Arial" w:hAnsi="Tahoma" w:cs="Tahoma"/>
          <w:color w:val="000000"/>
          <w:sz w:val="22"/>
          <w:szCs w:val="22"/>
        </w:rPr>
        <w:t>When data is entered into the payment page, it is posted directly to the SBIePay</w:t>
      </w:r>
      <w:r w:rsidRPr="00D627EA">
        <w:rPr>
          <w:rFonts w:ascii="Tahoma" w:eastAsia="Arial" w:hAnsi="Tahoma" w:cs="Tahoma"/>
          <w:color w:val="000000"/>
          <w:sz w:val="22"/>
          <w:szCs w:val="22"/>
          <w:lang w:val="en-IN"/>
        </w:rPr>
        <w:t xml:space="preserve"> </w:t>
      </w:r>
      <w:r w:rsidRPr="00D627EA">
        <w:rPr>
          <w:rFonts w:ascii="Tahoma" w:eastAsia="Arial" w:hAnsi="Tahoma" w:cs="Tahoma"/>
          <w:color w:val="000000"/>
          <w:sz w:val="22"/>
          <w:szCs w:val="22"/>
        </w:rPr>
        <w:t xml:space="preserve">processor’s web application server instead of the merchant’s. </w:t>
      </w:r>
    </w:p>
    <w:p w:rsidR="00790D67" w:rsidRPr="00D627EA" w:rsidRDefault="00790D67" w:rsidP="00790D67">
      <w:pPr>
        <w:autoSpaceDE w:val="0"/>
        <w:jc w:val="both"/>
        <w:rPr>
          <w:rFonts w:ascii="Tahoma" w:hAnsi="Tahoma" w:cs="Tahoma"/>
          <w:color w:val="000000"/>
          <w:sz w:val="22"/>
          <w:szCs w:val="22"/>
          <w:shd w:val="clear" w:color="auto" w:fill="FFFFFF"/>
        </w:rPr>
      </w:pPr>
    </w:p>
    <w:p w:rsidR="00790D67" w:rsidRPr="00D627EA" w:rsidRDefault="00790D67" w:rsidP="00790D67">
      <w:pPr>
        <w:pStyle w:val="Standard"/>
        <w:jc w:val="both"/>
        <w:rPr>
          <w:rFonts w:ascii="Tahoma" w:hAnsi="Tahoma" w:cs="Tahoma"/>
          <w:sz w:val="22"/>
          <w:szCs w:val="22"/>
        </w:rPr>
      </w:pPr>
      <w:r w:rsidRPr="00D627EA">
        <w:rPr>
          <w:rFonts w:ascii="Tahoma" w:hAnsi="Tahoma" w:cs="Tahoma"/>
          <w:b/>
          <w:bCs/>
          <w:sz w:val="22"/>
          <w:szCs w:val="22"/>
        </w:rPr>
        <w:t>D)</w:t>
      </w:r>
      <w:r w:rsidRPr="00D627EA">
        <w:rPr>
          <w:rFonts w:ascii="Tahoma" w:hAnsi="Tahoma" w:cs="Tahoma"/>
          <w:b/>
          <w:bCs/>
          <w:sz w:val="22"/>
          <w:szCs w:val="22"/>
        </w:rPr>
        <w:tab/>
        <w:t xml:space="preserve">Customize payment page: </w:t>
      </w:r>
    </w:p>
    <w:p w:rsidR="00790D67" w:rsidRPr="00D627EA" w:rsidRDefault="00790D67" w:rsidP="00790D67">
      <w:pPr>
        <w:pStyle w:val="Standard"/>
        <w:jc w:val="both"/>
        <w:rPr>
          <w:rFonts w:ascii="Tahoma" w:hAnsi="Tahoma" w:cs="Tahoma"/>
          <w:sz w:val="22"/>
          <w:szCs w:val="22"/>
        </w:rPr>
      </w:pPr>
    </w:p>
    <w:p w:rsidR="00790D67" w:rsidRPr="00D627EA" w:rsidRDefault="00790D67" w:rsidP="00790D67">
      <w:pPr>
        <w:numPr>
          <w:ilvl w:val="0"/>
          <w:numId w:val="2"/>
        </w:numPr>
        <w:tabs>
          <w:tab w:val="left" w:pos="420"/>
        </w:tabs>
        <w:jc w:val="both"/>
        <w:rPr>
          <w:rFonts w:ascii="Tahoma" w:hAnsi="Tahoma" w:cs="Tahoma"/>
          <w:sz w:val="22"/>
          <w:szCs w:val="22"/>
          <w:lang w:val="en-IN"/>
        </w:rPr>
      </w:pPr>
      <w:r w:rsidRPr="00D627EA">
        <w:rPr>
          <w:rFonts w:ascii="Tahoma" w:hAnsi="Tahoma" w:cs="Tahoma"/>
          <w:sz w:val="22"/>
          <w:szCs w:val="22"/>
        </w:rPr>
        <w:t>SBIePay</w:t>
      </w:r>
      <w:r w:rsidRPr="00D627EA">
        <w:rPr>
          <w:rFonts w:ascii="Tahoma" w:hAnsi="Tahoma" w:cs="Tahoma"/>
          <w:sz w:val="22"/>
          <w:szCs w:val="22"/>
          <w:lang w:val="en-IN"/>
        </w:rPr>
        <w:t xml:space="preserve"> provide merchant to build customize payment page as per merchants requirement.</w:t>
      </w:r>
    </w:p>
    <w:p w:rsidR="00790D67" w:rsidRPr="00D627EA" w:rsidRDefault="00790D67" w:rsidP="00790D67">
      <w:pPr>
        <w:jc w:val="both"/>
        <w:rPr>
          <w:rFonts w:ascii="Tahoma" w:hAnsi="Tahoma" w:cs="Tahoma"/>
          <w:sz w:val="22"/>
          <w:szCs w:val="22"/>
          <w:lang w:val="en-IN"/>
        </w:rPr>
      </w:pPr>
    </w:p>
    <w:p w:rsidR="00790D67" w:rsidRPr="00D627EA" w:rsidRDefault="00790D67" w:rsidP="00790D67">
      <w:pPr>
        <w:numPr>
          <w:ilvl w:val="0"/>
          <w:numId w:val="2"/>
        </w:numPr>
        <w:tabs>
          <w:tab w:val="left" w:pos="420"/>
        </w:tabs>
        <w:jc w:val="both"/>
        <w:rPr>
          <w:rFonts w:ascii="Tahoma" w:hAnsi="Tahoma" w:cs="Tahoma"/>
          <w:sz w:val="22"/>
          <w:szCs w:val="22"/>
          <w:lang w:val="en-IN"/>
        </w:rPr>
      </w:pPr>
      <w:r w:rsidRPr="00D627EA">
        <w:rPr>
          <w:rFonts w:ascii="Tahoma" w:hAnsi="Tahoma" w:cs="Tahoma"/>
          <w:sz w:val="22"/>
          <w:szCs w:val="22"/>
          <w:lang w:val="en-IN"/>
        </w:rPr>
        <w:t xml:space="preserve">This is applicable only to </w:t>
      </w:r>
      <w:r w:rsidRPr="00D627EA">
        <w:rPr>
          <w:rFonts w:ascii="Tahoma" w:hAnsi="Tahoma" w:cs="Tahoma"/>
          <w:color w:val="000000"/>
          <w:sz w:val="22"/>
          <w:szCs w:val="22"/>
        </w:rPr>
        <w:t>Aggregator</w:t>
      </w:r>
      <w:r w:rsidRPr="00D627EA">
        <w:rPr>
          <w:rFonts w:ascii="Tahoma" w:hAnsi="Tahoma" w:cs="Tahoma"/>
          <w:color w:val="000000"/>
          <w:sz w:val="22"/>
          <w:szCs w:val="22"/>
          <w:lang w:val="en-IN"/>
        </w:rPr>
        <w:t xml:space="preserve"> </w:t>
      </w:r>
      <w:r w:rsidRPr="00D627EA">
        <w:rPr>
          <w:rFonts w:ascii="Tahoma" w:hAnsi="Tahoma" w:cs="Tahoma"/>
          <w:sz w:val="22"/>
          <w:szCs w:val="22"/>
          <w:lang w:val="en-IN"/>
        </w:rPr>
        <w:t>Hosted Model</w:t>
      </w:r>
    </w:p>
    <w:p w:rsidR="00790D67" w:rsidRPr="00D627EA" w:rsidRDefault="00790D67" w:rsidP="00790D67">
      <w:pPr>
        <w:jc w:val="both"/>
        <w:rPr>
          <w:rFonts w:ascii="Tahoma" w:hAnsi="Tahoma" w:cs="Tahoma"/>
          <w:b/>
          <w:color w:val="000000"/>
          <w:sz w:val="22"/>
          <w:szCs w:val="22"/>
          <w:u w:val="single"/>
        </w:rPr>
      </w:pPr>
      <w:r w:rsidRPr="00D627EA">
        <w:rPr>
          <w:rFonts w:ascii="Tahoma" w:hAnsi="Tahoma" w:cs="Tahoma"/>
          <w:sz w:val="22"/>
          <w:szCs w:val="22"/>
          <w:lang w:val="en-IN"/>
        </w:rPr>
        <w:br w:type="page"/>
      </w:r>
      <w:r w:rsidRPr="00D627EA">
        <w:rPr>
          <w:rFonts w:ascii="Tahoma" w:hAnsi="Tahoma" w:cs="Tahoma"/>
          <w:b/>
          <w:bCs/>
          <w:sz w:val="22"/>
          <w:szCs w:val="22"/>
          <w:lang w:val="en-IN"/>
        </w:rPr>
        <w:lastRenderedPageBreak/>
        <w:t>2</w:t>
      </w:r>
      <w:r w:rsidRPr="00D627EA">
        <w:rPr>
          <w:rFonts w:ascii="Tahoma" w:hAnsi="Tahoma" w:cs="Tahoma"/>
          <w:sz w:val="22"/>
          <w:szCs w:val="22"/>
          <w:lang w:val="en-IN"/>
        </w:rPr>
        <w:t xml:space="preserve"> </w:t>
      </w:r>
      <w:r w:rsidRPr="00D627EA">
        <w:rPr>
          <w:rFonts w:ascii="Tahoma" w:hAnsi="Tahoma" w:cs="Tahoma"/>
          <w:b/>
          <w:color w:val="000000"/>
          <w:sz w:val="22"/>
          <w:szCs w:val="22"/>
          <w:u w:val="single"/>
        </w:rPr>
        <w:t>Integration Level Features</w:t>
      </w:r>
    </w:p>
    <w:p w:rsidR="00790D67" w:rsidRPr="00D627EA" w:rsidRDefault="00790D67" w:rsidP="00790D67">
      <w:pPr>
        <w:jc w:val="both"/>
        <w:rPr>
          <w:rFonts w:ascii="Tahoma" w:hAnsi="Tahoma" w:cs="Tahoma"/>
          <w:b/>
          <w:color w:val="000000"/>
          <w:sz w:val="22"/>
          <w:szCs w:val="22"/>
          <w:u w:val="single"/>
        </w:rPr>
      </w:pPr>
    </w:p>
    <w:p w:rsidR="00790D67" w:rsidRPr="00D627EA" w:rsidRDefault="00790D67" w:rsidP="00790D67">
      <w:pPr>
        <w:tabs>
          <w:tab w:val="center" w:pos="4326"/>
        </w:tabs>
        <w:jc w:val="both"/>
        <w:rPr>
          <w:rFonts w:ascii="Tahoma" w:hAnsi="Tahoma" w:cs="Tahoma"/>
          <w:b/>
          <w:bCs/>
          <w:color w:val="000000"/>
          <w:sz w:val="22"/>
          <w:szCs w:val="22"/>
          <w:lang w:val="en-IN"/>
        </w:rPr>
      </w:pPr>
      <w:r w:rsidRPr="00D627EA">
        <w:rPr>
          <w:rFonts w:ascii="Tahoma" w:hAnsi="Tahoma" w:cs="Tahoma"/>
          <w:b/>
          <w:bCs/>
          <w:color w:val="000000"/>
          <w:sz w:val="22"/>
          <w:szCs w:val="22"/>
          <w:lang w:val="en-IN"/>
        </w:rPr>
        <w:t xml:space="preserve">2.1) </w:t>
      </w:r>
      <w:r w:rsidRPr="00D627EA">
        <w:rPr>
          <w:rFonts w:ascii="Tahoma" w:hAnsi="Tahoma" w:cs="Tahoma"/>
          <w:b/>
          <w:bCs/>
          <w:color w:val="000000"/>
          <w:sz w:val="22"/>
          <w:szCs w:val="22"/>
        </w:rPr>
        <w:t>Double Verification</w:t>
      </w:r>
      <w:r w:rsidRPr="00D627EA">
        <w:rPr>
          <w:rFonts w:ascii="Tahoma" w:hAnsi="Tahoma" w:cs="Tahoma"/>
          <w:b/>
          <w:bCs/>
          <w:color w:val="000000"/>
          <w:sz w:val="22"/>
          <w:szCs w:val="22"/>
          <w:lang w:val="en-IN"/>
        </w:rPr>
        <w:t xml:space="preserve"> / Status Query API:</w:t>
      </w:r>
    </w:p>
    <w:p w:rsidR="00790D67" w:rsidRPr="00D627EA" w:rsidRDefault="00790D67" w:rsidP="00790D67">
      <w:pPr>
        <w:tabs>
          <w:tab w:val="center" w:pos="4326"/>
        </w:tabs>
        <w:jc w:val="both"/>
        <w:rPr>
          <w:rFonts w:ascii="Tahoma" w:hAnsi="Tahoma" w:cs="Tahoma"/>
          <w:b/>
          <w:bCs/>
          <w:color w:val="000000"/>
          <w:sz w:val="22"/>
          <w:szCs w:val="22"/>
          <w:lang w:val="en-IN"/>
        </w:rPr>
      </w:pPr>
    </w:p>
    <w:p w:rsidR="00790D67" w:rsidRPr="00D627EA" w:rsidRDefault="00790D67" w:rsidP="00790D67">
      <w:pPr>
        <w:pStyle w:val="Standard"/>
        <w:numPr>
          <w:ilvl w:val="1"/>
          <w:numId w:val="3"/>
        </w:numPr>
        <w:tabs>
          <w:tab w:val="left" w:pos="840"/>
        </w:tabs>
        <w:overflowPunct w:val="0"/>
        <w:spacing w:line="228" w:lineRule="auto"/>
        <w:ind w:right="20"/>
        <w:jc w:val="both"/>
        <w:rPr>
          <w:rFonts w:ascii="Tahoma" w:hAnsi="Tahoma" w:cs="Tahoma"/>
          <w:color w:val="000000"/>
          <w:sz w:val="22"/>
          <w:szCs w:val="22"/>
        </w:rPr>
      </w:pPr>
      <w:r w:rsidRPr="00D627EA">
        <w:rPr>
          <w:rFonts w:ascii="Tahoma" w:hAnsi="Tahoma" w:cs="Tahoma"/>
          <w:color w:val="000000"/>
          <w:sz w:val="22"/>
          <w:szCs w:val="22"/>
        </w:rPr>
        <w:t xml:space="preserve">For merchants to have a hassle-free system in place, </w:t>
      </w:r>
      <w:r w:rsidRPr="00D627EA">
        <w:rPr>
          <w:rFonts w:ascii="Tahoma" w:hAnsi="Tahoma" w:cs="Tahoma"/>
          <w:color w:val="000000"/>
          <w:sz w:val="22"/>
          <w:szCs w:val="22"/>
          <w:lang w:val="en-US"/>
        </w:rPr>
        <w:t>SBIePay</w:t>
      </w:r>
      <w:r w:rsidRPr="00D627EA">
        <w:rPr>
          <w:rFonts w:ascii="Tahoma" w:hAnsi="Tahoma" w:cs="Tahoma"/>
          <w:color w:val="000000"/>
          <w:sz w:val="22"/>
          <w:szCs w:val="22"/>
        </w:rPr>
        <w:t xml:space="preserve"> has implemented Double Verification mechanism. </w:t>
      </w:r>
    </w:p>
    <w:p w:rsidR="00790D67" w:rsidRPr="00D627EA" w:rsidRDefault="00790D67" w:rsidP="00790D67">
      <w:pPr>
        <w:pStyle w:val="Standard"/>
        <w:overflowPunct w:val="0"/>
        <w:spacing w:line="228" w:lineRule="auto"/>
        <w:ind w:right="20"/>
        <w:jc w:val="both"/>
        <w:rPr>
          <w:rFonts w:ascii="Tahoma" w:hAnsi="Tahoma" w:cs="Tahoma"/>
          <w:color w:val="000000"/>
          <w:sz w:val="22"/>
          <w:szCs w:val="22"/>
        </w:rPr>
      </w:pPr>
    </w:p>
    <w:p w:rsidR="00790D67" w:rsidRPr="00D627EA" w:rsidRDefault="00790D67" w:rsidP="00790D67">
      <w:pPr>
        <w:pStyle w:val="Standard"/>
        <w:numPr>
          <w:ilvl w:val="1"/>
          <w:numId w:val="3"/>
        </w:numPr>
        <w:tabs>
          <w:tab w:val="left" w:pos="840"/>
        </w:tabs>
        <w:overflowPunct w:val="0"/>
        <w:spacing w:line="228" w:lineRule="auto"/>
        <w:ind w:right="20"/>
        <w:jc w:val="both"/>
        <w:rPr>
          <w:rFonts w:ascii="Tahoma" w:hAnsi="Tahoma" w:cs="Tahoma"/>
          <w:color w:val="000000"/>
          <w:sz w:val="22"/>
          <w:szCs w:val="22"/>
        </w:rPr>
      </w:pPr>
      <w:r w:rsidRPr="00D627EA">
        <w:rPr>
          <w:rFonts w:ascii="Tahoma" w:hAnsi="Tahoma" w:cs="Tahoma"/>
          <w:color w:val="000000"/>
          <w:sz w:val="22"/>
          <w:szCs w:val="22"/>
        </w:rPr>
        <w:t xml:space="preserve">Double Verification functionality help merchant to manage exception scenario of broken transactions between Bank and </w:t>
      </w:r>
      <w:r w:rsidRPr="00D627EA">
        <w:rPr>
          <w:rFonts w:ascii="Tahoma" w:hAnsi="Tahoma" w:cs="Tahoma"/>
          <w:color w:val="000000"/>
          <w:sz w:val="22"/>
          <w:szCs w:val="22"/>
          <w:lang w:val="en-US"/>
        </w:rPr>
        <w:t>SBIePay</w:t>
      </w:r>
      <w:r w:rsidRPr="00D627EA">
        <w:rPr>
          <w:rFonts w:ascii="Tahoma" w:hAnsi="Tahoma" w:cs="Tahoma"/>
          <w:color w:val="000000"/>
          <w:sz w:val="22"/>
          <w:szCs w:val="22"/>
        </w:rPr>
        <w:t xml:space="preserve"> or </w:t>
      </w:r>
      <w:r w:rsidRPr="00D627EA">
        <w:rPr>
          <w:rFonts w:ascii="Tahoma" w:hAnsi="Tahoma" w:cs="Tahoma"/>
          <w:color w:val="000000"/>
          <w:sz w:val="22"/>
          <w:szCs w:val="22"/>
          <w:lang w:val="en-US"/>
        </w:rPr>
        <w:t>SBIePay</w:t>
      </w:r>
      <w:r w:rsidRPr="00D627EA">
        <w:rPr>
          <w:rFonts w:ascii="Tahoma" w:hAnsi="Tahoma" w:cs="Tahoma"/>
          <w:color w:val="000000"/>
          <w:sz w:val="22"/>
          <w:szCs w:val="22"/>
        </w:rPr>
        <w:t xml:space="preserve"> and Merchant. </w:t>
      </w:r>
    </w:p>
    <w:p w:rsidR="00790D67" w:rsidRPr="00D627EA" w:rsidRDefault="00790D67" w:rsidP="00790D67">
      <w:pPr>
        <w:pStyle w:val="Standard"/>
        <w:overflowPunct w:val="0"/>
        <w:spacing w:line="228" w:lineRule="auto"/>
        <w:ind w:right="20"/>
        <w:jc w:val="both"/>
        <w:rPr>
          <w:rFonts w:ascii="Tahoma" w:hAnsi="Tahoma" w:cs="Tahoma"/>
          <w:color w:val="000000"/>
          <w:sz w:val="22"/>
          <w:szCs w:val="22"/>
        </w:rPr>
      </w:pPr>
    </w:p>
    <w:p w:rsidR="00790D67" w:rsidRPr="00D627EA" w:rsidRDefault="00790D67" w:rsidP="00790D67">
      <w:pPr>
        <w:pStyle w:val="Standard"/>
        <w:numPr>
          <w:ilvl w:val="1"/>
          <w:numId w:val="3"/>
        </w:numPr>
        <w:tabs>
          <w:tab w:val="left" w:pos="840"/>
        </w:tabs>
        <w:overflowPunct w:val="0"/>
        <w:spacing w:line="228" w:lineRule="auto"/>
        <w:ind w:right="20"/>
        <w:jc w:val="both"/>
        <w:rPr>
          <w:rFonts w:ascii="Tahoma" w:hAnsi="Tahoma" w:cs="Tahoma"/>
          <w:color w:val="000000"/>
          <w:sz w:val="22"/>
          <w:szCs w:val="22"/>
        </w:rPr>
      </w:pPr>
      <w:r w:rsidRPr="00D627EA">
        <w:rPr>
          <w:rFonts w:ascii="Tahoma" w:hAnsi="Tahoma" w:cs="Tahoma"/>
          <w:color w:val="000000"/>
          <w:sz w:val="22"/>
          <w:szCs w:val="22"/>
        </w:rPr>
        <w:t xml:space="preserve">Merchants can implement Double Verification capability to get automated response of transaction statuses on an “on-demand” (i.e. merchant to query </w:t>
      </w:r>
      <w:r w:rsidRPr="00D627EA">
        <w:rPr>
          <w:rFonts w:ascii="Tahoma" w:hAnsi="Tahoma" w:cs="Tahoma"/>
          <w:color w:val="000000"/>
          <w:sz w:val="22"/>
          <w:szCs w:val="22"/>
          <w:lang w:val="en-US"/>
        </w:rPr>
        <w:t>SBIePay</w:t>
      </w:r>
      <w:r w:rsidRPr="00D627EA">
        <w:rPr>
          <w:rFonts w:ascii="Tahoma" w:hAnsi="Tahoma" w:cs="Tahoma"/>
          <w:color w:val="000000"/>
          <w:sz w:val="22"/>
          <w:szCs w:val="22"/>
        </w:rPr>
        <w:t xml:space="preserve"> for the exact status of any particular transaction).</w:t>
      </w:r>
    </w:p>
    <w:p w:rsidR="00790D67" w:rsidRPr="00D627EA" w:rsidRDefault="00790D67" w:rsidP="00790D67">
      <w:pPr>
        <w:pStyle w:val="Standard"/>
        <w:overflowPunct w:val="0"/>
        <w:spacing w:line="228" w:lineRule="auto"/>
        <w:ind w:right="20"/>
        <w:jc w:val="both"/>
        <w:rPr>
          <w:rFonts w:ascii="Tahoma" w:hAnsi="Tahoma" w:cs="Tahoma"/>
          <w:color w:val="000000"/>
          <w:sz w:val="22"/>
          <w:szCs w:val="22"/>
        </w:rPr>
      </w:pPr>
    </w:p>
    <w:p w:rsidR="00790D67" w:rsidRPr="00D627EA" w:rsidRDefault="00790D67" w:rsidP="00790D67">
      <w:pPr>
        <w:pStyle w:val="Standard"/>
        <w:numPr>
          <w:ilvl w:val="1"/>
          <w:numId w:val="3"/>
        </w:numPr>
        <w:tabs>
          <w:tab w:val="left" w:pos="840"/>
        </w:tabs>
        <w:overflowPunct w:val="0"/>
        <w:spacing w:line="228" w:lineRule="auto"/>
        <w:ind w:right="20"/>
        <w:jc w:val="both"/>
        <w:rPr>
          <w:rFonts w:ascii="Tahoma" w:hAnsi="Tahoma" w:cs="Tahoma"/>
          <w:b/>
          <w:bCs/>
          <w:color w:val="000000"/>
          <w:sz w:val="22"/>
          <w:szCs w:val="22"/>
        </w:rPr>
      </w:pPr>
      <w:r w:rsidRPr="00D627EA">
        <w:rPr>
          <w:rFonts w:ascii="Tahoma" w:hAnsi="Tahoma" w:cs="Tahoma"/>
          <w:color w:val="000000"/>
          <w:sz w:val="22"/>
          <w:szCs w:val="22"/>
        </w:rPr>
        <w:t xml:space="preserve">This can be implemented using HTTP Post Mechanism or Web service Call. </w:t>
      </w:r>
    </w:p>
    <w:p w:rsidR="00790D67" w:rsidRPr="00D627EA" w:rsidRDefault="00790D67" w:rsidP="00790D67">
      <w:pPr>
        <w:pStyle w:val="Standard"/>
        <w:overflowPunct w:val="0"/>
        <w:spacing w:line="228" w:lineRule="auto"/>
        <w:ind w:right="20"/>
        <w:jc w:val="both"/>
        <w:rPr>
          <w:rFonts w:ascii="Tahoma" w:hAnsi="Tahoma" w:cs="Tahoma"/>
          <w:b/>
          <w:bCs/>
          <w:color w:val="000000"/>
          <w:sz w:val="22"/>
          <w:szCs w:val="22"/>
        </w:rPr>
      </w:pPr>
    </w:p>
    <w:p w:rsidR="00790D67" w:rsidRPr="00D627EA" w:rsidRDefault="00790D67" w:rsidP="00790D67">
      <w:pPr>
        <w:pStyle w:val="Standard"/>
        <w:jc w:val="both"/>
        <w:rPr>
          <w:rFonts w:ascii="Tahoma" w:hAnsi="Tahoma" w:cs="Tahoma"/>
          <w:b/>
          <w:bCs/>
          <w:sz w:val="22"/>
          <w:szCs w:val="22"/>
        </w:rPr>
      </w:pPr>
      <w:r w:rsidRPr="00D627EA">
        <w:rPr>
          <w:rFonts w:ascii="Tahoma" w:hAnsi="Tahoma" w:cs="Tahoma"/>
          <w:b/>
          <w:bCs/>
          <w:sz w:val="22"/>
          <w:szCs w:val="22"/>
        </w:rPr>
        <w:t xml:space="preserve">2.2) Push Response: </w:t>
      </w:r>
    </w:p>
    <w:p w:rsidR="00790D67" w:rsidRPr="00D627EA" w:rsidRDefault="00790D67" w:rsidP="00790D67">
      <w:pPr>
        <w:pStyle w:val="Standard"/>
        <w:jc w:val="both"/>
        <w:rPr>
          <w:rFonts w:ascii="Tahoma" w:hAnsi="Tahoma" w:cs="Tahoma"/>
          <w:b/>
          <w:bCs/>
          <w:sz w:val="22"/>
          <w:szCs w:val="22"/>
        </w:rPr>
      </w:pPr>
    </w:p>
    <w:p w:rsidR="00790D67" w:rsidRPr="00D627EA" w:rsidRDefault="00790D67" w:rsidP="00790D67">
      <w:pPr>
        <w:pStyle w:val="Standard"/>
        <w:numPr>
          <w:ilvl w:val="1"/>
          <w:numId w:val="3"/>
        </w:numPr>
        <w:tabs>
          <w:tab w:val="left" w:pos="840"/>
        </w:tabs>
        <w:jc w:val="both"/>
        <w:rPr>
          <w:rFonts w:ascii="Tahoma" w:hAnsi="Tahoma" w:cs="Tahoma"/>
          <w:sz w:val="22"/>
          <w:szCs w:val="22"/>
        </w:rPr>
      </w:pPr>
      <w:r w:rsidRPr="00D627EA">
        <w:rPr>
          <w:rFonts w:ascii="Tahoma" w:hAnsi="Tahoma" w:cs="Tahoma"/>
          <w:sz w:val="22"/>
          <w:szCs w:val="22"/>
        </w:rPr>
        <w:t xml:space="preserve">There have been scenarios where browser response doesn't reach to merchant server. So merchant do not have any clue of whether customer transaction were accepted for rejected. So to avoid this, </w:t>
      </w:r>
      <w:r w:rsidRPr="00D627EA">
        <w:rPr>
          <w:rFonts w:ascii="Tahoma" w:hAnsi="Tahoma" w:cs="Tahoma"/>
          <w:sz w:val="22"/>
          <w:szCs w:val="22"/>
          <w:lang w:val="en-US"/>
        </w:rPr>
        <w:t>SBIePay</w:t>
      </w:r>
      <w:r w:rsidRPr="00D627EA">
        <w:rPr>
          <w:rFonts w:ascii="Tahoma" w:hAnsi="Tahoma" w:cs="Tahoma"/>
          <w:sz w:val="22"/>
          <w:szCs w:val="22"/>
        </w:rPr>
        <w:t xml:space="preserve"> has </w:t>
      </w:r>
      <w:r w:rsidRPr="00D627EA">
        <w:rPr>
          <w:rFonts w:ascii="Tahoma" w:hAnsi="Tahoma" w:cs="Tahoma"/>
          <w:b/>
          <w:bCs/>
          <w:sz w:val="22"/>
          <w:szCs w:val="22"/>
        </w:rPr>
        <w:t xml:space="preserve">“Push Response” </w:t>
      </w:r>
      <w:r w:rsidRPr="00D627EA">
        <w:rPr>
          <w:rFonts w:ascii="Tahoma" w:hAnsi="Tahoma" w:cs="Tahoma"/>
          <w:sz w:val="22"/>
          <w:szCs w:val="22"/>
        </w:rPr>
        <w:t xml:space="preserve">mechanism. </w:t>
      </w:r>
    </w:p>
    <w:p w:rsidR="00790D67" w:rsidRPr="00D627EA" w:rsidRDefault="00790D67" w:rsidP="00790D67">
      <w:pPr>
        <w:pStyle w:val="Standard"/>
        <w:jc w:val="both"/>
        <w:rPr>
          <w:rFonts w:ascii="Tahoma" w:hAnsi="Tahoma" w:cs="Tahoma"/>
          <w:sz w:val="22"/>
          <w:szCs w:val="22"/>
        </w:rPr>
      </w:pPr>
    </w:p>
    <w:p w:rsidR="00790D67" w:rsidRPr="00D627EA" w:rsidRDefault="00790D67" w:rsidP="00790D67">
      <w:pPr>
        <w:pStyle w:val="Standard"/>
        <w:numPr>
          <w:ilvl w:val="1"/>
          <w:numId w:val="3"/>
        </w:numPr>
        <w:tabs>
          <w:tab w:val="left" w:pos="840"/>
        </w:tabs>
        <w:jc w:val="both"/>
        <w:rPr>
          <w:rFonts w:ascii="Tahoma" w:hAnsi="Tahoma" w:cs="Tahoma"/>
          <w:sz w:val="22"/>
          <w:szCs w:val="22"/>
        </w:rPr>
      </w:pPr>
      <w:r w:rsidRPr="00D627EA">
        <w:rPr>
          <w:rFonts w:ascii="Tahoma" w:hAnsi="Tahoma" w:cs="Tahoma"/>
          <w:sz w:val="22"/>
          <w:szCs w:val="22"/>
        </w:rPr>
        <w:t xml:space="preserve">Once transaction has been completed by customer, while sending response back to merchant server (Browser level redirection) </w:t>
      </w:r>
      <w:r w:rsidRPr="00D627EA">
        <w:rPr>
          <w:rFonts w:ascii="Tahoma" w:hAnsi="Tahoma" w:cs="Tahoma"/>
          <w:sz w:val="22"/>
          <w:szCs w:val="22"/>
          <w:lang w:val="en-US"/>
        </w:rPr>
        <w:t>SBIePay</w:t>
      </w:r>
      <w:r w:rsidRPr="00D627EA">
        <w:rPr>
          <w:rFonts w:ascii="Tahoma" w:hAnsi="Tahoma" w:cs="Tahoma"/>
          <w:sz w:val="22"/>
          <w:szCs w:val="22"/>
        </w:rPr>
        <w:t xml:space="preserve"> will push the server to server response to merchant server.</w:t>
      </w:r>
    </w:p>
    <w:p w:rsidR="00790D67" w:rsidRPr="00D627EA" w:rsidRDefault="00790D67" w:rsidP="00790D67">
      <w:pPr>
        <w:pStyle w:val="Standard"/>
        <w:jc w:val="both"/>
        <w:rPr>
          <w:rFonts w:ascii="Tahoma" w:hAnsi="Tahoma" w:cs="Tahoma"/>
          <w:sz w:val="22"/>
          <w:szCs w:val="22"/>
        </w:rPr>
      </w:pPr>
    </w:p>
    <w:p w:rsidR="00790D67" w:rsidRPr="00D627EA" w:rsidRDefault="00790D67" w:rsidP="00790D67">
      <w:pPr>
        <w:pStyle w:val="Standard"/>
        <w:numPr>
          <w:ilvl w:val="1"/>
          <w:numId w:val="3"/>
        </w:numPr>
        <w:tabs>
          <w:tab w:val="left" w:pos="840"/>
        </w:tabs>
        <w:jc w:val="both"/>
        <w:rPr>
          <w:rFonts w:ascii="Tahoma" w:hAnsi="Tahoma" w:cs="Tahoma"/>
          <w:sz w:val="22"/>
          <w:szCs w:val="22"/>
        </w:rPr>
      </w:pPr>
      <w:r w:rsidRPr="00D627EA">
        <w:rPr>
          <w:rFonts w:ascii="Tahoma" w:hAnsi="Tahoma" w:cs="Tahoma"/>
          <w:sz w:val="22"/>
          <w:szCs w:val="22"/>
        </w:rPr>
        <w:t xml:space="preserve">To activate this feature, merchant’s web site needs to be in “HTTPS”. </w:t>
      </w:r>
    </w:p>
    <w:p w:rsidR="00790D67" w:rsidRPr="00D627EA" w:rsidRDefault="00790D67" w:rsidP="00790D67">
      <w:pPr>
        <w:pStyle w:val="Standard"/>
        <w:jc w:val="both"/>
        <w:rPr>
          <w:rFonts w:ascii="Tahoma" w:hAnsi="Tahoma" w:cs="Tahoma"/>
          <w:sz w:val="22"/>
          <w:szCs w:val="22"/>
        </w:rPr>
      </w:pPr>
    </w:p>
    <w:p w:rsidR="00790D67" w:rsidRPr="00D627EA" w:rsidRDefault="00790D67" w:rsidP="00790D67">
      <w:pPr>
        <w:pStyle w:val="Standard"/>
        <w:jc w:val="both"/>
        <w:rPr>
          <w:rFonts w:ascii="Tahoma" w:hAnsi="Tahoma" w:cs="Tahoma"/>
          <w:sz w:val="22"/>
          <w:szCs w:val="22"/>
        </w:rPr>
      </w:pPr>
      <w:r w:rsidRPr="00D627EA">
        <w:rPr>
          <w:rFonts w:ascii="Tahoma" w:hAnsi="Tahoma" w:cs="Tahoma"/>
          <w:b/>
          <w:bCs/>
          <w:sz w:val="22"/>
          <w:szCs w:val="22"/>
        </w:rPr>
        <w:t xml:space="preserve">2.3) Delivery Versus Payment - (DVP) : </w:t>
      </w:r>
    </w:p>
    <w:p w:rsidR="00790D67" w:rsidRPr="00D627EA" w:rsidRDefault="00790D67" w:rsidP="00790D67">
      <w:pPr>
        <w:pStyle w:val="Standard"/>
        <w:jc w:val="both"/>
        <w:rPr>
          <w:rFonts w:ascii="Tahoma" w:hAnsi="Tahoma" w:cs="Tahoma"/>
          <w:b/>
          <w:bCs/>
          <w:sz w:val="22"/>
          <w:szCs w:val="22"/>
        </w:rPr>
      </w:pPr>
    </w:p>
    <w:p w:rsidR="00790D67" w:rsidRPr="00D627EA" w:rsidRDefault="00790D67" w:rsidP="00790D67">
      <w:pPr>
        <w:pStyle w:val="Standard"/>
        <w:numPr>
          <w:ilvl w:val="0"/>
          <w:numId w:val="4"/>
        </w:numPr>
        <w:tabs>
          <w:tab w:val="left" w:pos="420"/>
        </w:tabs>
        <w:ind w:left="840"/>
        <w:jc w:val="both"/>
        <w:rPr>
          <w:rFonts w:ascii="Tahoma" w:hAnsi="Tahoma" w:cs="Tahoma"/>
          <w:sz w:val="22"/>
          <w:szCs w:val="22"/>
        </w:rPr>
      </w:pPr>
      <w:r w:rsidRPr="00D627EA">
        <w:rPr>
          <w:rFonts w:ascii="Tahoma" w:hAnsi="Tahoma" w:cs="Tahoma"/>
          <w:sz w:val="22"/>
          <w:szCs w:val="22"/>
        </w:rPr>
        <w:t xml:space="preserve">Delivery versus payment (DVP) is a settlement system that stipulates that payment must be made prior to with the delivery . </w:t>
      </w:r>
    </w:p>
    <w:p w:rsidR="00790D67" w:rsidRPr="00D627EA" w:rsidRDefault="00790D67" w:rsidP="00790D67">
      <w:pPr>
        <w:pStyle w:val="Standard"/>
        <w:jc w:val="both"/>
        <w:rPr>
          <w:rFonts w:ascii="Tahoma" w:hAnsi="Tahoma" w:cs="Tahoma"/>
          <w:sz w:val="22"/>
          <w:szCs w:val="22"/>
        </w:rPr>
      </w:pPr>
    </w:p>
    <w:p w:rsidR="00790D67" w:rsidRPr="00D627EA" w:rsidRDefault="00790D67" w:rsidP="00790D67">
      <w:pPr>
        <w:pStyle w:val="Standard"/>
        <w:numPr>
          <w:ilvl w:val="0"/>
          <w:numId w:val="4"/>
        </w:numPr>
        <w:tabs>
          <w:tab w:val="left" w:pos="420"/>
        </w:tabs>
        <w:ind w:left="840"/>
        <w:jc w:val="both"/>
        <w:rPr>
          <w:rFonts w:ascii="Tahoma" w:hAnsi="Tahoma" w:cs="Tahoma"/>
          <w:sz w:val="22"/>
          <w:szCs w:val="22"/>
        </w:rPr>
      </w:pPr>
      <w:r w:rsidRPr="00D627EA">
        <w:rPr>
          <w:rFonts w:ascii="Tahoma" w:hAnsi="Tahoma" w:cs="Tahoma"/>
          <w:color w:val="000000"/>
          <w:sz w:val="22"/>
          <w:szCs w:val="22"/>
        </w:rPr>
        <w:t xml:space="preserve">If there is any exception scenario of broken transactions where in </w:t>
      </w:r>
      <w:r w:rsidRPr="00D627EA">
        <w:rPr>
          <w:rFonts w:ascii="Tahoma" w:hAnsi="Tahoma" w:cs="Tahoma"/>
          <w:sz w:val="22"/>
          <w:szCs w:val="22"/>
        </w:rPr>
        <w:t xml:space="preserve">payment </w:t>
      </w:r>
      <w:r w:rsidRPr="00D627EA">
        <w:rPr>
          <w:rFonts w:ascii="Tahoma" w:hAnsi="Tahoma" w:cs="Tahoma"/>
          <w:color w:val="000000"/>
          <w:sz w:val="22"/>
          <w:szCs w:val="22"/>
        </w:rPr>
        <w:t xml:space="preserve">have been debited from the customer’s bank account then the </w:t>
      </w:r>
      <w:r w:rsidRPr="00D627EA">
        <w:rPr>
          <w:rFonts w:ascii="Tahoma" w:hAnsi="Tahoma" w:cs="Tahoma"/>
          <w:sz w:val="22"/>
          <w:szCs w:val="22"/>
        </w:rPr>
        <w:t xml:space="preserve">payment </w:t>
      </w:r>
      <w:r w:rsidRPr="00D627EA">
        <w:rPr>
          <w:rFonts w:ascii="Tahoma" w:hAnsi="Tahoma" w:cs="Tahoma"/>
          <w:color w:val="000000"/>
          <w:sz w:val="22"/>
          <w:szCs w:val="22"/>
        </w:rPr>
        <w:t>will be refunded back to the customer.</w:t>
      </w:r>
    </w:p>
    <w:p w:rsidR="00790D67" w:rsidRPr="00D627EA" w:rsidRDefault="00790D67" w:rsidP="00790D67">
      <w:pPr>
        <w:pStyle w:val="Standard"/>
        <w:ind w:left="420"/>
        <w:jc w:val="both"/>
        <w:rPr>
          <w:rFonts w:ascii="Tahoma" w:hAnsi="Tahoma" w:cs="Tahoma"/>
          <w:sz w:val="22"/>
          <w:szCs w:val="22"/>
        </w:rPr>
      </w:pPr>
    </w:p>
    <w:p w:rsidR="00790D67" w:rsidRPr="00D627EA" w:rsidRDefault="00790D67" w:rsidP="00790D67">
      <w:pPr>
        <w:pStyle w:val="Standard"/>
        <w:jc w:val="both"/>
        <w:rPr>
          <w:rFonts w:ascii="Tahoma" w:hAnsi="Tahoma" w:cs="Tahoma"/>
          <w:b/>
          <w:bCs/>
          <w:sz w:val="22"/>
          <w:szCs w:val="22"/>
        </w:rPr>
      </w:pPr>
      <w:r w:rsidRPr="00D627EA">
        <w:rPr>
          <w:rFonts w:ascii="Tahoma" w:hAnsi="Tahoma" w:cs="Tahoma"/>
          <w:b/>
          <w:bCs/>
          <w:sz w:val="22"/>
          <w:szCs w:val="22"/>
        </w:rPr>
        <w:t xml:space="preserve">2.4) Non Delivery Versus Payment - (Non DVP) : </w:t>
      </w:r>
    </w:p>
    <w:p w:rsidR="00790D67" w:rsidRPr="00D627EA" w:rsidRDefault="00790D67" w:rsidP="00790D67">
      <w:pPr>
        <w:pStyle w:val="Standard"/>
        <w:jc w:val="both"/>
        <w:rPr>
          <w:rFonts w:ascii="Tahoma" w:hAnsi="Tahoma" w:cs="Tahoma"/>
          <w:sz w:val="22"/>
          <w:szCs w:val="22"/>
        </w:rPr>
      </w:pPr>
    </w:p>
    <w:p w:rsidR="00790D67" w:rsidRPr="00D627EA" w:rsidRDefault="00790D67" w:rsidP="00790D67">
      <w:pPr>
        <w:pStyle w:val="Standard"/>
        <w:numPr>
          <w:ilvl w:val="0"/>
          <w:numId w:val="5"/>
        </w:numPr>
        <w:tabs>
          <w:tab w:val="left" w:pos="420"/>
        </w:tabs>
        <w:ind w:left="840"/>
        <w:jc w:val="both"/>
        <w:rPr>
          <w:rFonts w:ascii="Tahoma" w:hAnsi="Tahoma" w:cs="Tahoma"/>
          <w:sz w:val="22"/>
          <w:szCs w:val="22"/>
        </w:rPr>
      </w:pPr>
      <w:r w:rsidRPr="00D627EA">
        <w:rPr>
          <w:rFonts w:ascii="Tahoma" w:hAnsi="Tahoma" w:cs="Tahoma"/>
          <w:sz w:val="22"/>
          <w:szCs w:val="22"/>
        </w:rPr>
        <w:t>Non-DVP is a settlement/refund system that stipulates payment to be refunded due to non delivery of goods/service</w:t>
      </w:r>
    </w:p>
    <w:p w:rsidR="00790D67" w:rsidRPr="00D627EA" w:rsidRDefault="00790D67" w:rsidP="00790D67">
      <w:pPr>
        <w:pStyle w:val="Standard"/>
        <w:jc w:val="both"/>
        <w:rPr>
          <w:rFonts w:ascii="Tahoma" w:hAnsi="Tahoma" w:cs="Tahoma"/>
          <w:sz w:val="22"/>
          <w:szCs w:val="22"/>
        </w:rPr>
      </w:pPr>
    </w:p>
    <w:p w:rsidR="00790D67" w:rsidRPr="00D627EA" w:rsidRDefault="00790D67" w:rsidP="00790D67">
      <w:pPr>
        <w:pStyle w:val="Standard"/>
        <w:numPr>
          <w:ilvl w:val="0"/>
          <w:numId w:val="5"/>
        </w:numPr>
        <w:tabs>
          <w:tab w:val="left" w:pos="420"/>
        </w:tabs>
        <w:ind w:left="840"/>
        <w:jc w:val="both"/>
        <w:rPr>
          <w:rFonts w:ascii="Tahoma" w:hAnsi="Tahoma" w:cs="Tahoma"/>
          <w:sz w:val="22"/>
          <w:szCs w:val="22"/>
        </w:rPr>
      </w:pPr>
      <w:r w:rsidRPr="00D627EA">
        <w:rPr>
          <w:rFonts w:ascii="Tahoma" w:hAnsi="Tahoma" w:cs="Tahoma"/>
          <w:color w:val="000000"/>
          <w:sz w:val="22"/>
          <w:szCs w:val="22"/>
        </w:rPr>
        <w:t xml:space="preserve">If there is any exception scenario of broken transactions where in </w:t>
      </w:r>
      <w:r w:rsidRPr="00D627EA">
        <w:rPr>
          <w:rFonts w:ascii="Tahoma" w:hAnsi="Tahoma" w:cs="Tahoma"/>
          <w:sz w:val="22"/>
          <w:szCs w:val="22"/>
        </w:rPr>
        <w:t xml:space="preserve">payment </w:t>
      </w:r>
      <w:r w:rsidRPr="00D627EA">
        <w:rPr>
          <w:rFonts w:ascii="Tahoma" w:hAnsi="Tahoma" w:cs="Tahoma"/>
          <w:color w:val="000000"/>
          <w:sz w:val="22"/>
          <w:szCs w:val="22"/>
        </w:rPr>
        <w:t xml:space="preserve">have been debited from the customer’s bank account and payment is received by </w:t>
      </w:r>
      <w:r w:rsidRPr="00D627EA">
        <w:rPr>
          <w:rFonts w:ascii="Tahoma" w:hAnsi="Tahoma" w:cs="Tahoma"/>
          <w:color w:val="000000"/>
          <w:sz w:val="22"/>
          <w:szCs w:val="22"/>
          <w:lang w:val="en-US"/>
        </w:rPr>
        <w:t>SBIePay</w:t>
      </w:r>
      <w:r w:rsidRPr="00D627EA">
        <w:rPr>
          <w:rFonts w:ascii="Tahoma" w:hAnsi="Tahoma" w:cs="Tahoma"/>
          <w:color w:val="000000"/>
          <w:sz w:val="22"/>
          <w:szCs w:val="22"/>
        </w:rPr>
        <w:t xml:space="preserve"> then the </w:t>
      </w:r>
      <w:r w:rsidRPr="00D627EA">
        <w:rPr>
          <w:rFonts w:ascii="Tahoma" w:hAnsi="Tahoma" w:cs="Tahoma"/>
          <w:sz w:val="22"/>
          <w:szCs w:val="22"/>
        </w:rPr>
        <w:t xml:space="preserve">payment </w:t>
      </w:r>
      <w:r w:rsidRPr="00D627EA">
        <w:rPr>
          <w:rFonts w:ascii="Tahoma" w:hAnsi="Tahoma" w:cs="Tahoma"/>
          <w:color w:val="000000"/>
          <w:sz w:val="22"/>
          <w:szCs w:val="22"/>
        </w:rPr>
        <w:t xml:space="preserve">will be credited back to the merchant. Merchant further decides whether to process with the service or refund to customer </w:t>
      </w:r>
    </w:p>
    <w:p w:rsidR="00790D67" w:rsidRPr="00D627EA" w:rsidRDefault="00790D67" w:rsidP="00790D67">
      <w:pPr>
        <w:pStyle w:val="Standard"/>
        <w:jc w:val="both"/>
        <w:rPr>
          <w:rFonts w:ascii="Tahoma" w:hAnsi="Tahoma" w:cs="Tahoma"/>
          <w:sz w:val="22"/>
          <w:szCs w:val="22"/>
        </w:rPr>
      </w:pPr>
    </w:p>
    <w:p w:rsidR="00790D67" w:rsidRPr="00D627EA" w:rsidRDefault="00790D67" w:rsidP="00790D67">
      <w:pPr>
        <w:pStyle w:val="Standard"/>
        <w:jc w:val="both"/>
        <w:rPr>
          <w:rFonts w:ascii="Tahoma" w:hAnsi="Tahoma" w:cs="Tahoma"/>
          <w:sz w:val="22"/>
          <w:szCs w:val="22"/>
        </w:rPr>
      </w:pPr>
    </w:p>
    <w:p w:rsidR="00790D67" w:rsidRPr="00D627EA" w:rsidRDefault="00790D67" w:rsidP="00790D67">
      <w:pPr>
        <w:jc w:val="both"/>
        <w:rPr>
          <w:rFonts w:ascii="Tahoma" w:hAnsi="Tahoma" w:cs="Tahoma"/>
          <w:b/>
          <w:bCs/>
          <w:color w:val="000000"/>
          <w:sz w:val="22"/>
          <w:szCs w:val="22"/>
          <w:lang w:val="en-IN"/>
        </w:rPr>
      </w:pPr>
      <w:r w:rsidRPr="00D627EA">
        <w:rPr>
          <w:rFonts w:ascii="Tahoma" w:eastAsia="Trebuchet MS" w:hAnsi="Tahoma" w:cs="Tahoma"/>
          <w:b/>
          <w:bCs/>
          <w:sz w:val="22"/>
          <w:szCs w:val="22"/>
          <w:lang w:val="en-IN"/>
        </w:rPr>
        <w:t xml:space="preserve">2.5) </w:t>
      </w:r>
      <w:r w:rsidRPr="00D627EA">
        <w:rPr>
          <w:rFonts w:ascii="Tahoma" w:eastAsia="Trebuchet MS" w:hAnsi="Tahoma" w:cs="Tahoma"/>
          <w:b/>
          <w:bCs/>
          <w:sz w:val="22"/>
          <w:szCs w:val="22"/>
        </w:rPr>
        <w:t xml:space="preserve">Refund </w:t>
      </w:r>
      <w:r w:rsidRPr="00D627EA">
        <w:rPr>
          <w:rFonts w:ascii="Tahoma" w:eastAsia="Trebuchet MS" w:hAnsi="Tahoma" w:cs="Tahoma"/>
          <w:b/>
          <w:bCs/>
          <w:sz w:val="22"/>
          <w:szCs w:val="22"/>
          <w:lang w:val="en-IN"/>
        </w:rPr>
        <w:t xml:space="preserve">/Cancellation </w:t>
      </w:r>
      <w:r w:rsidRPr="00D627EA">
        <w:rPr>
          <w:rFonts w:ascii="Tahoma" w:eastAsia="Trebuchet MS" w:hAnsi="Tahoma" w:cs="Tahoma"/>
          <w:b/>
          <w:bCs/>
          <w:sz w:val="22"/>
          <w:szCs w:val="22"/>
        </w:rPr>
        <w:t>API</w:t>
      </w:r>
      <w:r w:rsidRPr="00D627EA">
        <w:rPr>
          <w:rFonts w:ascii="Tahoma" w:eastAsia="Trebuchet MS" w:hAnsi="Tahoma" w:cs="Tahoma"/>
          <w:b/>
          <w:bCs/>
          <w:sz w:val="22"/>
          <w:szCs w:val="22"/>
          <w:lang w:val="en-IN"/>
        </w:rPr>
        <w:t>:</w:t>
      </w:r>
    </w:p>
    <w:p w:rsidR="00790D67" w:rsidRPr="00D627EA" w:rsidRDefault="00790D67" w:rsidP="00790D67">
      <w:pPr>
        <w:jc w:val="both"/>
        <w:rPr>
          <w:rFonts w:ascii="Tahoma" w:hAnsi="Tahoma" w:cs="Tahoma"/>
          <w:b/>
          <w:bCs/>
          <w:color w:val="000000"/>
          <w:sz w:val="22"/>
          <w:szCs w:val="22"/>
          <w:lang w:val="en-IN"/>
        </w:rPr>
      </w:pPr>
    </w:p>
    <w:p w:rsidR="00790D67" w:rsidRPr="00D627EA" w:rsidRDefault="00790D67" w:rsidP="00790D67">
      <w:pPr>
        <w:pStyle w:val="Standard"/>
        <w:numPr>
          <w:ilvl w:val="1"/>
          <w:numId w:val="5"/>
        </w:numPr>
        <w:tabs>
          <w:tab w:val="left" w:pos="840"/>
        </w:tabs>
        <w:autoSpaceDE w:val="0"/>
        <w:spacing w:after="200" w:line="276" w:lineRule="auto"/>
        <w:jc w:val="both"/>
        <w:rPr>
          <w:rFonts w:ascii="Tahoma" w:eastAsia="Calibri" w:hAnsi="Tahoma" w:cs="Tahoma"/>
          <w:sz w:val="22"/>
          <w:szCs w:val="22"/>
        </w:rPr>
      </w:pPr>
      <w:r w:rsidRPr="00D627EA">
        <w:rPr>
          <w:rFonts w:ascii="Tahoma" w:eastAsia="Calibri" w:hAnsi="Tahoma" w:cs="Tahoma"/>
          <w:sz w:val="22"/>
          <w:szCs w:val="22"/>
          <w:lang w:val="en-US"/>
        </w:rPr>
        <w:t>SBIePay</w:t>
      </w:r>
      <w:r w:rsidRPr="00D627EA">
        <w:rPr>
          <w:rFonts w:ascii="Tahoma" w:eastAsia="Calibri" w:hAnsi="Tahoma" w:cs="Tahoma"/>
          <w:sz w:val="22"/>
          <w:szCs w:val="22"/>
        </w:rPr>
        <w:t xml:space="preserve"> provide Refund/cancellation model where in merchant can book a Refund/Cancellation and return the transaction amount back to the customer/merchant.</w:t>
      </w:r>
    </w:p>
    <w:p w:rsidR="00790D67" w:rsidRPr="00D627EA" w:rsidRDefault="00790D67" w:rsidP="00790D67">
      <w:pPr>
        <w:pStyle w:val="Standard"/>
        <w:numPr>
          <w:ilvl w:val="1"/>
          <w:numId w:val="5"/>
        </w:numPr>
        <w:tabs>
          <w:tab w:val="left" w:pos="840"/>
        </w:tabs>
        <w:autoSpaceDE w:val="0"/>
        <w:spacing w:after="200" w:line="276" w:lineRule="auto"/>
        <w:jc w:val="both"/>
        <w:rPr>
          <w:rFonts w:ascii="Tahoma" w:eastAsia="Calibri" w:hAnsi="Tahoma" w:cs="Tahoma"/>
          <w:sz w:val="22"/>
          <w:szCs w:val="22"/>
        </w:rPr>
      </w:pPr>
      <w:r w:rsidRPr="00D627EA">
        <w:rPr>
          <w:rFonts w:ascii="Tahoma" w:eastAsia="Calibri" w:hAnsi="Tahoma" w:cs="Tahoma"/>
          <w:sz w:val="22"/>
          <w:szCs w:val="22"/>
        </w:rPr>
        <w:t xml:space="preserve">If Transaction is successfully and payment is not received by </w:t>
      </w:r>
      <w:r w:rsidRPr="00D627EA">
        <w:rPr>
          <w:rFonts w:ascii="Tahoma" w:eastAsia="Calibri" w:hAnsi="Tahoma" w:cs="Tahoma"/>
          <w:sz w:val="22"/>
          <w:szCs w:val="22"/>
          <w:lang w:val="en-US"/>
        </w:rPr>
        <w:t>SBIePay</w:t>
      </w:r>
      <w:r w:rsidRPr="00D627EA">
        <w:rPr>
          <w:rFonts w:ascii="Tahoma" w:eastAsia="Calibri" w:hAnsi="Tahoma" w:cs="Tahoma"/>
          <w:sz w:val="22"/>
          <w:szCs w:val="22"/>
        </w:rPr>
        <w:t>, these transactions is eligible for cancellation.</w:t>
      </w:r>
    </w:p>
    <w:p w:rsidR="00790D67" w:rsidRPr="00D627EA" w:rsidRDefault="00790D67" w:rsidP="00790D67">
      <w:pPr>
        <w:pStyle w:val="Standard"/>
        <w:numPr>
          <w:ilvl w:val="1"/>
          <w:numId w:val="5"/>
        </w:numPr>
        <w:tabs>
          <w:tab w:val="left" w:pos="840"/>
        </w:tabs>
        <w:autoSpaceDE w:val="0"/>
        <w:spacing w:after="200" w:line="276" w:lineRule="auto"/>
        <w:jc w:val="both"/>
        <w:rPr>
          <w:rFonts w:ascii="Tahoma" w:eastAsia="Calibri" w:hAnsi="Tahoma" w:cs="Tahoma"/>
          <w:sz w:val="22"/>
          <w:szCs w:val="22"/>
        </w:rPr>
      </w:pPr>
      <w:r w:rsidRPr="00D627EA">
        <w:rPr>
          <w:rFonts w:ascii="Tahoma" w:eastAsia="Calibri" w:hAnsi="Tahoma" w:cs="Tahoma"/>
          <w:sz w:val="22"/>
          <w:szCs w:val="22"/>
        </w:rPr>
        <w:t xml:space="preserve">Once payment is received by </w:t>
      </w:r>
      <w:r w:rsidRPr="00D627EA">
        <w:rPr>
          <w:rFonts w:ascii="Tahoma" w:eastAsia="Calibri" w:hAnsi="Tahoma" w:cs="Tahoma"/>
          <w:sz w:val="22"/>
          <w:szCs w:val="22"/>
          <w:lang w:val="en-US"/>
        </w:rPr>
        <w:t>SBIePay</w:t>
      </w:r>
      <w:r w:rsidRPr="00D627EA">
        <w:rPr>
          <w:rFonts w:ascii="Tahoma" w:eastAsia="Calibri" w:hAnsi="Tahoma" w:cs="Tahoma"/>
          <w:sz w:val="22"/>
          <w:szCs w:val="22"/>
        </w:rPr>
        <w:t xml:space="preserve"> then these transaction are eligible for refund. i</w:t>
      </w:r>
      <w:r w:rsidRPr="00D627EA">
        <w:rPr>
          <w:rFonts w:ascii="Tahoma" w:eastAsia="Calibri" w:hAnsi="Tahoma" w:cs="Tahoma"/>
          <w:sz w:val="22"/>
          <w:szCs w:val="22"/>
          <w:lang w:val="en-US"/>
        </w:rPr>
        <w:t>.</w:t>
      </w:r>
      <w:r w:rsidRPr="00D627EA">
        <w:rPr>
          <w:rFonts w:ascii="Tahoma" w:eastAsia="Calibri" w:hAnsi="Tahoma" w:cs="Tahoma"/>
          <w:sz w:val="22"/>
          <w:szCs w:val="22"/>
        </w:rPr>
        <w:t>e the transaction amount will be refunded back to merchant/customer.</w:t>
      </w:r>
    </w:p>
    <w:p w:rsidR="00790D67" w:rsidRPr="00D627EA" w:rsidRDefault="00790D67" w:rsidP="00790D67">
      <w:pPr>
        <w:pStyle w:val="Standard"/>
        <w:autoSpaceDE w:val="0"/>
        <w:spacing w:after="200" w:line="276" w:lineRule="auto"/>
        <w:ind w:firstLine="420"/>
        <w:jc w:val="both"/>
        <w:rPr>
          <w:rFonts w:ascii="Tahoma" w:hAnsi="Tahoma" w:cs="Tahoma"/>
          <w:sz w:val="22"/>
          <w:szCs w:val="22"/>
        </w:rPr>
      </w:pPr>
      <w:r w:rsidRPr="00D627EA">
        <w:rPr>
          <w:rFonts w:ascii="Tahoma" w:hAnsi="Tahoma" w:cs="Tahoma"/>
          <w:b/>
          <w:bCs/>
          <w:sz w:val="22"/>
          <w:szCs w:val="22"/>
        </w:rPr>
        <w:t>Type of Refund :</w:t>
      </w:r>
      <w:r w:rsidRPr="00D627EA">
        <w:rPr>
          <w:rFonts w:ascii="Tahoma" w:hAnsi="Tahoma" w:cs="Tahoma"/>
          <w:sz w:val="22"/>
          <w:szCs w:val="22"/>
        </w:rPr>
        <w:t xml:space="preserve"> </w:t>
      </w:r>
    </w:p>
    <w:p w:rsidR="00790D67" w:rsidRPr="00D627EA" w:rsidRDefault="00790D67" w:rsidP="00790D67">
      <w:pPr>
        <w:pStyle w:val="Standard"/>
        <w:numPr>
          <w:ilvl w:val="0"/>
          <w:numId w:val="6"/>
        </w:numPr>
        <w:autoSpaceDE w:val="0"/>
        <w:spacing w:after="200" w:line="276" w:lineRule="auto"/>
        <w:ind w:left="1260"/>
        <w:jc w:val="both"/>
        <w:rPr>
          <w:rFonts w:ascii="Tahoma" w:hAnsi="Tahoma" w:cs="Tahoma"/>
          <w:sz w:val="22"/>
          <w:szCs w:val="22"/>
        </w:rPr>
      </w:pPr>
      <w:r w:rsidRPr="00D627EA">
        <w:rPr>
          <w:rFonts w:ascii="Tahoma" w:hAnsi="Tahoma" w:cs="Tahoma"/>
          <w:b/>
          <w:bCs/>
          <w:sz w:val="22"/>
          <w:szCs w:val="22"/>
        </w:rPr>
        <w:t>Full Refund</w:t>
      </w:r>
      <w:r w:rsidRPr="00D627EA">
        <w:rPr>
          <w:rFonts w:ascii="Tahoma" w:hAnsi="Tahoma" w:cs="Tahoma"/>
          <w:sz w:val="22"/>
          <w:szCs w:val="22"/>
        </w:rPr>
        <w:t xml:space="preserve"> : Entire amount of transaction is refunded to merchant/customer. This is applicable only for transaction whose status is in Payment Sighted.</w:t>
      </w:r>
    </w:p>
    <w:p w:rsidR="00790D67" w:rsidRPr="00D627EA" w:rsidRDefault="00790D67" w:rsidP="00790D67">
      <w:pPr>
        <w:pStyle w:val="Standard"/>
        <w:numPr>
          <w:ilvl w:val="0"/>
          <w:numId w:val="6"/>
        </w:numPr>
        <w:autoSpaceDE w:val="0"/>
        <w:spacing w:after="200" w:line="276" w:lineRule="auto"/>
        <w:ind w:left="1260"/>
        <w:jc w:val="both"/>
        <w:rPr>
          <w:rFonts w:ascii="Tahoma" w:hAnsi="Tahoma" w:cs="Tahoma"/>
          <w:sz w:val="22"/>
          <w:szCs w:val="22"/>
        </w:rPr>
      </w:pPr>
      <w:r w:rsidRPr="00D627EA">
        <w:rPr>
          <w:rFonts w:ascii="Tahoma" w:hAnsi="Tahoma" w:cs="Tahoma"/>
          <w:b/>
          <w:bCs/>
          <w:sz w:val="22"/>
          <w:szCs w:val="22"/>
        </w:rPr>
        <w:t>Partial :</w:t>
      </w:r>
      <w:r w:rsidRPr="00D627EA">
        <w:rPr>
          <w:rFonts w:ascii="Tahoma" w:hAnsi="Tahoma" w:cs="Tahoma"/>
          <w:sz w:val="22"/>
          <w:szCs w:val="22"/>
        </w:rPr>
        <w:t xml:space="preserve"> Partial amount is refunded to merchant/customer. Over here multiple Partial refund is allowed provided it dose not exceed the transaction amount. This is applicable only for transaction whose status is in Transaction Paid Out.</w:t>
      </w:r>
    </w:p>
    <w:p w:rsidR="00790D67" w:rsidRPr="00D627EA" w:rsidRDefault="00790D67" w:rsidP="00790D67">
      <w:pPr>
        <w:pStyle w:val="Standard"/>
        <w:overflowPunct w:val="0"/>
        <w:spacing w:line="228" w:lineRule="auto"/>
        <w:ind w:left="840" w:right="20" w:firstLine="420"/>
        <w:jc w:val="both"/>
        <w:rPr>
          <w:rFonts w:ascii="Tahoma" w:hAnsi="Tahoma" w:cs="Tahoma"/>
          <w:color w:val="000000"/>
          <w:sz w:val="22"/>
          <w:szCs w:val="22"/>
        </w:rPr>
      </w:pPr>
      <w:r w:rsidRPr="00D627EA">
        <w:rPr>
          <w:rFonts w:ascii="Tahoma" w:hAnsi="Tahoma" w:cs="Tahoma"/>
          <w:color w:val="000000"/>
          <w:sz w:val="22"/>
          <w:szCs w:val="22"/>
        </w:rPr>
        <w:t xml:space="preserve">This can be implemented using HTTP Post Mechanism or Web service Call. </w:t>
      </w:r>
    </w:p>
    <w:p w:rsidR="00790D67" w:rsidRPr="00D627EA" w:rsidRDefault="00790D67" w:rsidP="00790D67">
      <w:pPr>
        <w:pStyle w:val="Standard"/>
        <w:overflowPunct w:val="0"/>
        <w:spacing w:line="228" w:lineRule="auto"/>
        <w:ind w:left="420" w:right="20" w:firstLine="420"/>
        <w:jc w:val="both"/>
        <w:rPr>
          <w:rFonts w:ascii="Tahoma" w:hAnsi="Tahoma" w:cs="Tahoma"/>
          <w:color w:val="000000"/>
          <w:sz w:val="22"/>
          <w:szCs w:val="22"/>
        </w:rPr>
      </w:pPr>
    </w:p>
    <w:p w:rsidR="00790D67" w:rsidRPr="00D627EA" w:rsidRDefault="00790D67" w:rsidP="00790D67">
      <w:pPr>
        <w:pStyle w:val="Standard"/>
        <w:autoSpaceDE w:val="0"/>
        <w:spacing w:after="200" w:line="276" w:lineRule="auto"/>
        <w:jc w:val="both"/>
        <w:rPr>
          <w:rFonts w:ascii="Tahoma" w:hAnsi="Tahoma" w:cs="Tahoma"/>
          <w:sz w:val="22"/>
          <w:szCs w:val="22"/>
        </w:rPr>
      </w:pPr>
      <w:r w:rsidRPr="00D627EA">
        <w:rPr>
          <w:rFonts w:ascii="Tahoma" w:hAnsi="Tahoma" w:cs="Tahoma"/>
          <w:b/>
          <w:bCs/>
          <w:sz w:val="22"/>
          <w:szCs w:val="22"/>
        </w:rPr>
        <w:t xml:space="preserve">Note : </w:t>
      </w:r>
      <w:r w:rsidRPr="00D627EA">
        <w:rPr>
          <w:rFonts w:ascii="Tahoma" w:hAnsi="Tahoma" w:cs="Tahoma"/>
          <w:b/>
          <w:bCs/>
          <w:sz w:val="22"/>
          <w:szCs w:val="22"/>
        </w:rPr>
        <w:tab/>
        <w:t xml:space="preserve">Payment Sighted : </w:t>
      </w:r>
      <w:r w:rsidRPr="00D627EA">
        <w:rPr>
          <w:rFonts w:ascii="Tahoma" w:hAnsi="Tahoma" w:cs="Tahoma"/>
          <w:sz w:val="22"/>
          <w:szCs w:val="22"/>
        </w:rPr>
        <w:t xml:space="preserve">Fund received by </w:t>
      </w:r>
      <w:r w:rsidRPr="00D627EA">
        <w:rPr>
          <w:rFonts w:ascii="Tahoma" w:hAnsi="Tahoma" w:cs="Tahoma"/>
          <w:sz w:val="22"/>
          <w:szCs w:val="22"/>
          <w:lang w:val="en-US"/>
        </w:rPr>
        <w:t>SBIePay</w:t>
      </w:r>
      <w:r w:rsidRPr="00D627EA">
        <w:rPr>
          <w:rFonts w:ascii="Tahoma" w:hAnsi="Tahoma" w:cs="Tahoma"/>
          <w:sz w:val="22"/>
          <w:szCs w:val="22"/>
        </w:rPr>
        <w:t>.</w:t>
      </w:r>
    </w:p>
    <w:p w:rsidR="00790D67" w:rsidRPr="00D627EA" w:rsidRDefault="00790D67" w:rsidP="00790D67">
      <w:pPr>
        <w:pStyle w:val="Standard"/>
        <w:overflowPunct w:val="0"/>
        <w:spacing w:line="228" w:lineRule="auto"/>
        <w:ind w:left="420" w:right="20" w:firstLine="420"/>
        <w:jc w:val="both"/>
        <w:rPr>
          <w:rFonts w:ascii="Tahoma" w:hAnsi="Tahoma" w:cs="Tahoma"/>
          <w:sz w:val="22"/>
          <w:szCs w:val="22"/>
        </w:rPr>
      </w:pPr>
      <w:r w:rsidRPr="00D627EA">
        <w:rPr>
          <w:rFonts w:ascii="Tahoma" w:hAnsi="Tahoma" w:cs="Tahoma"/>
          <w:b/>
          <w:bCs/>
          <w:sz w:val="22"/>
          <w:szCs w:val="22"/>
        </w:rPr>
        <w:t xml:space="preserve">Transaction Paid out: </w:t>
      </w:r>
      <w:r w:rsidRPr="00D627EA">
        <w:rPr>
          <w:rFonts w:ascii="Tahoma" w:hAnsi="Tahoma" w:cs="Tahoma"/>
          <w:sz w:val="22"/>
          <w:szCs w:val="22"/>
        </w:rPr>
        <w:t>Fund dis</w:t>
      </w:r>
      <w:r w:rsidRPr="00D627EA">
        <w:rPr>
          <w:rFonts w:ascii="Tahoma" w:hAnsi="Tahoma" w:cs="Tahoma"/>
          <w:sz w:val="22"/>
          <w:szCs w:val="22"/>
          <w:lang w:val="en-US"/>
        </w:rPr>
        <w:t xml:space="preserve">bursed / settled </w:t>
      </w:r>
      <w:r w:rsidRPr="00D627EA">
        <w:rPr>
          <w:rFonts w:ascii="Tahoma" w:hAnsi="Tahoma" w:cs="Tahoma"/>
          <w:sz w:val="22"/>
          <w:szCs w:val="22"/>
        </w:rPr>
        <w:t xml:space="preserve">by </w:t>
      </w:r>
      <w:r w:rsidRPr="00D627EA">
        <w:rPr>
          <w:rFonts w:ascii="Tahoma" w:hAnsi="Tahoma" w:cs="Tahoma"/>
          <w:sz w:val="22"/>
          <w:szCs w:val="22"/>
          <w:lang w:val="en-US"/>
        </w:rPr>
        <w:t>SBIePay</w:t>
      </w:r>
    </w:p>
    <w:p w:rsidR="00790D67" w:rsidRPr="00D627EA" w:rsidRDefault="00790D67" w:rsidP="00790D67">
      <w:pPr>
        <w:pStyle w:val="Heading1"/>
        <w:jc w:val="both"/>
        <w:rPr>
          <w:rFonts w:ascii="Tahoma" w:hAnsi="Tahoma" w:cs="Tahoma"/>
          <w:sz w:val="22"/>
          <w:szCs w:val="22"/>
          <w:lang w:val="en-IN"/>
        </w:rPr>
      </w:pPr>
    </w:p>
    <w:p w:rsidR="00790D67" w:rsidRPr="00D627EA" w:rsidRDefault="00790D67" w:rsidP="00790D67">
      <w:pPr>
        <w:pStyle w:val="Heading1"/>
        <w:jc w:val="both"/>
        <w:rPr>
          <w:rFonts w:ascii="Tahoma" w:hAnsi="Tahoma" w:cs="Tahoma"/>
          <w:sz w:val="22"/>
          <w:szCs w:val="22"/>
          <w:lang w:val="en-IN"/>
        </w:rPr>
      </w:pPr>
      <w:r w:rsidRPr="00D627EA">
        <w:rPr>
          <w:rFonts w:ascii="Tahoma" w:hAnsi="Tahoma" w:cs="Tahoma"/>
          <w:sz w:val="22"/>
          <w:szCs w:val="22"/>
          <w:lang w:val="en-IN"/>
        </w:rPr>
        <w:t xml:space="preserve">3. </w:t>
      </w:r>
      <w:r w:rsidRPr="00D627EA">
        <w:rPr>
          <w:rFonts w:ascii="Tahoma" w:hAnsi="Tahoma" w:cs="Tahoma"/>
          <w:sz w:val="22"/>
          <w:szCs w:val="22"/>
          <w:u w:val="single"/>
          <w:lang w:val="en-IN"/>
        </w:rPr>
        <w:t>Platform Level Features</w:t>
      </w:r>
    </w:p>
    <w:p w:rsidR="00790D67" w:rsidRPr="00D627EA" w:rsidRDefault="00790D67" w:rsidP="00790D67">
      <w:pPr>
        <w:rPr>
          <w:rFonts w:ascii="Tahoma" w:hAnsi="Tahoma" w:cs="Tahoma"/>
          <w:sz w:val="22"/>
          <w:szCs w:val="22"/>
        </w:rPr>
      </w:pPr>
    </w:p>
    <w:p w:rsidR="00790D67" w:rsidRPr="00D627EA" w:rsidRDefault="00790D67" w:rsidP="00790D67">
      <w:pPr>
        <w:pStyle w:val="Standard"/>
        <w:jc w:val="both"/>
        <w:rPr>
          <w:rFonts w:ascii="Tahoma" w:hAnsi="Tahoma" w:cs="Tahoma"/>
          <w:sz w:val="22"/>
          <w:szCs w:val="22"/>
        </w:rPr>
      </w:pPr>
      <w:r w:rsidRPr="00D627EA">
        <w:rPr>
          <w:rFonts w:ascii="Tahoma" w:hAnsi="Tahoma" w:cs="Tahoma"/>
          <w:b/>
          <w:bCs/>
          <w:sz w:val="22"/>
          <w:szCs w:val="22"/>
        </w:rPr>
        <w:t xml:space="preserve">3.1 Enabling / Disabling of multiple payment: </w:t>
      </w:r>
    </w:p>
    <w:p w:rsidR="00790D67" w:rsidRPr="00D627EA" w:rsidRDefault="00790D67" w:rsidP="00790D67">
      <w:pPr>
        <w:pStyle w:val="Standard"/>
        <w:jc w:val="both"/>
        <w:rPr>
          <w:rFonts w:ascii="Tahoma" w:hAnsi="Tahoma" w:cs="Tahoma"/>
          <w:b/>
          <w:bCs/>
          <w:sz w:val="22"/>
          <w:szCs w:val="22"/>
        </w:rPr>
      </w:pPr>
    </w:p>
    <w:p w:rsidR="00790D67" w:rsidRPr="00D627EA" w:rsidRDefault="00790D67" w:rsidP="00790D67">
      <w:pPr>
        <w:pStyle w:val="DefaultText"/>
        <w:spacing w:line="100" w:lineRule="atLeast"/>
        <w:jc w:val="both"/>
        <w:rPr>
          <w:rFonts w:ascii="Tahoma" w:hAnsi="Tahoma"/>
          <w:sz w:val="22"/>
          <w:szCs w:val="22"/>
          <w:lang w:val="en-IN"/>
        </w:rPr>
      </w:pPr>
      <w:r w:rsidRPr="00D627EA">
        <w:rPr>
          <w:rFonts w:ascii="Tahoma" w:hAnsi="Tahoma"/>
          <w:sz w:val="22"/>
          <w:szCs w:val="22"/>
          <w:lang w:val="en-IN" w:eastAsia="mr-IN"/>
        </w:rPr>
        <w:t xml:space="preserve">By enabling/disabling option </w:t>
      </w:r>
      <w:r w:rsidRPr="00D627EA">
        <w:rPr>
          <w:rFonts w:ascii="Tahoma" w:hAnsi="Tahoma"/>
          <w:sz w:val="22"/>
          <w:szCs w:val="22"/>
          <w:lang w:eastAsia="mr-IN"/>
        </w:rPr>
        <w:t>SBIePay</w:t>
      </w:r>
      <w:r w:rsidRPr="00D627EA">
        <w:rPr>
          <w:rFonts w:ascii="Tahoma" w:hAnsi="Tahoma"/>
          <w:sz w:val="22"/>
          <w:szCs w:val="22"/>
          <w:lang w:val="en-IN" w:eastAsia="mr-IN"/>
        </w:rPr>
        <w:t xml:space="preserve"> can restrict merchant from doing multiple payment with the same order number for a specific time duration. </w:t>
      </w:r>
      <w:r w:rsidRPr="00D627EA">
        <w:rPr>
          <w:rFonts w:ascii="Tahoma" w:hAnsi="Tahoma"/>
          <w:sz w:val="22"/>
          <w:szCs w:val="22"/>
          <w:lang w:eastAsia="mr-IN"/>
        </w:rPr>
        <w:t>SBIePay</w:t>
      </w:r>
      <w:r w:rsidRPr="00D627EA">
        <w:rPr>
          <w:rFonts w:ascii="Tahoma" w:hAnsi="Tahoma"/>
          <w:sz w:val="22"/>
          <w:szCs w:val="22"/>
          <w:lang w:val="en-IN" w:eastAsia="mr-IN"/>
        </w:rPr>
        <w:t xml:space="preserve"> can also configure the time duration and number of transaction to restrict multiple payment.</w:t>
      </w:r>
    </w:p>
    <w:p w:rsidR="00790D67" w:rsidRPr="00D627EA" w:rsidRDefault="00790D67" w:rsidP="00790D67">
      <w:pPr>
        <w:pStyle w:val="Standard"/>
        <w:jc w:val="both"/>
        <w:rPr>
          <w:rFonts w:ascii="Tahoma" w:hAnsi="Tahoma" w:cs="Tahoma"/>
          <w:sz w:val="22"/>
          <w:szCs w:val="22"/>
        </w:rPr>
      </w:pPr>
    </w:p>
    <w:p w:rsidR="00790D67" w:rsidRPr="00D627EA" w:rsidRDefault="00790D67" w:rsidP="00790D67">
      <w:pPr>
        <w:pStyle w:val="Standard"/>
        <w:jc w:val="both"/>
        <w:rPr>
          <w:rFonts w:ascii="Tahoma" w:hAnsi="Tahoma" w:cs="Tahoma"/>
          <w:sz w:val="22"/>
          <w:szCs w:val="22"/>
        </w:rPr>
      </w:pPr>
      <w:r w:rsidRPr="00D627EA">
        <w:rPr>
          <w:rFonts w:ascii="Tahoma" w:hAnsi="Tahoma" w:cs="Tahoma"/>
          <w:b/>
          <w:sz w:val="22"/>
          <w:szCs w:val="22"/>
        </w:rPr>
        <w:t xml:space="preserve">3.2) Raise Invoice : </w:t>
      </w:r>
    </w:p>
    <w:p w:rsidR="00790D67" w:rsidRPr="00D627EA" w:rsidRDefault="00790D67" w:rsidP="00790D67">
      <w:pPr>
        <w:pStyle w:val="Standard"/>
        <w:jc w:val="both"/>
        <w:rPr>
          <w:rFonts w:ascii="Tahoma" w:hAnsi="Tahoma" w:cs="Tahoma"/>
          <w:b/>
          <w:sz w:val="22"/>
          <w:szCs w:val="22"/>
        </w:rPr>
      </w:pPr>
    </w:p>
    <w:p w:rsidR="00790D67" w:rsidRPr="00D627EA" w:rsidRDefault="00790D67" w:rsidP="00790D67">
      <w:pPr>
        <w:pStyle w:val="Standard"/>
        <w:numPr>
          <w:ilvl w:val="0"/>
          <w:numId w:val="7"/>
        </w:numPr>
        <w:tabs>
          <w:tab w:val="left" w:pos="420"/>
        </w:tabs>
        <w:ind w:left="840"/>
        <w:jc w:val="both"/>
        <w:rPr>
          <w:rFonts w:ascii="Tahoma" w:hAnsi="Tahoma" w:cs="Tahoma"/>
          <w:sz w:val="22"/>
          <w:szCs w:val="22"/>
        </w:rPr>
      </w:pPr>
      <w:r w:rsidRPr="00D627EA">
        <w:rPr>
          <w:rFonts w:ascii="Tahoma" w:hAnsi="Tahoma" w:cs="Tahoma"/>
          <w:sz w:val="22"/>
          <w:szCs w:val="22"/>
        </w:rPr>
        <w:t xml:space="preserve">Currently for transaction </w:t>
      </w:r>
      <w:r w:rsidRPr="00D627EA">
        <w:rPr>
          <w:rFonts w:ascii="Tahoma" w:hAnsi="Tahoma" w:cs="Tahoma"/>
          <w:sz w:val="22"/>
          <w:szCs w:val="22"/>
          <w:lang w:val="en-US"/>
        </w:rPr>
        <w:t>SBIePay</w:t>
      </w:r>
      <w:r w:rsidRPr="00D627EA">
        <w:rPr>
          <w:rFonts w:ascii="Tahoma" w:hAnsi="Tahoma" w:cs="Tahoma"/>
          <w:sz w:val="22"/>
          <w:szCs w:val="22"/>
        </w:rPr>
        <w:t xml:space="preserve"> charges service charge and Merchant Fee on daily basis.</w:t>
      </w:r>
    </w:p>
    <w:p w:rsidR="00790D67" w:rsidRPr="00D627EA" w:rsidRDefault="00790D67" w:rsidP="00790D67">
      <w:pPr>
        <w:pStyle w:val="Standard"/>
        <w:jc w:val="both"/>
        <w:rPr>
          <w:rFonts w:ascii="Tahoma" w:hAnsi="Tahoma" w:cs="Tahoma"/>
          <w:sz w:val="22"/>
          <w:szCs w:val="22"/>
        </w:rPr>
      </w:pPr>
    </w:p>
    <w:p w:rsidR="00790D67" w:rsidRPr="00D627EA" w:rsidRDefault="00790D67" w:rsidP="00790D67">
      <w:pPr>
        <w:pStyle w:val="Standard"/>
        <w:numPr>
          <w:ilvl w:val="0"/>
          <w:numId w:val="7"/>
        </w:numPr>
        <w:tabs>
          <w:tab w:val="left" w:pos="420"/>
        </w:tabs>
        <w:ind w:left="840"/>
        <w:jc w:val="both"/>
        <w:rPr>
          <w:rFonts w:ascii="Tahoma" w:hAnsi="Tahoma" w:cs="Tahoma"/>
          <w:sz w:val="22"/>
          <w:szCs w:val="22"/>
        </w:rPr>
      </w:pPr>
      <w:r w:rsidRPr="00D627EA">
        <w:rPr>
          <w:rFonts w:ascii="Tahoma" w:hAnsi="Tahoma" w:cs="Tahoma"/>
          <w:sz w:val="22"/>
          <w:szCs w:val="22"/>
        </w:rPr>
        <w:lastRenderedPageBreak/>
        <w:t xml:space="preserve">If Merchant opt for Raise Invoice Model , then </w:t>
      </w:r>
      <w:r w:rsidRPr="00D627EA">
        <w:rPr>
          <w:rFonts w:ascii="Tahoma" w:hAnsi="Tahoma" w:cs="Tahoma"/>
          <w:sz w:val="22"/>
          <w:szCs w:val="22"/>
          <w:lang w:val="en-US"/>
        </w:rPr>
        <w:t>SBIePay</w:t>
      </w:r>
      <w:r w:rsidRPr="00D627EA">
        <w:rPr>
          <w:rFonts w:ascii="Tahoma" w:hAnsi="Tahoma" w:cs="Tahoma"/>
          <w:sz w:val="22"/>
          <w:szCs w:val="22"/>
        </w:rPr>
        <w:t xml:space="preserve"> wont have to pay this fee on daily basis. </w:t>
      </w:r>
    </w:p>
    <w:p w:rsidR="00790D67" w:rsidRPr="00D627EA" w:rsidRDefault="00790D67" w:rsidP="00790D67">
      <w:pPr>
        <w:pStyle w:val="Standard"/>
        <w:jc w:val="both"/>
        <w:rPr>
          <w:rFonts w:ascii="Tahoma" w:hAnsi="Tahoma" w:cs="Tahoma"/>
          <w:sz w:val="22"/>
          <w:szCs w:val="22"/>
        </w:rPr>
      </w:pPr>
    </w:p>
    <w:p w:rsidR="00790D67" w:rsidRPr="00D627EA" w:rsidRDefault="00790D67" w:rsidP="00790D67">
      <w:pPr>
        <w:pStyle w:val="Standard"/>
        <w:numPr>
          <w:ilvl w:val="0"/>
          <w:numId w:val="7"/>
        </w:numPr>
        <w:tabs>
          <w:tab w:val="left" w:pos="420"/>
        </w:tabs>
        <w:ind w:left="840"/>
        <w:jc w:val="both"/>
        <w:rPr>
          <w:rFonts w:ascii="Tahoma" w:hAnsi="Tahoma" w:cs="Tahoma"/>
          <w:iCs/>
          <w:sz w:val="22"/>
          <w:szCs w:val="22"/>
          <w:lang w:val="en-US" w:eastAsia="mr-IN" w:bidi="mr-IN"/>
        </w:rPr>
      </w:pPr>
      <w:r w:rsidRPr="00D627EA">
        <w:rPr>
          <w:rFonts w:ascii="Tahoma" w:hAnsi="Tahoma" w:cs="Tahoma"/>
          <w:sz w:val="22"/>
          <w:szCs w:val="22"/>
          <w:lang w:val="en-US"/>
        </w:rPr>
        <w:t>SBIePay</w:t>
      </w:r>
      <w:r w:rsidRPr="00D627EA">
        <w:rPr>
          <w:rFonts w:ascii="Tahoma" w:hAnsi="Tahoma" w:cs="Tahoma"/>
          <w:sz w:val="22"/>
          <w:szCs w:val="22"/>
        </w:rPr>
        <w:t xml:space="preserve"> will charge this on monthly basis by raising a monthly invoice to merchant.</w:t>
      </w:r>
    </w:p>
    <w:p w:rsidR="00790D67" w:rsidRPr="00D627EA" w:rsidRDefault="00790D67" w:rsidP="00790D67">
      <w:pPr>
        <w:pStyle w:val="Standard"/>
        <w:ind w:left="420"/>
        <w:jc w:val="both"/>
        <w:rPr>
          <w:rFonts w:ascii="Tahoma" w:hAnsi="Tahoma" w:cs="Tahoma"/>
          <w:iCs/>
          <w:sz w:val="22"/>
          <w:szCs w:val="22"/>
          <w:lang w:val="en-US" w:eastAsia="mr-IN" w:bidi="mr-IN"/>
        </w:rPr>
      </w:pPr>
    </w:p>
    <w:p w:rsidR="00790D67" w:rsidRPr="00D627EA" w:rsidRDefault="00790D67" w:rsidP="00790D67">
      <w:pPr>
        <w:pStyle w:val="Standard"/>
        <w:numPr>
          <w:ilvl w:val="0"/>
          <w:numId w:val="7"/>
        </w:numPr>
        <w:tabs>
          <w:tab w:val="left" w:pos="420"/>
        </w:tabs>
        <w:ind w:left="840"/>
        <w:jc w:val="both"/>
        <w:rPr>
          <w:rFonts w:ascii="Tahoma" w:hAnsi="Tahoma" w:cs="Tahoma"/>
          <w:sz w:val="22"/>
          <w:szCs w:val="22"/>
        </w:rPr>
      </w:pPr>
      <w:r w:rsidRPr="00D627EA">
        <w:rPr>
          <w:rFonts w:ascii="Tahoma" w:hAnsi="Tahoma" w:cs="Tahoma"/>
          <w:sz w:val="22"/>
          <w:szCs w:val="22"/>
        </w:rPr>
        <w:t>Merchant can view the monthly invoice by logging into the merchant panel.</w:t>
      </w:r>
    </w:p>
    <w:p w:rsidR="00790D67" w:rsidRPr="00D627EA" w:rsidRDefault="00790D67" w:rsidP="00790D67">
      <w:pPr>
        <w:pStyle w:val="Standard"/>
        <w:ind w:left="420"/>
        <w:jc w:val="both"/>
        <w:rPr>
          <w:rFonts w:ascii="Tahoma" w:hAnsi="Tahoma" w:cs="Tahoma"/>
          <w:sz w:val="22"/>
          <w:szCs w:val="22"/>
        </w:rPr>
      </w:pPr>
    </w:p>
    <w:p w:rsidR="00790D67" w:rsidRPr="00D627EA" w:rsidRDefault="00790D67" w:rsidP="00790D67">
      <w:pPr>
        <w:pStyle w:val="Standard"/>
        <w:jc w:val="both"/>
        <w:rPr>
          <w:rFonts w:ascii="Tahoma" w:hAnsi="Tahoma" w:cs="Tahoma"/>
          <w:sz w:val="22"/>
          <w:szCs w:val="22"/>
        </w:rPr>
      </w:pPr>
      <w:r w:rsidRPr="00D627EA">
        <w:rPr>
          <w:rFonts w:ascii="Tahoma" w:hAnsi="Tahoma" w:cs="Tahoma"/>
          <w:b/>
          <w:bCs/>
          <w:sz w:val="22"/>
          <w:szCs w:val="22"/>
        </w:rPr>
        <w:t xml:space="preserve">3.3) Automatic email / SMS </w:t>
      </w:r>
      <w:r w:rsidRPr="00D627EA">
        <w:rPr>
          <w:rFonts w:ascii="Tahoma" w:hAnsi="Tahoma" w:cs="Tahoma"/>
          <w:sz w:val="22"/>
          <w:szCs w:val="22"/>
        </w:rPr>
        <w:t xml:space="preserve">: </w:t>
      </w:r>
    </w:p>
    <w:p w:rsidR="00790D67" w:rsidRPr="00D627EA" w:rsidRDefault="00790D67" w:rsidP="00790D67">
      <w:pPr>
        <w:pStyle w:val="Standard"/>
        <w:jc w:val="both"/>
        <w:rPr>
          <w:rFonts w:ascii="Tahoma" w:hAnsi="Tahoma" w:cs="Tahoma"/>
          <w:sz w:val="22"/>
          <w:szCs w:val="22"/>
        </w:rPr>
      </w:pPr>
    </w:p>
    <w:p w:rsidR="00790D67" w:rsidRPr="00D627EA" w:rsidRDefault="00790D67" w:rsidP="00790D67">
      <w:pPr>
        <w:pStyle w:val="Standard"/>
        <w:ind w:firstLine="420"/>
        <w:jc w:val="both"/>
        <w:rPr>
          <w:rFonts w:ascii="Tahoma" w:hAnsi="Tahoma" w:cs="Tahoma"/>
          <w:sz w:val="22"/>
          <w:szCs w:val="22"/>
          <w:lang w:val="en-US"/>
        </w:rPr>
      </w:pPr>
      <w:r w:rsidRPr="00D627EA">
        <w:rPr>
          <w:rFonts w:ascii="Tahoma" w:hAnsi="Tahoma" w:cs="Tahoma"/>
          <w:sz w:val="22"/>
          <w:szCs w:val="22"/>
          <w:lang w:val="en-US"/>
        </w:rPr>
        <w:t>SBIePay</w:t>
      </w:r>
      <w:r w:rsidRPr="00D627EA">
        <w:rPr>
          <w:rFonts w:ascii="Tahoma" w:hAnsi="Tahoma" w:cs="Tahoma"/>
          <w:sz w:val="22"/>
          <w:szCs w:val="22"/>
        </w:rPr>
        <w:t xml:space="preserve"> provide</w:t>
      </w:r>
      <w:r w:rsidRPr="00D627EA">
        <w:rPr>
          <w:rFonts w:ascii="Tahoma" w:hAnsi="Tahoma" w:cs="Tahoma"/>
          <w:sz w:val="22"/>
          <w:szCs w:val="22"/>
          <w:lang w:val="en-US"/>
        </w:rPr>
        <w:t xml:space="preserve">s </w:t>
      </w:r>
      <w:r w:rsidRPr="00D627EA">
        <w:rPr>
          <w:rFonts w:ascii="Tahoma" w:hAnsi="Tahoma" w:cs="Tahoma"/>
          <w:sz w:val="22"/>
          <w:szCs w:val="22"/>
        </w:rPr>
        <w:t xml:space="preserve">functionality to send an Email or a SMS to the customer on booking a </w:t>
      </w:r>
      <w:r w:rsidRPr="00D627EA">
        <w:rPr>
          <w:rFonts w:ascii="Tahoma" w:hAnsi="Tahoma" w:cs="Tahoma"/>
          <w:sz w:val="22"/>
          <w:szCs w:val="22"/>
        </w:rPr>
        <w:tab/>
        <w:t>transaction.</w:t>
      </w:r>
      <w:r w:rsidRPr="00D627EA">
        <w:rPr>
          <w:rFonts w:ascii="Tahoma" w:hAnsi="Tahoma" w:cs="Tahoma"/>
          <w:sz w:val="22"/>
          <w:szCs w:val="22"/>
          <w:lang w:val="en-US"/>
        </w:rPr>
        <w:t xml:space="preserve"> Merchant should pass the customer mobile number &amp; email address to SBIePay </w:t>
      </w:r>
      <w:r w:rsidRPr="00D627EA">
        <w:rPr>
          <w:rFonts w:ascii="Tahoma" w:hAnsi="Tahoma" w:cs="Tahoma"/>
          <w:sz w:val="22"/>
          <w:szCs w:val="22"/>
          <w:lang w:val="en-US"/>
        </w:rPr>
        <w:tab/>
        <w:t>based on which the SMS and Email will be sent out.</w:t>
      </w:r>
      <w:r w:rsidRPr="00D627EA">
        <w:rPr>
          <w:rFonts w:ascii="Tahoma" w:hAnsi="Tahoma" w:cs="Tahoma"/>
          <w:sz w:val="22"/>
          <w:szCs w:val="22"/>
          <w:lang w:val="en-US"/>
        </w:rPr>
        <w:tab/>
      </w:r>
    </w:p>
    <w:p w:rsidR="00790D67" w:rsidRPr="00D627EA" w:rsidRDefault="00790D67" w:rsidP="00790D67">
      <w:pPr>
        <w:pStyle w:val="Standard"/>
        <w:jc w:val="both"/>
        <w:rPr>
          <w:rFonts w:ascii="Tahoma" w:hAnsi="Tahoma" w:cs="Tahoma"/>
          <w:sz w:val="22"/>
          <w:szCs w:val="22"/>
        </w:rPr>
      </w:pPr>
    </w:p>
    <w:p w:rsidR="00790D67" w:rsidRPr="00D627EA" w:rsidRDefault="00790D67" w:rsidP="00790D67">
      <w:pPr>
        <w:pStyle w:val="Standard"/>
        <w:jc w:val="both"/>
        <w:rPr>
          <w:rFonts w:ascii="Tahoma" w:hAnsi="Tahoma" w:cs="Tahoma"/>
          <w:b/>
          <w:bCs/>
          <w:sz w:val="22"/>
          <w:szCs w:val="22"/>
        </w:rPr>
      </w:pPr>
      <w:r w:rsidRPr="00D627EA">
        <w:rPr>
          <w:rFonts w:ascii="Tahoma" w:hAnsi="Tahoma" w:cs="Tahoma"/>
          <w:b/>
          <w:bCs/>
          <w:sz w:val="22"/>
          <w:szCs w:val="22"/>
        </w:rPr>
        <w:t>3.4) Asymmetric Key Integration</w:t>
      </w:r>
    </w:p>
    <w:p w:rsidR="00790D67" w:rsidRPr="00D627EA" w:rsidRDefault="00790D67" w:rsidP="00790D67">
      <w:pPr>
        <w:pStyle w:val="Standard"/>
        <w:jc w:val="both"/>
        <w:rPr>
          <w:rFonts w:ascii="Tahoma" w:hAnsi="Tahoma" w:cs="Tahoma"/>
          <w:b/>
          <w:bCs/>
          <w:sz w:val="22"/>
          <w:szCs w:val="22"/>
        </w:rPr>
      </w:pPr>
    </w:p>
    <w:p w:rsidR="00790D67" w:rsidRPr="00D627EA" w:rsidRDefault="00790D67" w:rsidP="00790D67">
      <w:pPr>
        <w:pStyle w:val="Standard"/>
        <w:numPr>
          <w:ilvl w:val="0"/>
          <w:numId w:val="8"/>
        </w:numPr>
        <w:tabs>
          <w:tab w:val="left" w:pos="420"/>
        </w:tabs>
        <w:ind w:left="840"/>
        <w:jc w:val="both"/>
        <w:rPr>
          <w:rFonts w:ascii="Tahoma" w:hAnsi="Tahoma" w:cs="Tahoma"/>
          <w:sz w:val="22"/>
          <w:szCs w:val="22"/>
        </w:rPr>
      </w:pPr>
      <w:r w:rsidRPr="00D627EA">
        <w:rPr>
          <w:rFonts w:ascii="Tahoma" w:hAnsi="Tahoma" w:cs="Tahoma"/>
          <w:sz w:val="22"/>
          <w:szCs w:val="22"/>
        </w:rPr>
        <w:t xml:space="preserve">Asymmetric encryption, in which there are two related keys--a key pair. A public key is made freely available to anyone who might want to send you a message. A second, private key is kept secret, so that only you know it. </w:t>
      </w:r>
    </w:p>
    <w:p w:rsidR="00790D67" w:rsidRPr="00D627EA" w:rsidRDefault="00790D67" w:rsidP="00790D67">
      <w:pPr>
        <w:pStyle w:val="Standard"/>
        <w:jc w:val="both"/>
        <w:rPr>
          <w:rFonts w:ascii="Tahoma" w:hAnsi="Tahoma" w:cs="Tahoma"/>
          <w:sz w:val="22"/>
          <w:szCs w:val="22"/>
        </w:rPr>
      </w:pPr>
    </w:p>
    <w:p w:rsidR="00790D67" w:rsidRPr="00D627EA" w:rsidRDefault="00790D67" w:rsidP="00790D67">
      <w:pPr>
        <w:pStyle w:val="Standard"/>
        <w:numPr>
          <w:ilvl w:val="0"/>
          <w:numId w:val="8"/>
        </w:numPr>
        <w:tabs>
          <w:tab w:val="left" w:pos="420"/>
        </w:tabs>
        <w:ind w:left="840"/>
        <w:jc w:val="both"/>
        <w:rPr>
          <w:rFonts w:ascii="Tahoma" w:hAnsi="Tahoma" w:cs="Tahoma"/>
          <w:sz w:val="22"/>
          <w:szCs w:val="22"/>
        </w:rPr>
      </w:pPr>
      <w:r w:rsidRPr="00D627EA">
        <w:rPr>
          <w:rFonts w:ascii="Tahoma" w:hAnsi="Tahoma" w:cs="Tahoma"/>
          <w:sz w:val="22"/>
          <w:szCs w:val="22"/>
        </w:rPr>
        <w:t xml:space="preserve">Any message that is encrypted by using the private key can only be decrypted by using the matching public key. </w:t>
      </w:r>
    </w:p>
    <w:p w:rsidR="00790D67" w:rsidRPr="00D627EA" w:rsidRDefault="00790D67" w:rsidP="00790D67">
      <w:pPr>
        <w:pStyle w:val="BodyA"/>
        <w:tabs>
          <w:tab w:val="left" w:pos="2835"/>
          <w:tab w:val="left" w:pos="3543"/>
          <w:tab w:val="left" w:pos="4252"/>
          <w:tab w:val="left" w:pos="4961"/>
          <w:tab w:val="left" w:pos="5669"/>
          <w:tab w:val="left" w:pos="6378"/>
          <w:tab w:val="left" w:pos="7087"/>
          <w:tab w:val="left" w:pos="7795"/>
          <w:tab w:val="left" w:pos="8504"/>
          <w:tab w:val="left" w:pos="9132"/>
        </w:tabs>
        <w:ind w:left="420"/>
        <w:jc w:val="both"/>
        <w:rPr>
          <w:rFonts w:ascii="Tahoma" w:hAnsi="Tahoma" w:cs="Tahoma"/>
          <w:sz w:val="22"/>
          <w:szCs w:val="22"/>
          <w:lang w:val="en-IN"/>
        </w:rPr>
      </w:pPr>
    </w:p>
    <w:p w:rsidR="00790D67" w:rsidRPr="00D627EA" w:rsidRDefault="00790D67" w:rsidP="00790D67">
      <w:pPr>
        <w:pStyle w:val="BodyA"/>
        <w:numPr>
          <w:ilvl w:val="1"/>
          <w:numId w:val="8"/>
        </w:numPr>
        <w:tabs>
          <w:tab w:val="left" w:pos="840"/>
          <w:tab w:val="left" w:pos="2835"/>
          <w:tab w:val="left" w:pos="3543"/>
          <w:tab w:val="left" w:pos="4252"/>
          <w:tab w:val="left" w:pos="4961"/>
          <w:tab w:val="left" w:pos="5669"/>
          <w:tab w:val="left" w:pos="6378"/>
          <w:tab w:val="left" w:pos="7087"/>
          <w:tab w:val="left" w:pos="7795"/>
          <w:tab w:val="left" w:pos="8504"/>
          <w:tab w:val="left" w:pos="9132"/>
        </w:tabs>
        <w:jc w:val="both"/>
        <w:rPr>
          <w:rStyle w:val="Heading3Char"/>
          <w:rFonts w:ascii="Tahoma" w:hAnsi="Tahoma" w:cs="Tahoma"/>
          <w:b w:val="0"/>
          <w:bCs w:val="0"/>
          <w:sz w:val="22"/>
          <w:szCs w:val="22"/>
        </w:rPr>
      </w:pPr>
      <w:r w:rsidRPr="00D627EA">
        <w:rPr>
          <w:rFonts w:ascii="Tahoma" w:hAnsi="Tahoma" w:cs="Tahoma"/>
          <w:sz w:val="22"/>
          <w:szCs w:val="22"/>
          <w:lang w:val="en-IN"/>
        </w:rPr>
        <w:t xml:space="preserve">This means that you do not have to worry about passing public keys over the Internet (the keys are supposed to be public). </w:t>
      </w:r>
    </w:p>
    <w:p w:rsidR="00790D67" w:rsidRPr="00D627EA" w:rsidRDefault="00790D67" w:rsidP="00790D67">
      <w:pPr>
        <w:pStyle w:val="BodyA"/>
        <w:tabs>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both"/>
        <w:rPr>
          <w:rStyle w:val="Heading3Char"/>
          <w:rFonts w:ascii="Tahoma" w:hAnsi="Tahoma" w:cs="Tahoma"/>
          <w:b w:val="0"/>
          <w:bCs w:val="0"/>
          <w:sz w:val="22"/>
          <w:szCs w:val="22"/>
        </w:rPr>
      </w:pPr>
    </w:p>
    <w:p w:rsidR="00790D67" w:rsidRPr="00D627EA" w:rsidRDefault="00790D67" w:rsidP="00790D67">
      <w:pPr>
        <w:pStyle w:val="BodyA"/>
        <w:numPr>
          <w:ilvl w:val="0"/>
          <w:numId w:val="9"/>
        </w:numPr>
        <w:tabs>
          <w:tab w:val="left" w:pos="420"/>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ind w:left="1260"/>
        <w:jc w:val="both"/>
        <w:rPr>
          <w:rStyle w:val="Heading3Char"/>
          <w:rFonts w:ascii="Tahoma" w:hAnsi="Tahoma" w:cs="Tahoma"/>
          <w:b w:val="0"/>
          <w:bCs w:val="0"/>
          <w:sz w:val="22"/>
          <w:szCs w:val="22"/>
        </w:rPr>
      </w:pPr>
      <w:r w:rsidRPr="00D627EA">
        <w:rPr>
          <w:rFonts w:ascii="Tahoma" w:hAnsi="Tahoma" w:cs="Tahoma"/>
          <w:sz w:val="22"/>
          <w:szCs w:val="22"/>
        </w:rPr>
        <w:t>SBIePay</w:t>
      </w:r>
      <w:r w:rsidRPr="00D627EA">
        <w:rPr>
          <w:rFonts w:ascii="Tahoma" w:hAnsi="Tahoma" w:cs="Tahoma"/>
          <w:sz w:val="22"/>
          <w:szCs w:val="22"/>
          <w:lang w:val="en-IN"/>
        </w:rPr>
        <w:t xml:space="preserve"> provide asymmetric Key </w:t>
      </w:r>
      <w:r w:rsidRPr="00D627EA">
        <w:rPr>
          <w:rStyle w:val="Heading3Char"/>
          <w:rFonts w:ascii="Tahoma" w:hAnsi="Tahoma" w:cs="Tahoma"/>
          <w:b w:val="0"/>
          <w:bCs w:val="0"/>
          <w:sz w:val="22"/>
          <w:szCs w:val="22"/>
        </w:rPr>
        <w:t>based encryption / decryption for</w:t>
      </w:r>
    </w:p>
    <w:p w:rsidR="00790D67" w:rsidRPr="00D627EA" w:rsidRDefault="00790D67" w:rsidP="00790D67">
      <w:pPr>
        <w:pStyle w:val="BodyA"/>
        <w:numPr>
          <w:ilvl w:val="2"/>
          <w:numId w:val="10"/>
        </w:numPr>
        <w:tabs>
          <w:tab w:val="left" w:pos="1417"/>
          <w:tab w:val="left" w:pos="1800"/>
          <w:tab w:val="left" w:pos="2126"/>
          <w:tab w:val="left" w:pos="2835"/>
          <w:tab w:val="left" w:pos="3543"/>
          <w:tab w:val="left" w:pos="4252"/>
          <w:tab w:val="left" w:pos="4961"/>
          <w:tab w:val="left" w:pos="5669"/>
          <w:tab w:val="left" w:pos="6378"/>
          <w:tab w:val="left" w:pos="7087"/>
          <w:tab w:val="left" w:pos="7795"/>
          <w:tab w:val="left" w:pos="8504"/>
          <w:tab w:val="left" w:pos="9132"/>
        </w:tabs>
        <w:jc w:val="both"/>
        <w:rPr>
          <w:rStyle w:val="Heading3Char"/>
          <w:rFonts w:ascii="Tahoma" w:hAnsi="Tahoma" w:cs="Tahoma"/>
          <w:b w:val="0"/>
          <w:bCs w:val="0"/>
          <w:sz w:val="22"/>
          <w:szCs w:val="22"/>
        </w:rPr>
      </w:pPr>
      <w:r w:rsidRPr="00D627EA">
        <w:rPr>
          <w:rStyle w:val="Heading3Char"/>
          <w:rFonts w:ascii="Tahoma" w:hAnsi="Tahoma" w:cs="Tahoma"/>
          <w:b w:val="0"/>
          <w:bCs w:val="0"/>
          <w:sz w:val="22"/>
          <w:szCs w:val="22"/>
        </w:rPr>
        <w:t>Payment request, response</w:t>
      </w:r>
    </w:p>
    <w:p w:rsidR="00790D67" w:rsidRPr="00D627EA" w:rsidRDefault="00790D67" w:rsidP="00790D67">
      <w:pPr>
        <w:pStyle w:val="BodyA"/>
        <w:numPr>
          <w:ilvl w:val="2"/>
          <w:numId w:val="10"/>
        </w:numPr>
        <w:tabs>
          <w:tab w:val="left" w:pos="1417"/>
          <w:tab w:val="left" w:pos="1800"/>
          <w:tab w:val="left" w:pos="2126"/>
          <w:tab w:val="left" w:pos="2835"/>
          <w:tab w:val="left" w:pos="3543"/>
          <w:tab w:val="left" w:pos="4252"/>
          <w:tab w:val="left" w:pos="4961"/>
          <w:tab w:val="left" w:pos="5669"/>
          <w:tab w:val="left" w:pos="6378"/>
          <w:tab w:val="left" w:pos="7087"/>
          <w:tab w:val="left" w:pos="7795"/>
          <w:tab w:val="left" w:pos="8504"/>
          <w:tab w:val="left" w:pos="9132"/>
        </w:tabs>
        <w:jc w:val="both"/>
        <w:rPr>
          <w:rStyle w:val="Heading3Char"/>
          <w:rFonts w:ascii="Tahoma" w:hAnsi="Tahoma" w:cs="Tahoma"/>
          <w:b w:val="0"/>
          <w:bCs w:val="0"/>
          <w:sz w:val="22"/>
          <w:szCs w:val="22"/>
        </w:rPr>
      </w:pPr>
      <w:r w:rsidRPr="00D627EA">
        <w:rPr>
          <w:rStyle w:val="Heading3Char"/>
          <w:rFonts w:ascii="Tahoma" w:hAnsi="Tahoma" w:cs="Tahoma"/>
          <w:b w:val="0"/>
          <w:bCs w:val="0"/>
          <w:sz w:val="22"/>
          <w:szCs w:val="22"/>
        </w:rPr>
        <w:t>Double verification request &amp; response</w:t>
      </w:r>
    </w:p>
    <w:p w:rsidR="00790D67" w:rsidRPr="00D627EA" w:rsidRDefault="00790D67" w:rsidP="00790D67">
      <w:pPr>
        <w:pStyle w:val="BodyA"/>
        <w:numPr>
          <w:ilvl w:val="2"/>
          <w:numId w:val="10"/>
        </w:numPr>
        <w:tabs>
          <w:tab w:val="left" w:pos="1417"/>
          <w:tab w:val="left" w:pos="1800"/>
          <w:tab w:val="left" w:pos="2126"/>
          <w:tab w:val="left" w:pos="2835"/>
          <w:tab w:val="left" w:pos="3543"/>
          <w:tab w:val="left" w:pos="4252"/>
          <w:tab w:val="left" w:pos="4961"/>
          <w:tab w:val="left" w:pos="5669"/>
          <w:tab w:val="left" w:pos="6378"/>
          <w:tab w:val="left" w:pos="7087"/>
          <w:tab w:val="left" w:pos="7795"/>
          <w:tab w:val="left" w:pos="8504"/>
          <w:tab w:val="left" w:pos="9132"/>
        </w:tabs>
        <w:jc w:val="both"/>
        <w:rPr>
          <w:rFonts w:ascii="Tahoma" w:hAnsi="Tahoma" w:cs="Tahoma"/>
          <w:sz w:val="22"/>
          <w:szCs w:val="22"/>
          <w:lang w:val="en-IN"/>
        </w:rPr>
      </w:pPr>
      <w:r w:rsidRPr="00D627EA">
        <w:rPr>
          <w:rStyle w:val="Heading3Char"/>
          <w:rFonts w:ascii="Tahoma" w:hAnsi="Tahoma" w:cs="Tahoma"/>
          <w:b w:val="0"/>
          <w:bCs w:val="0"/>
          <w:sz w:val="22"/>
          <w:szCs w:val="22"/>
        </w:rPr>
        <w:t>Refund / Cancellation API</w:t>
      </w:r>
    </w:p>
    <w:p w:rsidR="00790D67" w:rsidRPr="00D627EA" w:rsidRDefault="00790D67" w:rsidP="00790D67">
      <w:pPr>
        <w:pStyle w:val="BodyA"/>
        <w:tabs>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ind w:left="1080"/>
        <w:jc w:val="both"/>
        <w:rPr>
          <w:rFonts w:ascii="Tahoma" w:hAnsi="Tahoma" w:cs="Tahoma"/>
          <w:sz w:val="22"/>
          <w:szCs w:val="22"/>
          <w:lang w:val="en-IN"/>
        </w:rPr>
      </w:pPr>
    </w:p>
    <w:p w:rsidR="00790D67" w:rsidRPr="00D627EA" w:rsidRDefault="00790D67" w:rsidP="00790D67">
      <w:pPr>
        <w:jc w:val="both"/>
        <w:rPr>
          <w:rFonts w:ascii="Tahoma" w:hAnsi="Tahoma" w:cs="Tahoma"/>
          <w:sz w:val="22"/>
          <w:szCs w:val="22"/>
          <w:lang w:val="en-IN"/>
        </w:rPr>
      </w:pPr>
      <w:r w:rsidRPr="00D627EA">
        <w:rPr>
          <w:rFonts w:ascii="Tahoma" w:hAnsi="Tahoma" w:cs="Tahoma"/>
          <w:b/>
          <w:bCs/>
          <w:sz w:val="22"/>
          <w:szCs w:val="22"/>
          <w:lang w:val="en-IN"/>
        </w:rPr>
        <w:t xml:space="preserve">3.5) Dashboard : </w:t>
      </w:r>
    </w:p>
    <w:p w:rsidR="00790D67" w:rsidRPr="00D627EA" w:rsidRDefault="00790D67" w:rsidP="00790D67">
      <w:pPr>
        <w:jc w:val="both"/>
        <w:rPr>
          <w:rFonts w:ascii="Tahoma" w:hAnsi="Tahoma" w:cs="Tahoma"/>
          <w:sz w:val="22"/>
          <w:szCs w:val="22"/>
          <w:lang w:val="en-IN"/>
        </w:rPr>
      </w:pPr>
    </w:p>
    <w:p w:rsidR="00790D67" w:rsidRPr="00D627EA" w:rsidRDefault="00790D67" w:rsidP="00790D67">
      <w:pPr>
        <w:numPr>
          <w:ilvl w:val="0"/>
          <w:numId w:val="11"/>
        </w:numPr>
        <w:tabs>
          <w:tab w:val="left" w:pos="420"/>
        </w:tabs>
        <w:ind w:left="840"/>
        <w:jc w:val="both"/>
        <w:rPr>
          <w:rFonts w:ascii="Tahoma" w:hAnsi="Tahoma" w:cs="Tahoma"/>
          <w:sz w:val="22"/>
          <w:szCs w:val="22"/>
          <w:lang w:val="en-IN"/>
        </w:rPr>
      </w:pPr>
      <w:r w:rsidRPr="00D627EA">
        <w:rPr>
          <w:rFonts w:ascii="Tahoma" w:hAnsi="Tahoma" w:cs="Tahoma"/>
          <w:sz w:val="22"/>
          <w:szCs w:val="22"/>
        </w:rPr>
        <w:t>SBIePay</w:t>
      </w:r>
      <w:r w:rsidRPr="00D627EA">
        <w:rPr>
          <w:rFonts w:ascii="Tahoma" w:hAnsi="Tahoma" w:cs="Tahoma"/>
          <w:sz w:val="22"/>
          <w:szCs w:val="22"/>
          <w:lang w:val="en-IN"/>
        </w:rPr>
        <w:t xml:space="preserve"> provides visual display analytics report to monitor, manage, and optimize transaction.</w:t>
      </w:r>
    </w:p>
    <w:p w:rsidR="00790D67" w:rsidRPr="00D627EA" w:rsidRDefault="00790D67" w:rsidP="00790D67">
      <w:pPr>
        <w:ind w:left="420"/>
        <w:jc w:val="both"/>
        <w:rPr>
          <w:rFonts w:ascii="Tahoma" w:hAnsi="Tahoma" w:cs="Tahoma"/>
          <w:sz w:val="22"/>
          <w:szCs w:val="22"/>
          <w:lang w:val="en-IN"/>
        </w:rPr>
      </w:pPr>
    </w:p>
    <w:p w:rsidR="00790D67" w:rsidRPr="00D627EA" w:rsidRDefault="00790D67" w:rsidP="00790D67">
      <w:pPr>
        <w:numPr>
          <w:ilvl w:val="0"/>
          <w:numId w:val="11"/>
        </w:numPr>
        <w:tabs>
          <w:tab w:val="left" w:pos="420"/>
        </w:tabs>
        <w:ind w:left="840"/>
        <w:jc w:val="both"/>
        <w:rPr>
          <w:rFonts w:ascii="Tahoma" w:hAnsi="Tahoma" w:cs="Tahoma"/>
          <w:sz w:val="22"/>
          <w:szCs w:val="22"/>
          <w:lang w:val="en-IN"/>
        </w:rPr>
      </w:pPr>
      <w:r w:rsidRPr="00D627EA">
        <w:rPr>
          <w:rFonts w:ascii="Tahoma" w:hAnsi="Tahoma" w:cs="Tahoma"/>
          <w:sz w:val="22"/>
          <w:szCs w:val="22"/>
          <w:lang w:val="en-IN"/>
        </w:rPr>
        <w:t>It fits entirely on a single computer screen so it can be monitored at a glance.</w:t>
      </w:r>
    </w:p>
    <w:p w:rsidR="00790D67" w:rsidRPr="00D627EA" w:rsidRDefault="00790D67" w:rsidP="00790D67">
      <w:pPr>
        <w:jc w:val="both"/>
        <w:rPr>
          <w:rFonts w:ascii="Tahoma" w:hAnsi="Tahoma" w:cs="Tahoma"/>
          <w:sz w:val="22"/>
          <w:szCs w:val="22"/>
          <w:lang w:val="en-IN"/>
        </w:rPr>
      </w:pPr>
    </w:p>
    <w:p w:rsidR="00790D67" w:rsidRPr="00D627EA" w:rsidRDefault="00790D67" w:rsidP="00790D67">
      <w:pPr>
        <w:jc w:val="both"/>
        <w:rPr>
          <w:rFonts w:ascii="Tahoma" w:hAnsi="Tahoma" w:cs="Tahoma"/>
          <w:sz w:val="22"/>
          <w:szCs w:val="22"/>
          <w:lang w:val="en-IN"/>
        </w:rPr>
      </w:pPr>
    </w:p>
    <w:p w:rsidR="00790D67" w:rsidRPr="00D627EA" w:rsidRDefault="00790D67" w:rsidP="00790D67">
      <w:pPr>
        <w:jc w:val="both"/>
        <w:rPr>
          <w:rFonts w:ascii="Tahoma" w:hAnsi="Tahoma" w:cs="Tahoma"/>
          <w:sz w:val="22"/>
          <w:szCs w:val="22"/>
          <w:lang w:val="en-IN"/>
        </w:rPr>
      </w:pPr>
    </w:p>
    <w:p w:rsidR="00790D67" w:rsidRPr="00D627EA" w:rsidRDefault="00790D67" w:rsidP="00790D67">
      <w:pPr>
        <w:jc w:val="both"/>
        <w:rPr>
          <w:rFonts w:ascii="Tahoma" w:hAnsi="Tahoma" w:cs="Tahoma"/>
          <w:sz w:val="22"/>
          <w:szCs w:val="22"/>
          <w:lang w:val="en-IN"/>
        </w:rPr>
      </w:pPr>
      <w:r w:rsidRPr="00D627EA">
        <w:rPr>
          <w:rFonts w:ascii="Tahoma" w:hAnsi="Tahoma" w:cs="Tahoma"/>
          <w:b/>
          <w:color w:val="000000"/>
          <w:sz w:val="22"/>
          <w:szCs w:val="22"/>
          <w:u w:val="single"/>
          <w:lang w:val="en-IN"/>
        </w:rPr>
        <w:t xml:space="preserve">4 </w:t>
      </w:r>
      <w:r w:rsidRPr="00D627EA">
        <w:rPr>
          <w:rFonts w:ascii="Tahoma" w:hAnsi="Tahoma" w:cs="Tahoma"/>
          <w:b/>
          <w:color w:val="000000"/>
          <w:sz w:val="22"/>
          <w:szCs w:val="22"/>
          <w:u w:val="single"/>
        </w:rPr>
        <w:t>SBIePay - Specific Features</w:t>
      </w:r>
    </w:p>
    <w:p w:rsidR="00790D67" w:rsidRPr="00D627EA" w:rsidRDefault="00790D67" w:rsidP="00790D67">
      <w:pPr>
        <w:jc w:val="both"/>
        <w:rPr>
          <w:rFonts w:ascii="Tahoma" w:hAnsi="Tahoma" w:cs="Tahoma"/>
          <w:b/>
          <w:bCs/>
          <w:sz w:val="22"/>
          <w:szCs w:val="22"/>
          <w:lang w:val="en-IN"/>
        </w:rPr>
      </w:pPr>
    </w:p>
    <w:p w:rsidR="00790D67" w:rsidRPr="00D627EA" w:rsidRDefault="00790D67" w:rsidP="00790D67">
      <w:pPr>
        <w:jc w:val="both"/>
        <w:rPr>
          <w:rFonts w:ascii="Tahoma" w:hAnsi="Tahoma" w:cs="Tahoma"/>
          <w:sz w:val="22"/>
          <w:szCs w:val="22"/>
          <w:lang w:val="en-IN"/>
        </w:rPr>
      </w:pPr>
      <w:r w:rsidRPr="00D627EA">
        <w:rPr>
          <w:rFonts w:ascii="Tahoma" w:hAnsi="Tahoma" w:cs="Tahoma"/>
          <w:b/>
          <w:bCs/>
          <w:sz w:val="22"/>
          <w:szCs w:val="22"/>
          <w:lang w:val="en-IN"/>
        </w:rPr>
        <w:t xml:space="preserve">4.1 </w:t>
      </w:r>
      <w:r w:rsidRPr="00D627EA">
        <w:rPr>
          <w:rFonts w:ascii="Tahoma" w:hAnsi="Tahoma" w:cs="Tahoma"/>
          <w:b/>
          <w:bCs/>
          <w:sz w:val="22"/>
          <w:szCs w:val="22"/>
          <w:lang w:val="en-IN"/>
        </w:rPr>
        <w:tab/>
        <w:t xml:space="preserve">Electronic Bill Presentment and Payment (EBPP ) : </w:t>
      </w:r>
    </w:p>
    <w:p w:rsidR="00790D67" w:rsidRPr="00D627EA" w:rsidRDefault="00790D67" w:rsidP="00790D67">
      <w:pPr>
        <w:pStyle w:val="Standard"/>
        <w:jc w:val="both"/>
        <w:rPr>
          <w:rFonts w:ascii="Tahoma" w:hAnsi="Tahoma" w:cs="Tahoma"/>
          <w:sz w:val="22"/>
          <w:szCs w:val="22"/>
        </w:rPr>
      </w:pPr>
    </w:p>
    <w:p w:rsidR="00790D67" w:rsidRPr="00D627EA" w:rsidRDefault="00790D67" w:rsidP="00790D67">
      <w:pPr>
        <w:pStyle w:val="Standard"/>
        <w:numPr>
          <w:ilvl w:val="0"/>
          <w:numId w:val="12"/>
        </w:numPr>
        <w:tabs>
          <w:tab w:val="left" w:pos="420"/>
        </w:tabs>
        <w:ind w:left="840"/>
        <w:jc w:val="both"/>
        <w:rPr>
          <w:rFonts w:ascii="Tahoma" w:hAnsi="Tahoma" w:cs="Tahoma"/>
          <w:b/>
          <w:color w:val="000000"/>
          <w:sz w:val="22"/>
          <w:szCs w:val="22"/>
          <w:u w:val="single"/>
        </w:rPr>
      </w:pPr>
      <w:r w:rsidRPr="00D627EA">
        <w:rPr>
          <w:rFonts w:ascii="Tahoma" w:hAnsi="Tahoma" w:cs="Tahoma"/>
          <w:sz w:val="22"/>
          <w:szCs w:val="22"/>
        </w:rPr>
        <w:t xml:space="preserve">On the Internet, electronic bill presentment and payment (EBPP) is a process that enables bills to be created, delivered, and paid over the Internet. </w:t>
      </w:r>
    </w:p>
    <w:p w:rsidR="00790D67" w:rsidRPr="00D627EA" w:rsidRDefault="00790D67" w:rsidP="00790D67">
      <w:pPr>
        <w:pStyle w:val="Standard"/>
        <w:ind w:left="420"/>
        <w:jc w:val="both"/>
        <w:rPr>
          <w:rFonts w:ascii="Tahoma" w:hAnsi="Tahoma" w:cs="Tahoma"/>
          <w:b/>
          <w:color w:val="000000"/>
          <w:sz w:val="22"/>
          <w:szCs w:val="22"/>
          <w:u w:val="single"/>
        </w:rPr>
      </w:pPr>
    </w:p>
    <w:p w:rsidR="00790D67" w:rsidRPr="00D627EA" w:rsidRDefault="00790D67" w:rsidP="00790D67">
      <w:pPr>
        <w:pStyle w:val="Standard"/>
        <w:numPr>
          <w:ilvl w:val="0"/>
          <w:numId w:val="12"/>
        </w:numPr>
        <w:tabs>
          <w:tab w:val="left" w:pos="420"/>
        </w:tabs>
        <w:ind w:left="840"/>
        <w:jc w:val="both"/>
        <w:rPr>
          <w:rFonts w:ascii="Tahoma" w:hAnsi="Tahoma" w:cs="Tahoma"/>
          <w:sz w:val="22"/>
          <w:szCs w:val="22"/>
        </w:rPr>
      </w:pPr>
      <w:r w:rsidRPr="00D627EA">
        <w:rPr>
          <w:rFonts w:ascii="Tahoma" w:hAnsi="Tahoma" w:cs="Tahoma"/>
          <w:sz w:val="22"/>
          <w:szCs w:val="22"/>
        </w:rPr>
        <w:t xml:space="preserve">The service has applications for </w:t>
      </w:r>
      <w:r w:rsidRPr="00D627EA">
        <w:rPr>
          <w:rFonts w:ascii="Tahoma" w:hAnsi="Tahoma" w:cs="Tahoma"/>
          <w:sz w:val="22"/>
          <w:szCs w:val="22"/>
        </w:rPr>
        <w:tab/>
        <w:t>many industries, from financial service providers to telecommunications companies and utilities.</w:t>
      </w:r>
    </w:p>
    <w:p w:rsidR="00790D67" w:rsidRPr="00D627EA" w:rsidRDefault="00790D67" w:rsidP="00790D67">
      <w:pPr>
        <w:pStyle w:val="Standard"/>
        <w:jc w:val="both"/>
        <w:rPr>
          <w:rFonts w:ascii="Tahoma" w:hAnsi="Tahoma" w:cs="Tahoma"/>
          <w:sz w:val="22"/>
          <w:szCs w:val="22"/>
        </w:rPr>
      </w:pPr>
    </w:p>
    <w:p w:rsidR="00790D67" w:rsidRPr="00D627EA" w:rsidRDefault="00790D67" w:rsidP="00790D67">
      <w:pPr>
        <w:autoSpaceDE w:val="0"/>
        <w:spacing w:before="240"/>
        <w:jc w:val="both"/>
        <w:rPr>
          <w:rFonts w:ascii="Tahoma" w:hAnsi="Tahoma" w:cs="Tahoma"/>
          <w:b/>
          <w:bCs/>
          <w:sz w:val="22"/>
          <w:szCs w:val="22"/>
          <w:lang w:val="en-IN"/>
        </w:rPr>
      </w:pPr>
      <w:r w:rsidRPr="00D627EA">
        <w:rPr>
          <w:rFonts w:ascii="Tahoma" w:hAnsi="Tahoma" w:cs="Tahoma"/>
          <w:b/>
          <w:bCs/>
          <w:sz w:val="22"/>
          <w:szCs w:val="22"/>
          <w:lang w:val="en-IN"/>
        </w:rPr>
        <w:t>4.2</w:t>
      </w:r>
      <w:r w:rsidRPr="00D627EA">
        <w:rPr>
          <w:rFonts w:ascii="Tahoma" w:hAnsi="Tahoma" w:cs="Tahoma"/>
          <w:b/>
          <w:bCs/>
          <w:sz w:val="22"/>
          <w:szCs w:val="22"/>
          <w:lang w:val="en-IN"/>
        </w:rPr>
        <w:tab/>
      </w:r>
      <w:r w:rsidRPr="00D627EA">
        <w:rPr>
          <w:rFonts w:ascii="Tahoma" w:hAnsi="Tahoma" w:cs="Tahoma"/>
          <w:b/>
          <w:bCs/>
          <w:sz w:val="22"/>
          <w:szCs w:val="22"/>
        </w:rPr>
        <w:t>e</w:t>
      </w:r>
      <w:r w:rsidRPr="00D627EA">
        <w:rPr>
          <w:rFonts w:ascii="Tahoma" w:hAnsi="Tahoma" w:cs="Tahoma"/>
          <w:b/>
          <w:bCs/>
          <w:sz w:val="22"/>
          <w:szCs w:val="22"/>
          <w:lang w:val="en-IN"/>
        </w:rPr>
        <w:t>-</w:t>
      </w:r>
      <w:r w:rsidRPr="00D627EA">
        <w:rPr>
          <w:rFonts w:ascii="Tahoma" w:hAnsi="Tahoma" w:cs="Tahoma"/>
          <w:b/>
          <w:bCs/>
          <w:sz w:val="22"/>
          <w:szCs w:val="22"/>
        </w:rPr>
        <w:t>P</w:t>
      </w:r>
      <w:r w:rsidRPr="00D627EA">
        <w:rPr>
          <w:rFonts w:ascii="Tahoma" w:hAnsi="Tahoma" w:cs="Tahoma"/>
          <w:b/>
          <w:bCs/>
          <w:sz w:val="22"/>
          <w:szCs w:val="22"/>
          <w:lang w:val="en-IN"/>
        </w:rPr>
        <w:t xml:space="preserve">rocurement : </w:t>
      </w:r>
    </w:p>
    <w:p w:rsidR="00790D67" w:rsidRPr="00D627EA" w:rsidRDefault="00790D67" w:rsidP="00790D67">
      <w:pPr>
        <w:numPr>
          <w:ilvl w:val="0"/>
          <w:numId w:val="13"/>
        </w:numPr>
        <w:tabs>
          <w:tab w:val="left" w:pos="420"/>
        </w:tabs>
        <w:autoSpaceDE w:val="0"/>
        <w:spacing w:before="240"/>
        <w:ind w:left="840"/>
        <w:jc w:val="both"/>
        <w:rPr>
          <w:rFonts w:ascii="Tahoma" w:eastAsia="Tms Rmn" w:hAnsi="Tahoma" w:cs="Tahoma"/>
          <w:color w:val="000000"/>
          <w:sz w:val="22"/>
          <w:szCs w:val="22"/>
        </w:rPr>
      </w:pPr>
      <w:r w:rsidRPr="00D627EA">
        <w:rPr>
          <w:rFonts w:ascii="Tahoma" w:eastAsia="Tms Rmn" w:hAnsi="Tahoma" w:cs="Tahoma"/>
          <w:color w:val="000000"/>
          <w:sz w:val="22"/>
          <w:szCs w:val="22"/>
        </w:rPr>
        <w:t xml:space="preserve">In today’s competitive business world, many projects and services are put out to tender.So for bidding purpose these companies need to pay </w:t>
      </w:r>
      <w:r w:rsidRPr="00D627EA">
        <w:rPr>
          <w:rFonts w:ascii="Tahoma" w:eastAsia="Tms Rmn" w:hAnsi="Tahoma" w:cs="Tahoma"/>
          <w:color w:val="000000"/>
          <w:sz w:val="22"/>
          <w:szCs w:val="22"/>
          <w:lang w:val="en-IN"/>
        </w:rPr>
        <w:t>E</w:t>
      </w:r>
      <w:r w:rsidRPr="00D627EA">
        <w:rPr>
          <w:rFonts w:ascii="Tahoma" w:eastAsia="Tms Rmn" w:hAnsi="Tahoma" w:cs="Tahoma"/>
          <w:color w:val="000000"/>
          <w:sz w:val="22"/>
          <w:szCs w:val="22"/>
        </w:rPr>
        <w:t>arnest Money Deposit.</w:t>
      </w:r>
    </w:p>
    <w:p w:rsidR="00790D67" w:rsidRPr="00D627EA" w:rsidRDefault="00790D67" w:rsidP="00790D67">
      <w:pPr>
        <w:numPr>
          <w:ilvl w:val="0"/>
          <w:numId w:val="13"/>
        </w:numPr>
        <w:tabs>
          <w:tab w:val="left" w:pos="420"/>
        </w:tabs>
        <w:autoSpaceDE w:val="0"/>
        <w:spacing w:before="240"/>
        <w:ind w:left="840"/>
        <w:jc w:val="both"/>
        <w:rPr>
          <w:rFonts w:ascii="Tahoma" w:eastAsia="Tms Rmn" w:hAnsi="Tahoma" w:cs="Tahoma"/>
          <w:color w:val="000000"/>
          <w:sz w:val="22"/>
          <w:szCs w:val="22"/>
        </w:rPr>
      </w:pPr>
      <w:r w:rsidRPr="00D627EA">
        <w:rPr>
          <w:rFonts w:ascii="Tahoma" w:eastAsia="Tms Rmn" w:hAnsi="Tahoma" w:cs="Tahoma"/>
          <w:color w:val="000000"/>
          <w:sz w:val="22"/>
          <w:szCs w:val="22"/>
        </w:rPr>
        <w:t>SBIePay act like a collecting agent, where in the all the potential bidder can pay earnest Money Deposit using SBIePay.</w:t>
      </w:r>
    </w:p>
    <w:p w:rsidR="00790D67" w:rsidRPr="00D627EA" w:rsidRDefault="00790D67" w:rsidP="00790D67">
      <w:pPr>
        <w:numPr>
          <w:ilvl w:val="0"/>
          <w:numId w:val="13"/>
        </w:numPr>
        <w:tabs>
          <w:tab w:val="left" w:pos="420"/>
        </w:tabs>
        <w:autoSpaceDE w:val="0"/>
        <w:spacing w:before="240"/>
        <w:ind w:left="840"/>
        <w:jc w:val="both"/>
        <w:rPr>
          <w:rFonts w:ascii="Tahoma" w:hAnsi="Tahoma" w:cs="Tahoma"/>
          <w:sz w:val="22"/>
          <w:szCs w:val="22"/>
          <w:lang w:val="en-IN"/>
        </w:rPr>
      </w:pPr>
      <w:r w:rsidRPr="00D627EA">
        <w:rPr>
          <w:rFonts w:ascii="Tahoma" w:eastAsia="Tms Rmn" w:hAnsi="Tahoma" w:cs="Tahoma"/>
          <w:color w:val="000000"/>
          <w:sz w:val="22"/>
          <w:szCs w:val="22"/>
        </w:rPr>
        <w:t>Once the winner is declare, the Earnest money deposit will be returned back to all unsuccessful bidder.</w:t>
      </w:r>
    </w:p>
    <w:p w:rsidR="00790D67" w:rsidRPr="00D627EA" w:rsidRDefault="00790D67" w:rsidP="00790D67">
      <w:pPr>
        <w:numPr>
          <w:ilvl w:val="0"/>
          <w:numId w:val="13"/>
        </w:numPr>
        <w:tabs>
          <w:tab w:val="left" w:pos="420"/>
        </w:tabs>
        <w:autoSpaceDE w:val="0"/>
        <w:spacing w:before="240"/>
        <w:ind w:left="840"/>
        <w:jc w:val="both"/>
        <w:rPr>
          <w:rFonts w:ascii="Tahoma" w:hAnsi="Tahoma" w:cs="Tahoma"/>
          <w:sz w:val="22"/>
          <w:szCs w:val="22"/>
        </w:rPr>
      </w:pPr>
      <w:r w:rsidRPr="00D627EA">
        <w:rPr>
          <w:rFonts w:ascii="Tahoma" w:hAnsi="Tahoma" w:cs="Tahoma"/>
          <w:sz w:val="22"/>
          <w:szCs w:val="22"/>
          <w:lang w:val="en-IN"/>
        </w:rPr>
        <w:t xml:space="preserve">Eq) If payment have been debited from the customer’s bank account and amount credited </w:t>
      </w:r>
      <w:r w:rsidRPr="00D627EA">
        <w:rPr>
          <w:rFonts w:ascii="Tahoma" w:hAnsi="Tahoma" w:cs="Tahoma"/>
          <w:sz w:val="22"/>
          <w:szCs w:val="22"/>
          <w:lang w:val="en-IN"/>
        </w:rPr>
        <w:tab/>
        <w:t xml:space="preserve">to </w:t>
      </w:r>
      <w:r w:rsidRPr="00D627EA">
        <w:rPr>
          <w:rFonts w:ascii="Tahoma" w:hAnsi="Tahoma" w:cs="Tahoma"/>
          <w:sz w:val="22"/>
          <w:szCs w:val="22"/>
        </w:rPr>
        <w:t>SBIePay</w:t>
      </w:r>
      <w:r w:rsidRPr="00D627EA">
        <w:rPr>
          <w:rFonts w:ascii="Tahoma" w:hAnsi="Tahoma" w:cs="Tahoma"/>
          <w:sz w:val="22"/>
          <w:szCs w:val="22"/>
          <w:lang w:val="en-IN"/>
        </w:rPr>
        <w:t xml:space="preserve"> . Merchant can view all such transaction by logging into the merchant panel.</w:t>
      </w:r>
      <w:r w:rsidRPr="00D627EA">
        <w:rPr>
          <w:rFonts w:ascii="Tahoma" w:eastAsia="Tms Rmn" w:hAnsi="Tahoma" w:cs="Tahoma"/>
          <w:color w:val="000000"/>
          <w:sz w:val="22"/>
          <w:szCs w:val="22"/>
          <w:lang w:val="en-IN"/>
        </w:rPr>
        <w:t xml:space="preserve"> </w:t>
      </w:r>
    </w:p>
    <w:p w:rsidR="00880850" w:rsidRDefault="00880850"/>
    <w:sectPr w:rsidR="00880850">
      <w:headerReference w:type="default" r:id="rId7"/>
      <w:footerReference w:type="default" r:id="rId8"/>
      <w:pgSz w:w="12247" w:h="15819"/>
      <w:pgMar w:top="1440" w:right="1797" w:bottom="1440" w:left="1797" w:header="708" w:footer="708"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4E4" w:rsidRDefault="007C44E4">
      <w:r>
        <w:separator/>
      </w:r>
    </w:p>
  </w:endnote>
  <w:endnote w:type="continuationSeparator" w:id="0">
    <w:p w:rsidR="007C44E4" w:rsidRDefault="007C4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Segoe Print"/>
    <w:charset w:val="00"/>
    <w:family w:val="auto"/>
    <w:pitch w:val="default"/>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icrosoft YaHei"/>
    <w:charset w:val="00"/>
    <w:family w:val="auto"/>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7F" w:rsidRDefault="00790D67">
    <w:pPr>
      <w:pStyle w:val="Footer"/>
    </w:pPr>
    <w:r>
      <w:rPr>
        <w:noProof/>
        <w:lang w:val="en-IN" w:eastAsia="en-IN"/>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57785" cy="13144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47F" w:rsidRDefault="00790D67">
                          <w:pPr>
                            <w:snapToGrid w:val="0"/>
                            <w:rPr>
                              <w:sz w:val="18"/>
                            </w:rPr>
                          </w:pPr>
                          <w:r>
                            <w:rPr>
                              <w:sz w:val="18"/>
                            </w:rPr>
                            <w:fldChar w:fldCharType="begin"/>
                          </w:r>
                          <w:r>
                            <w:rPr>
                              <w:sz w:val="18"/>
                            </w:rPr>
                            <w:instrText xml:space="preserve"> PAGE  \* MERGEFORMAT </w:instrText>
                          </w:r>
                          <w:r>
                            <w:rPr>
                              <w:sz w:val="18"/>
                            </w:rPr>
                            <w:fldChar w:fldCharType="separate"/>
                          </w:r>
                          <w:r w:rsidR="004A79AD">
                            <w:rPr>
                              <w:noProof/>
                              <w:sz w:val="18"/>
                            </w:rPr>
                            <w:t>1</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6.65pt;margin-top:0;width:4.55pt;height:10.3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" filled="f" stroked="f">
              <v:textbox style="mso-fit-shape-to-text:t" inset="0,0,0,0">
                <w:txbxContent>
                  <w:p w:rsidR="008C447F" w:rsidRDefault="00790D67">
                    <w:pPr>
                      <w:snapToGrid w:val="0"/>
                      <w:rPr>
                        <w:sz w:val="18"/>
                      </w:rPr>
                    </w:pPr>
                    <w:r>
                      <w:rPr>
                        <w:sz w:val="18"/>
                      </w:rPr>
                      <w:fldChar w:fldCharType="begin"/>
                    </w:r>
                    <w:r>
                      <w:rPr>
                        <w:sz w:val="18"/>
                      </w:rPr>
                      <w:instrText xml:space="preserve"> PAGE  \* MERGEFORMAT </w:instrText>
                    </w:r>
                    <w:r>
                      <w:rPr>
                        <w:sz w:val="18"/>
                      </w:rPr>
                      <w:fldChar w:fldCharType="separate"/>
                    </w:r>
                    <w:r w:rsidR="004A79AD">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4E4" w:rsidRDefault="007C44E4">
      <w:r>
        <w:separator/>
      </w:r>
    </w:p>
  </w:footnote>
  <w:footnote w:type="continuationSeparator" w:id="0">
    <w:p w:rsidR="007C44E4" w:rsidRDefault="007C44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7F" w:rsidRDefault="00790D67">
    <w:pPr>
      <w:pStyle w:val="Header"/>
    </w:pPr>
    <w:r>
      <w:rPr>
        <w:rFonts w:ascii="Calibri" w:eastAsia="Calibri" w:hAnsi="Calibri"/>
        <w:b/>
        <w:bCs/>
        <w:noProof/>
        <w:sz w:val="22"/>
        <w:szCs w:val="22"/>
        <w:lang w:val="en-IN" w:eastAsia="en-IN"/>
      </w:rPr>
      <w:drawing>
        <wp:anchor distT="0" distB="0" distL="114300" distR="114300" simplePos="0" relativeHeight="251659264" behindDoc="0" locked="0" layoutInCell="1" allowOverlap="1">
          <wp:simplePos x="0" y="0"/>
          <wp:positionH relativeFrom="margin">
            <wp:posOffset>4023995</wp:posOffset>
          </wp:positionH>
          <wp:positionV relativeFrom="paragraph">
            <wp:posOffset>49530</wp:posOffset>
          </wp:positionV>
          <wp:extent cx="1721485" cy="5391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1485" cy="539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nsid w:val="5673A480"/>
    <w:multiLevelType w:val="singleLevel"/>
    <w:tmpl w:val="5673A480"/>
    <w:lvl w:ilvl="0">
      <w:start w:val="1"/>
      <w:numFmt w:val="upperLetter"/>
      <w:suff w:val="space"/>
      <w:lvlText w:val="%1)"/>
      <w:lvlJc w:val="left"/>
    </w:lvl>
  </w:abstractNum>
  <w:abstractNum w:abstractNumId="2">
    <w:nsid w:val="5677B69B"/>
    <w:multiLevelType w:val="multilevel"/>
    <w:tmpl w:val="5677B69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5678EC81"/>
    <w:multiLevelType w:val="singleLevel"/>
    <w:tmpl w:val="5678EC81"/>
    <w:lvl w:ilvl="0">
      <w:start w:val="1"/>
      <w:numFmt w:val="bullet"/>
      <w:lvlText w:val=""/>
      <w:lvlJc w:val="left"/>
      <w:pPr>
        <w:tabs>
          <w:tab w:val="num" w:pos="420"/>
        </w:tabs>
        <w:ind w:left="420" w:hanging="420"/>
      </w:pPr>
      <w:rPr>
        <w:rFonts w:ascii="Wingdings" w:hAnsi="Wingdings" w:hint="default"/>
      </w:rPr>
    </w:lvl>
  </w:abstractNum>
  <w:abstractNum w:abstractNumId="4">
    <w:nsid w:val="5678EC9A"/>
    <w:multiLevelType w:val="multilevel"/>
    <w:tmpl w:val="5678EC9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nsid w:val="5678ECFD"/>
    <w:multiLevelType w:val="singleLevel"/>
    <w:tmpl w:val="5678ECFD"/>
    <w:lvl w:ilvl="0">
      <w:start w:val="1"/>
      <w:numFmt w:val="bullet"/>
      <w:lvlText w:val=""/>
      <w:lvlJc w:val="left"/>
      <w:pPr>
        <w:tabs>
          <w:tab w:val="num" w:pos="420"/>
        </w:tabs>
        <w:ind w:left="420" w:hanging="420"/>
      </w:pPr>
      <w:rPr>
        <w:rFonts w:ascii="Wingdings" w:hAnsi="Wingdings" w:hint="default"/>
      </w:rPr>
    </w:lvl>
  </w:abstractNum>
  <w:abstractNum w:abstractNumId="6">
    <w:nsid w:val="5678ED4F"/>
    <w:multiLevelType w:val="multilevel"/>
    <w:tmpl w:val="5678ED4F"/>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5678ED8B"/>
    <w:multiLevelType w:val="singleLevel"/>
    <w:tmpl w:val="5678ED8B"/>
    <w:lvl w:ilvl="0">
      <w:start w:val="1"/>
      <w:numFmt w:val="bullet"/>
      <w:lvlText w:val=""/>
      <w:lvlJc w:val="left"/>
      <w:pPr>
        <w:tabs>
          <w:tab w:val="num" w:pos="420"/>
        </w:tabs>
        <w:ind w:left="420" w:hanging="420"/>
      </w:pPr>
      <w:rPr>
        <w:rFonts w:ascii="Wingdings" w:hAnsi="Wingdings" w:hint="default"/>
      </w:rPr>
    </w:lvl>
  </w:abstractNum>
  <w:abstractNum w:abstractNumId="8">
    <w:nsid w:val="5678EDA4"/>
    <w:multiLevelType w:val="singleLevel"/>
    <w:tmpl w:val="5678EDA4"/>
    <w:lvl w:ilvl="0">
      <w:start w:val="1"/>
      <w:numFmt w:val="bullet"/>
      <w:lvlText w:val=""/>
      <w:lvlJc w:val="left"/>
      <w:pPr>
        <w:tabs>
          <w:tab w:val="num" w:pos="420"/>
        </w:tabs>
        <w:ind w:left="420" w:hanging="420"/>
      </w:pPr>
      <w:rPr>
        <w:rFonts w:ascii="Wingdings" w:hAnsi="Wingdings" w:hint="default"/>
      </w:rPr>
    </w:lvl>
  </w:abstractNum>
  <w:abstractNum w:abstractNumId="9">
    <w:nsid w:val="5678EDB7"/>
    <w:multiLevelType w:val="singleLevel"/>
    <w:tmpl w:val="5678EDB7"/>
    <w:lvl w:ilvl="0">
      <w:start w:val="1"/>
      <w:numFmt w:val="bullet"/>
      <w:lvlText w:val=""/>
      <w:lvlJc w:val="left"/>
      <w:pPr>
        <w:tabs>
          <w:tab w:val="num" w:pos="420"/>
        </w:tabs>
        <w:ind w:left="420" w:hanging="420"/>
      </w:pPr>
      <w:rPr>
        <w:rFonts w:ascii="Wingdings" w:hAnsi="Wingdings" w:hint="default"/>
      </w:rPr>
    </w:lvl>
  </w:abstractNum>
  <w:abstractNum w:abstractNumId="10">
    <w:nsid w:val="5678EDCA"/>
    <w:multiLevelType w:val="singleLevel"/>
    <w:tmpl w:val="5678EDCA"/>
    <w:lvl w:ilvl="0">
      <w:start w:val="1"/>
      <w:numFmt w:val="bullet"/>
      <w:lvlText w:val=""/>
      <w:lvlJc w:val="left"/>
      <w:pPr>
        <w:tabs>
          <w:tab w:val="num" w:pos="420"/>
        </w:tabs>
        <w:ind w:left="420" w:hanging="420"/>
      </w:pPr>
      <w:rPr>
        <w:rFonts w:ascii="Wingdings" w:hAnsi="Wingdings" w:hint="default"/>
      </w:rPr>
    </w:lvl>
  </w:abstractNum>
  <w:abstractNum w:abstractNumId="11">
    <w:nsid w:val="568B72D4"/>
    <w:multiLevelType w:val="singleLevel"/>
    <w:tmpl w:val="568B72D4"/>
    <w:lvl w:ilvl="0">
      <w:start w:val="1"/>
      <w:numFmt w:val="bullet"/>
      <w:lvlText w:val=""/>
      <w:lvlJc w:val="left"/>
      <w:pPr>
        <w:tabs>
          <w:tab w:val="num" w:pos="420"/>
        </w:tabs>
        <w:ind w:left="420" w:hanging="420"/>
      </w:pPr>
      <w:rPr>
        <w:rFonts w:ascii="Wingdings" w:hAnsi="Wingdings" w:hint="default"/>
      </w:rPr>
    </w:lvl>
  </w:abstractNum>
  <w:abstractNum w:abstractNumId="12">
    <w:nsid w:val="568B72E7"/>
    <w:multiLevelType w:val="singleLevel"/>
    <w:tmpl w:val="568B72E7"/>
    <w:lvl w:ilvl="0">
      <w:start w:val="1"/>
      <w:numFmt w:val="bullet"/>
      <w:lvlText w:val=""/>
      <w:lvlJc w:val="left"/>
      <w:pPr>
        <w:tabs>
          <w:tab w:val="num" w:pos="420"/>
        </w:tabs>
        <w:ind w:left="420" w:hanging="420"/>
      </w:pPr>
      <w:rPr>
        <w:rFonts w:ascii="Wingdings" w:hAnsi="Wingdings" w:hint="default"/>
      </w:rPr>
    </w:lvl>
  </w:abstractNum>
  <w:num w:numId="1">
    <w:abstractNumId w:val="12"/>
  </w:num>
  <w:num w:numId="2">
    <w:abstractNumId w:val="11"/>
  </w:num>
  <w:num w:numId="3">
    <w:abstractNumId w:val="2"/>
  </w:num>
  <w:num w:numId="4">
    <w:abstractNumId w:val="3"/>
  </w:num>
  <w:num w:numId="5">
    <w:abstractNumId w:val="4"/>
  </w:num>
  <w:num w:numId="6">
    <w:abstractNumId w:val="1"/>
  </w:num>
  <w:num w:numId="7">
    <w:abstractNumId w:val="5"/>
  </w:num>
  <w:num w:numId="8">
    <w:abstractNumId w:val="6"/>
  </w:num>
  <w:num w:numId="9">
    <w:abstractNumId w:val="7"/>
  </w:num>
  <w:num w:numId="10">
    <w:abstractNumId w:val="0"/>
  </w:num>
  <w:num w:numId="11">
    <w:abstractNumId w:val="8"/>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F9"/>
    <w:rsid w:val="004A79AD"/>
    <w:rsid w:val="00790D67"/>
    <w:rsid w:val="007C44E4"/>
    <w:rsid w:val="00880850"/>
    <w:rsid w:val="00CF4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B08E82-A280-45F1-A42E-0C5D4420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D67"/>
    <w:pPr>
      <w:widowControl w:val="0"/>
      <w:suppressAutoHyphens/>
      <w:autoSpaceDN w:val="0"/>
      <w:spacing w:after="0" w:line="240" w:lineRule="auto"/>
      <w:textAlignment w:val="baseline"/>
    </w:pPr>
    <w:rPr>
      <w:rFonts w:ascii="Times New Roman" w:eastAsia="Arial Unicode MS" w:hAnsi="Times New Roman" w:cs="Times New Roman"/>
      <w:kern w:val="3"/>
      <w:sz w:val="24"/>
      <w:szCs w:val="24"/>
      <w:lang w:val="en-US" w:eastAsia="zh-CN"/>
    </w:rPr>
  </w:style>
  <w:style w:type="paragraph" w:styleId="Heading1">
    <w:name w:val="heading 1"/>
    <w:basedOn w:val="Normal"/>
    <w:next w:val="Normal"/>
    <w:link w:val="Heading1Char"/>
    <w:qFormat/>
    <w:rsid w:val="00790D67"/>
    <w:pPr>
      <w:keepNext/>
      <w:keepLines/>
      <w:spacing w:before="240" w:after="60"/>
      <w:outlineLvl w:val="0"/>
    </w:pPr>
    <w:rPr>
      <w:rFonts w:ascii="Arial" w:hAnsi="Arial"/>
      <w:b/>
      <w:kern w:val="4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0D67"/>
    <w:rPr>
      <w:rFonts w:ascii="Arial" w:eastAsia="Arial Unicode MS" w:hAnsi="Arial" w:cs="Times New Roman"/>
      <w:b/>
      <w:kern w:val="44"/>
      <w:sz w:val="32"/>
      <w:szCs w:val="24"/>
      <w:lang w:val="en-US" w:eastAsia="zh-CN"/>
    </w:rPr>
  </w:style>
  <w:style w:type="character" w:customStyle="1" w:styleId="Heading3Char">
    <w:name w:val="Heading 3 Char"/>
    <w:rsid w:val="00790D67"/>
    <w:rPr>
      <w:rFonts w:ascii="Trebuchet MS" w:hAnsi="Trebuchet MS"/>
      <w:b/>
      <w:bCs/>
      <w:color w:val="B83D68"/>
    </w:rPr>
  </w:style>
  <w:style w:type="paragraph" w:styleId="Header">
    <w:name w:val="header"/>
    <w:basedOn w:val="Normal"/>
    <w:link w:val="HeaderChar"/>
    <w:rsid w:val="00790D67"/>
    <w:pPr>
      <w:tabs>
        <w:tab w:val="center" w:pos="4153"/>
        <w:tab w:val="right" w:pos="8306"/>
      </w:tabs>
      <w:snapToGrid w:val="0"/>
    </w:pPr>
    <w:rPr>
      <w:sz w:val="18"/>
      <w:szCs w:val="18"/>
    </w:rPr>
  </w:style>
  <w:style w:type="character" w:customStyle="1" w:styleId="HeaderChar">
    <w:name w:val="Header Char"/>
    <w:basedOn w:val="DefaultParagraphFont"/>
    <w:link w:val="Header"/>
    <w:rsid w:val="00790D67"/>
    <w:rPr>
      <w:rFonts w:ascii="Times New Roman" w:eastAsia="Arial Unicode MS" w:hAnsi="Times New Roman" w:cs="Times New Roman"/>
      <w:kern w:val="3"/>
      <w:sz w:val="18"/>
      <w:szCs w:val="18"/>
      <w:lang w:val="en-US" w:eastAsia="zh-CN"/>
    </w:rPr>
  </w:style>
  <w:style w:type="paragraph" w:styleId="Footer">
    <w:name w:val="footer"/>
    <w:basedOn w:val="Normal"/>
    <w:link w:val="FooterChar"/>
    <w:rsid w:val="00790D67"/>
    <w:pPr>
      <w:tabs>
        <w:tab w:val="center" w:pos="4153"/>
        <w:tab w:val="right" w:pos="8306"/>
      </w:tabs>
      <w:snapToGrid w:val="0"/>
    </w:pPr>
    <w:rPr>
      <w:sz w:val="18"/>
      <w:szCs w:val="18"/>
    </w:rPr>
  </w:style>
  <w:style w:type="character" w:customStyle="1" w:styleId="FooterChar">
    <w:name w:val="Footer Char"/>
    <w:basedOn w:val="DefaultParagraphFont"/>
    <w:link w:val="Footer"/>
    <w:rsid w:val="00790D67"/>
    <w:rPr>
      <w:rFonts w:ascii="Times New Roman" w:eastAsia="Arial Unicode MS" w:hAnsi="Times New Roman" w:cs="Times New Roman"/>
      <w:kern w:val="3"/>
      <w:sz w:val="18"/>
      <w:szCs w:val="18"/>
      <w:lang w:val="en-US" w:eastAsia="zh-CN"/>
    </w:rPr>
  </w:style>
  <w:style w:type="paragraph" w:customStyle="1" w:styleId="Standard">
    <w:name w:val="Standard"/>
    <w:rsid w:val="00790D67"/>
    <w:pPr>
      <w:suppressAutoHyphens/>
      <w:spacing w:after="0" w:line="240" w:lineRule="auto"/>
    </w:pPr>
    <w:rPr>
      <w:rFonts w:ascii="Times New Roman" w:eastAsia="SimSun" w:hAnsi="Times New Roman" w:cs="Times New Roman"/>
      <w:sz w:val="20"/>
      <w:szCs w:val="20"/>
      <w:lang w:eastAsia="en-IN"/>
    </w:rPr>
  </w:style>
  <w:style w:type="paragraph" w:customStyle="1" w:styleId="BodyA">
    <w:name w:val="Body A"/>
    <w:rsid w:val="00790D67"/>
    <w:pPr>
      <w:suppressAutoHyphens/>
      <w:spacing w:after="0" w:line="100" w:lineRule="atLeast"/>
    </w:pPr>
    <w:rPr>
      <w:rFonts w:ascii="Helvetica" w:eastAsia="ヒラギノ角ゴ Pro W3" w:hAnsi="Helvetica" w:cs="Times New Roman"/>
      <w:color w:val="000000"/>
      <w:kern w:val="1"/>
      <w:sz w:val="24"/>
      <w:szCs w:val="20"/>
      <w:lang w:val="en-US" w:eastAsia="ar-SA"/>
    </w:rPr>
  </w:style>
  <w:style w:type="paragraph" w:customStyle="1" w:styleId="DefaultText">
    <w:name w:val="Default Text"/>
    <w:uiPriority w:val="6"/>
    <w:rsid w:val="00790D67"/>
    <w:pPr>
      <w:widowControl w:val="0"/>
      <w:suppressAutoHyphens/>
      <w:spacing w:after="0" w:line="240" w:lineRule="auto"/>
    </w:pPr>
    <w:rPr>
      <w:rFonts w:ascii="Arial" w:eastAsia="Arial Unicode MS" w:hAnsi="Arial" w:cs="Tahoma"/>
      <w:kern w:val="1"/>
      <w:sz w:val="24"/>
      <w:szCs w:val="24"/>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Ravichandran</dc:creator>
  <cp:keywords/>
  <dc:description/>
  <cp:lastModifiedBy>Shashikant Kalsule</cp:lastModifiedBy>
  <cp:revision>2</cp:revision>
  <dcterms:created xsi:type="dcterms:W3CDTF">2018-10-11T09:47:00Z</dcterms:created>
  <dcterms:modified xsi:type="dcterms:W3CDTF">2018-10-11T09:47:00Z</dcterms:modified>
</cp:coreProperties>
</file>