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04 DEPLOYMENT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DOC-04-DEP-07: CI/CD Pipeline Automation, Security Scanning &amp; GitOps Deployment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DOC-04-DEP-07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ci_cd_pipeline_security_scanning_gitops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[devops_engineer, qa_lead, release_manager]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DOC-04-DEP-07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DOC-04-DEP-07: CI/CD Pipeline Automation, Security Scanning &amp; GitOps Deployment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Automated Gradle compilation, SonarQube SAST, and Trivy CVE inspection in CI.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528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_tes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528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Automated CI Pipeline Execution &amp; Security Quality Gates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Automated Gradle compilation, SonarQube SAST, and Trivy CVE inspection in CI.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CI/CD Pipeline Automation &amp; GitOps Deployment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DevOps &amp; Automation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NIST SP 800-218 (SSDF) → ISO/IEC 5055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Automated Pipeline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DEV["Git Commit &amp; Push"] --&gt; BUILD["Gradle Build &amp; Unit Tests&lt;br/&gt;(JDK 21)"]</w:t>
              <w:br/>
              <w:t xml:space="preserve">    BUILD --&gt; SCAN["Static Analysis&lt;br/&gt;(SonarQube, Trivy &amp; gitleaks secret scanning)"]</w:t>
              <w:br/>
              <w:t xml:space="preserve">    SCAN --&gt; DOCKER["Container Build &amp; Sign&lt;br/&gt;(Cosign)"]</w:t>
              <w:br/>
              <w:t xml:space="preserve">    DOCKER --&gt; GITOPS["ArgoCD Sync to k3s&lt;br/&gt;(Declarative GitOps)"]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Automated Quality Gates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Every build must pass 4 mandatory quality gates before artifact release: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Compilation &amp; Unit Tests:</w:t>
      </w:r>
      <w:r>
        <w:rPr>
          <w:rFonts w:ascii="Segoe UI" w:hAnsi="Segoe UI"/>
          <w:color w:val="2D3748"/>
          <w:sz w:val="19"/>
        </w:rPr>
        <w:t xml:space="preserve"> Zero test failures across Spring Modulith tests.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SAST Security Gate:</w:t>
      </w:r>
      <w:r>
        <w:rPr>
          <w:rFonts w:ascii="Segoe UI" w:hAnsi="Segoe UI"/>
          <w:color w:val="2D3748"/>
          <w:sz w:val="19"/>
        </w:rPr>
        <w:t xml:space="preserve"> Zero critical or high vulnerabilities detected by SonarQube.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Container CVE Scan:</w:t>
      </w:r>
      <w:r>
        <w:rPr>
          <w:rFonts w:ascii="Segoe UI" w:hAnsi="Segoe UI"/>
          <w:color w:val="2D3748"/>
          <w:sz w:val="19"/>
        </w:rPr>
        <w:t xml:space="preserve"> Zero unpatched CVEs in base images via Trivy.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GitOps Canary Validation:</w:t>
      </w:r>
      <w:r>
        <w:rPr>
          <w:rFonts w:ascii="Segoe UI" w:hAnsi="Segoe UI"/>
          <w:color w:val="2D3748"/>
          <w:sz w:val="19"/>
        </w:rPr>
        <w:t xml:space="preserve"> Automatic rollback if HTTP 5xx errors $&gt; 0.1\%$ within 5 minutes.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GitOps Automated Smoke Test &amp; Deployment Verification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Post-deployment automated healthcheck suite ensuring zero-regression release gating.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Declarative Kubernetes Deployment Synchronization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ArgoCD declarative state engine continuously reconciling k3s cluster manifests.</w:t>
      </w:r>
    </w:p>
    <w:p>
      <w:r>
        <w:rPr>
          <w:b/>
        </w:rPr>
        <w:t>Addendum — v3.1.0 corrections (Independent Forensic Re-audit, 8 October 2026)</w:t>
      </w:r>
    </w:p>
    <w:p>
      <w:r>
        <w:t>CI truth (v3.1.0): the build is Gradle (gradlew, build.gradle.kts); the repository's real secret-scanning gate is gitleaks (.gitlab-ci.yml) — it must run in every pipeline; SonarQube/Trivy/Cosign/ArgoCD describe the target-state toolchain. See .gitlab-ci.yml for the authoritative stage 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DOC-04-DEP-07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