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05 DEVELOPER EXTENSION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DOC-05-EXT-03: Credit Approval Hierarchy, Multi-Tier Delegation &amp; Matrix Customization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DOC-05-EXT-03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credit_approval_hierarchy_ladder_customization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[backend_developer, product_manager, risk_officer]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DOC-05-EXT-03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DOC-05-EXT-03: Credit Approval Hierarchy, Multi-Tier Delegation &amp; Matrix Customization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Authoritative delegation tiers mapping financial approval limits from Branch Officer to Board.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2010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_ladde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2010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7-Level Credit Approval Authority Delegation Ladder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Authoritative delegation tiers mapping financial approval limits from Branch Officer to Board.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Credit Approval Hierarchy &amp; Delegation Matrix Customization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Developer Extension &amp; Configuration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Bank Company Act 1991 → BRPD Circular 15/2024 → </w:t>
            </w:r>
            <w:r>
              <w:rPr>
                <w:rFonts w:ascii="Consolas" w:hAnsi="Consolas"/>
                <w:color w:val="801515"/>
                <w:sz w:val="16"/>
              </w:rPr>
              <w:t>ulms.approval_band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Approval Ladder Architecture &amp; Band Matrix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Under Bangladesh commercial banking practice, loan approval authorities follow strict delegated financial power matrices. ULMS models this via the 7-tier </w:t>
      </w:r>
      <w:r>
        <w:rPr>
          <w:rFonts w:ascii="Consolas" w:hAnsi="Consolas"/>
          <w:color w:val="801515"/>
          <w:sz w:val="18"/>
        </w:rPr>
        <w:t>ulms.approval_band</w:t>
      </w:r>
      <w:r>
        <w:rPr>
          <w:rFonts w:ascii="Segoe UI" w:hAnsi="Segoe UI"/>
          <w:color w:val="2D3748"/>
          <w:sz w:val="19"/>
        </w:rPr>
        <w:t xml:space="preserve"> table (</w:t>
      </w:r>
      <w:r>
        <w:rPr>
          <w:rFonts w:ascii="Consolas" w:hAnsi="Consolas"/>
          <w:color w:val="801515"/>
          <w:sz w:val="18"/>
        </w:rPr>
        <w:t>V5__credit_approval.sql</w:t>
      </w:r>
      <w:r>
        <w:rPr>
          <w:rFonts w:ascii="Segoe UI" w:hAnsi="Segoe UI"/>
          <w:color w:val="2D3748"/>
          <w:sz w:val="19"/>
        </w:rPr>
        <w:t>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Ladder Level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Approver Role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Min Amount (BDT)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Max Amount (BDT)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Dual-Auth Required?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Committee Escalation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Ladder 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Branch Credit Officer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10,000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500,000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Ladder 2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Branch Manager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500,001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2,500,000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Yes (Maker-Checker)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Ladder 3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Regional Credit Head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2,500,001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10,000,000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Yes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Ladder 4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Head of Credit (CRM)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10,000,001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50,000,000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Yes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CRM Committee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Ladder 5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Managing Director &amp; CEO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50,000,001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150,000,000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Yes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Executive Committee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Ladder 6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Executive Committee (EC)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150,000,001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500,000,000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Board Quorum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Board Committee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Ladder 7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Board of Directors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&gt; 500,000,000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Unlimited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Full Board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Full Board of Directors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Extending Approval Logic in Java Codebase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Live view of loan application evaluation against configured approval bands.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pipelin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Production Approval Band Selection &amp; Workflow State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 view of loan application evaluation against configured approval bands.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Approval ladder escalation is managed in </w:t>
      </w:r>
      <w:r>
        <w:rPr>
          <w:rFonts w:ascii="Consolas" w:hAnsi="Consolas"/>
          <w:color w:val="801515"/>
          <w:sz w:val="18"/>
        </w:rPr>
        <w:t>com.uslbd.ulms.approval.ApprovalService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public ApprovalTier determineRequiredTier(long requestedAmountMinor, LoanProduct product) {</w:t>
              <w:br/>
              <w:t xml:space="preserve">    if (requestedAmountMinor &lt;= 50_000_000_00L) { // 500,000 BDT</w:t>
              <w:br/>
              <w:t xml:space="preserve">        return ApprovalTier.LADDER_1;</w:t>
              <w:br/>
              <w:t xml:space="preserve">    } else if (requestedAmountMinor &lt;= 250_000_000_00L) { // 2.5M BDT</w:t>
              <w:br/>
              <w:t xml:space="preserve">        return ApprovalTier.LADDER_2;</w:t>
              <w:br/>
              <w:t xml:space="preserve">    }</w:t>
              <w:br/>
              <w:t xml:space="preserve">    // Custom bank delegation tiers configured via ulms.approval_band</w:t>
              <w:br/>
              <w:t xml:space="preserve">    return approvalBandRepository.findByAmountRange(requestedAmountMinor);</w:t>
              <w:br/>
              <w:t>}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2_pipelin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Credit Underwriting Pipeline Escalation Worklist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Multi-stage approval queues routing loans dynamically based on requested loan amount.</w:t>
      </w:r>
    </w:p>
    <w:p>
      <w:r>
        <w:rPr>
          <w:b/>
        </w:rPr>
        <w:t>Addendum — v3.1.0 corrections (Independent Forensic Re-audit, 8 October 2026)</w:t>
      </w:r>
    </w:p>
    <w:p>
      <w:r>
        <w:t>Canonical ladder (v3.1.0): the seeded 7-level ulms.approval_band (V2) governs — L1 Branch Officer ≤৳5L, L2 Branch Manager ≤৳10L, L3 Regional Manager ≤৳25L, L4 Divisional Head ≤৳50L, L5 Head of Credit ≤৳2.5Cr, L6 Credit Committee ≤৳10Cr, L7 MD &gt;৳10Cr. Any divergent threshold tables in earlier drafts are superseded.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DOC-05-EXT-03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