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DOC-02-TS-08: Staff Portal React Hydration &amp; State Synchronization Diagnostic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DOC-02-TS-08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staff_portal_react_hydration_state_sync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[frontend_developer, ui_architect, support_engineer]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DOC-02-TS-08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DOC-02-TS-08: Staff Portal React Hydration &amp; State Synchronization Diagnostic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Vite 7 bundled React 19 application structure with dynamic chunk loading.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Staff Portal Navigation Hierarchy &amp; Core Subsystem Hub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Vite 7 bundled React 19 application structure with dynamic chunk loading.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Staff Portal React Hydration &amp; State Synchronization Diagnostics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Frontend Engineering Diagnostic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React 19 / Vite 7 Enterprise Guidelines → </w:t>
            </w:r>
            <w:r>
              <w:rPr>
                <w:rFonts w:ascii="Consolas" w:hAnsi="Consolas"/>
                <w:color w:val="801515"/>
                <w:sz w:val="16"/>
              </w:rPr>
              <w:t>Front_end/</w:t>
            </w:r>
            <w:r>
              <w:rPr>
                <w:rFonts w:ascii="Segoe UI" w:hAnsi="Segoe UI"/>
                <w:color w:val="2D3748"/>
                <w:sz w:val="17"/>
              </w:rPr>
              <w:t xml:space="preserve"> UX Contract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Staff users on older branch banking hardware running Chromium or Edge report: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White screen of death (WSOD) upon navigating to </w:t>
      </w:r>
      <w:r>
        <w:rPr>
          <w:rFonts w:ascii="Consolas" w:hAnsi="Consolas"/>
          <w:color w:val="801515"/>
          <w:sz w:val="18"/>
        </w:rPr>
        <w:t>/loans/{id}/360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Stale loan application statuses remaining in "SUBMITTED" despite manager approval.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High-density data grid (MUI DataGrid) freezing with large portfolios (&gt; 5,000 loans).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Root Cause Analysis &amp; Rapid Solutions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2.1 Stale Cache Chunk Hash Error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Automated self-test detecting component boundary exceptions and state synchronization faults.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In-Browser Route Diagnostic &amp; Component Error Harness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self-test detecting component boundary exceptions and state synchronization faults.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Following a blue-green frontend deployment, users report </w:t>
      </w:r>
      <w:r>
        <w:rPr>
          <w:rFonts w:ascii="Consolas" w:hAnsi="Consolas"/>
          <w:color w:val="801515"/>
          <w:sz w:val="18"/>
        </w:rPr>
        <w:t>ChunkLoadError: Loading chunk failed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Cause:</w:t>
      </w:r>
      <w:r>
        <w:rPr>
          <w:rFonts w:ascii="Segoe UI" w:hAnsi="Segoe UI"/>
          <w:color w:val="2D3748"/>
          <w:sz w:val="19"/>
        </w:rPr>
        <w:t xml:space="preserve"> Browser cache holds outdated </w:t>
      </w:r>
      <w:r>
        <w:rPr>
          <w:rFonts w:ascii="Consolas" w:hAnsi="Consolas"/>
          <w:color w:val="801515"/>
          <w:sz w:val="18"/>
        </w:rPr>
        <w:t>index.html</w:t>
      </w:r>
      <w:r>
        <w:rPr>
          <w:rFonts w:ascii="Segoe UI" w:hAnsi="Segoe UI"/>
          <w:color w:val="2D3748"/>
          <w:sz w:val="19"/>
        </w:rPr>
        <w:t xml:space="preserve"> referencing deleted Vite asset bundles.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Fix:</w:t>
      </w:r>
      <w:r>
        <w:rPr>
          <w:rFonts w:ascii="Segoe UI" w:hAnsi="Segoe UI"/>
          <w:color w:val="2D3748"/>
          <w:sz w:val="19"/>
        </w:rPr>
        <w:t xml:space="preserve"> Nginx configuration for </w:t>
      </w:r>
      <w:r>
        <w:rPr>
          <w:rFonts w:ascii="Consolas" w:hAnsi="Consolas"/>
          <w:color w:val="801515"/>
          <w:sz w:val="18"/>
        </w:rPr>
        <w:t>/index.html</w:t>
      </w:r>
      <w:r>
        <w:rPr>
          <w:rFonts w:ascii="Segoe UI" w:hAnsi="Segoe UI"/>
          <w:color w:val="2D3748"/>
          <w:sz w:val="19"/>
        </w:rPr>
        <w:t xml:space="preserve"> must enforce </w:t>
      </w:r>
      <w:r>
        <w:rPr>
          <w:rFonts w:ascii="Consolas" w:hAnsi="Consolas"/>
          <w:color w:val="801515"/>
          <w:sz w:val="18"/>
        </w:rPr>
        <w:t>Cache-Control: no-cache, no-store, must-revalidate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2.2 RTK Query Cache Invalidation Failure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After clicking "Approve Loan", the status badge does not flip to "APPROVED".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Fix:</w:t>
      </w:r>
      <w:r>
        <w:rPr>
          <w:rFonts w:ascii="Segoe UI" w:hAnsi="Segoe UI"/>
          <w:color w:val="2D3748"/>
          <w:sz w:val="19"/>
        </w:rPr>
        <w:t xml:space="preserve"> Ensure the mutation hook properly invalidates the tag: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typescript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approveLoan: builder.mutation&lt;void, string&gt;({</w:t>
              <w:br/>
              <w:t xml:space="preserve">    query: (id) =&gt; ({ url: `/loans/${id}/approve`, method: 'POST' }),</w:t>
              <w:br/>
              <w:t xml:space="preserve">    invalidatesTags: (result, error, id) =&gt; [{ type: 'Loan', id }, { type: 'Pipeline' }],</w:t>
              <w:br/>
              <w:t xml:space="preserve">  }),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2.3 Virtualized DataGrid Performance Tuning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Virtualized MUI DataGrid displaying massive loan schedules with sub-second rendering.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High-Density Loan Account 360 Workspace &amp; Grid Performance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Virtualized MUI DataGrid displaying massive loan schedules with sub-second rendering.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For branch PCs with limited RAM: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Set DataGrid pagination to server-side (</w:t>
      </w:r>
      <w:r>
        <w:rPr>
          <w:rFonts w:ascii="Consolas" w:hAnsi="Consolas"/>
          <w:color w:val="801515"/>
          <w:sz w:val="18"/>
        </w:rPr>
        <w:t>paginationMode="server"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Page size capped at 50 records per page.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DOC-02-TS-08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