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DOC-05-EXT-03: Credit Approval Hierarchy, Multi-Tier Delegation &amp; Matrix Customization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credit_approval_hierarchy_ladder_customization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[backend_developer, product_manager, risk_officer]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DOC-05-EXT-03: Credit Approval Hierarchy, Multi-Tier Delegation &amp; Matrix Customization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Authoritative delegation tiers mapping financial approval limits from Branch Officer to 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2010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201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7-Level Credit Approval Authority Delegation Ladder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Authoritative delegation tiers mapping financial approval limits from Branch Officer to Board.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Credit Approval Hierarchy &amp; Delegation Matrix Customization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Extension &amp; Configuration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Bank Company Act 1991 → BRPD Circular 15/2024 → </w:t>
            </w:r>
            <w:r>
              <w:rPr>
                <w:rFonts w:ascii="Consolas" w:hAnsi="Consolas"/>
                <w:color w:val="801515"/>
                <w:sz w:val="16"/>
              </w:rPr>
              <w:t>ulms.approval_band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Approval Ladder Architecture &amp; Band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Under Bangladesh commercial banking practice, loan approval authorities follow strict delegated financial power matrices. ULMS models this via the 7-tier </w:t>
      </w:r>
      <w:r>
        <w:rPr>
          <w:rFonts w:ascii="Consolas" w:hAnsi="Consolas"/>
          <w:color w:val="801515"/>
          <w:sz w:val="18"/>
        </w:rPr>
        <w:t>ulms.approval_band</w:t>
      </w:r>
      <w:r>
        <w:rPr>
          <w:rFonts w:ascii="Segoe UI" w:hAnsi="Segoe UI"/>
          <w:color w:val="2D3748"/>
          <w:sz w:val="19"/>
        </w:rPr>
        <w:t xml:space="preserve"> table (</w:t>
      </w:r>
      <w:r>
        <w:rPr>
          <w:rFonts w:ascii="Consolas" w:hAnsi="Consolas"/>
          <w:color w:val="801515"/>
          <w:sz w:val="18"/>
        </w:rPr>
        <w:t>V5__credit_approval.sql</w:t>
      </w:r>
      <w:r>
        <w:rPr>
          <w:rFonts w:ascii="Segoe UI" w:hAnsi="Segoe UI"/>
          <w:color w:val="2D3748"/>
          <w:sz w:val="19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Ladder Level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Approver Role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Min Amount (BDT)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Max Amount (BDT)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Dual-Auth Required?</w:t>
            </w:r>
          </w:p>
        </w:tc>
        <w:tc>
          <w:tcPr>
            <w:tcW w:type="dxa" w:w="1560"/>
            <w:tcW w:w="156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Committee Escalation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Credit Officer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10,000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500,000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2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Manager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500,001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2,500,000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 (Maker-Checker)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3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Regional Credit Head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2,500,001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10,000,000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4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Head of Credit (CRM)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10,000,001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50,000,000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CRM Committee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5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Managing Director &amp; CEO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50,000,001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150,000,000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Executive Committee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6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Executive Committee (EC)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150,000,001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500,000,000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Quorum</w:t>
            </w:r>
          </w:p>
        </w:tc>
        <w:tc>
          <w:tcPr>
            <w:tcW w:type="dxa" w:w="1560"/>
            <w:tcW w:w="156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Committee</w:t>
            </w:r>
          </w:p>
        </w:tc>
      </w:tr>
      <w:tr>
        <w:trPr>
          <w:cantSplit/>
        </w:trPr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Ladder 7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Board of Directors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&gt; 500,000,000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Unlimited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Board</w:t>
            </w:r>
          </w:p>
        </w:tc>
        <w:tc>
          <w:tcPr>
            <w:tcW w:type="dxa" w:w="1560"/>
            <w:tcW w:w="156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Board of Directors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Extending Approval Logic in Java Codebase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Live view of loan application evaluation against configured approval bands.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ipeli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Production Approval Band Selection &amp; Workflow State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view of loan application evaluation against configured approval bands.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Approval ladder escalation is managed in </w:t>
      </w:r>
      <w:r>
        <w:rPr>
          <w:rFonts w:ascii="Consolas" w:hAnsi="Consolas"/>
          <w:color w:val="801515"/>
          <w:sz w:val="18"/>
        </w:rPr>
        <w:t>com.uslbd.ulms.approval.ApprovalService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public ApprovalTier determineRequiredTier(long requestedAmountMinor, LoanProduct product) {</w:t>
              <w:br/>
              <w:t xml:space="preserve">    if (requestedAmountMinor &lt;= 50_000_000_00L) { // 500,000 BDT</w:t>
              <w:br/>
              <w:t xml:space="preserve">        return ApprovalTier.LADDER_1;</w:t>
              <w:br/>
              <w:t xml:space="preserve">    } else if (requestedAmountMinor &lt;= 250_000_000_00L) { // 2.5M BDT</w:t>
              <w:br/>
              <w:t xml:space="preserve">        return ApprovalTier.LADDER_2;</w:t>
              <w:br/>
              <w:t xml:space="preserve">    }</w:t>
              <w:br/>
              <w:t xml:space="preserve">    // Custom bank delegation tiers configured via ulms.approval_band</w:t>
              <w:br/>
              <w:t xml:space="preserve">    return approvalBandRepository.findByAmountRange(requestedAmountMinor);</w:t>
              <w:br/>
              <w:t>}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2_pipeli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Credit Underwriting Pipeline Escalation Worklist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Multi-stage approval queues routing loans dynamically based on requested loan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