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5B5B6">
      <w:pPr>
        <w:spacing w:before="120" w:after="240" w:line="440" w:lineRule="exact"/>
        <w:jc w:val="center"/>
      </w:pPr>
      <w:r>
        <w:rPr>
          <w:rFonts w:ascii="宋体" w:hAnsi="宋体" w:eastAsia="宋体"/>
          <w:b/>
          <w:color w:val="000000"/>
          <w:sz w:val="32"/>
        </w:rPr>
        <w:t>南瓜视频号 4月运营分析报告</w:t>
      </w:r>
    </w:p>
    <w:p w14:paraId="43E9C223">
      <w:pPr>
        <w:spacing w:before="0" w:after="120" w:line="440" w:lineRule="exact"/>
        <w:jc w:val="center"/>
      </w:pPr>
      <w:r>
        <w:rPr>
          <w:rFonts w:ascii="宋体" w:hAnsi="宋体" w:eastAsia="宋体"/>
          <w:b w:val="0"/>
          <w:color w:val="000000"/>
          <w:sz w:val="22"/>
        </w:rPr>
        <w:t>数据周期：2026年4月1日 — 4月30日</w:t>
      </w:r>
    </w:p>
    <w:p w14:paraId="58110E39"/>
    <w:p w14:paraId="6AE447D5">
      <w:pPr>
        <w:spacing w:before="120" w:after="120" w:line="440" w:lineRule="exact"/>
        <w:jc w:val="center"/>
      </w:pPr>
      <w:r>
        <w:rPr>
          <w:rFonts w:ascii="宋体" w:hAnsi="宋体" w:eastAsia="宋体"/>
          <w:b/>
          <w:color w:val="000000"/>
          <w:sz w:val="30"/>
        </w:rPr>
        <w:t>内部分析</w:t>
      </w:r>
    </w:p>
    <w:p w14:paraId="270F9C5C">
      <w:pPr>
        <w:spacing w:before="80" w:after="80" w:line="440" w:lineRule="exact"/>
        <w:jc w:val="left"/>
      </w:pPr>
      <w:r>
        <w:rPr>
          <w:rFonts w:ascii="宋体" w:hAnsi="宋体" w:eastAsia="宋体"/>
          <w:b/>
          <w:color w:val="000000"/>
          <w:sz w:val="24"/>
        </w:rPr>
        <w:t>第一部分：内容倾向</w:t>
      </w:r>
    </w:p>
    <w:p w14:paraId="3E399974">
      <w:pPr>
        <w:spacing w:before="80" w:after="40" w:line="440" w:lineRule="exact"/>
        <w:jc w:val="left"/>
      </w:pPr>
      <w:r>
        <w:rPr>
          <w:rFonts w:ascii="宋体" w:hAnsi="宋体" w:eastAsia="宋体"/>
          <w:b/>
          <w:color w:val="000000"/>
          <w:sz w:val="22"/>
        </w:rPr>
        <w:t>（一）日频趋势</w:t>
      </w:r>
    </w:p>
    <w:p w14:paraId="21FB02C9">
      <w:pPr>
        <w:spacing w:before="0" w:after="80" w:line="440" w:lineRule="exact"/>
        <w:ind w:firstLine="420"/>
        <w:jc w:val="left"/>
      </w:pPr>
      <w:r>
        <w:rPr>
          <w:rFonts w:ascii="宋体" w:hAnsi="宋体" w:eastAsia="宋体"/>
          <w:b w:val="0"/>
          <w:color w:val="000000"/>
          <w:sz w:val="20"/>
        </w:rPr>
        <w:t>以下展示4月</w:t>
      </w:r>
      <w:r>
        <w:rPr>
          <w:rFonts w:ascii="宋体" w:hAnsi="宋体" w:eastAsia="宋体"/>
          <w:b/>
          <w:bCs/>
          <w:color w:val="000000"/>
          <w:sz w:val="20"/>
        </w:rPr>
        <w:t>（4/1-4/30）每日广告收益与万播收益</w:t>
      </w:r>
      <w:r>
        <w:rPr>
          <w:rFonts w:ascii="宋体" w:hAnsi="宋体" w:eastAsia="宋体"/>
          <w:b w:val="0"/>
          <w:color w:val="000000"/>
          <w:sz w:val="20"/>
        </w:rPr>
        <w:t>的趋势，按男女频和题材两种维度分类。可观察到流量脉冲集中在中下旬，万播收益波动反映变现效率的日间变化。</w:t>
      </w:r>
    </w:p>
    <w:p w14:paraId="519FAF61">
      <w:pPr>
        <w:jc w:val="center"/>
      </w:pPr>
      <w:r>
        <w:drawing>
          <wp:inline distT="0" distB="0" distL="114300" distR="114300">
            <wp:extent cx="4389120" cy="3124835"/>
            <wp:effectExtent l="0" t="0" r="1143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2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6055">
      <w:pPr>
        <w:spacing w:before="40" w:after="40" w:line="440" w:lineRule="exact"/>
        <w:jc w:val="center"/>
      </w:pPr>
      <w:r>
        <w:rPr>
          <w:rFonts w:ascii="宋体" w:hAnsi="宋体" w:eastAsia="宋体"/>
          <w:b/>
          <w:color w:val="000000"/>
          <w:sz w:val="20"/>
        </w:rPr>
        <w:t>图 1  日频 — 男女频广告收益与万播收益趋势</w:t>
      </w:r>
    </w:p>
    <w:p w14:paraId="1FC409B9">
      <w:pPr>
        <w:spacing w:before="0" w:after="120" w:line="440" w:lineRule="exact"/>
        <w:ind w:firstLine="420"/>
        <w:jc w:val="left"/>
      </w:pPr>
      <w:r>
        <w:rPr>
          <w:rFonts w:ascii="宋体" w:hAnsi="宋体" w:eastAsia="宋体"/>
          <w:b w:val="0"/>
          <w:color w:val="000000"/>
          <w:sz w:val="20"/>
        </w:rPr>
        <w:t>女频因</w:t>
      </w:r>
      <w:r>
        <w:rPr>
          <w:rFonts w:ascii="宋体" w:hAnsi="宋体" w:eastAsia="宋体"/>
          <w:b/>
          <w:bCs/>
          <w:color w:val="000000"/>
          <w:sz w:val="20"/>
        </w:rPr>
        <w:t>基数大</w:t>
      </w:r>
      <w:r>
        <w:rPr>
          <w:rFonts w:ascii="宋体" w:hAnsi="宋体" w:eastAsia="宋体"/>
          <w:b w:val="0"/>
          <w:color w:val="000000"/>
          <w:sz w:val="20"/>
        </w:rPr>
        <w:t>主导整体趋势，男频万播收益更高说明</w:t>
      </w:r>
      <w:r>
        <w:rPr>
          <w:rFonts w:ascii="宋体" w:hAnsi="宋体" w:eastAsia="宋体"/>
          <w:b/>
          <w:bCs/>
          <w:color w:val="000000"/>
          <w:sz w:val="20"/>
        </w:rPr>
        <w:t>变现效率更优。</w:t>
      </w:r>
      <w:bookmarkStart w:id="0" w:name="_GoBack"/>
      <w:bookmarkEnd w:id="0"/>
    </w:p>
    <w:p w14:paraId="73775DC9">
      <w:pPr>
        <w:jc w:val="center"/>
      </w:pPr>
      <w:r>
        <w:drawing>
          <wp:inline distT="0" distB="0" distL="114300" distR="114300">
            <wp:extent cx="4389120" cy="3124835"/>
            <wp:effectExtent l="0" t="0" r="1143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2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7AAD">
      <w:pPr>
        <w:spacing w:before="40" w:after="40" w:line="440" w:lineRule="exact"/>
        <w:jc w:val="center"/>
      </w:pPr>
      <w:r>
        <w:rPr>
          <w:rFonts w:ascii="宋体" w:hAnsi="宋体" w:eastAsia="宋体"/>
          <w:b/>
          <w:color w:val="000000"/>
          <w:sz w:val="20"/>
        </w:rPr>
        <w:t>图 2  日频 — 题材广告收益与万播收益趋势</w:t>
      </w:r>
    </w:p>
    <w:p w14:paraId="7B9CCDFC">
      <w:pPr>
        <w:spacing w:before="0" w:after="120" w:line="440" w:lineRule="exact"/>
        <w:ind w:firstLine="420"/>
        <w:jc w:val="left"/>
      </w:pPr>
      <w:r>
        <w:rPr>
          <w:rFonts w:ascii="宋体" w:hAnsi="宋体" w:eastAsia="宋体"/>
          <w:b w:val="0"/>
          <w:color w:val="000000"/>
          <w:sz w:val="20"/>
        </w:rPr>
        <w:t>都市内容占据主导，</w:t>
      </w:r>
      <w:r>
        <w:rPr>
          <w:rFonts w:ascii="宋体" w:hAnsi="宋体" w:eastAsia="宋体"/>
          <w:b/>
          <w:bCs/>
          <w:color w:val="000000"/>
          <w:sz w:val="20"/>
        </w:rPr>
        <w:t>但玄幻题材万播收益显著更高，说明小流量也能有高变现。</w:t>
      </w:r>
    </w:p>
    <w:p w14:paraId="29EDF700">
      <w:pPr>
        <w:spacing w:before="80" w:after="40" w:line="440" w:lineRule="exact"/>
        <w:jc w:val="left"/>
      </w:pPr>
      <w:r>
        <w:rPr>
          <w:rFonts w:ascii="宋体" w:hAnsi="宋体" w:eastAsia="宋体"/>
          <w:b/>
          <w:color w:val="000000"/>
          <w:sz w:val="22"/>
        </w:rPr>
        <w:t>（二）周频趋势</w:t>
      </w:r>
    </w:p>
    <w:p w14:paraId="6BB3E493">
      <w:pPr>
        <w:spacing w:before="0" w:after="80" w:line="440" w:lineRule="exact"/>
        <w:ind w:firstLine="420"/>
        <w:jc w:val="left"/>
      </w:pPr>
      <w:r>
        <w:rPr>
          <w:rFonts w:ascii="宋体" w:hAnsi="宋体" w:eastAsia="宋体"/>
          <w:b w:val="0"/>
          <w:color w:val="000000"/>
          <w:sz w:val="20"/>
        </w:rPr>
        <w:t>将4月划分为5个自然周（W1:4/1-5, W2:4/6-12, W3:4/13-19, W4:4/20-26, W5:4/27-30），聚合每周的广告收益与万播收益。整体呈先升后降再反弹的走势，W3后复工达到峰值。</w:t>
      </w:r>
    </w:p>
    <w:p w14:paraId="7D12995E">
      <w:pPr>
        <w:jc w:val="center"/>
      </w:pPr>
      <w:r>
        <w:drawing>
          <wp:inline distT="0" distB="0" distL="114300" distR="114300">
            <wp:extent cx="4114800" cy="34226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2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FBD9">
      <w:pPr>
        <w:spacing w:before="40" w:after="40" w:line="440" w:lineRule="exact"/>
        <w:jc w:val="center"/>
      </w:pPr>
      <w:r>
        <w:rPr>
          <w:rFonts w:ascii="宋体" w:hAnsi="宋体" w:eastAsia="宋体"/>
          <w:b/>
          <w:color w:val="000000"/>
          <w:sz w:val="20"/>
        </w:rPr>
        <w:t>图 3  周频 — 男女频广告收益与万播收益</w:t>
      </w:r>
    </w:p>
    <w:p w14:paraId="3E8C1432">
      <w:pPr>
        <w:spacing w:before="0" w:after="120" w:line="440" w:lineRule="exact"/>
        <w:ind w:firstLine="420"/>
        <w:jc w:val="left"/>
      </w:pPr>
      <w:r>
        <w:rPr>
          <w:rFonts w:ascii="宋体" w:hAnsi="宋体" w:eastAsia="宋体"/>
          <w:b w:val="0"/>
          <w:color w:val="000000"/>
          <w:sz w:val="20"/>
        </w:rPr>
        <w:t>女频在W3达到峰值，男频在W4小幅回落但效率更稳定。</w:t>
      </w:r>
    </w:p>
    <w:p w14:paraId="503775F0">
      <w:pPr>
        <w:jc w:val="center"/>
      </w:pPr>
      <w:r>
        <w:drawing>
          <wp:inline distT="0" distB="0" distL="114300" distR="114300">
            <wp:extent cx="4114800" cy="34226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2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2138">
      <w:pPr>
        <w:spacing w:before="40" w:after="40" w:line="440" w:lineRule="exact"/>
        <w:jc w:val="center"/>
      </w:pPr>
      <w:r>
        <w:rPr>
          <w:rFonts w:ascii="宋体" w:hAnsi="宋体" w:eastAsia="宋体"/>
          <w:b/>
          <w:color w:val="000000"/>
          <w:sz w:val="20"/>
        </w:rPr>
        <w:t>图 4  周频 — 题材广告收益与万播收益</w:t>
      </w:r>
    </w:p>
    <w:p w14:paraId="5B7E3090">
      <w:pPr>
        <w:spacing w:before="0" w:after="120" w:line="440" w:lineRule="exact"/>
        <w:ind w:firstLine="420"/>
        <w:jc w:val="left"/>
      </w:pPr>
      <w:r>
        <w:rPr>
          <w:rFonts w:ascii="宋体" w:hAnsi="宋体" w:eastAsia="宋体"/>
          <w:b w:val="0"/>
          <w:color w:val="000000"/>
          <w:sz w:val="20"/>
        </w:rPr>
        <w:t>都市内容W3爆发后回落（W4最低），玄幻在W4反而逆势上扬，说明题材间存在互补效应。</w:t>
      </w:r>
    </w:p>
    <w:p w14:paraId="3EE7243F">
      <w:pPr>
        <w:spacing w:before="80" w:after="40" w:line="440" w:lineRule="exact"/>
        <w:jc w:val="left"/>
      </w:pPr>
      <w:r>
        <w:rPr>
          <w:rFonts w:ascii="宋体" w:hAnsi="宋体" w:eastAsia="宋体"/>
          <w:b/>
          <w:color w:val="000000"/>
          <w:sz w:val="22"/>
        </w:rPr>
        <w:t>（三）月频占比</w:t>
      </w:r>
    </w:p>
    <w:p w14:paraId="1872F875">
      <w:pPr>
        <w:spacing w:before="0" w:after="120" w:line="440" w:lineRule="exact"/>
        <w:ind w:firstLine="420"/>
        <w:jc w:val="left"/>
        <w:rPr>
          <w:rFonts w:ascii="宋体" w:hAnsi="宋体" w:eastAsia="宋体"/>
          <w:b w:val="0"/>
          <w:color w:val="000000"/>
          <w:sz w:val="20"/>
        </w:rPr>
      </w:pPr>
      <w:r>
        <w:rPr>
          <w:rFonts w:ascii="宋体" w:hAnsi="宋体" w:eastAsia="宋体"/>
          <w:b w:val="0"/>
          <w:color w:val="000000"/>
          <w:sz w:val="20"/>
        </w:rPr>
        <w:t>4月全月汇总，广告收益与阅读量的占比分布。</w:t>
      </w:r>
    </w:p>
    <w:p w14:paraId="4F2CE7B9">
      <w:pPr>
        <w:jc w:val="center"/>
      </w:pPr>
      <w:r>
        <w:drawing>
          <wp:inline distT="0" distB="0" distL="114300" distR="114300">
            <wp:extent cx="4114800" cy="2119630"/>
            <wp:effectExtent l="0" t="0" r="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1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9EBA">
      <w:pPr>
        <w:spacing w:before="40" w:after="40" w:line="440" w:lineRule="exact"/>
        <w:jc w:val="center"/>
      </w:pPr>
      <w:r>
        <w:rPr>
          <w:rFonts w:ascii="宋体" w:hAnsi="宋体" w:eastAsia="宋体"/>
          <w:b/>
          <w:color w:val="000000"/>
          <w:sz w:val="20"/>
        </w:rPr>
        <w:t>图 5  月频 — 男女频广告收益与阅读量占比</w:t>
      </w:r>
    </w:p>
    <w:p w14:paraId="6A394B92">
      <w:pPr>
        <w:spacing w:before="0" w:after="120" w:line="440" w:lineRule="exact"/>
        <w:ind w:firstLine="420"/>
        <w:jc w:val="left"/>
        <w:rPr>
          <w:rFonts w:ascii="宋体" w:hAnsi="宋体" w:eastAsia="宋体"/>
          <w:b/>
          <w:bCs/>
          <w:color w:val="000000"/>
          <w:sz w:val="20"/>
        </w:rPr>
      </w:pPr>
      <w:r>
        <w:rPr>
          <w:rFonts w:ascii="宋体" w:hAnsi="宋体" w:eastAsia="宋体"/>
          <w:b w:val="0"/>
          <w:color w:val="000000"/>
          <w:sz w:val="20"/>
        </w:rPr>
        <w:t>女频收益</w:t>
      </w:r>
      <w:r>
        <w:rPr>
          <w:rFonts w:ascii="宋体" w:hAnsi="宋体" w:eastAsia="宋体"/>
          <w:b/>
          <w:bCs/>
          <w:color w:val="000000"/>
          <w:sz w:val="20"/>
        </w:rPr>
        <w:t>1651.39元</w:t>
      </w:r>
      <w:r>
        <w:rPr>
          <w:rFonts w:ascii="宋体" w:hAnsi="宋体" w:eastAsia="宋体"/>
          <w:b w:val="0"/>
          <w:color w:val="000000"/>
          <w:sz w:val="20"/>
        </w:rPr>
        <w:t>（</w:t>
      </w:r>
      <w:r>
        <w:rPr>
          <w:rFonts w:ascii="宋体" w:hAnsi="宋体" w:eastAsia="宋体"/>
          <w:b/>
          <w:bCs/>
          <w:color w:val="000000"/>
          <w:sz w:val="20"/>
        </w:rPr>
        <w:t>占比90.6%，阅读量93.7%</w:t>
      </w:r>
      <w:r>
        <w:rPr>
          <w:rFonts w:ascii="宋体" w:hAnsi="宋体" w:eastAsia="宋体"/>
          <w:b w:val="0"/>
          <w:color w:val="000000"/>
          <w:sz w:val="20"/>
        </w:rPr>
        <w:t>），仍是绝对主力；男频收益</w:t>
      </w:r>
      <w:r>
        <w:rPr>
          <w:rFonts w:ascii="宋体" w:hAnsi="宋体" w:eastAsia="宋体"/>
          <w:b/>
          <w:bCs/>
          <w:color w:val="000000"/>
          <w:sz w:val="20"/>
        </w:rPr>
        <w:t>170.87元</w:t>
      </w:r>
      <w:r>
        <w:rPr>
          <w:rFonts w:ascii="宋体" w:hAnsi="宋体" w:eastAsia="宋体"/>
          <w:b w:val="0"/>
          <w:color w:val="000000"/>
          <w:sz w:val="20"/>
        </w:rPr>
        <w:t>（</w:t>
      </w:r>
      <w:r>
        <w:rPr>
          <w:rFonts w:ascii="宋体" w:hAnsi="宋体" w:eastAsia="宋体"/>
          <w:b/>
          <w:bCs/>
          <w:color w:val="000000"/>
          <w:sz w:val="20"/>
        </w:rPr>
        <w:t>占比9.4%，阅读量6.3%</w:t>
      </w:r>
      <w:r>
        <w:rPr>
          <w:rFonts w:ascii="宋体" w:hAnsi="宋体" w:eastAsia="宋体"/>
          <w:b w:val="0"/>
          <w:color w:val="000000"/>
          <w:sz w:val="20"/>
        </w:rPr>
        <w:t>），万播收益达</w:t>
      </w:r>
      <w:r>
        <w:rPr>
          <w:rFonts w:ascii="宋体" w:hAnsi="宋体" w:eastAsia="宋体"/>
          <w:b/>
          <w:bCs/>
          <w:color w:val="000000"/>
          <w:sz w:val="20"/>
        </w:rPr>
        <w:t>25.95元/万播</w:t>
      </w:r>
      <w:r>
        <w:rPr>
          <w:rFonts w:ascii="宋体" w:hAnsi="宋体" w:eastAsia="宋体"/>
          <w:b w:val="0"/>
          <w:color w:val="000000"/>
          <w:sz w:val="20"/>
        </w:rPr>
        <w:t>，远超女频的</w:t>
      </w:r>
      <w:r>
        <w:rPr>
          <w:rFonts w:ascii="宋体" w:hAnsi="宋体" w:eastAsia="宋体"/>
          <w:b/>
          <w:bCs/>
          <w:color w:val="000000"/>
          <w:sz w:val="20"/>
        </w:rPr>
        <w:t>16.74元/万播</w:t>
      </w:r>
      <w:r>
        <w:rPr>
          <w:rFonts w:ascii="宋体" w:hAnsi="宋体" w:eastAsia="宋体"/>
          <w:b w:val="0"/>
          <w:color w:val="000000"/>
          <w:sz w:val="20"/>
        </w:rPr>
        <w:t>，</w:t>
      </w:r>
      <w:r>
        <w:rPr>
          <w:rFonts w:ascii="宋体" w:hAnsi="宋体" w:eastAsia="宋体"/>
          <w:b/>
          <w:bCs/>
          <w:color w:val="000000"/>
          <w:sz w:val="20"/>
        </w:rPr>
        <w:t>男频</w:t>
      </w:r>
      <w:r>
        <w:rPr>
          <w:rFonts w:ascii="宋体" w:hAnsi="宋体" w:eastAsia="宋体"/>
          <w:b w:val="0"/>
          <w:color w:val="000000"/>
          <w:sz w:val="20"/>
        </w:rPr>
        <w:t>用户变现</w:t>
      </w:r>
      <w:r>
        <w:rPr>
          <w:rFonts w:ascii="宋体" w:hAnsi="宋体" w:eastAsia="宋体"/>
          <w:b/>
          <w:bCs/>
          <w:color w:val="000000"/>
          <w:sz w:val="20"/>
        </w:rPr>
        <w:t>效率显著更优。</w:t>
      </w:r>
    </w:p>
    <w:p w14:paraId="6DB886BE">
      <w:pPr>
        <w:jc w:val="center"/>
      </w:pPr>
      <w:r>
        <w:drawing>
          <wp:inline distT="0" distB="0" distL="114300" distR="114300">
            <wp:extent cx="4114800" cy="2119630"/>
            <wp:effectExtent l="0" t="0" r="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1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AF38">
      <w:pPr>
        <w:spacing w:before="40" w:after="40" w:line="440" w:lineRule="exact"/>
        <w:jc w:val="center"/>
      </w:pPr>
      <w:r>
        <w:rPr>
          <w:rFonts w:ascii="宋体" w:hAnsi="宋体" w:eastAsia="宋体"/>
          <w:b/>
          <w:color w:val="000000"/>
          <w:sz w:val="20"/>
        </w:rPr>
        <w:t>图 6  月频 — 题材广告收益与阅读量占比</w:t>
      </w:r>
    </w:p>
    <w:p w14:paraId="5771DD1D">
      <w:pPr>
        <w:spacing w:before="0" w:after="120" w:line="440" w:lineRule="exact"/>
        <w:ind w:firstLine="420"/>
        <w:jc w:val="left"/>
        <w:rPr>
          <w:rFonts w:ascii="宋体" w:hAnsi="宋体" w:eastAsia="宋体"/>
          <w:b w:val="0"/>
          <w:color w:val="000000"/>
          <w:sz w:val="20"/>
        </w:rPr>
      </w:pPr>
      <w:r>
        <w:rPr>
          <w:rFonts w:ascii="宋体" w:hAnsi="宋体" w:eastAsia="宋体"/>
          <w:b/>
          <w:bCs/>
          <w:color w:val="000000"/>
          <w:sz w:val="20"/>
        </w:rPr>
        <w:t>都市收益1622.51元（占89.1%），玄幻177.09元（9.7%），末世22.66元（1.2%）</w:t>
      </w:r>
      <w:r>
        <w:rPr>
          <w:rFonts w:ascii="宋体" w:hAnsi="宋体" w:eastAsia="宋体"/>
          <w:b w:val="0"/>
          <w:color w:val="000000"/>
          <w:sz w:val="20"/>
        </w:rPr>
        <w:t>；但万播收益方面，</w:t>
      </w:r>
      <w:r>
        <w:rPr>
          <w:rFonts w:ascii="宋体" w:hAnsi="宋体" w:eastAsia="宋体"/>
          <w:b/>
          <w:bCs/>
          <w:color w:val="000000"/>
          <w:sz w:val="20"/>
        </w:rPr>
        <w:t>玄幻24.13元&gt;都市17.43元&gt;末世4.71元</w:t>
      </w:r>
      <w:r>
        <w:rPr>
          <w:rFonts w:ascii="宋体" w:hAnsi="宋体" w:eastAsia="宋体"/>
          <w:b w:val="0"/>
          <w:color w:val="000000"/>
          <w:sz w:val="20"/>
        </w:rPr>
        <w:t>，与收益规模呈反向关系，说明</w:t>
      </w:r>
      <w:r>
        <w:rPr>
          <w:rFonts w:ascii="宋体" w:hAnsi="宋体" w:eastAsia="宋体"/>
          <w:b/>
          <w:bCs/>
          <w:color w:val="000000"/>
          <w:sz w:val="20"/>
        </w:rPr>
        <w:t>小众题材反而变现效率更高</w:t>
      </w:r>
      <w:r>
        <w:rPr>
          <w:rFonts w:ascii="宋体" w:hAnsi="宋体" w:eastAsia="宋体"/>
          <w:b w:val="0"/>
          <w:color w:val="000000"/>
          <w:sz w:val="20"/>
        </w:rPr>
        <w:t>。</w:t>
      </w:r>
    </w:p>
    <w:p w14:paraId="3107CA16">
      <w:pPr>
        <w:spacing w:before="80" w:after="40" w:line="440" w:lineRule="exact"/>
        <w:jc w:val="left"/>
      </w:pPr>
      <w:r>
        <w:rPr>
          <w:rFonts w:ascii="宋体" w:hAnsi="宋体" w:eastAsia="宋体"/>
          <w:b/>
          <w:color w:val="000000"/>
          <w:sz w:val="22"/>
        </w:rPr>
        <w:t>（四）特定样本</w:t>
      </w:r>
    </w:p>
    <w:p w14:paraId="3F582940">
      <w:pPr>
        <w:spacing w:before="0" w:after="120" w:line="440" w:lineRule="exact"/>
        <w:ind w:firstLine="420"/>
        <w:jc w:val="left"/>
        <w:rPr>
          <w:rFonts w:ascii="宋体" w:hAnsi="宋体" w:eastAsia="宋体"/>
          <w:b w:val="0"/>
          <w:color w:val="000000"/>
          <w:sz w:val="20"/>
        </w:rPr>
      </w:pPr>
      <w:r>
        <w:rPr>
          <w:rFonts w:ascii="宋体" w:hAnsi="宋体" w:eastAsia="宋体"/>
          <w:b w:val="0"/>
          <w:color w:val="000000"/>
          <w:sz w:val="20"/>
        </w:rPr>
        <w:t>1，按剧目划分：分别选取广告收益、阅读量、万播收益三项指标各前3名。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14:paraId="23CFE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2DFC7B93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w="1296" w:type="dxa"/>
          </w:tcPr>
          <w:p w14:paraId="20E51591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剧名</w:t>
            </w:r>
          </w:p>
        </w:tc>
        <w:tc>
          <w:tcPr>
            <w:tcW w:w="1296" w:type="dxa"/>
          </w:tcPr>
          <w:p w14:paraId="5596A6B1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广告收益（元）</w:t>
            </w:r>
          </w:p>
        </w:tc>
        <w:tc>
          <w:tcPr>
            <w:tcW w:w="1296" w:type="dxa"/>
          </w:tcPr>
          <w:p w14:paraId="51EC9A7D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阅读量</w:t>
            </w:r>
          </w:p>
        </w:tc>
        <w:tc>
          <w:tcPr>
            <w:tcW w:w="1296" w:type="dxa"/>
          </w:tcPr>
          <w:p w14:paraId="28935127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万播收益（元/万播）</w:t>
            </w:r>
          </w:p>
        </w:tc>
        <w:tc>
          <w:tcPr>
            <w:tcW w:w="1296" w:type="dxa"/>
          </w:tcPr>
          <w:p w14:paraId="358E1C59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频道</w:t>
            </w:r>
          </w:p>
        </w:tc>
        <w:tc>
          <w:tcPr>
            <w:tcW w:w="1296" w:type="dxa"/>
          </w:tcPr>
          <w:p w14:paraId="308B6FA1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题材</w:t>
            </w:r>
          </w:p>
        </w:tc>
      </w:tr>
      <w:tr w14:paraId="64A23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07892F87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广告收益 Top1</w:t>
            </w:r>
          </w:p>
        </w:tc>
        <w:tc>
          <w:tcPr>
            <w:tcW w:w="1296" w:type="dxa"/>
          </w:tcPr>
          <w:p w14:paraId="494CE14B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新婚后，大叔全家爆宠我</w:t>
            </w:r>
          </w:p>
        </w:tc>
        <w:tc>
          <w:tcPr>
            <w:tcW w:w="1296" w:type="dxa"/>
          </w:tcPr>
          <w:p w14:paraId="05CF86D5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848.49</w:t>
            </w:r>
          </w:p>
        </w:tc>
        <w:tc>
          <w:tcPr>
            <w:tcW w:w="1296" w:type="dxa"/>
          </w:tcPr>
          <w:p w14:paraId="3365BB63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170,120</w:t>
            </w:r>
          </w:p>
        </w:tc>
        <w:tc>
          <w:tcPr>
            <w:tcW w:w="1296" w:type="dxa"/>
          </w:tcPr>
          <w:p w14:paraId="50B2D8AB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49.88</w:t>
            </w:r>
          </w:p>
        </w:tc>
        <w:tc>
          <w:tcPr>
            <w:tcW w:w="1296" w:type="dxa"/>
          </w:tcPr>
          <w:p w14:paraId="39EA3D64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女频</w:t>
            </w:r>
          </w:p>
        </w:tc>
        <w:tc>
          <w:tcPr>
            <w:tcW w:w="1296" w:type="dxa"/>
          </w:tcPr>
          <w:p w14:paraId="662E0F86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都市</w:t>
            </w:r>
          </w:p>
        </w:tc>
      </w:tr>
      <w:tr w14:paraId="4D62A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1559ADCE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广告收益 Top2</w:t>
            </w:r>
          </w:p>
        </w:tc>
        <w:tc>
          <w:tcPr>
            <w:tcW w:w="1296" w:type="dxa"/>
          </w:tcPr>
          <w:p w14:paraId="6C10606D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金牌替身</w:t>
            </w:r>
          </w:p>
        </w:tc>
        <w:tc>
          <w:tcPr>
            <w:tcW w:w="1296" w:type="dxa"/>
          </w:tcPr>
          <w:p w14:paraId="471FE942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310.42</w:t>
            </w:r>
          </w:p>
        </w:tc>
        <w:tc>
          <w:tcPr>
            <w:tcW w:w="1296" w:type="dxa"/>
          </w:tcPr>
          <w:p w14:paraId="480C0548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399,175</w:t>
            </w:r>
          </w:p>
        </w:tc>
        <w:tc>
          <w:tcPr>
            <w:tcW w:w="1296" w:type="dxa"/>
          </w:tcPr>
          <w:p w14:paraId="1D1D3DD7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7.78</w:t>
            </w:r>
          </w:p>
        </w:tc>
        <w:tc>
          <w:tcPr>
            <w:tcW w:w="1296" w:type="dxa"/>
          </w:tcPr>
          <w:p w14:paraId="588D4C69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女频</w:t>
            </w:r>
          </w:p>
        </w:tc>
        <w:tc>
          <w:tcPr>
            <w:tcW w:w="1296" w:type="dxa"/>
          </w:tcPr>
          <w:p w14:paraId="76AE2C53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都市</w:t>
            </w:r>
          </w:p>
        </w:tc>
      </w:tr>
      <w:tr w14:paraId="59F3C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4A723896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广告收益 Top3</w:t>
            </w:r>
          </w:p>
        </w:tc>
        <w:tc>
          <w:tcPr>
            <w:tcW w:w="1296" w:type="dxa"/>
          </w:tcPr>
          <w:p w14:paraId="5FBE0C37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替嫁后，沉睡老公超会撩</w:t>
            </w:r>
          </w:p>
        </w:tc>
        <w:tc>
          <w:tcPr>
            <w:tcW w:w="1296" w:type="dxa"/>
          </w:tcPr>
          <w:p w14:paraId="4FB5D0ED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161.83</w:t>
            </w:r>
          </w:p>
        </w:tc>
        <w:tc>
          <w:tcPr>
            <w:tcW w:w="1296" w:type="dxa"/>
          </w:tcPr>
          <w:p w14:paraId="21D54359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243,744</w:t>
            </w:r>
          </w:p>
        </w:tc>
        <w:tc>
          <w:tcPr>
            <w:tcW w:w="1296" w:type="dxa"/>
          </w:tcPr>
          <w:p w14:paraId="155F56D9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6.64</w:t>
            </w:r>
          </w:p>
        </w:tc>
        <w:tc>
          <w:tcPr>
            <w:tcW w:w="1296" w:type="dxa"/>
          </w:tcPr>
          <w:p w14:paraId="667792F2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女频</w:t>
            </w:r>
          </w:p>
        </w:tc>
        <w:tc>
          <w:tcPr>
            <w:tcW w:w="1296" w:type="dxa"/>
          </w:tcPr>
          <w:p w14:paraId="683CB168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都市</w:t>
            </w:r>
          </w:p>
        </w:tc>
      </w:tr>
    </w:tbl>
    <w:p w14:paraId="5A58DD42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14:paraId="64BDA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12FAAF6C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w="1296" w:type="dxa"/>
          </w:tcPr>
          <w:p w14:paraId="315959D9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剧名</w:t>
            </w:r>
          </w:p>
        </w:tc>
        <w:tc>
          <w:tcPr>
            <w:tcW w:w="1296" w:type="dxa"/>
          </w:tcPr>
          <w:p w14:paraId="3784924F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广告收益（元）</w:t>
            </w:r>
          </w:p>
        </w:tc>
        <w:tc>
          <w:tcPr>
            <w:tcW w:w="1296" w:type="dxa"/>
          </w:tcPr>
          <w:p w14:paraId="4FDE8A8A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阅读量</w:t>
            </w:r>
          </w:p>
        </w:tc>
        <w:tc>
          <w:tcPr>
            <w:tcW w:w="1296" w:type="dxa"/>
          </w:tcPr>
          <w:p w14:paraId="392ABB45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万播收益（元/万播）</w:t>
            </w:r>
          </w:p>
        </w:tc>
        <w:tc>
          <w:tcPr>
            <w:tcW w:w="1296" w:type="dxa"/>
          </w:tcPr>
          <w:p w14:paraId="0661D474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频道</w:t>
            </w:r>
          </w:p>
        </w:tc>
        <w:tc>
          <w:tcPr>
            <w:tcW w:w="1296" w:type="dxa"/>
          </w:tcPr>
          <w:p w14:paraId="0D8FC8E7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题材</w:t>
            </w:r>
          </w:p>
        </w:tc>
      </w:tr>
      <w:tr w14:paraId="19CB2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62C6D692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阅读量 Top1</w:t>
            </w:r>
          </w:p>
        </w:tc>
        <w:tc>
          <w:tcPr>
            <w:tcW w:w="1296" w:type="dxa"/>
          </w:tcPr>
          <w:p w14:paraId="1192E041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金牌替身</w:t>
            </w:r>
          </w:p>
        </w:tc>
        <w:tc>
          <w:tcPr>
            <w:tcW w:w="1296" w:type="dxa"/>
          </w:tcPr>
          <w:p w14:paraId="49F44438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310.42</w:t>
            </w:r>
          </w:p>
        </w:tc>
        <w:tc>
          <w:tcPr>
            <w:tcW w:w="1296" w:type="dxa"/>
          </w:tcPr>
          <w:p w14:paraId="18F72BD3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399,175</w:t>
            </w:r>
          </w:p>
        </w:tc>
        <w:tc>
          <w:tcPr>
            <w:tcW w:w="1296" w:type="dxa"/>
          </w:tcPr>
          <w:p w14:paraId="06B8F835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7.78</w:t>
            </w:r>
          </w:p>
        </w:tc>
        <w:tc>
          <w:tcPr>
            <w:tcW w:w="1296" w:type="dxa"/>
          </w:tcPr>
          <w:p w14:paraId="08F78C79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女频</w:t>
            </w:r>
          </w:p>
        </w:tc>
        <w:tc>
          <w:tcPr>
            <w:tcW w:w="1296" w:type="dxa"/>
          </w:tcPr>
          <w:p w14:paraId="19257A46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都市</w:t>
            </w:r>
          </w:p>
        </w:tc>
      </w:tr>
      <w:tr w14:paraId="4CCCD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0AF4EEA5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阅读量 Top2</w:t>
            </w:r>
          </w:p>
        </w:tc>
        <w:tc>
          <w:tcPr>
            <w:tcW w:w="1296" w:type="dxa"/>
          </w:tcPr>
          <w:p w14:paraId="35C49434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替嫁后，沉睡老公超会撩</w:t>
            </w:r>
          </w:p>
        </w:tc>
        <w:tc>
          <w:tcPr>
            <w:tcW w:w="1296" w:type="dxa"/>
          </w:tcPr>
          <w:p w14:paraId="2468A396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161.83</w:t>
            </w:r>
          </w:p>
        </w:tc>
        <w:tc>
          <w:tcPr>
            <w:tcW w:w="1296" w:type="dxa"/>
          </w:tcPr>
          <w:p w14:paraId="5C71306E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243,744</w:t>
            </w:r>
          </w:p>
        </w:tc>
        <w:tc>
          <w:tcPr>
            <w:tcW w:w="1296" w:type="dxa"/>
          </w:tcPr>
          <w:p w14:paraId="1FA0EFAE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6.64</w:t>
            </w:r>
          </w:p>
        </w:tc>
        <w:tc>
          <w:tcPr>
            <w:tcW w:w="1296" w:type="dxa"/>
          </w:tcPr>
          <w:p w14:paraId="72212ACF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女频</w:t>
            </w:r>
          </w:p>
        </w:tc>
        <w:tc>
          <w:tcPr>
            <w:tcW w:w="1296" w:type="dxa"/>
          </w:tcPr>
          <w:p w14:paraId="7C771EE2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都市</w:t>
            </w:r>
          </w:p>
        </w:tc>
      </w:tr>
      <w:tr w14:paraId="630EB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7F212CC8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阅读量 Top3</w:t>
            </w:r>
          </w:p>
        </w:tc>
        <w:tc>
          <w:tcPr>
            <w:tcW w:w="1296" w:type="dxa"/>
          </w:tcPr>
          <w:p w14:paraId="66FE6DAC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新婚后，大叔全家爆宠我</w:t>
            </w:r>
          </w:p>
        </w:tc>
        <w:tc>
          <w:tcPr>
            <w:tcW w:w="1296" w:type="dxa"/>
          </w:tcPr>
          <w:p w14:paraId="317C6101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848.49</w:t>
            </w:r>
          </w:p>
        </w:tc>
        <w:tc>
          <w:tcPr>
            <w:tcW w:w="1296" w:type="dxa"/>
          </w:tcPr>
          <w:p w14:paraId="73DFD7FE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170,120</w:t>
            </w:r>
          </w:p>
        </w:tc>
        <w:tc>
          <w:tcPr>
            <w:tcW w:w="1296" w:type="dxa"/>
          </w:tcPr>
          <w:p w14:paraId="799710CA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49.88</w:t>
            </w:r>
          </w:p>
        </w:tc>
        <w:tc>
          <w:tcPr>
            <w:tcW w:w="1296" w:type="dxa"/>
          </w:tcPr>
          <w:p w14:paraId="11A49F57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女频</w:t>
            </w:r>
          </w:p>
        </w:tc>
        <w:tc>
          <w:tcPr>
            <w:tcW w:w="1296" w:type="dxa"/>
          </w:tcPr>
          <w:p w14:paraId="748CD9C2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都市</w:t>
            </w:r>
          </w:p>
        </w:tc>
      </w:tr>
    </w:tbl>
    <w:p w14:paraId="7B6B7E9D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14:paraId="5FDEA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1E1CAEFA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w="1296" w:type="dxa"/>
          </w:tcPr>
          <w:p w14:paraId="7AE2A856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剧名</w:t>
            </w:r>
          </w:p>
        </w:tc>
        <w:tc>
          <w:tcPr>
            <w:tcW w:w="1296" w:type="dxa"/>
          </w:tcPr>
          <w:p w14:paraId="60A39AC2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广告收益（元）</w:t>
            </w:r>
          </w:p>
        </w:tc>
        <w:tc>
          <w:tcPr>
            <w:tcW w:w="1296" w:type="dxa"/>
          </w:tcPr>
          <w:p w14:paraId="04189939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阅读量</w:t>
            </w:r>
          </w:p>
        </w:tc>
        <w:tc>
          <w:tcPr>
            <w:tcW w:w="1296" w:type="dxa"/>
          </w:tcPr>
          <w:p w14:paraId="2EB8F70A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万播收益（元/万播）</w:t>
            </w:r>
          </w:p>
        </w:tc>
        <w:tc>
          <w:tcPr>
            <w:tcW w:w="1296" w:type="dxa"/>
          </w:tcPr>
          <w:p w14:paraId="79E36EA6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频道</w:t>
            </w:r>
          </w:p>
        </w:tc>
        <w:tc>
          <w:tcPr>
            <w:tcW w:w="1296" w:type="dxa"/>
          </w:tcPr>
          <w:p w14:paraId="53409DCE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题材</w:t>
            </w:r>
          </w:p>
        </w:tc>
      </w:tr>
      <w:tr w14:paraId="2F2EF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727FBBAA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万播收益 Top1</w:t>
            </w:r>
          </w:p>
        </w:tc>
        <w:tc>
          <w:tcPr>
            <w:tcW w:w="1296" w:type="dxa"/>
          </w:tcPr>
          <w:p w14:paraId="56295D1B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渊狐记：重生不负心</w:t>
            </w:r>
          </w:p>
        </w:tc>
        <w:tc>
          <w:tcPr>
            <w:tcW w:w="1296" w:type="dxa"/>
          </w:tcPr>
          <w:p w14:paraId="51D3B8B4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94.98</w:t>
            </w:r>
          </w:p>
        </w:tc>
        <w:tc>
          <w:tcPr>
            <w:tcW w:w="1296" w:type="dxa"/>
          </w:tcPr>
          <w:p w14:paraId="1337E472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6,683</w:t>
            </w:r>
          </w:p>
        </w:tc>
        <w:tc>
          <w:tcPr>
            <w:tcW w:w="1296" w:type="dxa"/>
          </w:tcPr>
          <w:p w14:paraId="7AD901EA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142.12</w:t>
            </w:r>
          </w:p>
        </w:tc>
        <w:tc>
          <w:tcPr>
            <w:tcW w:w="1296" w:type="dxa"/>
          </w:tcPr>
          <w:p w14:paraId="1928C931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男频</w:t>
            </w:r>
          </w:p>
        </w:tc>
        <w:tc>
          <w:tcPr>
            <w:tcW w:w="1296" w:type="dxa"/>
          </w:tcPr>
          <w:p w14:paraId="3AE9618A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玄幻</w:t>
            </w:r>
          </w:p>
        </w:tc>
      </w:tr>
      <w:tr w14:paraId="2270D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5CEA9ECF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万播收益 Top2</w:t>
            </w:r>
          </w:p>
        </w:tc>
        <w:tc>
          <w:tcPr>
            <w:tcW w:w="1296" w:type="dxa"/>
          </w:tcPr>
          <w:p w14:paraId="20D8DCAB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双鲤换生，这一世我所向披靡</w:t>
            </w:r>
          </w:p>
        </w:tc>
        <w:tc>
          <w:tcPr>
            <w:tcW w:w="1296" w:type="dxa"/>
          </w:tcPr>
          <w:p w14:paraId="73C9D3F2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37.64</w:t>
            </w:r>
          </w:p>
        </w:tc>
        <w:tc>
          <w:tcPr>
            <w:tcW w:w="1296" w:type="dxa"/>
          </w:tcPr>
          <w:p w14:paraId="3F524BEC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3,266</w:t>
            </w:r>
          </w:p>
        </w:tc>
        <w:tc>
          <w:tcPr>
            <w:tcW w:w="1296" w:type="dxa"/>
          </w:tcPr>
          <w:p w14:paraId="22378A35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115.25</w:t>
            </w:r>
          </w:p>
        </w:tc>
        <w:tc>
          <w:tcPr>
            <w:tcW w:w="1296" w:type="dxa"/>
          </w:tcPr>
          <w:p w14:paraId="1357612D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男频</w:t>
            </w:r>
          </w:p>
        </w:tc>
        <w:tc>
          <w:tcPr>
            <w:tcW w:w="1296" w:type="dxa"/>
          </w:tcPr>
          <w:p w14:paraId="1F3CA410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玄幻</w:t>
            </w:r>
          </w:p>
        </w:tc>
      </w:tr>
      <w:tr w14:paraId="0135B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12C19D6C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万播收益 Top3</w:t>
            </w:r>
          </w:p>
        </w:tc>
        <w:tc>
          <w:tcPr>
            <w:tcW w:w="1296" w:type="dxa"/>
          </w:tcPr>
          <w:p w14:paraId="7C6201D7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极热65度：老公中奖2亿...</w:t>
            </w:r>
          </w:p>
        </w:tc>
        <w:tc>
          <w:tcPr>
            <w:tcW w:w="1296" w:type="dxa"/>
          </w:tcPr>
          <w:p w14:paraId="6D267590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59.10</w:t>
            </w:r>
          </w:p>
        </w:tc>
        <w:tc>
          <w:tcPr>
            <w:tcW w:w="1296" w:type="dxa"/>
          </w:tcPr>
          <w:p w14:paraId="1614D6FA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7,059</w:t>
            </w:r>
          </w:p>
        </w:tc>
        <w:tc>
          <w:tcPr>
            <w:tcW w:w="1296" w:type="dxa"/>
          </w:tcPr>
          <w:p w14:paraId="26ACBC82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83.72</w:t>
            </w:r>
          </w:p>
        </w:tc>
        <w:tc>
          <w:tcPr>
            <w:tcW w:w="1296" w:type="dxa"/>
          </w:tcPr>
          <w:p w14:paraId="625CBCF0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女频</w:t>
            </w:r>
          </w:p>
        </w:tc>
        <w:tc>
          <w:tcPr>
            <w:tcW w:w="1296" w:type="dxa"/>
          </w:tcPr>
          <w:p w14:paraId="2449383D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都市</w:t>
            </w:r>
          </w:p>
        </w:tc>
      </w:tr>
    </w:tbl>
    <w:p w14:paraId="4A4ADD8A"/>
    <w:p w14:paraId="3C7B2276">
      <w:pPr>
        <w:spacing w:before="80" w:after="40" w:line="440" w:lineRule="exact"/>
        <w:jc w:val="left"/>
      </w:pPr>
      <w:r>
        <w:rPr>
          <w:rFonts w:ascii="宋体" w:hAnsi="宋体" w:eastAsia="宋体"/>
          <w:b/>
          <w:color w:val="000000"/>
          <w:sz w:val="20"/>
        </w:rPr>
        <w:t>2，关键样本描述</w:t>
      </w:r>
    </w:p>
    <w:p w14:paraId="2F0113FA">
      <w:pPr>
        <w:spacing w:before="0" w:after="120" w:line="440" w:lineRule="exact"/>
        <w:ind w:firstLine="420"/>
        <w:jc w:val="left"/>
        <w:rPr>
          <w:rFonts w:ascii="宋体" w:hAnsi="宋体" w:eastAsia="宋体"/>
          <w:b w:val="0"/>
          <w:color w:val="000000"/>
          <w:sz w:val="20"/>
        </w:rPr>
      </w:pPr>
      <w:r>
        <w:rPr>
          <w:rFonts w:ascii="宋体" w:hAnsi="宋体" w:eastAsia="宋体"/>
          <w:b w:val="0"/>
          <w:color w:val="000000"/>
          <w:sz w:val="20"/>
        </w:rPr>
        <w:t>广告收益最高：新婚后，大叔全家爆宠我，总收益</w:t>
      </w:r>
      <w:r>
        <w:rPr>
          <w:rFonts w:ascii="宋体" w:hAnsi="宋体" w:eastAsia="宋体"/>
          <w:b/>
          <w:bCs/>
          <w:color w:val="000000"/>
          <w:sz w:val="20"/>
        </w:rPr>
        <w:t>848.49</w:t>
      </w:r>
      <w:r>
        <w:rPr>
          <w:rFonts w:ascii="宋体" w:hAnsi="宋体" w:eastAsia="宋体"/>
          <w:b w:val="0"/>
          <w:color w:val="000000"/>
          <w:sz w:val="20"/>
        </w:rPr>
        <w:t>元，总阅读量</w:t>
      </w:r>
      <w:r>
        <w:rPr>
          <w:rFonts w:ascii="宋体" w:hAnsi="宋体" w:eastAsia="宋体"/>
          <w:b/>
          <w:bCs/>
          <w:color w:val="000000"/>
          <w:sz w:val="20"/>
        </w:rPr>
        <w:t>170,120</w:t>
      </w:r>
      <w:r>
        <w:rPr>
          <w:rFonts w:ascii="宋体" w:hAnsi="宋体" w:eastAsia="宋体"/>
          <w:b w:val="0"/>
          <w:color w:val="000000"/>
          <w:sz w:val="20"/>
        </w:rPr>
        <w:t>，万播收益</w:t>
      </w:r>
      <w:r>
        <w:rPr>
          <w:rFonts w:ascii="宋体" w:hAnsi="宋体" w:eastAsia="宋体"/>
          <w:b/>
          <w:bCs/>
          <w:color w:val="000000"/>
          <w:sz w:val="20"/>
        </w:rPr>
        <w:t>49.88</w:t>
      </w:r>
      <w:r>
        <w:rPr>
          <w:rFonts w:ascii="宋体" w:hAnsi="宋体" w:eastAsia="宋体"/>
          <w:b w:val="0"/>
          <w:color w:val="000000"/>
          <w:sz w:val="20"/>
        </w:rPr>
        <w:t>元/万播。该剧为女频都市题材，4月中旬（4/15前后）开始起量，随后两周持续放量，成为</w:t>
      </w:r>
      <w:r>
        <w:rPr>
          <w:rFonts w:ascii="宋体" w:hAnsi="宋体" w:eastAsia="宋体"/>
          <w:b/>
          <w:bCs/>
          <w:color w:val="000000"/>
          <w:sz w:val="20"/>
        </w:rPr>
        <w:t>4</w:t>
      </w:r>
      <w:r>
        <w:rPr>
          <w:rFonts w:ascii="宋体" w:hAnsi="宋体" w:eastAsia="宋体"/>
          <w:b w:val="0"/>
          <w:color w:val="000000"/>
          <w:sz w:val="20"/>
        </w:rPr>
        <w:t>月最大爆款。</w:t>
      </w:r>
    </w:p>
    <w:p w14:paraId="42645974">
      <w:pPr>
        <w:spacing w:before="0" w:after="120" w:line="440" w:lineRule="exact"/>
        <w:ind w:firstLine="420"/>
        <w:jc w:val="left"/>
        <w:rPr>
          <w:rFonts w:ascii="宋体" w:hAnsi="宋体" w:eastAsia="宋体"/>
          <w:b w:val="0"/>
          <w:color w:val="000000"/>
          <w:sz w:val="20"/>
        </w:rPr>
      </w:pPr>
      <w:r>
        <w:rPr>
          <w:rFonts w:ascii="宋体" w:hAnsi="宋体" w:eastAsia="宋体"/>
          <w:b w:val="0"/>
          <w:color w:val="000000"/>
          <w:sz w:val="20"/>
        </w:rPr>
        <w:t>阅读量最高：金牌替身，总阅读量</w:t>
      </w:r>
      <w:r>
        <w:rPr>
          <w:rFonts w:ascii="宋体" w:hAnsi="宋体" w:eastAsia="宋体"/>
          <w:b/>
          <w:bCs/>
          <w:color w:val="000000"/>
          <w:sz w:val="20"/>
        </w:rPr>
        <w:t>399,175</w:t>
      </w:r>
      <w:r>
        <w:rPr>
          <w:rFonts w:ascii="宋体" w:hAnsi="宋体" w:eastAsia="宋体"/>
          <w:b w:val="0"/>
          <w:color w:val="000000"/>
          <w:sz w:val="20"/>
        </w:rPr>
        <w:t>（全月最高），但总收益仅</w:t>
      </w:r>
      <w:r>
        <w:rPr>
          <w:rFonts w:ascii="宋体" w:hAnsi="宋体" w:eastAsia="宋体"/>
          <w:b/>
          <w:bCs/>
          <w:color w:val="000000"/>
          <w:sz w:val="20"/>
        </w:rPr>
        <w:t>310.42</w:t>
      </w:r>
      <w:r>
        <w:rPr>
          <w:rFonts w:ascii="宋体" w:hAnsi="宋体" w:eastAsia="宋体"/>
          <w:b w:val="0"/>
          <w:color w:val="000000"/>
          <w:sz w:val="20"/>
        </w:rPr>
        <w:t>元，万播收益</w:t>
      </w:r>
      <w:r>
        <w:rPr>
          <w:rFonts w:ascii="宋体" w:hAnsi="宋体" w:eastAsia="宋体"/>
          <w:b/>
          <w:bCs/>
          <w:color w:val="000000"/>
          <w:sz w:val="20"/>
        </w:rPr>
        <w:t>7.78</w:t>
      </w:r>
      <w:r>
        <w:rPr>
          <w:rFonts w:ascii="宋体" w:hAnsi="宋体" w:eastAsia="宋体"/>
          <w:b w:val="0"/>
          <w:color w:val="000000"/>
          <w:sz w:val="20"/>
        </w:rPr>
        <w:t>元/万播，变现效率仅为新婚后（</w:t>
      </w:r>
      <w:r>
        <w:rPr>
          <w:rFonts w:ascii="宋体" w:hAnsi="宋体" w:eastAsia="宋体"/>
          <w:b/>
          <w:bCs/>
          <w:color w:val="000000"/>
          <w:sz w:val="20"/>
        </w:rPr>
        <w:t>49.88</w:t>
      </w:r>
      <w:r>
        <w:rPr>
          <w:rFonts w:ascii="宋体" w:hAnsi="宋体" w:eastAsia="宋体"/>
          <w:b w:val="0"/>
          <w:color w:val="000000"/>
          <w:sz w:val="20"/>
        </w:rPr>
        <w:t>元）的</w:t>
      </w:r>
      <w:r>
        <w:rPr>
          <w:rFonts w:ascii="宋体" w:hAnsi="宋体" w:eastAsia="宋体"/>
          <w:b/>
          <w:bCs/>
          <w:color w:val="000000"/>
          <w:sz w:val="20"/>
        </w:rPr>
        <w:t>1/6</w:t>
      </w:r>
      <w:r>
        <w:rPr>
          <w:rFonts w:ascii="宋体" w:hAnsi="宋体" w:eastAsia="宋体"/>
          <w:b w:val="0"/>
          <w:color w:val="000000"/>
          <w:sz w:val="20"/>
        </w:rPr>
        <w:t>，存在高流量低变现问题。</w:t>
      </w:r>
    </w:p>
    <w:p w14:paraId="6AC8D6E8">
      <w:pPr>
        <w:spacing w:before="0" w:after="120" w:line="440" w:lineRule="exact"/>
        <w:ind w:firstLine="420"/>
        <w:jc w:val="left"/>
        <w:rPr>
          <w:rFonts w:ascii="宋体" w:hAnsi="宋体" w:eastAsia="宋体"/>
          <w:b w:val="0"/>
          <w:color w:val="000000"/>
          <w:sz w:val="20"/>
        </w:rPr>
      </w:pPr>
      <w:r>
        <w:rPr>
          <w:rFonts w:ascii="宋体" w:hAnsi="宋体" w:eastAsia="宋体"/>
          <w:b w:val="0"/>
          <w:color w:val="000000"/>
          <w:sz w:val="20"/>
        </w:rPr>
        <w:t>万播收益最高：渊狐记：重生不负心（男频玄幻），总收益</w:t>
      </w:r>
      <w:r>
        <w:rPr>
          <w:rFonts w:ascii="宋体" w:hAnsi="宋体" w:eastAsia="宋体"/>
          <w:b/>
          <w:bCs/>
          <w:color w:val="000000"/>
          <w:sz w:val="20"/>
        </w:rPr>
        <w:t>94.98</w:t>
      </w:r>
      <w:r>
        <w:rPr>
          <w:rFonts w:ascii="宋体" w:hAnsi="宋体" w:eastAsia="宋体"/>
          <w:b w:val="0"/>
          <w:color w:val="000000"/>
          <w:sz w:val="20"/>
        </w:rPr>
        <w:t>元，总阅读量</w:t>
      </w:r>
      <w:r>
        <w:rPr>
          <w:rFonts w:ascii="宋体" w:hAnsi="宋体" w:eastAsia="宋体"/>
          <w:b/>
          <w:bCs/>
          <w:color w:val="000000"/>
          <w:sz w:val="20"/>
        </w:rPr>
        <w:t>6,683</w:t>
      </w:r>
      <w:r>
        <w:rPr>
          <w:rFonts w:ascii="宋体" w:hAnsi="宋体" w:eastAsia="宋体"/>
          <w:b w:val="0"/>
          <w:color w:val="000000"/>
          <w:sz w:val="20"/>
        </w:rPr>
        <w:t>，万播收益高达</w:t>
      </w:r>
      <w:r>
        <w:rPr>
          <w:rFonts w:ascii="宋体" w:hAnsi="宋体" w:eastAsia="宋体"/>
          <w:b/>
          <w:bCs/>
          <w:color w:val="000000"/>
          <w:sz w:val="20"/>
        </w:rPr>
        <w:t>142.12</w:t>
      </w:r>
      <w:r>
        <w:rPr>
          <w:rFonts w:ascii="宋体" w:hAnsi="宋体" w:eastAsia="宋体"/>
          <w:b w:val="0"/>
          <w:color w:val="000000"/>
          <w:sz w:val="20"/>
        </w:rPr>
        <w:t>元/万播，是"小流量高变现"的典型代表。</w:t>
      </w:r>
    </w:p>
    <w:p w14:paraId="61DE47A8">
      <w:pPr>
        <w:spacing w:before="120" w:after="80" w:line="440" w:lineRule="exact"/>
        <w:jc w:val="left"/>
      </w:pPr>
      <w:r>
        <w:rPr>
          <w:rFonts w:ascii="宋体" w:hAnsi="宋体" w:eastAsia="宋体"/>
          <w:b/>
          <w:color w:val="000000"/>
          <w:sz w:val="24"/>
        </w:rPr>
        <w:t>第二部分：受众情况</w:t>
      </w:r>
    </w:p>
    <w:p w14:paraId="11B886A8">
      <w:pPr>
        <w:spacing w:before="80" w:after="40" w:line="440" w:lineRule="exact"/>
        <w:jc w:val="left"/>
      </w:pPr>
      <w:r>
        <w:rPr>
          <w:rFonts w:ascii="宋体" w:hAnsi="宋体" w:eastAsia="宋体"/>
          <w:b/>
          <w:color w:val="000000"/>
          <w:sz w:val="22"/>
        </w:rPr>
        <w:t>（一）年龄分布</w:t>
      </w:r>
    </w:p>
    <w:p w14:paraId="0FA7F35C">
      <w:pPr>
        <w:spacing w:before="0" w:after="120" w:line="440" w:lineRule="exact"/>
        <w:ind w:firstLine="420"/>
        <w:jc w:val="left"/>
        <w:rPr>
          <w:rFonts w:ascii="宋体" w:hAnsi="宋体" w:eastAsia="宋体"/>
          <w:b w:val="0"/>
          <w:color w:val="000000"/>
          <w:sz w:val="20"/>
        </w:rPr>
      </w:pPr>
      <w:r>
        <w:rPr>
          <w:rFonts w:ascii="宋体" w:hAnsi="宋体" w:eastAsia="宋体"/>
          <w:b w:val="0"/>
          <w:color w:val="000000"/>
          <w:sz w:val="20"/>
        </w:rPr>
        <w:t>本次用户年龄共划分七个档次，各档次对应绝对值依次为：</w:t>
      </w:r>
      <w:r>
        <w:rPr>
          <w:rFonts w:ascii="宋体" w:hAnsi="宋体" w:eastAsia="宋体"/>
          <w:b/>
          <w:bCs/>
          <w:color w:val="000000"/>
          <w:sz w:val="20"/>
        </w:rPr>
        <w:t>83、50、94、342、213、101、27。</w:t>
      </w:r>
      <w:r>
        <w:rPr>
          <w:rFonts w:ascii="宋体" w:hAnsi="宋体" w:eastAsia="宋体"/>
          <w:b w:val="0"/>
          <w:color w:val="000000"/>
          <w:sz w:val="20"/>
        </w:rPr>
        <w:t>用户年龄分布呈现中间高、两端低的纺锤形特征，用户集中度差异显著。</w:t>
      </w:r>
    </w:p>
    <w:p w14:paraId="4938C2AF">
      <w:pPr>
        <w:spacing w:before="0" w:after="120" w:line="440" w:lineRule="exact"/>
        <w:ind w:firstLine="420"/>
        <w:jc w:val="left"/>
        <w:rPr>
          <w:rFonts w:ascii="宋体" w:hAnsi="宋体" w:eastAsia="宋体"/>
          <w:b w:val="0"/>
          <w:color w:val="000000"/>
          <w:sz w:val="20"/>
        </w:rPr>
      </w:pPr>
      <w:r>
        <w:rPr>
          <w:rFonts w:ascii="宋体" w:hAnsi="宋体" w:eastAsia="宋体"/>
          <w:b w:val="0"/>
          <w:color w:val="000000"/>
          <w:sz w:val="20"/>
        </w:rPr>
        <w:t>七个年龄档次中，第四年龄档人数达到峰值342，为全年龄段用户体量最高梯队；其次为第五年龄档213人、第三年龄档94人；第一、第二、第六年龄档分别为</w:t>
      </w:r>
      <w:r>
        <w:rPr>
          <w:rFonts w:ascii="宋体" w:hAnsi="宋体" w:eastAsia="宋体"/>
          <w:b/>
          <w:bCs/>
          <w:color w:val="000000"/>
          <w:sz w:val="20"/>
        </w:rPr>
        <w:t>83人、50人、101人</w:t>
      </w:r>
      <w:r>
        <w:rPr>
          <w:rFonts w:ascii="宋体" w:hAnsi="宋体" w:eastAsia="宋体"/>
          <w:b w:val="0"/>
          <w:color w:val="000000"/>
          <w:sz w:val="20"/>
        </w:rPr>
        <w:t>；第七年龄档用户体量最少，仅</w:t>
      </w:r>
      <w:r>
        <w:rPr>
          <w:rFonts w:ascii="宋体" w:hAnsi="宋体" w:eastAsia="宋体"/>
          <w:b/>
          <w:bCs/>
          <w:color w:val="000000"/>
          <w:sz w:val="20"/>
        </w:rPr>
        <w:t>27人</w:t>
      </w:r>
      <w:r>
        <w:rPr>
          <w:rFonts w:ascii="宋体" w:hAnsi="宋体" w:eastAsia="宋体"/>
          <w:b w:val="0"/>
          <w:color w:val="000000"/>
          <w:sz w:val="20"/>
        </w:rPr>
        <w:t>。整体来看，用户核心群体高度集中在第四、第五中间年龄档次，低龄段与高龄段用户体量均明显偏少。</w:t>
      </w:r>
    </w:p>
    <w:p w14:paraId="7F054C0D">
      <w:pPr>
        <w:jc w:val="center"/>
      </w:pPr>
      <w:r>
        <w:drawing>
          <wp:inline distT="0" distB="0" distL="114300" distR="114300">
            <wp:extent cx="4114800" cy="1278890"/>
            <wp:effectExtent l="0" t="0" r="0" b="165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7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8F0A">
      <w:pPr>
        <w:spacing w:before="40" w:after="40" w:line="440" w:lineRule="exact"/>
        <w:jc w:val="center"/>
      </w:pPr>
      <w:r>
        <w:rPr>
          <w:rFonts w:ascii="宋体" w:hAnsi="宋体" w:eastAsia="宋体"/>
          <w:b/>
          <w:color w:val="000000"/>
          <w:sz w:val="20"/>
        </w:rPr>
        <w:t>图 7  用户年龄分布柱状图</w:t>
      </w:r>
    </w:p>
    <w:p w14:paraId="6892A4AF">
      <w:pPr>
        <w:spacing w:before="0" w:after="120" w:line="440" w:lineRule="exact"/>
        <w:ind w:firstLine="420"/>
        <w:jc w:val="left"/>
        <w:rPr>
          <w:rFonts w:ascii="宋体" w:hAnsi="宋体" w:eastAsia="宋体"/>
          <w:b w:val="0"/>
          <w:color w:val="000000"/>
          <w:sz w:val="20"/>
        </w:rPr>
      </w:pPr>
      <w:r>
        <w:rPr>
          <w:rFonts w:ascii="宋体" w:hAnsi="宋体" w:eastAsia="宋体"/>
          <w:b w:val="0"/>
          <w:color w:val="000000"/>
          <w:sz w:val="20"/>
        </w:rPr>
        <w:t>可直观看到七个年龄档次的人数落差，中间档位形成明显高峰，首尾档位用户规模持续走低，契合整体纺锤形分布规律。</w:t>
      </w:r>
    </w:p>
    <w:p w14:paraId="0E6FD6F5">
      <w:pPr>
        <w:spacing w:before="80" w:after="40" w:line="440" w:lineRule="exact"/>
        <w:jc w:val="left"/>
      </w:pPr>
      <w:r>
        <w:rPr>
          <w:rFonts w:ascii="宋体" w:hAnsi="宋体" w:eastAsia="宋体"/>
          <w:b/>
          <w:color w:val="000000"/>
          <w:sz w:val="22"/>
        </w:rPr>
        <w:t>（二）性别分布</w:t>
      </w:r>
    </w:p>
    <w:p w14:paraId="42FE69BD">
      <w:pPr>
        <w:spacing w:before="0" w:after="120" w:line="440" w:lineRule="exact"/>
        <w:ind w:firstLine="420"/>
        <w:jc w:val="left"/>
        <w:rPr>
          <w:rFonts w:ascii="宋体" w:hAnsi="宋体" w:eastAsia="宋体"/>
          <w:b w:val="0"/>
          <w:color w:val="000000"/>
          <w:sz w:val="20"/>
        </w:rPr>
      </w:pPr>
      <w:r>
        <w:rPr>
          <w:rFonts w:ascii="宋体" w:hAnsi="宋体" w:eastAsia="宋体"/>
          <w:b w:val="0"/>
          <w:color w:val="000000"/>
          <w:sz w:val="20"/>
        </w:rPr>
        <w:t>用户性别划分为男性、女性、未知三个档次，对应体量数据依次为</w:t>
      </w:r>
      <w:r>
        <w:rPr>
          <w:rFonts w:ascii="宋体" w:hAnsi="宋体" w:eastAsia="宋体"/>
          <w:b/>
          <w:bCs/>
          <w:color w:val="000000"/>
          <w:sz w:val="20"/>
        </w:rPr>
        <w:t>169、643、98</w:t>
      </w:r>
      <w:r>
        <w:rPr>
          <w:rFonts w:ascii="宋体" w:hAnsi="宋体" w:eastAsia="宋体"/>
          <w:b w:val="0"/>
          <w:color w:val="000000"/>
          <w:sz w:val="20"/>
        </w:rPr>
        <w:t>。整体性别结构分化特征十分突出。</w:t>
      </w:r>
    </w:p>
    <w:p w14:paraId="6EB4BBA2">
      <w:pPr>
        <w:spacing w:before="0" w:after="120" w:line="440" w:lineRule="exact"/>
        <w:ind w:firstLine="420"/>
        <w:jc w:val="left"/>
        <w:rPr>
          <w:rFonts w:ascii="宋体" w:hAnsi="宋体" w:eastAsia="宋体"/>
          <w:b w:val="0"/>
          <w:color w:val="000000"/>
          <w:sz w:val="20"/>
        </w:rPr>
      </w:pPr>
      <w:r>
        <w:rPr>
          <w:rFonts w:ascii="宋体" w:hAnsi="宋体" w:eastAsia="宋体"/>
          <w:b w:val="0"/>
          <w:color w:val="000000"/>
          <w:sz w:val="20"/>
        </w:rPr>
        <w:t>从各档次数据来看，女性用户体量遥遥领先，</w:t>
      </w:r>
      <w:r>
        <w:rPr>
          <w:rFonts w:ascii="宋体" w:hAnsi="宋体" w:eastAsia="宋体"/>
          <w:b/>
          <w:bCs/>
          <w:color w:val="000000"/>
          <w:sz w:val="20"/>
        </w:rPr>
        <w:t>达643人</w:t>
      </w:r>
      <w:r>
        <w:rPr>
          <w:rFonts w:ascii="宋体" w:hAnsi="宋体" w:eastAsia="宋体"/>
          <w:b w:val="0"/>
          <w:color w:val="000000"/>
          <w:sz w:val="20"/>
        </w:rPr>
        <w:t>，是平台用户的绝对主力群体；男性用户规模为</w:t>
      </w:r>
      <w:r>
        <w:rPr>
          <w:rFonts w:ascii="宋体" w:hAnsi="宋体" w:eastAsia="宋体"/>
          <w:b/>
          <w:bCs/>
          <w:color w:val="000000"/>
          <w:sz w:val="20"/>
        </w:rPr>
        <w:t>169</w:t>
      </w:r>
      <w:r>
        <w:rPr>
          <w:rFonts w:ascii="宋体" w:hAnsi="宋体" w:eastAsia="宋体"/>
          <w:b w:val="0"/>
          <w:color w:val="000000"/>
          <w:sz w:val="20"/>
        </w:rPr>
        <w:t>人，远低于女性用户体量；性别标注未知用户仅有</w:t>
      </w:r>
      <w:r>
        <w:rPr>
          <w:rFonts w:ascii="宋体" w:hAnsi="宋体" w:eastAsia="宋体"/>
          <w:b/>
          <w:bCs/>
          <w:color w:val="000000"/>
          <w:sz w:val="20"/>
        </w:rPr>
        <w:t>98</w:t>
      </w:r>
      <w:r>
        <w:rPr>
          <w:rFonts w:ascii="宋体" w:hAnsi="宋体" w:eastAsia="宋体"/>
          <w:b w:val="0"/>
          <w:color w:val="000000"/>
          <w:sz w:val="20"/>
        </w:rPr>
        <w:t>人，在三大档次中体量最小。</w:t>
      </w:r>
    </w:p>
    <w:p w14:paraId="76001408">
      <w:pPr>
        <w:jc w:val="center"/>
      </w:pPr>
      <w:r>
        <w:drawing>
          <wp:inline distT="0" distB="0" distL="114300" distR="114300">
            <wp:extent cx="4114800" cy="3114040"/>
            <wp:effectExtent l="0" t="0" r="0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1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3773">
      <w:pPr>
        <w:spacing w:before="40" w:after="40" w:line="440" w:lineRule="exact"/>
        <w:jc w:val="center"/>
      </w:pPr>
      <w:r>
        <w:rPr>
          <w:rFonts w:ascii="宋体" w:hAnsi="宋体" w:eastAsia="宋体"/>
          <w:b/>
          <w:color w:val="000000"/>
          <w:sz w:val="20"/>
        </w:rPr>
        <w:t>图 8  用户性别分布对比图</w:t>
      </w:r>
    </w:p>
    <w:p w14:paraId="45CE2D22">
      <w:pPr>
        <w:spacing w:before="0" w:after="120" w:line="440" w:lineRule="exact"/>
        <w:ind w:firstLine="420"/>
        <w:jc w:val="left"/>
        <w:rPr>
          <w:rFonts w:ascii="宋体" w:hAnsi="宋体" w:eastAsia="宋体"/>
          <w:b w:val="0"/>
          <w:color w:val="000000"/>
          <w:sz w:val="20"/>
        </w:rPr>
      </w:pPr>
      <w:r>
        <w:rPr>
          <w:rFonts w:ascii="宋体" w:hAnsi="宋体" w:eastAsia="宋体"/>
          <w:b w:val="0"/>
          <w:color w:val="000000"/>
          <w:sz w:val="20"/>
        </w:rPr>
        <w:t>清晰呈现出女性用户占比远超男性与未知群体的格局，整体用户性别呈现女性主导、男性补充、未知占比偏低的分布特点。</w:t>
      </w:r>
    </w:p>
    <w:p w14:paraId="077E2DF5">
      <w:pPr>
        <w:spacing w:before="120" w:after="80" w:line="440" w:lineRule="exact"/>
        <w:jc w:val="left"/>
      </w:pPr>
      <w:r>
        <w:rPr>
          <w:rFonts w:ascii="宋体" w:hAnsi="宋体" w:eastAsia="宋体"/>
          <w:b/>
          <w:color w:val="000000"/>
          <w:sz w:val="24"/>
        </w:rPr>
        <w:t>第三部分：运营方式</w:t>
      </w:r>
    </w:p>
    <w:p w14:paraId="1F596F46">
      <w:pPr>
        <w:spacing w:before="80" w:after="40" w:line="440" w:lineRule="exact"/>
        <w:jc w:val="left"/>
      </w:pPr>
      <w:r>
        <w:rPr>
          <w:rFonts w:ascii="宋体" w:hAnsi="宋体" w:eastAsia="宋体"/>
          <w:b/>
          <w:color w:val="000000"/>
          <w:sz w:val="22"/>
        </w:rPr>
        <w:t>3.1 上架节奏</w:t>
      </w:r>
    </w:p>
    <w:p w14:paraId="77C9800F">
      <w:pPr>
        <w:spacing w:before="0" w:after="120" w:line="440" w:lineRule="exact"/>
        <w:ind w:firstLine="420"/>
        <w:jc w:val="left"/>
        <w:rPr>
          <w:rFonts w:ascii="宋体" w:hAnsi="宋体" w:eastAsia="宋体"/>
          <w:b w:val="0"/>
          <w:color w:val="000000"/>
          <w:sz w:val="20"/>
        </w:rPr>
      </w:pPr>
      <w:r>
        <w:rPr>
          <w:rFonts w:ascii="宋体" w:hAnsi="宋体" w:eastAsia="宋体"/>
          <w:b w:val="0"/>
          <w:color w:val="000000"/>
          <w:sz w:val="20"/>
        </w:rPr>
        <w:t>4月期间（4/1-4/30），works_list共收录发布剧目34部。上架节奏呈现"先抑后扬"特征：</w:t>
      </w:r>
      <w:r>
        <w:rPr>
          <w:rFonts w:ascii="宋体" w:hAnsi="宋体" w:eastAsia="宋体"/>
          <w:b/>
          <w:bCs/>
          <w:color w:val="000000"/>
          <w:sz w:val="20"/>
        </w:rPr>
        <w:t>W1（4/1-5）无新剧上线，W2（</w:t>
      </w:r>
      <w:r>
        <w:rPr>
          <w:rFonts w:hint="eastAsia" w:ascii="宋体" w:hAnsi="宋体" w:eastAsia="宋体"/>
          <w:b/>
          <w:bCs/>
          <w:color w:val="000000"/>
          <w:sz w:val="20"/>
          <w:lang w:val="en-US" w:eastAsia="zh-CN"/>
        </w:rPr>
        <w:t>4/6-12</w:t>
      </w:r>
      <w:r>
        <w:rPr>
          <w:rFonts w:ascii="宋体" w:hAnsi="宋体" w:eastAsia="宋体"/>
          <w:b/>
          <w:bCs/>
          <w:color w:val="000000"/>
          <w:sz w:val="20"/>
        </w:rPr>
        <w:t>）起快速放量，W4（4/20-26）达到峰值11部，W5收尾9部</w:t>
      </w:r>
      <w:r>
        <w:rPr>
          <w:rFonts w:ascii="宋体" w:hAnsi="宋体" w:eastAsia="宋体"/>
          <w:b w:val="0"/>
          <w:color w:val="000000"/>
          <w:sz w:val="20"/>
        </w:rPr>
        <w:t>。整体来看，</w:t>
      </w:r>
      <w:r>
        <w:rPr>
          <w:rFonts w:ascii="宋体" w:hAnsi="宋体" w:eastAsia="宋体"/>
          <w:b/>
          <w:bCs/>
          <w:color w:val="000000"/>
          <w:sz w:val="20"/>
        </w:rPr>
        <w:t>4月</w:t>
      </w:r>
      <w:r>
        <w:rPr>
          <w:rFonts w:hint="eastAsia" w:ascii="宋体" w:hAnsi="宋体" w:eastAsia="宋体"/>
          <w:b/>
          <w:bCs/>
          <w:color w:val="000000"/>
          <w:sz w:val="20"/>
          <w:lang w:val="en-US" w:eastAsia="zh-CN"/>
        </w:rPr>
        <w:t>中下</w:t>
      </w:r>
      <w:r>
        <w:rPr>
          <w:rFonts w:ascii="宋体" w:hAnsi="宋体" w:eastAsia="宋体"/>
          <w:b/>
          <w:bCs/>
          <w:color w:val="000000"/>
          <w:sz w:val="20"/>
        </w:rPr>
        <w:t>旬</w:t>
      </w:r>
      <w:r>
        <w:rPr>
          <w:rFonts w:ascii="宋体" w:hAnsi="宋体" w:eastAsia="宋体"/>
          <w:b w:val="0"/>
          <w:color w:val="000000"/>
          <w:sz w:val="20"/>
        </w:rPr>
        <w:t>至月底是</w:t>
      </w:r>
      <w:r>
        <w:rPr>
          <w:rFonts w:ascii="宋体" w:hAnsi="宋体" w:eastAsia="宋体"/>
          <w:b/>
          <w:bCs/>
          <w:color w:val="000000"/>
          <w:sz w:val="20"/>
        </w:rPr>
        <w:t>发布高峰期</w:t>
      </w:r>
      <w:r>
        <w:rPr>
          <w:rFonts w:ascii="宋体" w:hAnsi="宋体" w:eastAsia="宋体"/>
          <w:b w:val="0"/>
          <w:color w:val="000000"/>
          <w:sz w:val="20"/>
        </w:rPr>
        <w:t>。</w:t>
      </w:r>
    </w:p>
    <w:p w14:paraId="0047EC73">
      <w:pPr>
        <w:jc w:val="center"/>
      </w:pPr>
      <w:r>
        <w:drawing>
          <wp:inline distT="0" distB="0" distL="114300" distR="114300">
            <wp:extent cx="4114800" cy="16941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9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EA3E">
      <w:pPr>
        <w:spacing w:before="40" w:after="40" w:line="440" w:lineRule="exact"/>
        <w:jc w:val="center"/>
      </w:pPr>
      <w:r>
        <w:rPr>
          <w:rFonts w:ascii="宋体" w:hAnsi="宋体" w:eastAsia="宋体"/>
          <w:b/>
          <w:color w:val="000000"/>
          <w:sz w:val="20"/>
        </w:rPr>
        <w:t>图 9  发布剧数日频折线图</w:t>
      </w:r>
    </w:p>
    <w:p w14:paraId="4D14C5EF">
      <w:pPr>
        <w:spacing w:before="0" w:after="120" w:line="440" w:lineRule="exact"/>
        <w:ind w:firstLine="420"/>
        <w:jc w:val="left"/>
        <w:rPr>
          <w:rFonts w:ascii="宋体" w:hAnsi="宋体" w:eastAsia="宋体"/>
          <w:b w:val="0"/>
          <w:color w:val="000000"/>
          <w:sz w:val="20"/>
        </w:rPr>
      </w:pPr>
      <w:r>
        <w:rPr>
          <w:rFonts w:ascii="宋体" w:hAnsi="宋体" w:eastAsia="宋体"/>
          <w:b w:val="0"/>
          <w:color w:val="000000"/>
          <w:sz w:val="20"/>
        </w:rPr>
        <w:t>可见4月7日、14日、22日分别出现三个明显峰值，对应</w:t>
      </w:r>
      <w:r>
        <w:rPr>
          <w:rFonts w:ascii="宋体" w:hAnsi="宋体" w:eastAsia="宋体"/>
          <w:b/>
          <w:bCs/>
          <w:color w:val="000000"/>
          <w:sz w:val="20"/>
        </w:rPr>
        <w:t>W2、W3、W4</w:t>
      </w:r>
      <w:r>
        <w:rPr>
          <w:rFonts w:ascii="宋体" w:hAnsi="宋体" w:eastAsia="宋体"/>
          <w:b w:val="0"/>
          <w:color w:val="000000"/>
          <w:sz w:val="20"/>
        </w:rPr>
        <w:t>周期的启动日。整体发布节奏在工作日后半段集中，周初相对平淡。</w:t>
      </w:r>
    </w:p>
    <w:p w14:paraId="2A8CB7EA">
      <w:pPr>
        <w:jc w:val="center"/>
      </w:pPr>
      <w:r>
        <w:drawing>
          <wp:inline distT="0" distB="0" distL="114300" distR="114300">
            <wp:extent cx="3657600" cy="1809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F74D">
      <w:pPr>
        <w:spacing w:before="40" w:after="40" w:line="440" w:lineRule="exact"/>
        <w:jc w:val="center"/>
      </w:pPr>
      <w:r>
        <w:rPr>
          <w:rFonts w:ascii="宋体" w:hAnsi="宋体" w:eastAsia="宋体"/>
          <w:b/>
          <w:color w:val="000000"/>
          <w:sz w:val="20"/>
        </w:rPr>
        <w:t>图 10  发布剧数周频柱状图</w:t>
      </w:r>
    </w:p>
    <w:p w14:paraId="1D90C490">
      <w:pPr>
        <w:spacing w:before="0" w:after="120" w:line="440" w:lineRule="exact"/>
        <w:ind w:firstLine="420"/>
        <w:jc w:val="left"/>
        <w:rPr>
          <w:rFonts w:ascii="宋体" w:hAnsi="宋体" w:eastAsia="宋体"/>
          <w:b w:val="0"/>
          <w:color w:val="000000"/>
          <w:sz w:val="20"/>
        </w:rPr>
      </w:pPr>
      <w:r>
        <w:rPr>
          <w:rFonts w:ascii="宋体" w:hAnsi="宋体" w:eastAsia="宋体"/>
          <w:b w:val="0"/>
          <w:color w:val="000000"/>
          <w:sz w:val="20"/>
        </w:rPr>
        <w:t>W4（4/20-26）发布量最高，达11部，占</w:t>
      </w:r>
      <w:r>
        <w:rPr>
          <w:rFonts w:ascii="宋体" w:hAnsi="宋体" w:eastAsia="宋体"/>
          <w:b/>
          <w:bCs/>
          <w:color w:val="000000"/>
          <w:sz w:val="20"/>
        </w:rPr>
        <w:t>全月32%</w:t>
      </w:r>
      <w:r>
        <w:rPr>
          <w:rFonts w:ascii="宋体" w:hAnsi="宋体" w:eastAsia="宋体"/>
          <w:b w:val="0"/>
          <w:color w:val="000000"/>
          <w:sz w:val="20"/>
        </w:rPr>
        <w:t>；其次为W5的9部（26%）和W2的8部（24%）。W1无新剧上线。</w:t>
      </w:r>
    </w:p>
    <w:p w14:paraId="128DD2C0">
      <w:pPr>
        <w:spacing w:before="80" w:after="40" w:line="440" w:lineRule="exact"/>
        <w:jc w:val="left"/>
      </w:pPr>
      <w:r>
        <w:rPr>
          <w:rFonts w:ascii="宋体" w:hAnsi="宋体" w:eastAsia="宋体"/>
          <w:b/>
          <w:color w:val="000000"/>
          <w:sz w:val="22"/>
        </w:rPr>
        <w:t>3.2 原创账号与二创账号对比</w:t>
      </w:r>
    </w:p>
    <w:p w14:paraId="16664A40">
      <w:pPr>
        <w:spacing w:before="0" w:after="120" w:line="440" w:lineRule="exact"/>
        <w:ind w:firstLine="420"/>
        <w:jc w:val="left"/>
        <w:rPr>
          <w:rFonts w:ascii="宋体" w:hAnsi="宋体" w:eastAsia="宋体"/>
          <w:b w:val="0"/>
          <w:color w:val="000000"/>
          <w:sz w:val="20"/>
        </w:rPr>
      </w:pPr>
      <w:r>
        <w:rPr>
          <w:rFonts w:ascii="宋体" w:hAnsi="宋体" w:eastAsia="宋体"/>
          <w:b w:val="0"/>
          <w:color w:val="000000"/>
          <w:sz w:val="20"/>
        </w:rPr>
        <w:t>以主账号</w:t>
      </w:r>
      <w:r>
        <w:rPr>
          <w:rFonts w:ascii="宋体" w:hAnsi="宋体" w:eastAsia="宋体"/>
          <w:b/>
          <w:bCs/>
          <w:color w:val="000000"/>
          <w:sz w:val="20"/>
        </w:rPr>
        <w:t>"南瓜动漫短剧场"</w:t>
      </w:r>
      <w:r>
        <w:rPr>
          <w:rFonts w:ascii="宋体" w:hAnsi="宋体" w:eastAsia="宋体"/>
          <w:b w:val="0"/>
          <w:color w:val="000000"/>
          <w:sz w:val="20"/>
        </w:rPr>
        <w:t>（原创）和</w:t>
      </w:r>
      <w:r>
        <w:rPr>
          <w:rFonts w:ascii="宋体" w:hAnsi="宋体" w:eastAsia="宋体"/>
          <w:b/>
          <w:bCs/>
          <w:color w:val="000000"/>
          <w:sz w:val="20"/>
        </w:rPr>
        <w:t>"爱动漫微剧场"</w:t>
      </w:r>
      <w:r>
        <w:rPr>
          <w:rFonts w:ascii="宋体" w:hAnsi="宋体" w:eastAsia="宋体"/>
          <w:b w:val="0"/>
          <w:color w:val="000000"/>
          <w:sz w:val="20"/>
        </w:rPr>
        <w:t>（二创）为对象，对两部交叉剧目</w:t>
      </w:r>
      <w:r>
        <w:rPr>
          <w:rFonts w:ascii="宋体" w:hAnsi="宋体" w:eastAsia="宋体"/>
          <w:b/>
          <w:bCs/>
          <w:color w:val="000000"/>
          <w:sz w:val="20"/>
        </w:rPr>
        <w:t>"祭品公主的生存法则"</w:t>
      </w:r>
      <w:r>
        <w:rPr>
          <w:rFonts w:ascii="宋体" w:hAnsi="宋体" w:eastAsia="宋体"/>
          <w:b w:val="0"/>
          <w:color w:val="000000"/>
          <w:sz w:val="20"/>
        </w:rPr>
        <w:t>与</w:t>
      </w:r>
      <w:r>
        <w:rPr>
          <w:rFonts w:ascii="宋体" w:hAnsi="宋体" w:eastAsia="宋体"/>
          <w:b/>
          <w:bCs/>
          <w:color w:val="000000"/>
          <w:sz w:val="20"/>
        </w:rPr>
        <w:t>"替嫁后，沉睡老公超会撩"</w:t>
      </w:r>
      <w:r>
        <w:rPr>
          <w:rFonts w:ascii="宋体" w:hAnsi="宋体" w:eastAsia="宋体"/>
          <w:b w:val="0"/>
          <w:color w:val="000000"/>
          <w:sz w:val="20"/>
        </w:rPr>
        <w:t>进行播放量、广告收益和万播收益对比。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71318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259038F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账号</w:t>
            </w:r>
          </w:p>
        </w:tc>
        <w:tc>
          <w:tcPr>
            <w:tcW w:w="1814" w:type="dxa"/>
          </w:tcPr>
          <w:p w14:paraId="13E8DF7E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剧目</w:t>
            </w:r>
          </w:p>
        </w:tc>
        <w:tc>
          <w:tcPr>
            <w:tcW w:w="1814" w:type="dxa"/>
          </w:tcPr>
          <w:p w14:paraId="00C59E35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播放量</w:t>
            </w:r>
          </w:p>
        </w:tc>
        <w:tc>
          <w:tcPr>
            <w:tcW w:w="1814" w:type="dxa"/>
          </w:tcPr>
          <w:p w14:paraId="19797ED9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广告收益（元）</w:t>
            </w:r>
          </w:p>
        </w:tc>
        <w:tc>
          <w:tcPr>
            <w:tcW w:w="1814" w:type="dxa"/>
          </w:tcPr>
          <w:p w14:paraId="5F420048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万播收益（元/万播）</w:t>
            </w:r>
          </w:p>
        </w:tc>
      </w:tr>
      <w:tr w14:paraId="50305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1E09461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南瓜动漫短剧场（原创）</w:t>
            </w:r>
          </w:p>
        </w:tc>
        <w:tc>
          <w:tcPr>
            <w:tcW w:w="1814" w:type="dxa"/>
          </w:tcPr>
          <w:p w14:paraId="36F997E9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祭品公主的生存法则</w:t>
            </w:r>
          </w:p>
        </w:tc>
        <w:tc>
          <w:tcPr>
            <w:tcW w:w="1814" w:type="dxa"/>
          </w:tcPr>
          <w:p w14:paraId="73B30BBD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11,026</w:t>
            </w:r>
          </w:p>
        </w:tc>
        <w:tc>
          <w:tcPr>
            <w:tcW w:w="1814" w:type="dxa"/>
          </w:tcPr>
          <w:p w14:paraId="42A50904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6.04</w:t>
            </w:r>
          </w:p>
        </w:tc>
        <w:tc>
          <w:tcPr>
            <w:tcW w:w="1814" w:type="dxa"/>
          </w:tcPr>
          <w:p w14:paraId="28F8ACC6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5.48</w:t>
            </w:r>
          </w:p>
        </w:tc>
      </w:tr>
      <w:tr w14:paraId="6E6CE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D76B8FE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爱动漫微剧场（二创）</w:t>
            </w:r>
          </w:p>
        </w:tc>
        <w:tc>
          <w:tcPr>
            <w:tcW w:w="1814" w:type="dxa"/>
          </w:tcPr>
          <w:p w14:paraId="454C02C3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祭品公主的生存法则</w:t>
            </w:r>
          </w:p>
        </w:tc>
        <w:tc>
          <w:tcPr>
            <w:tcW w:w="1814" w:type="dxa"/>
          </w:tcPr>
          <w:p w14:paraId="3D947529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2,583</w:t>
            </w:r>
          </w:p>
        </w:tc>
        <w:tc>
          <w:tcPr>
            <w:tcW w:w="1814" w:type="dxa"/>
          </w:tcPr>
          <w:p w14:paraId="79AD48D7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0.05</w:t>
            </w:r>
          </w:p>
        </w:tc>
        <w:tc>
          <w:tcPr>
            <w:tcW w:w="1814" w:type="dxa"/>
          </w:tcPr>
          <w:p w14:paraId="653FF7E0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0.19</w:t>
            </w:r>
          </w:p>
        </w:tc>
      </w:tr>
      <w:tr w14:paraId="38E29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8E2D3CA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南瓜动漫短剧场（原创）</w:t>
            </w:r>
          </w:p>
        </w:tc>
        <w:tc>
          <w:tcPr>
            <w:tcW w:w="1814" w:type="dxa"/>
          </w:tcPr>
          <w:p w14:paraId="291B06D3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替嫁后，沉睡老公超会撩</w:t>
            </w:r>
          </w:p>
        </w:tc>
        <w:tc>
          <w:tcPr>
            <w:tcW w:w="1814" w:type="dxa"/>
          </w:tcPr>
          <w:p w14:paraId="498B9179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120,532</w:t>
            </w:r>
          </w:p>
        </w:tc>
        <w:tc>
          <w:tcPr>
            <w:tcW w:w="1814" w:type="dxa"/>
          </w:tcPr>
          <w:p w14:paraId="4FAAA240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79.51</w:t>
            </w:r>
          </w:p>
        </w:tc>
        <w:tc>
          <w:tcPr>
            <w:tcW w:w="1814" w:type="dxa"/>
          </w:tcPr>
          <w:p w14:paraId="0354E2F6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6.60</w:t>
            </w:r>
          </w:p>
        </w:tc>
      </w:tr>
      <w:tr w14:paraId="44547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F7EF1F0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爱动漫微剧场（二创）</w:t>
            </w:r>
          </w:p>
        </w:tc>
        <w:tc>
          <w:tcPr>
            <w:tcW w:w="1814" w:type="dxa"/>
          </w:tcPr>
          <w:p w14:paraId="57AD31D5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替嫁后，沉睡老公超会撩</w:t>
            </w:r>
          </w:p>
        </w:tc>
        <w:tc>
          <w:tcPr>
            <w:tcW w:w="1814" w:type="dxa"/>
          </w:tcPr>
          <w:p w14:paraId="53C6394F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107,152</w:t>
            </w:r>
          </w:p>
        </w:tc>
        <w:tc>
          <w:tcPr>
            <w:tcW w:w="1814" w:type="dxa"/>
          </w:tcPr>
          <w:p w14:paraId="1EE1CB33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45.89</w:t>
            </w:r>
          </w:p>
        </w:tc>
        <w:tc>
          <w:tcPr>
            <w:tcW w:w="1814" w:type="dxa"/>
          </w:tcPr>
          <w:p w14:paraId="72ED284C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4.28</w:t>
            </w:r>
          </w:p>
        </w:tc>
      </w:tr>
      <w:tr w14:paraId="1F417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5CC5528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南瓜动漫短剧场（合计）</w:t>
            </w:r>
          </w:p>
        </w:tc>
        <w:tc>
          <w:tcPr>
            <w:tcW w:w="1814" w:type="dxa"/>
          </w:tcPr>
          <w:p w14:paraId="34CFF3BD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两剧合计</w:t>
            </w:r>
          </w:p>
        </w:tc>
        <w:tc>
          <w:tcPr>
            <w:tcW w:w="1814" w:type="dxa"/>
          </w:tcPr>
          <w:p w14:paraId="11CD0A46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131,558</w:t>
            </w:r>
          </w:p>
        </w:tc>
        <w:tc>
          <w:tcPr>
            <w:tcW w:w="1814" w:type="dxa"/>
          </w:tcPr>
          <w:p w14:paraId="63DCF46E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85.55</w:t>
            </w:r>
          </w:p>
        </w:tc>
        <w:tc>
          <w:tcPr>
            <w:tcW w:w="1814" w:type="dxa"/>
          </w:tcPr>
          <w:p w14:paraId="3FECFFD6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6.50</w:t>
            </w:r>
          </w:p>
        </w:tc>
      </w:tr>
      <w:tr w14:paraId="6D04E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3BDB158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爱动漫微剧场（合计）</w:t>
            </w:r>
          </w:p>
        </w:tc>
        <w:tc>
          <w:tcPr>
            <w:tcW w:w="1814" w:type="dxa"/>
          </w:tcPr>
          <w:p w14:paraId="0EDB2994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两剧合计</w:t>
            </w:r>
          </w:p>
        </w:tc>
        <w:tc>
          <w:tcPr>
            <w:tcW w:w="1814" w:type="dxa"/>
          </w:tcPr>
          <w:p w14:paraId="2C78D653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109,735</w:t>
            </w:r>
          </w:p>
        </w:tc>
        <w:tc>
          <w:tcPr>
            <w:tcW w:w="1814" w:type="dxa"/>
          </w:tcPr>
          <w:p w14:paraId="5AC99E10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45.94</w:t>
            </w:r>
          </w:p>
        </w:tc>
        <w:tc>
          <w:tcPr>
            <w:tcW w:w="1814" w:type="dxa"/>
          </w:tcPr>
          <w:p w14:paraId="1295E65C">
            <w:pPr>
              <w:spacing w:after="0" w:line="24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4.19</w:t>
            </w:r>
          </w:p>
        </w:tc>
      </w:tr>
    </w:tbl>
    <w:p w14:paraId="2BD11D73">
      <w:pPr>
        <w:jc w:val="both"/>
      </w:pPr>
    </w:p>
    <w:p w14:paraId="52D44A9E">
      <w:pPr>
        <w:spacing w:before="0" w:after="120" w:line="440" w:lineRule="exact"/>
        <w:ind w:firstLine="420"/>
        <w:jc w:val="left"/>
      </w:pPr>
      <w:r>
        <w:rPr>
          <w:rFonts w:ascii="宋体" w:hAnsi="宋体" w:eastAsia="宋体"/>
          <w:b w:val="0"/>
          <w:color w:val="000000"/>
          <w:sz w:val="20"/>
        </w:rPr>
        <w:t>两部剧中，原创账号"南瓜动漫短剧场"在</w:t>
      </w:r>
      <w:r>
        <w:rPr>
          <w:rFonts w:ascii="宋体" w:hAnsi="宋体" w:eastAsia="宋体"/>
          <w:b/>
          <w:bCs/>
          <w:color w:val="000000"/>
          <w:sz w:val="20"/>
        </w:rPr>
        <w:t>播放量、收益和万播收益</w:t>
      </w:r>
      <w:r>
        <w:rPr>
          <w:rFonts w:ascii="宋体" w:hAnsi="宋体" w:eastAsia="宋体"/>
          <w:b w:val="0"/>
          <w:color w:val="000000"/>
          <w:sz w:val="20"/>
        </w:rPr>
        <w:t>三个指标上</w:t>
      </w:r>
      <w:r>
        <w:rPr>
          <w:rFonts w:ascii="宋体" w:hAnsi="宋体" w:eastAsia="宋体"/>
          <w:b/>
          <w:bCs/>
          <w:color w:val="000000"/>
          <w:sz w:val="20"/>
        </w:rPr>
        <w:t>均优于</w:t>
      </w:r>
      <w:r>
        <w:rPr>
          <w:rFonts w:ascii="宋体" w:hAnsi="宋体" w:eastAsia="宋体"/>
          <w:b w:val="0"/>
          <w:color w:val="000000"/>
          <w:sz w:val="20"/>
        </w:rPr>
        <w:t>二创账号"爱动漫微剧场"。替嫁后一剧，两账号播放量相近（</w:t>
      </w:r>
      <w:r>
        <w:rPr>
          <w:rFonts w:ascii="宋体" w:hAnsi="宋体" w:eastAsia="宋体"/>
          <w:b/>
          <w:bCs/>
          <w:color w:val="000000"/>
          <w:sz w:val="20"/>
        </w:rPr>
        <w:t>12.0万 vs 10.7万</w:t>
      </w:r>
      <w:r>
        <w:rPr>
          <w:rFonts w:ascii="宋体" w:hAnsi="宋体" w:eastAsia="宋体"/>
          <w:b w:val="0"/>
          <w:color w:val="000000"/>
          <w:sz w:val="20"/>
        </w:rPr>
        <w:t>），但</w:t>
      </w:r>
      <w:r>
        <w:rPr>
          <w:rFonts w:ascii="宋体" w:hAnsi="宋体" w:eastAsia="宋体"/>
          <w:b/>
          <w:bCs/>
          <w:color w:val="000000"/>
          <w:sz w:val="20"/>
        </w:rPr>
        <w:t>原创账号万播收益（6.60元）高于二创（4.28元）</w:t>
      </w:r>
      <w:r>
        <w:rPr>
          <w:rFonts w:ascii="宋体" w:hAnsi="宋体" w:eastAsia="宋体"/>
          <w:b w:val="0"/>
          <w:color w:val="000000"/>
          <w:sz w:val="20"/>
        </w:rPr>
        <w:t>，说明同一内容在原</w:t>
      </w:r>
      <w:r>
        <w:rPr>
          <w:rFonts w:ascii="宋体" w:hAnsi="宋体" w:eastAsia="宋体"/>
          <w:b/>
          <w:bCs/>
          <w:color w:val="000000"/>
          <w:sz w:val="20"/>
        </w:rPr>
        <w:t>创账号下的变现效率更高。</w:t>
      </w:r>
      <w:r>
        <w:rPr>
          <w:rFonts w:ascii="宋体" w:hAnsi="宋体" w:eastAsia="宋体"/>
          <w:b w:val="0"/>
          <w:color w:val="000000"/>
          <w:sz w:val="20"/>
        </w:rPr>
        <w:t>总体来看，原创账号加总万播收益6.50元/万播，二创账号4.19元/万播，原创账号效率约为二创的1.55倍。</w:t>
      </w:r>
    </w:p>
    <w:sectPr>
      <w:pgSz w:w="11906" w:h="16838"/>
      <w:pgMar w:top="1440" w:right="1417" w:bottom="1440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330"/>
    <w:rsid w:val="00AA1D8D"/>
    <w:rsid w:val="00B47730"/>
    <w:rsid w:val="00CB0664"/>
    <w:rsid w:val="00FC693F"/>
    <w:rsid w:val="34A14E37"/>
    <w:rsid w:val="55A20B49"/>
    <w:rsid w:val="7FE6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2317</Words>
  <Characters>2839</Characters>
  <Lines>0</Lines>
  <Paragraphs>0</Paragraphs>
  <TotalTime>7</TotalTime>
  <ScaleCrop>false</ScaleCrop>
  <LinksUpToDate>false</LinksUpToDate>
  <CharactersWithSpaces>2904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2026-05-15T12:30:17Z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eyJoZGlkIjoiMGUyODM3OTM1ZTY2ZTY2OTJmNWM4OGYxMDFlOTljMzQiLCJ1c2VySWQiOiIxMjQwMTQ0MzUxIn0=</vt:lpwstr>
  </property>
  <property fmtid="{D5CDD505-2E9C-101B-9397-08002B2CF9AE}" pid="3" name="KSOProductBuildVer">
    <vt:lpwstr>2052-12.1.0.25865</vt:lpwstr>
  </property>
  <property fmtid="{D5CDD505-2E9C-101B-9397-08002B2CF9AE}" pid="4" name="ICV">
    <vt:lpwstr>C023E30303C749AD922519AF014F4FAC_12</vt:lpwstr>
  </property>
</Properties>
</file>