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ЛАЙФХАК 4diac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C55A11"/>
          <w:sz w:val="26"/>
          <w:szCs w:val="26"/>
        </w:rPr>
        <w:t xml:space="preserve">Совместимость типов WORD и BOOL в блоках SubApp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IEC 61499 / 4diac IDE + FORTE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1. Блок ReSetCmd — интерфейс (тип BOOL)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Вкладка Interface в 4diac IDE показывает внешние порты блока. Входы InCmd и OutCmd имеют тип BOOL:</w:t>
      </w:r>
    </w:p>
    <w:p>
      <w:pPr>
        <w:spacing w:before="40" w:after="0"/>
      </w:pPr>
      <w:r>
        <w:t xml:space="preserve"/>
      </w:r>
    </w:p>
    <w:p>
      <w:pPr>
        <w:spacing w:before="60" w:after="20"/>
        <w:jc w:val="center"/>
      </w:pPr>
      <w:r>
        <w:drawing>
          <wp:inline distT="0" distB="0" distL="0" distR="0">
            <wp:extent cx="49530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Рис. 1 — Интерфейс блока ReSetCmd: InCmd : BOOL, OutCmd : BOOL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Логика: пришёл REQ + InCmd = TRUE → ждём Delay → выдаём OutCmd = FALSE + CNF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2. Внутренняя схема блока ReSetCmd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Вкладка FB Network показывает из каких блоков состоит ReSetCmd:</w:t>
      </w:r>
    </w:p>
    <w:p>
      <w:pPr>
        <w:spacing w:before="40" w:after="0"/>
      </w:pPr>
      <w:r>
        <w:t xml:space="preserve"/>
      </w:r>
    </w:p>
    <w:p>
      <w:pPr>
        <w:spacing w:before="60" w:after="20"/>
        <w:jc w:val="center"/>
      </w:pPr>
      <w:r>
        <w:drawing>
          <wp:inline distT="0" distB="0" distL="0" distR="0">
            <wp:extent cx="5334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Рис. 2 — FB Network блока ReSetCmd: E_SELECT → E_DELAY → BOOL2BOOL(false) → F_MOVE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Роль каждого блока: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E_SELECT — пропускает событие только если InCmd = TRUE (вход 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E_DELAY — выдерживает паузу Delay перед сбросом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BOOL2BOOL — жёстко задаёт значение false для сброса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F_MOVE — передаёт false на OutCmd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3. Блок ReSetCmd_WORD — цепочка преобразования типов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Обёртка над ReSetCmd для работы с типом WORD. Ключевой момент — где именно WORD становится BOOL:</w:t>
      </w:r>
    </w:p>
    <w:p>
      <w:pPr>
        <w:spacing w:before="40" w:after="0"/>
      </w:pPr>
      <w:r>
        <w:t xml:space="preserve"/>
      </w:r>
    </w:p>
    <w:p>
      <w:pPr>
        <w:spacing w:before="60" w:after="2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Рис. 3 — Цепочка типов: WORD2WORD только объявляет тип, преобразование WORD→BOOL происходит на входе InCmd блока ReSetCmd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делает WORD2WORD?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Не меняет значение! Только сообщает системе: «здесь течёт WORD». Это как табличка с надписью на проводе. Без него 4diac не знает тип порта ANY и не может правильно передать данные.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4. ⚡ Главный лайфхак: как WORD превращается в BOOL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Когда WORD (16 бит) подаётся на порт типа BOOL, 4diac FORTE смотрит только на самый правый (младший) бит — бит №0:</w:t>
      </w:r>
    </w:p>
    <w:p>
      <w:pPr>
        <w:spacing w:before="40" w:after="0"/>
      </w:pPr>
      <w:r>
        <w:t xml:space="preserve"/>
      </w:r>
    </w:p>
    <w:p>
      <w:pPr>
        <w:spacing w:before="60" w:after="20"/>
        <w:jc w:val="center"/>
      </w:pPr>
      <w:r>
        <w:drawing>
          <wp:inline distT="0" distB="0" distL="0" distR="0">
            <wp:extent cx="5715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Рис. 4 — Число 5 (нечётное): бит 0 = 1 → BOOL = TRUE. Число 6 (чётное): бит 0 = 0 → BOOL = FALSE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Правило: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Нечётное число  →  бит 0 = 1  →  BOOL = TRUE  →  блок сработает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  Чётное число    →  бит 0 = 0  →  BOOL = FALSE →  блок НЕ сработает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 примеров: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026"/>
        <w:gridCol w:w="24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InCmd (WORD)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Двоичный вид (16 бит)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Бит 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BOOL в ReSetCmd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 (0x0001)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0000 0000 0000 0001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TRUE  ✓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 (0x0003)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0000 0000 0000 0011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TRUE  ✓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 (0x0000)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0000 0000 0000 0000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2"/>
                <w:szCs w:val="22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FALSE ✗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 (0x0002)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0000 0000 0000 0010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2"/>
                <w:szCs w:val="22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FALSE ✗ 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  (0x0006)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0000 0000 0000 0110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2"/>
                <w:szCs w:val="22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FALSE ✗ ⚠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Типичная ошибка: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InCmd = 2 или InCmd = 4 — число ненулевое, но бит 0 = 0, поэтому BOOL = FALSE и блок не сработает. Всегда используй InCmd = 1 для активации.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 Практические выводы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Что важно помнить: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ReSetCmd_WORD — обёртка над ReSetCmd (BOOL) для интерфейса с типом 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WORD2WORD не конвертирует данные — только объявляет тип для 4diac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Преобразование WORD → BOOL происходит неявно на входе InCmd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Правило: смотри на младший бит. Нечётное = TRUE, чётное =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InCmd = 1 — стандартное значение активации (аналог TRUE)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InCmd = 2, 4, 6... — блок НЕ сработает, хотя число ненулевое!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OutCmd всегда возвращает 0 (WORD = FALSE)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0" w:after="0"/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Источник: lecture1_1_overview.pdf, 4diac IDE / IEC 61499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064c982762f86025efbaa7940101d3e33638c80.png"/><Relationship Id="rId7" Type="http://schemas.openxmlformats.org/officeDocument/2006/relationships/image" Target="media/3eea90fcf064c26f0f843f5d483148862fd8927e.png"/><Relationship Id="rId8" Type="http://schemas.openxmlformats.org/officeDocument/2006/relationships/image" Target="media/fb7590ce36506d840fa25dc05ae414d78e9b8124.png"/><Relationship Id="rId9" Type="http://schemas.openxmlformats.org/officeDocument/2006/relationships/image" Target="media/b34d9cd116c3e9ef4bc2b11cfb2b484ce762863a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2026-02-27T13:38:57.313Z</dcterms:created>
  <dcterms:modified xsi:type="dcterms:W3CDTF">2026-02-27T13:38:57.314Z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