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F243E" w:themeColor="text2" w:themeShade="7F"/>
  <w:body>
    <w:p w:rsidR="000D6F23" w:rsidRPr="00D1368D" w:rsidRDefault="000D6F23" w:rsidP="008340F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FFFF00"/>
          <w:sz w:val="32"/>
          <w:szCs w:val="24"/>
        </w:rPr>
      </w:pPr>
      <w:r w:rsidRPr="00D1368D">
        <w:rPr>
          <w:rFonts w:ascii="Arial" w:hAnsi="Arial" w:cs="Arial"/>
          <w:b/>
          <w:bCs/>
          <w:color w:val="FFFF00"/>
          <w:sz w:val="32"/>
          <w:szCs w:val="24"/>
        </w:rPr>
        <w:t>B.-</w:t>
      </w:r>
      <w:r w:rsidR="008340F8" w:rsidRPr="00D1368D">
        <w:rPr>
          <w:rFonts w:ascii="Arial" w:hAnsi="Arial" w:cs="Arial"/>
          <w:b/>
          <w:bCs/>
          <w:color w:val="FFFF00"/>
          <w:sz w:val="32"/>
          <w:szCs w:val="24"/>
        </w:rPr>
        <w:tab/>
      </w:r>
      <w:r w:rsidRPr="00D1368D">
        <w:rPr>
          <w:rFonts w:ascii="Arial" w:hAnsi="Arial" w:cs="Arial"/>
          <w:b/>
          <w:bCs/>
          <w:color w:val="FFFF00"/>
          <w:sz w:val="32"/>
          <w:szCs w:val="24"/>
          <w:u w:val="single"/>
        </w:rPr>
        <w:t>Tareas para los Equipos Funcionales</w:t>
      </w:r>
      <w:r w:rsidRPr="00D1368D">
        <w:rPr>
          <w:rFonts w:ascii="Arial" w:hAnsi="Arial" w:cs="Arial"/>
          <w:b/>
          <w:bCs/>
          <w:color w:val="FFFF00"/>
          <w:sz w:val="32"/>
          <w:szCs w:val="24"/>
        </w:rPr>
        <w:t>.</w:t>
      </w:r>
    </w:p>
    <w:p w:rsidR="00BE7FF4" w:rsidRPr="00D1368D" w:rsidRDefault="00BE7FF4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sz w:val="32"/>
          <w:szCs w:val="24"/>
        </w:rPr>
      </w:pP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color w:val="00FF00"/>
          <w:sz w:val="32"/>
          <w:szCs w:val="24"/>
        </w:rPr>
      </w:pPr>
      <w:r w:rsidRPr="00D1368D">
        <w:rPr>
          <w:rFonts w:ascii="Arial" w:hAnsi="Arial" w:cs="Arial"/>
          <w:b/>
          <w:bCs/>
          <w:color w:val="00FF00"/>
          <w:sz w:val="32"/>
          <w:szCs w:val="24"/>
        </w:rPr>
        <w:t>1.-</w:t>
      </w:r>
      <w:r w:rsidR="008340F8" w:rsidRPr="00D1368D">
        <w:rPr>
          <w:rFonts w:ascii="Arial" w:hAnsi="Arial" w:cs="Arial"/>
          <w:b/>
          <w:bCs/>
          <w:color w:val="00FF00"/>
          <w:sz w:val="32"/>
          <w:szCs w:val="24"/>
        </w:rPr>
        <w:tab/>
      </w:r>
      <w:r w:rsidRPr="00D1368D">
        <w:rPr>
          <w:rFonts w:ascii="Arial" w:hAnsi="Arial" w:cs="Arial"/>
          <w:b/>
          <w:bCs/>
          <w:color w:val="00FF00"/>
          <w:sz w:val="32"/>
          <w:szCs w:val="24"/>
        </w:rPr>
        <w:t>En la Función de Gobierno.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sz w:val="32"/>
          <w:szCs w:val="24"/>
        </w:rPr>
      </w:pPr>
    </w:p>
    <w:p w:rsidR="00541F52" w:rsidRPr="00541F52" w:rsidRDefault="00541F52" w:rsidP="00541F52">
      <w:pPr>
        <w:widowControl w:val="0"/>
        <w:spacing w:after="0" w:line="240" w:lineRule="auto"/>
        <w:ind w:left="2829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00B0F0"/>
          <w:sz w:val="32"/>
          <w:szCs w:val="32"/>
          <w:lang w:val="es-BO"/>
        </w:rPr>
        <w:t>a.-</w:t>
      </w:r>
      <w:r>
        <w:rPr>
          <w:rFonts w:ascii="Arial" w:hAnsi="Arial" w:cs="Arial"/>
          <w:b/>
          <w:color w:val="00B0F0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00B0F0"/>
          <w:sz w:val="32"/>
          <w:szCs w:val="32"/>
          <w:lang w:val="es-BO"/>
        </w:rPr>
        <w:t>Un  equipo funcional de asuntos de gobierno</w:t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 xml:space="preserve"> </w:t>
      </w:r>
    </w:p>
    <w:p w:rsidR="00541F52" w:rsidRDefault="00541F52" w:rsidP="00541F52">
      <w:pPr>
        <w:ind w:left="1854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</w:p>
    <w:p w:rsidR="00541F52" w:rsidRDefault="00541F52" w:rsidP="00541F52">
      <w:pPr>
        <w:ind w:left="3534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1)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Establecer contacto con las autoridades locales para determinar la situación de los mismos y las anomalías existentes en función a las amenazas y secuestros realizados por personal de NARANJA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.</w:t>
      </w:r>
    </w:p>
    <w:p w:rsidR="00541F52" w:rsidRDefault="00541F52" w:rsidP="00541F52">
      <w:pPr>
        <w:ind w:left="3534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2)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Orientar a las autoridades sobre la continuidad de sus funciones a la conclusión de las operaciones.</w:t>
      </w:r>
    </w:p>
    <w:p w:rsidR="00541F52" w:rsidRPr="00541F52" w:rsidRDefault="00541F52" w:rsidP="00541F52">
      <w:pPr>
        <w:ind w:left="1416" w:firstLine="708"/>
        <w:jc w:val="both"/>
        <w:rPr>
          <w:rFonts w:ascii="Arial" w:hAnsi="Arial" w:cs="Arial"/>
          <w:b/>
          <w:color w:val="00B0F0"/>
          <w:sz w:val="32"/>
          <w:szCs w:val="32"/>
          <w:lang w:val="es-BO"/>
        </w:rPr>
      </w:pPr>
      <w:r w:rsidRPr="00541F52">
        <w:rPr>
          <w:rFonts w:ascii="Arial" w:hAnsi="Arial" w:cs="Arial"/>
          <w:b/>
          <w:color w:val="00B0F0"/>
          <w:sz w:val="32"/>
          <w:szCs w:val="32"/>
          <w:lang w:val="es-BO"/>
        </w:rPr>
        <w:t>b.-</w:t>
      </w:r>
      <w:r w:rsidRPr="00541F52">
        <w:rPr>
          <w:rFonts w:ascii="Arial" w:hAnsi="Arial" w:cs="Arial"/>
          <w:b/>
          <w:color w:val="00B0F0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00B0F0"/>
          <w:sz w:val="32"/>
          <w:szCs w:val="32"/>
          <w:lang w:val="es-BO"/>
        </w:rPr>
        <w:t xml:space="preserve">Un equipo funcional de asuntos jurídicos </w:t>
      </w:r>
    </w:p>
    <w:p w:rsidR="00541F52" w:rsidRDefault="00541F52" w:rsidP="00541F52">
      <w:pPr>
        <w:ind w:left="3537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1)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Proponer la aplicación de la legislación civil que considere conveniente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.</w:t>
      </w:r>
    </w:p>
    <w:p w:rsidR="00541F52" w:rsidRDefault="00541F52" w:rsidP="00541F52">
      <w:pPr>
        <w:ind w:left="3537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2)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Supervisar la aplicación de las ley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es en el marco de la legalidad.</w:t>
      </w:r>
    </w:p>
    <w:p w:rsidR="00541F52" w:rsidRDefault="00541F52" w:rsidP="00541F52">
      <w:pPr>
        <w:ind w:left="3537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3)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Realizar actividades orientadas a evitar el crecimiento de la delincuencia.</w:t>
      </w:r>
    </w:p>
    <w:p w:rsidR="00541F52" w:rsidRDefault="00541F52" w:rsidP="00541F52">
      <w:pPr>
        <w:ind w:left="3537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4)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Establecer tribunales especiales, emitir bandos y proclamas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.</w:t>
      </w:r>
    </w:p>
    <w:p w:rsidR="00541F52" w:rsidRPr="00D1368D" w:rsidRDefault="00541F52" w:rsidP="00541F52">
      <w:pPr>
        <w:ind w:left="3537" w:hanging="705"/>
        <w:jc w:val="both"/>
        <w:rPr>
          <w:rFonts w:ascii="Arial" w:hAnsi="Arial" w:cs="Arial"/>
          <w:b/>
          <w:bCs/>
          <w:sz w:val="32"/>
          <w:szCs w:val="24"/>
        </w:rPr>
      </w:pP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color w:val="00B0F0"/>
          <w:sz w:val="32"/>
          <w:szCs w:val="24"/>
        </w:rPr>
      </w:pPr>
      <w:r w:rsidRPr="00D1368D">
        <w:rPr>
          <w:rFonts w:ascii="Arial" w:hAnsi="Arial" w:cs="Arial"/>
          <w:b/>
          <w:bCs/>
          <w:color w:val="00B0F0"/>
          <w:sz w:val="32"/>
          <w:szCs w:val="24"/>
        </w:rPr>
        <w:lastRenderedPageBreak/>
        <w:t>a.-</w:t>
      </w:r>
      <w:r w:rsidR="008340F8" w:rsidRPr="00D1368D">
        <w:rPr>
          <w:rFonts w:ascii="Arial" w:hAnsi="Arial" w:cs="Arial"/>
          <w:b/>
          <w:bCs/>
          <w:color w:val="00B0F0"/>
          <w:sz w:val="32"/>
          <w:szCs w:val="24"/>
        </w:rPr>
        <w:tab/>
      </w:r>
      <w:r w:rsidRPr="00D1368D">
        <w:rPr>
          <w:rFonts w:ascii="Arial" w:hAnsi="Arial" w:cs="Arial"/>
          <w:b/>
          <w:bCs/>
          <w:color w:val="00B0F0"/>
          <w:sz w:val="32"/>
          <w:szCs w:val="24"/>
        </w:rPr>
        <w:t>Equipo Funcional de Seguridad Pública.</w:t>
      </w:r>
    </w:p>
    <w:p w:rsidR="008340F8" w:rsidRPr="00D1368D" w:rsidRDefault="008340F8" w:rsidP="008340F8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sz w:val="32"/>
          <w:szCs w:val="24"/>
        </w:rPr>
      </w:pP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32"/>
          <w:szCs w:val="24"/>
        </w:rPr>
      </w:pPr>
      <w:r w:rsidRPr="00D1368D">
        <w:rPr>
          <w:rFonts w:ascii="Arial" w:hAnsi="Arial" w:cs="Arial"/>
          <w:b/>
          <w:bCs/>
          <w:sz w:val="32"/>
          <w:szCs w:val="24"/>
        </w:rPr>
        <w:t>1)</w:t>
      </w:r>
      <w:r w:rsidR="008340F8" w:rsidRPr="00D1368D">
        <w:rPr>
          <w:rFonts w:ascii="Arial" w:hAnsi="Arial" w:cs="Arial"/>
          <w:b/>
          <w:bCs/>
          <w:sz w:val="32"/>
          <w:szCs w:val="24"/>
        </w:rPr>
        <w:tab/>
      </w:r>
      <w:r w:rsidRPr="00D1368D">
        <w:rPr>
          <w:rFonts w:ascii="Arial" w:hAnsi="Arial" w:cs="Arial"/>
          <w:sz w:val="32"/>
          <w:szCs w:val="24"/>
        </w:rPr>
        <w:t>Coordinar con ONGs de asistencia que operan en la zona.</w:t>
      </w: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32"/>
          <w:szCs w:val="24"/>
        </w:rPr>
      </w:pPr>
      <w:r w:rsidRPr="00D1368D">
        <w:rPr>
          <w:rFonts w:ascii="Arial" w:hAnsi="Arial" w:cs="Arial"/>
          <w:b/>
          <w:bCs/>
          <w:sz w:val="32"/>
          <w:szCs w:val="24"/>
        </w:rPr>
        <w:t>2)</w:t>
      </w:r>
      <w:r w:rsidR="008340F8" w:rsidRPr="00D1368D">
        <w:rPr>
          <w:rFonts w:ascii="Arial" w:hAnsi="Arial" w:cs="Arial"/>
          <w:b/>
          <w:bCs/>
          <w:sz w:val="32"/>
          <w:szCs w:val="24"/>
        </w:rPr>
        <w:tab/>
      </w:r>
      <w:r w:rsidRPr="00D1368D">
        <w:rPr>
          <w:rFonts w:ascii="Arial" w:hAnsi="Arial" w:cs="Arial"/>
          <w:sz w:val="32"/>
          <w:szCs w:val="24"/>
        </w:rPr>
        <w:t>Orientar a la población sobre ataques de la aviación y a la</w:t>
      </w:r>
      <w:r w:rsidR="008340F8" w:rsidRPr="00D1368D">
        <w:rPr>
          <w:rFonts w:ascii="Arial" w:hAnsi="Arial" w:cs="Arial"/>
          <w:sz w:val="32"/>
          <w:szCs w:val="24"/>
        </w:rPr>
        <w:t xml:space="preserve"> </w:t>
      </w:r>
      <w:r w:rsidRPr="00D1368D">
        <w:rPr>
          <w:rFonts w:ascii="Arial" w:hAnsi="Arial" w:cs="Arial"/>
          <w:sz w:val="32"/>
          <w:szCs w:val="24"/>
        </w:rPr>
        <w:t>preparación de refugios individuales y colectivos.</w:t>
      </w: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32"/>
          <w:szCs w:val="24"/>
        </w:rPr>
      </w:pPr>
      <w:r w:rsidRPr="00D1368D">
        <w:rPr>
          <w:rFonts w:ascii="Arial" w:hAnsi="Arial" w:cs="Arial"/>
          <w:b/>
          <w:bCs/>
          <w:sz w:val="32"/>
          <w:szCs w:val="24"/>
        </w:rPr>
        <w:t>3)</w:t>
      </w:r>
      <w:r w:rsidR="008340F8" w:rsidRPr="00D1368D">
        <w:rPr>
          <w:rFonts w:ascii="Arial" w:hAnsi="Arial" w:cs="Arial"/>
          <w:b/>
          <w:bCs/>
          <w:sz w:val="32"/>
          <w:szCs w:val="24"/>
        </w:rPr>
        <w:tab/>
      </w:r>
      <w:r w:rsidRPr="00D1368D">
        <w:rPr>
          <w:rFonts w:ascii="Arial" w:hAnsi="Arial" w:cs="Arial"/>
          <w:sz w:val="32"/>
          <w:szCs w:val="24"/>
        </w:rPr>
        <w:t>Detectar al personal contrario a las políticas nacionales.</w:t>
      </w: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32"/>
          <w:szCs w:val="24"/>
        </w:rPr>
      </w:pPr>
      <w:r w:rsidRPr="00D1368D">
        <w:rPr>
          <w:rFonts w:ascii="Arial" w:hAnsi="Arial" w:cs="Arial"/>
          <w:b/>
          <w:bCs/>
          <w:sz w:val="32"/>
          <w:szCs w:val="24"/>
        </w:rPr>
        <w:t>4)</w:t>
      </w:r>
      <w:r w:rsidR="008340F8" w:rsidRPr="00D1368D">
        <w:rPr>
          <w:rFonts w:ascii="Arial" w:hAnsi="Arial" w:cs="Arial"/>
          <w:b/>
          <w:bCs/>
          <w:sz w:val="32"/>
          <w:szCs w:val="24"/>
        </w:rPr>
        <w:tab/>
      </w:r>
      <w:r w:rsidRPr="00D1368D">
        <w:rPr>
          <w:rFonts w:ascii="Arial" w:hAnsi="Arial" w:cs="Arial"/>
          <w:sz w:val="32"/>
          <w:szCs w:val="24"/>
        </w:rPr>
        <w:t>Coordinar las restricciones a ser impuestas como ser el</w:t>
      </w:r>
      <w:r w:rsidR="008340F8" w:rsidRPr="00D1368D">
        <w:rPr>
          <w:rFonts w:ascii="Arial" w:hAnsi="Arial" w:cs="Arial"/>
          <w:sz w:val="32"/>
          <w:szCs w:val="24"/>
        </w:rPr>
        <w:t xml:space="preserve"> </w:t>
      </w:r>
      <w:r w:rsidRPr="00D1368D">
        <w:rPr>
          <w:rFonts w:ascii="Arial" w:hAnsi="Arial" w:cs="Arial"/>
          <w:sz w:val="32"/>
          <w:szCs w:val="24"/>
        </w:rPr>
        <w:t>toque de queda.</w:t>
      </w: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32"/>
          <w:szCs w:val="24"/>
        </w:rPr>
      </w:pPr>
      <w:r w:rsidRPr="00D1368D">
        <w:rPr>
          <w:rFonts w:ascii="Arial" w:hAnsi="Arial" w:cs="Arial"/>
          <w:b/>
          <w:bCs/>
          <w:sz w:val="32"/>
          <w:szCs w:val="24"/>
        </w:rPr>
        <w:t>5)</w:t>
      </w:r>
      <w:r w:rsidR="008340F8" w:rsidRPr="00D1368D">
        <w:rPr>
          <w:rFonts w:ascii="Arial" w:hAnsi="Arial" w:cs="Arial"/>
          <w:b/>
          <w:bCs/>
          <w:sz w:val="32"/>
          <w:szCs w:val="24"/>
        </w:rPr>
        <w:tab/>
      </w:r>
      <w:r w:rsidRPr="00D1368D">
        <w:rPr>
          <w:rFonts w:ascii="Arial" w:hAnsi="Arial" w:cs="Arial"/>
          <w:sz w:val="32"/>
          <w:szCs w:val="24"/>
        </w:rPr>
        <w:t>Coordinar la seguridad de áreas vitales y evitar el saqueo</w:t>
      </w:r>
      <w:r w:rsidR="008340F8" w:rsidRPr="00D1368D">
        <w:rPr>
          <w:rFonts w:ascii="Arial" w:hAnsi="Arial" w:cs="Arial"/>
          <w:sz w:val="32"/>
          <w:szCs w:val="24"/>
        </w:rPr>
        <w:t xml:space="preserve"> </w:t>
      </w:r>
      <w:r w:rsidRPr="00D1368D">
        <w:rPr>
          <w:rFonts w:ascii="Arial" w:hAnsi="Arial" w:cs="Arial"/>
          <w:sz w:val="32"/>
          <w:szCs w:val="24"/>
        </w:rPr>
        <w:t>de las propiedades abandonadas.</w:t>
      </w:r>
    </w:p>
    <w:p w:rsidR="008340F8" w:rsidRPr="00D1368D" w:rsidRDefault="008340F8" w:rsidP="008340F8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sz w:val="32"/>
          <w:szCs w:val="24"/>
        </w:rPr>
      </w:pPr>
    </w:p>
    <w:p w:rsidR="008340F8" w:rsidRPr="00D1368D" w:rsidRDefault="000D6F23" w:rsidP="00541F52">
      <w:pPr>
        <w:autoSpaceDE w:val="0"/>
        <w:autoSpaceDN w:val="0"/>
        <w:adjustRightInd w:val="0"/>
        <w:spacing w:after="0" w:line="240" w:lineRule="auto"/>
        <w:ind w:left="2829" w:hanging="705"/>
        <w:jc w:val="both"/>
        <w:rPr>
          <w:rFonts w:ascii="Arial" w:hAnsi="Arial" w:cs="Arial"/>
          <w:b/>
          <w:bCs/>
          <w:color w:val="00B0F0"/>
          <w:sz w:val="32"/>
          <w:szCs w:val="24"/>
        </w:rPr>
      </w:pPr>
      <w:r w:rsidRPr="00D1368D">
        <w:rPr>
          <w:rFonts w:ascii="Arial" w:hAnsi="Arial" w:cs="Arial"/>
          <w:b/>
          <w:bCs/>
          <w:color w:val="00B0F0"/>
          <w:sz w:val="32"/>
          <w:szCs w:val="24"/>
        </w:rPr>
        <w:t>b.-</w:t>
      </w:r>
      <w:r w:rsidR="008340F8" w:rsidRPr="00D1368D">
        <w:rPr>
          <w:rFonts w:ascii="Arial" w:hAnsi="Arial" w:cs="Arial"/>
          <w:b/>
          <w:bCs/>
          <w:color w:val="00B0F0"/>
          <w:sz w:val="32"/>
          <w:szCs w:val="24"/>
        </w:rPr>
        <w:tab/>
      </w:r>
      <w:r w:rsidRPr="00D1368D">
        <w:rPr>
          <w:rFonts w:ascii="Arial" w:hAnsi="Arial" w:cs="Arial"/>
          <w:b/>
          <w:bCs/>
          <w:color w:val="00B0F0"/>
          <w:sz w:val="32"/>
          <w:szCs w:val="24"/>
        </w:rPr>
        <w:t>Equipo Funcional de Control de la Población.</w:t>
      </w:r>
    </w:p>
    <w:p w:rsidR="008340F8" w:rsidRPr="00D1368D" w:rsidRDefault="008340F8" w:rsidP="008340F8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sz w:val="32"/>
          <w:szCs w:val="24"/>
        </w:rPr>
      </w:pP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32"/>
          <w:szCs w:val="24"/>
        </w:rPr>
      </w:pPr>
      <w:r w:rsidRPr="00D1368D">
        <w:rPr>
          <w:rFonts w:ascii="Arial" w:hAnsi="Arial" w:cs="Arial"/>
          <w:b/>
          <w:bCs/>
          <w:sz w:val="32"/>
          <w:szCs w:val="24"/>
        </w:rPr>
        <w:t>1)</w:t>
      </w:r>
      <w:r w:rsidR="008340F8" w:rsidRPr="00D1368D">
        <w:rPr>
          <w:rFonts w:ascii="Arial" w:hAnsi="Arial" w:cs="Arial"/>
          <w:b/>
          <w:bCs/>
          <w:sz w:val="32"/>
          <w:szCs w:val="24"/>
        </w:rPr>
        <w:tab/>
      </w:r>
      <w:r w:rsidRPr="00D1368D">
        <w:rPr>
          <w:rFonts w:ascii="Arial" w:hAnsi="Arial" w:cs="Arial"/>
          <w:sz w:val="32"/>
          <w:szCs w:val="24"/>
        </w:rPr>
        <w:t>Llevar a cabo operaciones de control de personal civil</w:t>
      </w:r>
      <w:r w:rsidR="008340F8" w:rsidRPr="00D1368D">
        <w:rPr>
          <w:rFonts w:ascii="Arial" w:hAnsi="Arial" w:cs="Arial"/>
          <w:sz w:val="32"/>
          <w:szCs w:val="24"/>
        </w:rPr>
        <w:t xml:space="preserve"> </w:t>
      </w:r>
      <w:r w:rsidRPr="00D1368D">
        <w:rPr>
          <w:rFonts w:ascii="Arial" w:hAnsi="Arial" w:cs="Arial"/>
          <w:sz w:val="32"/>
          <w:szCs w:val="24"/>
        </w:rPr>
        <w:t>desplazado.</w:t>
      </w: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32"/>
          <w:szCs w:val="24"/>
        </w:rPr>
      </w:pPr>
      <w:r w:rsidRPr="00D1368D">
        <w:rPr>
          <w:rFonts w:ascii="Arial" w:hAnsi="Arial" w:cs="Arial"/>
          <w:b/>
          <w:bCs/>
          <w:sz w:val="32"/>
          <w:szCs w:val="24"/>
        </w:rPr>
        <w:t>2)</w:t>
      </w:r>
      <w:r w:rsidR="008340F8" w:rsidRPr="00D1368D">
        <w:rPr>
          <w:rFonts w:ascii="Arial" w:hAnsi="Arial" w:cs="Arial"/>
          <w:b/>
          <w:bCs/>
          <w:sz w:val="32"/>
          <w:szCs w:val="24"/>
        </w:rPr>
        <w:tab/>
      </w:r>
      <w:r w:rsidRPr="00D1368D">
        <w:rPr>
          <w:rFonts w:ascii="Arial" w:hAnsi="Arial" w:cs="Arial"/>
          <w:sz w:val="32"/>
          <w:szCs w:val="24"/>
        </w:rPr>
        <w:t>Hacer cumplir el toque de queda en el área de</w:t>
      </w:r>
      <w:r w:rsidR="008340F8" w:rsidRPr="00D1368D">
        <w:rPr>
          <w:rFonts w:ascii="Arial" w:hAnsi="Arial" w:cs="Arial"/>
          <w:sz w:val="32"/>
          <w:szCs w:val="24"/>
        </w:rPr>
        <w:t xml:space="preserve"> </w:t>
      </w:r>
      <w:r w:rsidRPr="00D1368D">
        <w:rPr>
          <w:rFonts w:ascii="Arial" w:hAnsi="Arial" w:cs="Arial"/>
          <w:sz w:val="32"/>
          <w:szCs w:val="24"/>
        </w:rPr>
        <w:t>operaciones a partir de las 2100.</w:t>
      </w: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32"/>
          <w:szCs w:val="24"/>
        </w:rPr>
      </w:pPr>
      <w:r w:rsidRPr="00D1368D">
        <w:rPr>
          <w:rFonts w:ascii="Arial" w:hAnsi="Arial" w:cs="Arial"/>
          <w:b/>
          <w:bCs/>
          <w:sz w:val="32"/>
          <w:szCs w:val="24"/>
        </w:rPr>
        <w:t>3)</w:t>
      </w:r>
      <w:r w:rsidR="008340F8" w:rsidRPr="00D1368D">
        <w:rPr>
          <w:rFonts w:ascii="Arial" w:hAnsi="Arial" w:cs="Arial"/>
          <w:b/>
          <w:bCs/>
          <w:sz w:val="32"/>
          <w:szCs w:val="24"/>
        </w:rPr>
        <w:tab/>
      </w:r>
      <w:r w:rsidRPr="00D1368D">
        <w:rPr>
          <w:rFonts w:ascii="Arial" w:hAnsi="Arial" w:cs="Arial"/>
          <w:sz w:val="32"/>
          <w:szCs w:val="24"/>
        </w:rPr>
        <w:t>Proporcionar orientación política de acuerdo con los</w:t>
      </w:r>
      <w:r w:rsidR="008340F8" w:rsidRPr="00D1368D">
        <w:rPr>
          <w:rFonts w:ascii="Arial" w:hAnsi="Arial" w:cs="Arial"/>
          <w:sz w:val="32"/>
          <w:szCs w:val="24"/>
        </w:rPr>
        <w:t xml:space="preserve"> </w:t>
      </w:r>
      <w:r w:rsidRPr="00D1368D">
        <w:rPr>
          <w:rFonts w:ascii="Arial" w:hAnsi="Arial" w:cs="Arial"/>
          <w:sz w:val="32"/>
          <w:szCs w:val="24"/>
        </w:rPr>
        <w:t>objetivos fijados.</w:t>
      </w:r>
    </w:p>
    <w:p w:rsidR="008340F8" w:rsidRPr="00D1368D" w:rsidRDefault="008340F8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32"/>
          <w:szCs w:val="24"/>
        </w:rPr>
      </w:pP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color w:val="00B0F0"/>
          <w:sz w:val="32"/>
          <w:szCs w:val="24"/>
        </w:rPr>
      </w:pPr>
      <w:r w:rsidRPr="00D1368D">
        <w:rPr>
          <w:rFonts w:ascii="Arial" w:hAnsi="Arial" w:cs="Arial"/>
          <w:b/>
          <w:bCs/>
          <w:color w:val="00B0F0"/>
          <w:sz w:val="32"/>
          <w:szCs w:val="24"/>
        </w:rPr>
        <w:t>c.-</w:t>
      </w:r>
      <w:r w:rsidR="008340F8" w:rsidRPr="00D1368D">
        <w:rPr>
          <w:rFonts w:ascii="Arial" w:hAnsi="Arial" w:cs="Arial"/>
          <w:b/>
          <w:bCs/>
          <w:color w:val="00B0F0"/>
          <w:sz w:val="32"/>
          <w:szCs w:val="24"/>
        </w:rPr>
        <w:tab/>
      </w:r>
      <w:r w:rsidRPr="00D1368D">
        <w:rPr>
          <w:rFonts w:ascii="Arial" w:hAnsi="Arial" w:cs="Arial"/>
          <w:b/>
          <w:bCs/>
          <w:color w:val="00B0F0"/>
          <w:sz w:val="32"/>
          <w:szCs w:val="24"/>
        </w:rPr>
        <w:t>Equipo Funcional de Salud Pública.</w:t>
      </w:r>
    </w:p>
    <w:p w:rsidR="008340F8" w:rsidRPr="00D1368D" w:rsidRDefault="008340F8" w:rsidP="008340F8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sz w:val="32"/>
          <w:szCs w:val="24"/>
        </w:rPr>
      </w:pP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32"/>
          <w:szCs w:val="24"/>
        </w:rPr>
      </w:pPr>
      <w:r w:rsidRPr="00D1368D">
        <w:rPr>
          <w:rFonts w:ascii="Arial" w:hAnsi="Arial" w:cs="Arial"/>
          <w:b/>
          <w:bCs/>
          <w:sz w:val="32"/>
          <w:szCs w:val="24"/>
        </w:rPr>
        <w:t>1)</w:t>
      </w:r>
      <w:r w:rsidR="008340F8" w:rsidRPr="00D1368D">
        <w:rPr>
          <w:rFonts w:ascii="Arial" w:hAnsi="Arial" w:cs="Arial"/>
          <w:b/>
          <w:bCs/>
          <w:sz w:val="32"/>
          <w:szCs w:val="24"/>
        </w:rPr>
        <w:tab/>
      </w:r>
      <w:r w:rsidRPr="00D1368D">
        <w:rPr>
          <w:rFonts w:ascii="Arial" w:hAnsi="Arial" w:cs="Arial"/>
          <w:sz w:val="32"/>
          <w:szCs w:val="24"/>
        </w:rPr>
        <w:t>Satisfacer las necesidades de atención médica en</w:t>
      </w:r>
      <w:r w:rsidR="008340F8" w:rsidRPr="00D1368D">
        <w:rPr>
          <w:rFonts w:ascii="Arial" w:hAnsi="Arial" w:cs="Arial"/>
          <w:sz w:val="32"/>
          <w:szCs w:val="24"/>
        </w:rPr>
        <w:t xml:space="preserve"> </w:t>
      </w:r>
      <w:r w:rsidRPr="00D1368D">
        <w:rPr>
          <w:rFonts w:ascii="Arial" w:hAnsi="Arial" w:cs="Arial"/>
          <w:sz w:val="32"/>
          <w:szCs w:val="24"/>
        </w:rPr>
        <w:t>coordinación con el Alto Comisionado de las Naciones</w:t>
      </w:r>
      <w:r w:rsidR="008340F8" w:rsidRPr="00D1368D">
        <w:rPr>
          <w:rFonts w:ascii="Arial" w:hAnsi="Arial" w:cs="Arial"/>
          <w:sz w:val="32"/>
          <w:szCs w:val="24"/>
        </w:rPr>
        <w:t xml:space="preserve"> </w:t>
      </w:r>
      <w:r w:rsidRPr="00D1368D">
        <w:rPr>
          <w:rFonts w:ascii="Arial" w:hAnsi="Arial" w:cs="Arial"/>
          <w:sz w:val="32"/>
          <w:szCs w:val="24"/>
        </w:rPr>
        <w:t>Unidas para el Refugiado (ACNUR).</w:t>
      </w: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32"/>
          <w:szCs w:val="24"/>
        </w:rPr>
      </w:pPr>
      <w:r w:rsidRPr="00D1368D">
        <w:rPr>
          <w:rFonts w:ascii="Arial" w:hAnsi="Arial" w:cs="Arial"/>
          <w:b/>
          <w:bCs/>
          <w:sz w:val="32"/>
          <w:szCs w:val="24"/>
        </w:rPr>
        <w:t>2)</w:t>
      </w:r>
      <w:r w:rsidR="008340F8" w:rsidRPr="00D1368D">
        <w:rPr>
          <w:rFonts w:ascii="Arial" w:hAnsi="Arial" w:cs="Arial"/>
          <w:b/>
          <w:bCs/>
          <w:sz w:val="32"/>
          <w:szCs w:val="24"/>
        </w:rPr>
        <w:tab/>
      </w:r>
      <w:r w:rsidRPr="00D1368D">
        <w:rPr>
          <w:rFonts w:ascii="Arial" w:hAnsi="Arial" w:cs="Arial"/>
          <w:sz w:val="32"/>
          <w:szCs w:val="24"/>
        </w:rPr>
        <w:t>Adoptar las medidas necesarias parta el tratamiento de las</w:t>
      </w:r>
      <w:r w:rsidR="008340F8" w:rsidRPr="00D1368D">
        <w:rPr>
          <w:rFonts w:ascii="Arial" w:hAnsi="Arial" w:cs="Arial"/>
          <w:sz w:val="32"/>
          <w:szCs w:val="24"/>
        </w:rPr>
        <w:tab/>
      </w:r>
      <w:r w:rsidRPr="00D1368D">
        <w:rPr>
          <w:rFonts w:ascii="Arial" w:hAnsi="Arial" w:cs="Arial"/>
          <w:sz w:val="32"/>
          <w:szCs w:val="24"/>
        </w:rPr>
        <w:t>personas refugiadas, evacuadas y desplazados.</w:t>
      </w: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32"/>
          <w:szCs w:val="24"/>
        </w:rPr>
      </w:pPr>
      <w:r w:rsidRPr="00D1368D">
        <w:rPr>
          <w:rFonts w:ascii="Arial" w:hAnsi="Arial" w:cs="Arial"/>
          <w:b/>
          <w:bCs/>
          <w:sz w:val="32"/>
          <w:szCs w:val="24"/>
        </w:rPr>
        <w:t>3)</w:t>
      </w:r>
      <w:r w:rsidR="008340F8" w:rsidRPr="00D1368D">
        <w:rPr>
          <w:rFonts w:ascii="Arial" w:hAnsi="Arial" w:cs="Arial"/>
          <w:b/>
          <w:bCs/>
          <w:sz w:val="32"/>
          <w:szCs w:val="24"/>
        </w:rPr>
        <w:tab/>
      </w:r>
      <w:r w:rsidRPr="00D1368D">
        <w:rPr>
          <w:rFonts w:ascii="Arial" w:hAnsi="Arial" w:cs="Arial"/>
          <w:sz w:val="32"/>
          <w:szCs w:val="24"/>
        </w:rPr>
        <w:t>Realizar</w:t>
      </w:r>
      <w:r w:rsidR="008340F8" w:rsidRPr="00D1368D">
        <w:rPr>
          <w:rFonts w:ascii="Arial" w:hAnsi="Arial" w:cs="Arial"/>
          <w:sz w:val="32"/>
          <w:szCs w:val="24"/>
        </w:rPr>
        <w:t xml:space="preserve"> </w:t>
      </w:r>
      <w:r w:rsidRPr="00D1368D">
        <w:rPr>
          <w:rFonts w:ascii="Arial" w:hAnsi="Arial" w:cs="Arial"/>
          <w:sz w:val="32"/>
          <w:szCs w:val="24"/>
        </w:rPr>
        <w:t>campañas de prevención de enfermedades y</w:t>
      </w:r>
      <w:r w:rsidR="008340F8" w:rsidRPr="00D1368D">
        <w:rPr>
          <w:rFonts w:ascii="Arial" w:hAnsi="Arial" w:cs="Arial"/>
          <w:sz w:val="32"/>
          <w:szCs w:val="24"/>
        </w:rPr>
        <w:t xml:space="preserve"> </w:t>
      </w:r>
      <w:r w:rsidRPr="00D1368D">
        <w:rPr>
          <w:rFonts w:ascii="Arial" w:hAnsi="Arial" w:cs="Arial"/>
          <w:sz w:val="32"/>
          <w:szCs w:val="24"/>
        </w:rPr>
        <w:t>campañas de eliminación del cólera en las zonas donde se</w:t>
      </w:r>
      <w:r w:rsidR="008340F8" w:rsidRPr="00D1368D">
        <w:rPr>
          <w:rFonts w:ascii="Arial" w:hAnsi="Arial" w:cs="Arial"/>
          <w:sz w:val="32"/>
          <w:szCs w:val="24"/>
        </w:rPr>
        <w:t xml:space="preserve"> </w:t>
      </w:r>
      <w:r w:rsidRPr="00D1368D">
        <w:rPr>
          <w:rFonts w:ascii="Arial" w:hAnsi="Arial" w:cs="Arial"/>
          <w:sz w:val="32"/>
          <w:szCs w:val="24"/>
        </w:rPr>
        <w:t>presentó esta enfermedad.</w:t>
      </w:r>
    </w:p>
    <w:p w:rsidR="000D6F23" w:rsidRPr="00D1368D" w:rsidRDefault="000D6F23" w:rsidP="008340F8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sz w:val="32"/>
          <w:szCs w:val="24"/>
        </w:rPr>
      </w:pPr>
      <w:r w:rsidRPr="00D1368D">
        <w:rPr>
          <w:rFonts w:ascii="Arial" w:hAnsi="Arial" w:cs="Arial"/>
          <w:b/>
          <w:bCs/>
          <w:sz w:val="32"/>
          <w:szCs w:val="24"/>
        </w:rPr>
        <w:t>4)</w:t>
      </w:r>
      <w:r w:rsidR="008340F8" w:rsidRPr="00D1368D">
        <w:rPr>
          <w:rFonts w:ascii="Arial" w:hAnsi="Arial" w:cs="Arial"/>
          <w:b/>
          <w:bCs/>
          <w:sz w:val="32"/>
          <w:szCs w:val="24"/>
        </w:rPr>
        <w:tab/>
      </w:r>
      <w:r w:rsidRPr="00D1368D">
        <w:rPr>
          <w:rFonts w:ascii="Arial" w:hAnsi="Arial" w:cs="Arial"/>
          <w:sz w:val="32"/>
          <w:szCs w:val="24"/>
        </w:rPr>
        <w:t>Establecer coordinaciones con las autoridades de salud</w:t>
      </w:r>
      <w:r w:rsidR="008340F8" w:rsidRPr="00D1368D">
        <w:rPr>
          <w:rFonts w:ascii="Arial" w:hAnsi="Arial" w:cs="Arial"/>
          <w:sz w:val="32"/>
          <w:szCs w:val="24"/>
        </w:rPr>
        <w:t xml:space="preserve"> </w:t>
      </w:r>
      <w:r w:rsidRPr="00D1368D">
        <w:rPr>
          <w:rFonts w:ascii="Arial" w:hAnsi="Arial" w:cs="Arial"/>
          <w:sz w:val="32"/>
          <w:szCs w:val="24"/>
        </w:rPr>
        <w:t>para determinar los lugares de distribución de artículos de</w:t>
      </w:r>
      <w:r w:rsidR="008340F8" w:rsidRPr="00D1368D">
        <w:rPr>
          <w:rFonts w:ascii="Arial" w:hAnsi="Arial" w:cs="Arial"/>
          <w:sz w:val="32"/>
          <w:szCs w:val="24"/>
        </w:rPr>
        <w:t xml:space="preserve"> </w:t>
      </w:r>
      <w:r w:rsidRPr="00D1368D">
        <w:rPr>
          <w:rFonts w:ascii="Arial" w:hAnsi="Arial" w:cs="Arial"/>
          <w:sz w:val="32"/>
          <w:szCs w:val="24"/>
        </w:rPr>
        <w:t>sanidad y el uso de las instalaciones hospitalarias de la</w:t>
      </w:r>
      <w:r w:rsidR="008340F8" w:rsidRPr="00D1368D">
        <w:rPr>
          <w:rFonts w:ascii="Arial" w:hAnsi="Arial" w:cs="Arial"/>
          <w:sz w:val="32"/>
          <w:szCs w:val="24"/>
        </w:rPr>
        <w:t xml:space="preserve"> </w:t>
      </w:r>
      <w:r w:rsidRPr="00D1368D">
        <w:rPr>
          <w:rFonts w:ascii="Arial" w:hAnsi="Arial" w:cs="Arial"/>
          <w:sz w:val="32"/>
          <w:szCs w:val="24"/>
        </w:rPr>
        <w:t>zona.</w:t>
      </w:r>
    </w:p>
    <w:p w:rsidR="008340F8" w:rsidRPr="00D1368D" w:rsidRDefault="008340F8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32"/>
          <w:szCs w:val="24"/>
        </w:rPr>
      </w:pPr>
    </w:p>
    <w:p w:rsidR="008340F8" w:rsidRPr="00D1368D" w:rsidRDefault="000D6F23" w:rsidP="008340F8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FF00"/>
          <w:sz w:val="32"/>
          <w:szCs w:val="24"/>
        </w:rPr>
      </w:pPr>
      <w:r w:rsidRPr="00D1368D">
        <w:rPr>
          <w:rFonts w:ascii="Arial" w:hAnsi="Arial" w:cs="Arial"/>
          <w:b/>
          <w:bCs/>
          <w:color w:val="00FF00"/>
          <w:sz w:val="32"/>
          <w:szCs w:val="24"/>
        </w:rPr>
        <w:t>2.-</w:t>
      </w:r>
      <w:r w:rsidR="008340F8" w:rsidRPr="00D1368D">
        <w:rPr>
          <w:rFonts w:ascii="Arial" w:hAnsi="Arial" w:cs="Arial"/>
          <w:b/>
          <w:bCs/>
          <w:color w:val="00FF00"/>
          <w:sz w:val="32"/>
          <w:szCs w:val="24"/>
        </w:rPr>
        <w:tab/>
      </w:r>
      <w:r w:rsidRPr="00D1368D">
        <w:rPr>
          <w:rFonts w:ascii="Arial" w:hAnsi="Arial" w:cs="Arial"/>
          <w:b/>
          <w:bCs/>
          <w:color w:val="00FF00"/>
          <w:sz w:val="32"/>
          <w:szCs w:val="24"/>
        </w:rPr>
        <w:t>En la Función de Economía.</w:t>
      </w:r>
    </w:p>
    <w:p w:rsidR="00541F52" w:rsidRDefault="00541F52" w:rsidP="00541F52">
      <w:pPr>
        <w:widowControl w:val="0"/>
        <w:spacing w:after="0" w:line="240" w:lineRule="auto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</w:p>
    <w:p w:rsidR="00541F52" w:rsidRPr="00541F52" w:rsidRDefault="00541F52" w:rsidP="00541F52">
      <w:pPr>
        <w:widowControl w:val="0"/>
        <w:spacing w:after="0" w:line="240" w:lineRule="auto"/>
        <w:ind w:left="2829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 w:rsidRPr="00541F52">
        <w:rPr>
          <w:rFonts w:ascii="Arial" w:hAnsi="Arial" w:cs="Arial"/>
          <w:b/>
          <w:color w:val="00B0F0"/>
          <w:sz w:val="32"/>
          <w:szCs w:val="32"/>
          <w:lang w:val="es-BO"/>
        </w:rPr>
        <w:t>a.-</w:t>
      </w:r>
      <w:r w:rsidRPr="00541F52">
        <w:rPr>
          <w:rFonts w:ascii="Arial" w:hAnsi="Arial" w:cs="Arial"/>
          <w:b/>
          <w:color w:val="00B0F0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00B0F0"/>
          <w:sz w:val="32"/>
          <w:szCs w:val="32"/>
          <w:lang w:val="es-BO"/>
        </w:rPr>
        <w:t xml:space="preserve">Un equipo funcional de racionamiento y control de precios. </w:t>
      </w:r>
    </w:p>
    <w:p w:rsidR="00541F52" w:rsidRDefault="00541F52" w:rsidP="00541F52">
      <w:pPr>
        <w:ind w:left="1854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</w:p>
    <w:p w:rsidR="00541F52" w:rsidRDefault="00541F52" w:rsidP="00541F52">
      <w:pPr>
        <w:ind w:left="3534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1)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Supervisar los aspectos relacionados al control de precios dentro de la población de ANZALDO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.</w:t>
      </w:r>
    </w:p>
    <w:p w:rsidR="00541F52" w:rsidRDefault="00541F52" w:rsidP="00541F52">
      <w:pPr>
        <w:ind w:left="3534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2)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Realizar la  supervisión de las autoridades e instituciones a de apoyo en la distribución y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 xml:space="preserve"> racionamiento de los artículos.</w:t>
      </w:r>
    </w:p>
    <w:p w:rsidR="00541F52" w:rsidRDefault="00541F52" w:rsidP="00541F52">
      <w:pPr>
        <w:ind w:left="3534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3)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Controlar que no estén realizando actividades de especulación de los alimentos dentro de las poblaciones de la jurisdicción.</w:t>
      </w:r>
    </w:p>
    <w:p w:rsidR="00541F52" w:rsidRDefault="00541F52" w:rsidP="00541F52">
      <w:pPr>
        <w:ind w:left="3534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4)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 xml:space="preserve">Determinar la cantidad y necesidades de la población en lo referente a alimentos e insumos varios para 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la subsistencia.</w:t>
      </w:r>
    </w:p>
    <w:p w:rsidR="001969AB" w:rsidRDefault="001969AB" w:rsidP="00541F52">
      <w:pPr>
        <w:ind w:left="3534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</w:p>
    <w:p w:rsidR="00541F52" w:rsidRPr="00541F52" w:rsidRDefault="00541F52" w:rsidP="00541F52">
      <w:pPr>
        <w:ind w:left="2829" w:hanging="705"/>
        <w:jc w:val="both"/>
        <w:rPr>
          <w:rFonts w:ascii="Arial" w:hAnsi="Arial" w:cs="Arial"/>
          <w:b/>
          <w:color w:val="00B0F0"/>
          <w:sz w:val="32"/>
          <w:szCs w:val="32"/>
          <w:lang w:val="es-BO"/>
        </w:rPr>
      </w:pPr>
      <w:r w:rsidRPr="00541F52">
        <w:rPr>
          <w:rFonts w:ascii="Arial" w:hAnsi="Arial" w:cs="Arial"/>
          <w:b/>
          <w:color w:val="00B0F0"/>
          <w:sz w:val="32"/>
          <w:szCs w:val="32"/>
          <w:lang w:val="es-BO"/>
        </w:rPr>
        <w:t>b.-</w:t>
      </w:r>
      <w:r w:rsidRPr="00541F52">
        <w:rPr>
          <w:rFonts w:ascii="Arial" w:hAnsi="Arial" w:cs="Arial"/>
          <w:b/>
          <w:color w:val="00B0F0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00B0F0"/>
          <w:sz w:val="32"/>
          <w:szCs w:val="32"/>
          <w:lang w:val="es-BO"/>
        </w:rPr>
        <w:t xml:space="preserve">Equipos funcionales de abastecimiento civil. </w:t>
      </w:r>
    </w:p>
    <w:p w:rsidR="00541F52" w:rsidRDefault="00541F52" w:rsidP="00541F52">
      <w:pPr>
        <w:ind w:left="3534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1)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Proporcionar abastecimientos básicos militares cuando sean necesarios a la población civil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.</w:t>
      </w:r>
    </w:p>
    <w:p w:rsidR="00541F52" w:rsidRDefault="00541F52" w:rsidP="00541F52">
      <w:pPr>
        <w:ind w:left="3534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2)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 xml:space="preserve">Efectuar las coordinaciones con las autoridades locales para la explotación de los recursos locales para 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la subsistencia de la población.</w:t>
      </w:r>
    </w:p>
    <w:p w:rsidR="00541F52" w:rsidRDefault="00541F52" w:rsidP="00541F52">
      <w:pPr>
        <w:ind w:left="3534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3)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Realizar las coordinaciones con el G-4 del de la DImec-4 para establecer la capacidad de apoyo a las operaciones de asuntos civiles.</w:t>
      </w:r>
    </w:p>
    <w:p w:rsidR="00541F52" w:rsidRDefault="00541F52" w:rsidP="00541F52">
      <w:pPr>
        <w:ind w:left="3534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4)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Efectuar las coordinaciones necesarias con la policía nacional y la policía militar para la seguridad durante la distribución de los alimentos.</w:t>
      </w:r>
    </w:p>
    <w:p w:rsidR="00541F52" w:rsidRPr="00541F52" w:rsidRDefault="00541F52" w:rsidP="00541F52">
      <w:pPr>
        <w:ind w:left="3534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5)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Evitar la especulación de los alimentos, con el propósito de regular y evitar el abuso y alza de precios de los artículos de primera necesidad.</w:t>
      </w:r>
    </w:p>
    <w:p w:rsidR="008340F8" w:rsidRPr="00D1368D" w:rsidRDefault="000D6F23" w:rsidP="00B42F4B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color w:val="00FF00"/>
          <w:sz w:val="32"/>
          <w:szCs w:val="24"/>
        </w:rPr>
      </w:pPr>
      <w:r w:rsidRPr="00D1368D">
        <w:rPr>
          <w:rFonts w:ascii="Arial" w:hAnsi="Arial" w:cs="Arial"/>
          <w:b/>
          <w:bCs/>
          <w:color w:val="00FF00"/>
          <w:sz w:val="32"/>
          <w:szCs w:val="24"/>
        </w:rPr>
        <w:t>3.-</w:t>
      </w:r>
      <w:r w:rsidR="008340F8" w:rsidRPr="00D1368D">
        <w:rPr>
          <w:rFonts w:ascii="Arial" w:hAnsi="Arial" w:cs="Arial"/>
          <w:b/>
          <w:bCs/>
          <w:color w:val="00FF00"/>
          <w:sz w:val="32"/>
          <w:szCs w:val="24"/>
        </w:rPr>
        <w:tab/>
      </w:r>
      <w:r w:rsidRPr="00D1368D">
        <w:rPr>
          <w:rFonts w:ascii="Arial" w:hAnsi="Arial" w:cs="Arial"/>
          <w:b/>
          <w:bCs/>
          <w:color w:val="00FF00"/>
          <w:sz w:val="32"/>
          <w:szCs w:val="24"/>
        </w:rPr>
        <w:t>En la Función de SS.PP.EE.</w:t>
      </w:r>
    </w:p>
    <w:p w:rsidR="00541F52" w:rsidRPr="001969AB" w:rsidRDefault="00541F52" w:rsidP="00541F52">
      <w:pPr>
        <w:widowControl w:val="0"/>
        <w:spacing w:after="0" w:line="240" w:lineRule="auto"/>
        <w:ind w:left="1092" w:firstLine="708"/>
        <w:jc w:val="both"/>
        <w:rPr>
          <w:rFonts w:ascii="Arial" w:hAnsi="Arial" w:cs="Arial"/>
          <w:b/>
          <w:bCs/>
          <w:color w:val="00FF00"/>
          <w:szCs w:val="24"/>
        </w:rPr>
      </w:pPr>
    </w:p>
    <w:p w:rsidR="00541F52" w:rsidRPr="00541F52" w:rsidRDefault="00B42F4B" w:rsidP="00B42F4B">
      <w:pPr>
        <w:widowControl w:val="0"/>
        <w:spacing w:after="0" w:line="240" w:lineRule="auto"/>
        <w:ind w:left="2829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 w:rsidRPr="00B42F4B">
        <w:rPr>
          <w:rFonts w:ascii="Arial" w:hAnsi="Arial" w:cs="Arial"/>
          <w:b/>
          <w:color w:val="00B0F0"/>
          <w:sz w:val="32"/>
          <w:szCs w:val="32"/>
        </w:rPr>
        <w:t>a.-</w:t>
      </w:r>
      <w:r w:rsidRPr="00B42F4B">
        <w:rPr>
          <w:rFonts w:ascii="Arial" w:hAnsi="Arial" w:cs="Arial"/>
          <w:b/>
          <w:color w:val="00B0F0"/>
          <w:sz w:val="32"/>
          <w:szCs w:val="32"/>
        </w:rPr>
        <w:tab/>
      </w:r>
      <w:r w:rsidR="00541F52" w:rsidRPr="00B42F4B">
        <w:rPr>
          <w:rFonts w:ascii="Arial" w:hAnsi="Arial" w:cs="Arial"/>
          <w:b/>
          <w:color w:val="00B0F0"/>
          <w:sz w:val="32"/>
          <w:szCs w:val="32"/>
        </w:rPr>
        <w:t>Equipo funcional de Comunicaciones Publicas.</w:t>
      </w:r>
    </w:p>
    <w:p w:rsidR="00B42F4B" w:rsidRPr="001969AB" w:rsidRDefault="00B42F4B" w:rsidP="00541F52">
      <w:pPr>
        <w:ind w:left="1800"/>
        <w:jc w:val="both"/>
        <w:rPr>
          <w:rFonts w:ascii="Arial" w:hAnsi="Arial" w:cs="Arial"/>
          <w:b/>
          <w:color w:val="FFFFFF" w:themeColor="background1"/>
          <w:sz w:val="20"/>
          <w:szCs w:val="32"/>
          <w:lang w:val="es-BO"/>
        </w:rPr>
      </w:pPr>
      <w:bookmarkStart w:id="0" w:name="_GoBack"/>
      <w:bookmarkEnd w:id="0"/>
    </w:p>
    <w:p w:rsidR="00B42F4B" w:rsidRDefault="00B42F4B" w:rsidP="00B42F4B">
      <w:pPr>
        <w:ind w:left="3534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1)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="00541F52" w:rsidRPr="001969AB">
        <w:rPr>
          <w:rFonts w:ascii="Arial" w:hAnsi="Arial" w:cs="Arial"/>
          <w:b/>
          <w:color w:val="FFFFFF" w:themeColor="background1"/>
          <w:sz w:val="30"/>
          <w:szCs w:val="30"/>
          <w:lang w:val="es-BO"/>
        </w:rPr>
        <w:t>Determinar los principales medios de comunicación existentes dentro del</w:t>
      </w:r>
      <w:r w:rsidRPr="001969AB">
        <w:rPr>
          <w:rFonts w:ascii="Arial" w:hAnsi="Arial" w:cs="Arial"/>
          <w:b/>
          <w:color w:val="FFFFFF" w:themeColor="background1"/>
          <w:sz w:val="30"/>
          <w:szCs w:val="30"/>
          <w:lang w:val="es-BO"/>
        </w:rPr>
        <w:t xml:space="preserve"> </w:t>
      </w:r>
      <w:r w:rsidR="001969AB" w:rsidRPr="001969AB">
        <w:rPr>
          <w:rFonts w:ascii="Arial" w:hAnsi="Arial" w:cs="Arial"/>
          <w:b/>
          <w:color w:val="FFFFFF" w:themeColor="background1"/>
          <w:sz w:val="30"/>
          <w:szCs w:val="30"/>
          <w:lang w:val="es-BO"/>
        </w:rPr>
        <w:t>AO.</w:t>
      </w:r>
    </w:p>
    <w:p w:rsidR="00541F52" w:rsidRPr="00541F52" w:rsidRDefault="00B42F4B" w:rsidP="00B42F4B">
      <w:pPr>
        <w:ind w:left="3534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2)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="00541F52"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Empleo de los medios de comunicación para facilitar las tareas de evacuación de la población a través de la transmisión de mensajes conminativos para el abandono del área de operaciones por el tiempo que duren las mimas.</w:t>
      </w:r>
    </w:p>
    <w:p w:rsidR="00541F52" w:rsidRPr="00B42F4B" w:rsidRDefault="00B42F4B" w:rsidP="00B42F4B">
      <w:pPr>
        <w:tabs>
          <w:tab w:val="left" w:pos="709"/>
        </w:tabs>
        <w:spacing w:before="120" w:after="120" w:line="240" w:lineRule="auto"/>
        <w:jc w:val="both"/>
        <w:rPr>
          <w:rFonts w:ascii="Arial" w:hAnsi="Arial" w:cs="Arial"/>
          <w:b/>
          <w:bCs/>
          <w:color w:val="00B0F0"/>
          <w:sz w:val="32"/>
          <w:szCs w:val="32"/>
        </w:rPr>
      </w:pPr>
      <w:r w:rsidRPr="00B42F4B">
        <w:rPr>
          <w:rFonts w:ascii="Arial" w:hAnsi="Arial" w:cs="Arial"/>
          <w:b/>
          <w:bCs/>
          <w:color w:val="00B0F0"/>
          <w:sz w:val="32"/>
          <w:szCs w:val="32"/>
        </w:rPr>
        <w:tab/>
      </w:r>
      <w:r w:rsidRPr="00B42F4B">
        <w:rPr>
          <w:rFonts w:ascii="Arial" w:hAnsi="Arial" w:cs="Arial"/>
          <w:b/>
          <w:bCs/>
          <w:color w:val="00B0F0"/>
          <w:sz w:val="32"/>
          <w:szCs w:val="32"/>
        </w:rPr>
        <w:tab/>
      </w:r>
      <w:r w:rsidRPr="00B42F4B">
        <w:rPr>
          <w:rFonts w:ascii="Arial" w:hAnsi="Arial" w:cs="Arial"/>
          <w:b/>
          <w:bCs/>
          <w:color w:val="00B0F0"/>
          <w:sz w:val="32"/>
          <w:szCs w:val="32"/>
        </w:rPr>
        <w:tab/>
        <w:t>b.-</w:t>
      </w:r>
      <w:r w:rsidRPr="00B42F4B">
        <w:rPr>
          <w:rFonts w:ascii="Arial" w:hAnsi="Arial" w:cs="Arial"/>
          <w:b/>
          <w:bCs/>
          <w:color w:val="00B0F0"/>
          <w:sz w:val="32"/>
          <w:szCs w:val="32"/>
        </w:rPr>
        <w:tab/>
      </w:r>
      <w:r w:rsidR="00541F52" w:rsidRPr="00B42F4B">
        <w:rPr>
          <w:rFonts w:ascii="Arial" w:hAnsi="Arial" w:cs="Arial"/>
          <w:b/>
          <w:bCs/>
          <w:color w:val="00B0F0"/>
          <w:sz w:val="32"/>
          <w:szCs w:val="32"/>
        </w:rPr>
        <w:t>Equipo Funcional de Transporte Público.</w:t>
      </w:r>
    </w:p>
    <w:p w:rsidR="00B42F4B" w:rsidRDefault="00B42F4B" w:rsidP="00B42F4B">
      <w:pPr>
        <w:tabs>
          <w:tab w:val="left" w:pos="709"/>
        </w:tabs>
        <w:spacing w:before="120" w:after="120"/>
        <w:ind w:left="3540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</w:pPr>
      <w:r>
        <w:rPr>
          <w:rFonts w:ascii="Arial" w:hAnsi="Arial" w:cs="Arial"/>
          <w:b/>
          <w:color w:val="FFFFFF" w:themeColor="background1"/>
          <w:sz w:val="32"/>
          <w:szCs w:val="32"/>
        </w:rPr>
        <w:t>1)</w:t>
      </w:r>
      <w:r>
        <w:rPr>
          <w:rFonts w:ascii="Arial" w:hAnsi="Arial" w:cs="Arial"/>
          <w:b/>
          <w:color w:val="FFFFFF" w:themeColor="background1"/>
          <w:sz w:val="32"/>
          <w:szCs w:val="32"/>
        </w:rPr>
        <w:tab/>
      </w:r>
      <w:r w:rsidR="00541F52" w:rsidRPr="00541F52">
        <w:rPr>
          <w:rFonts w:ascii="Arial" w:hAnsi="Arial" w:cs="Arial"/>
          <w:b/>
          <w:color w:val="FFFFFF" w:themeColor="background1"/>
          <w:sz w:val="32"/>
          <w:szCs w:val="32"/>
        </w:rPr>
        <w:t>R</w:t>
      </w:r>
      <w:r w:rsidR="00541F52" w:rsidRPr="00541F52"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  <w:t>realizar la clasificación de los medios de transporte civiles disponibles en la zona para determinar las capacidades, posibilidades durante las evacuaciones de la población en general de una zona específica.</w:t>
      </w:r>
    </w:p>
    <w:p w:rsidR="00B42F4B" w:rsidRDefault="00B42F4B" w:rsidP="00B42F4B">
      <w:pPr>
        <w:tabs>
          <w:tab w:val="left" w:pos="709"/>
        </w:tabs>
        <w:spacing w:before="120" w:after="120"/>
        <w:ind w:left="3540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  <w:t>2)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  <w:tab/>
      </w:r>
      <w:r w:rsidR="00541F52" w:rsidRPr="00541F52"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  <w:t xml:space="preserve">Coordinar con el G-4 de la DI-2 sobre la clasificación de las carreteras para establecer la prioridad de empleo y </w:t>
      </w:r>
      <w:r w:rsidR="001969AB" w:rsidRPr="00541F52"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  <w:t>tránsito</w:t>
      </w:r>
      <w:r w:rsidR="00541F52" w:rsidRPr="00541F52"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  <w:t>.</w:t>
      </w:r>
    </w:p>
    <w:p w:rsidR="00541F52" w:rsidRDefault="00B42F4B" w:rsidP="00B42F4B">
      <w:pPr>
        <w:tabs>
          <w:tab w:val="left" w:pos="709"/>
        </w:tabs>
        <w:spacing w:before="120" w:after="120"/>
        <w:ind w:left="3540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  <w:t>3)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  <w:tab/>
      </w:r>
      <w:r w:rsidR="00541F52" w:rsidRPr="00541F52"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  <w:t xml:space="preserve">Coordinar con el personal de la Policía Nacional y Policía Militar para el control de </w:t>
      </w:r>
      <w:r w:rsidR="001969AB" w:rsidRPr="00541F52"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  <w:t>tránsito</w:t>
      </w:r>
      <w:r w:rsidR="00541F52" w:rsidRPr="00541F52"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  <w:t xml:space="preserve"> y </w:t>
      </w:r>
      <w:r w:rsidR="001969AB" w:rsidRPr="00541F52"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  <w:t>guía</w:t>
      </w:r>
      <w:r w:rsidR="00541F52" w:rsidRPr="00541F52">
        <w:rPr>
          <w:rFonts w:ascii="Arial" w:hAnsi="Arial" w:cs="Arial"/>
          <w:b/>
          <w:color w:val="FFFFFF" w:themeColor="background1"/>
          <w:sz w:val="32"/>
          <w:szCs w:val="32"/>
          <w:lang w:val="es-ES_tradnl"/>
        </w:rPr>
        <w:t xml:space="preserve"> de los convoyes de personal evacuado.</w:t>
      </w:r>
    </w:p>
    <w:p w:rsidR="00541F52" w:rsidRPr="00D1368D" w:rsidRDefault="00541F52" w:rsidP="00541F52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FF00"/>
          <w:sz w:val="24"/>
          <w:szCs w:val="24"/>
        </w:rPr>
      </w:pPr>
      <w:r w:rsidRPr="00D1368D">
        <w:rPr>
          <w:rFonts w:ascii="Arial" w:hAnsi="Arial" w:cs="Arial"/>
          <w:b/>
          <w:bCs/>
          <w:color w:val="00FF00"/>
          <w:sz w:val="32"/>
          <w:szCs w:val="24"/>
        </w:rPr>
        <w:t>4.-</w:t>
      </w:r>
      <w:r w:rsidRPr="00D1368D">
        <w:rPr>
          <w:rFonts w:ascii="Arial" w:hAnsi="Arial" w:cs="Arial"/>
          <w:b/>
          <w:bCs/>
          <w:color w:val="00FF00"/>
          <w:sz w:val="32"/>
          <w:szCs w:val="24"/>
        </w:rPr>
        <w:tab/>
        <w:t>En la Función de Servicios Especiales.</w:t>
      </w:r>
    </w:p>
    <w:p w:rsidR="00541F52" w:rsidRDefault="00541F52" w:rsidP="00541F5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541F52" w:rsidRPr="00541F52" w:rsidRDefault="00B42F4B" w:rsidP="00B42F4B">
      <w:pPr>
        <w:tabs>
          <w:tab w:val="left" w:pos="709"/>
        </w:tabs>
        <w:spacing w:before="120" w:after="120" w:line="240" w:lineRule="auto"/>
        <w:ind w:left="1800"/>
        <w:jc w:val="both"/>
        <w:rPr>
          <w:rFonts w:ascii="Arial" w:hAnsi="Arial" w:cs="Arial"/>
          <w:b/>
          <w:bCs/>
          <w:color w:val="FFFFFF" w:themeColor="background1"/>
          <w:sz w:val="32"/>
          <w:szCs w:val="32"/>
        </w:rPr>
      </w:pPr>
      <w:r>
        <w:rPr>
          <w:rFonts w:ascii="Arial" w:hAnsi="Arial" w:cs="Arial"/>
          <w:b/>
          <w:bCs/>
          <w:color w:val="FFFFFF" w:themeColor="background1"/>
          <w:sz w:val="32"/>
          <w:szCs w:val="32"/>
        </w:rPr>
        <w:tab/>
      </w:r>
      <w:r w:rsidRPr="00B42F4B">
        <w:rPr>
          <w:rFonts w:ascii="Arial" w:hAnsi="Arial" w:cs="Arial"/>
          <w:b/>
          <w:bCs/>
          <w:color w:val="00B0F0"/>
          <w:sz w:val="32"/>
          <w:szCs w:val="32"/>
        </w:rPr>
        <w:t>a.-</w:t>
      </w:r>
      <w:r w:rsidRPr="00B42F4B">
        <w:rPr>
          <w:rFonts w:ascii="Arial" w:hAnsi="Arial" w:cs="Arial"/>
          <w:b/>
          <w:bCs/>
          <w:color w:val="00B0F0"/>
          <w:sz w:val="32"/>
          <w:szCs w:val="32"/>
        </w:rPr>
        <w:tab/>
      </w:r>
      <w:r w:rsidR="00541F52" w:rsidRPr="00B42F4B">
        <w:rPr>
          <w:rFonts w:ascii="Arial" w:hAnsi="Arial" w:cs="Arial"/>
          <w:b/>
          <w:bCs/>
          <w:color w:val="00B0F0"/>
          <w:sz w:val="32"/>
          <w:szCs w:val="32"/>
        </w:rPr>
        <w:t xml:space="preserve">Equipos Funcional de Evacuación. </w:t>
      </w:r>
    </w:p>
    <w:p w:rsidR="00B42F4B" w:rsidRDefault="00B42F4B" w:rsidP="00B42F4B">
      <w:pPr>
        <w:ind w:left="3537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1)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="00541F52"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Realizar el proceso de evacuación de la población civil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.</w:t>
      </w:r>
    </w:p>
    <w:p w:rsidR="00B42F4B" w:rsidRDefault="00B42F4B" w:rsidP="00B42F4B">
      <w:pPr>
        <w:ind w:left="3537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2)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="00541F52"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Instalar- y operar el área temporal para los evacuados den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tro de la población de ANZALDO.</w:t>
      </w:r>
    </w:p>
    <w:p w:rsidR="00B42F4B" w:rsidRDefault="00B42F4B" w:rsidP="00B42F4B">
      <w:pPr>
        <w:ind w:left="3537" w:hanging="705"/>
        <w:jc w:val="both"/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3)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="00541F52"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Evitar que las mismas entorpezcan las operaci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ones del DIV-7</w:t>
      </w:r>
      <w:r w:rsidR="00541F52"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.</w:t>
      </w:r>
    </w:p>
    <w:p w:rsidR="00541F52" w:rsidRPr="00541F52" w:rsidRDefault="00B42F4B" w:rsidP="00B42F4B">
      <w:pPr>
        <w:ind w:left="3537" w:hanging="705"/>
        <w:jc w:val="both"/>
        <w:rPr>
          <w:rFonts w:ascii="Arial" w:hAnsi="Arial" w:cs="Arial"/>
          <w:b/>
          <w:bCs/>
          <w:color w:val="FFFFFF" w:themeColor="background1"/>
          <w:sz w:val="32"/>
          <w:szCs w:val="32"/>
        </w:rPr>
      </w:pP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4)</w:t>
      </w:r>
      <w:r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ab/>
      </w:r>
      <w:r w:rsidR="00541F52" w:rsidRPr="00541F52">
        <w:rPr>
          <w:rFonts w:ascii="Arial" w:hAnsi="Arial" w:cs="Arial"/>
          <w:b/>
          <w:color w:val="FFFFFF" w:themeColor="background1"/>
          <w:sz w:val="32"/>
          <w:szCs w:val="32"/>
          <w:lang w:val="es-BO"/>
        </w:rPr>
        <w:t>Mantener la integridad física de cada uno de los evacuadas a través de medidas preventivas.</w:t>
      </w:r>
    </w:p>
    <w:sectPr w:rsidR="00541F52" w:rsidRPr="00541F52" w:rsidSect="00D1368D">
      <w:headerReference w:type="default" r:id="rId8"/>
      <w:footerReference w:type="default" r:id="rId9"/>
      <w:pgSz w:w="12242" w:h="15842" w:code="1"/>
      <w:pgMar w:top="1134" w:right="1134" w:bottom="1134" w:left="1701" w:header="851" w:footer="851" w:gutter="0"/>
      <w:pgBorders w:offsetFrom="page">
        <w:top w:val="thinThickThinMediumGap" w:sz="24" w:space="24" w:color="FFFF00"/>
        <w:left w:val="thinThickThinMediumGap" w:sz="24" w:space="24" w:color="FFFF00"/>
        <w:bottom w:val="thinThickThinMediumGap" w:sz="24" w:space="24" w:color="FFFF00"/>
        <w:right w:val="thinThickThinMediumGap" w:sz="24" w:space="24" w:color="FFFF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2395" w:rsidRDefault="00A42395" w:rsidP="008340F8">
      <w:pPr>
        <w:spacing w:after="0" w:line="240" w:lineRule="auto"/>
      </w:pPr>
      <w:r>
        <w:separator/>
      </w:r>
    </w:p>
  </w:endnote>
  <w:endnote w:type="continuationSeparator" w:id="0">
    <w:p w:rsidR="00A42395" w:rsidRDefault="00A42395" w:rsidP="00834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BA2" w:rsidRPr="00D80BA2" w:rsidRDefault="00D80BA2" w:rsidP="008340F8">
    <w:pPr>
      <w:pStyle w:val="Piedepgina"/>
      <w:jc w:val="center"/>
      <w:rPr>
        <w:rStyle w:val="Nmerodepgina"/>
        <w:rFonts w:ascii="Arial" w:hAnsi="Arial" w:cs="Arial"/>
        <w:b/>
        <w:sz w:val="24"/>
        <w:szCs w:val="24"/>
      </w:rPr>
    </w:pPr>
    <w:r>
      <w:rPr>
        <w:rStyle w:val="Nmerodepgina"/>
        <w:rFonts w:ascii="Arial" w:hAnsi="Arial" w:cs="Arial"/>
        <w:b/>
        <w:sz w:val="24"/>
        <w:szCs w:val="24"/>
      </w:rPr>
      <w:t>SECRETO</w:t>
    </w:r>
  </w:p>
  <w:p w:rsidR="008340F8" w:rsidRPr="008340F8" w:rsidRDefault="008340F8" w:rsidP="008340F8">
    <w:pPr>
      <w:pStyle w:val="Piedepgina"/>
      <w:jc w:val="center"/>
      <w:rPr>
        <w:rFonts w:ascii="Arial" w:hAnsi="Arial" w:cs="Arial"/>
        <w:b/>
        <w:sz w:val="24"/>
        <w:szCs w:val="24"/>
      </w:rPr>
    </w:pPr>
    <w:r w:rsidRPr="00421D2C">
      <w:rPr>
        <w:rStyle w:val="Nmerodepgina"/>
        <w:rFonts w:ascii="Arial" w:hAnsi="Arial" w:cs="Arial"/>
        <w:b/>
        <w:sz w:val="24"/>
        <w:szCs w:val="24"/>
      </w:rPr>
      <w:fldChar w:fldCharType="begin"/>
    </w:r>
    <w:r w:rsidRPr="00421D2C">
      <w:rPr>
        <w:rStyle w:val="Nmerodepgina"/>
        <w:rFonts w:ascii="Arial" w:hAnsi="Arial" w:cs="Arial"/>
        <w:b/>
        <w:sz w:val="24"/>
        <w:szCs w:val="24"/>
      </w:rPr>
      <w:instrText xml:space="preserve"> PAGE </w:instrTex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separate"/>
    </w:r>
    <w:r w:rsidR="00A42395">
      <w:rPr>
        <w:rStyle w:val="Nmerodepgina"/>
        <w:rFonts w:ascii="Arial" w:hAnsi="Arial" w:cs="Arial"/>
        <w:b/>
        <w:noProof/>
        <w:sz w:val="24"/>
        <w:szCs w:val="24"/>
      </w:rPr>
      <w:t>1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end"/>
    </w:r>
    <w:r>
      <w:rPr>
        <w:rStyle w:val="Nmerodepgina"/>
        <w:rFonts w:ascii="Arial" w:hAnsi="Arial" w:cs="Arial"/>
        <w:b/>
        <w:sz w:val="24"/>
        <w:szCs w:val="24"/>
      </w:rPr>
      <w:t xml:space="preserve">   </w:t>
    </w:r>
    <w:r w:rsidRPr="00421D2C">
      <w:rPr>
        <w:rStyle w:val="Nmerodepgina"/>
        <w:rFonts w:ascii="Arial" w:hAnsi="Arial" w:cs="Arial"/>
        <w:b/>
        <w:sz w:val="24"/>
        <w:szCs w:val="24"/>
      </w:rPr>
      <w:t>-</w:t>
    </w:r>
    <w:r>
      <w:rPr>
        <w:rStyle w:val="Nmerodepgina"/>
        <w:rFonts w:ascii="Arial" w:hAnsi="Arial" w:cs="Arial"/>
        <w:b/>
        <w:sz w:val="24"/>
        <w:szCs w:val="24"/>
      </w:rPr>
      <w:t xml:space="preserve">   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begin"/>
    </w:r>
    <w:r w:rsidRPr="00421D2C">
      <w:rPr>
        <w:rStyle w:val="Nmerodepgina"/>
        <w:rFonts w:ascii="Arial" w:hAnsi="Arial" w:cs="Arial"/>
        <w:b/>
        <w:sz w:val="24"/>
        <w:szCs w:val="24"/>
      </w:rPr>
      <w:instrText xml:space="preserve"> NUMPAGES </w:instrTex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separate"/>
    </w:r>
    <w:r w:rsidR="00A42395">
      <w:rPr>
        <w:rStyle w:val="Nmerodepgina"/>
        <w:rFonts w:ascii="Arial" w:hAnsi="Arial" w:cs="Arial"/>
        <w:b/>
        <w:noProof/>
        <w:sz w:val="24"/>
        <w:szCs w:val="24"/>
      </w:rPr>
      <w:t>1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2395" w:rsidRDefault="00A42395" w:rsidP="008340F8">
      <w:pPr>
        <w:spacing w:after="0" w:line="240" w:lineRule="auto"/>
      </w:pPr>
      <w:r>
        <w:separator/>
      </w:r>
    </w:p>
  </w:footnote>
  <w:footnote w:type="continuationSeparator" w:id="0">
    <w:p w:rsidR="00A42395" w:rsidRDefault="00A42395" w:rsidP="00834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BA2" w:rsidRPr="00D80BA2" w:rsidRDefault="00D80BA2" w:rsidP="00D80BA2">
    <w:pPr>
      <w:pStyle w:val="Piedepgina"/>
      <w:jc w:val="center"/>
      <w:rPr>
        <w:rFonts w:ascii="Arial" w:hAnsi="Arial" w:cs="Arial"/>
        <w:b/>
        <w:sz w:val="24"/>
        <w:szCs w:val="24"/>
      </w:rPr>
    </w:pPr>
    <w:r>
      <w:rPr>
        <w:rStyle w:val="Nmerodepgina"/>
        <w:rFonts w:ascii="Arial" w:hAnsi="Arial" w:cs="Arial"/>
        <w:b/>
        <w:sz w:val="24"/>
        <w:szCs w:val="24"/>
      </w:rPr>
      <w:t>SECRETO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50E0B"/>
    <w:multiLevelType w:val="hybridMultilevel"/>
    <w:tmpl w:val="E2788F94"/>
    <w:lvl w:ilvl="0" w:tplc="C0CA9A96">
      <w:start w:val="1"/>
      <w:numFmt w:val="lowerLetter"/>
      <w:lvlText w:val="%1."/>
      <w:lvlJc w:val="left"/>
      <w:pPr>
        <w:ind w:left="248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204" w:hanging="360"/>
      </w:pPr>
    </w:lvl>
    <w:lvl w:ilvl="2" w:tplc="0C0A001B" w:tentative="1">
      <w:start w:val="1"/>
      <w:numFmt w:val="lowerRoman"/>
      <w:lvlText w:val="%3."/>
      <w:lvlJc w:val="right"/>
      <w:pPr>
        <w:ind w:left="3924" w:hanging="180"/>
      </w:pPr>
    </w:lvl>
    <w:lvl w:ilvl="3" w:tplc="0C0A000F" w:tentative="1">
      <w:start w:val="1"/>
      <w:numFmt w:val="decimal"/>
      <w:lvlText w:val="%4."/>
      <w:lvlJc w:val="left"/>
      <w:pPr>
        <w:ind w:left="4644" w:hanging="360"/>
      </w:pPr>
    </w:lvl>
    <w:lvl w:ilvl="4" w:tplc="0C0A0019" w:tentative="1">
      <w:start w:val="1"/>
      <w:numFmt w:val="lowerLetter"/>
      <w:lvlText w:val="%5."/>
      <w:lvlJc w:val="left"/>
      <w:pPr>
        <w:ind w:left="5364" w:hanging="360"/>
      </w:pPr>
    </w:lvl>
    <w:lvl w:ilvl="5" w:tplc="0C0A001B" w:tentative="1">
      <w:start w:val="1"/>
      <w:numFmt w:val="lowerRoman"/>
      <w:lvlText w:val="%6."/>
      <w:lvlJc w:val="right"/>
      <w:pPr>
        <w:ind w:left="6084" w:hanging="180"/>
      </w:pPr>
    </w:lvl>
    <w:lvl w:ilvl="6" w:tplc="0C0A000F" w:tentative="1">
      <w:start w:val="1"/>
      <w:numFmt w:val="decimal"/>
      <w:lvlText w:val="%7."/>
      <w:lvlJc w:val="left"/>
      <w:pPr>
        <w:ind w:left="6804" w:hanging="360"/>
      </w:pPr>
    </w:lvl>
    <w:lvl w:ilvl="7" w:tplc="0C0A0019" w:tentative="1">
      <w:start w:val="1"/>
      <w:numFmt w:val="lowerLetter"/>
      <w:lvlText w:val="%8."/>
      <w:lvlJc w:val="left"/>
      <w:pPr>
        <w:ind w:left="7524" w:hanging="360"/>
      </w:pPr>
    </w:lvl>
    <w:lvl w:ilvl="8" w:tplc="0C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>
    <w:nsid w:val="2396575E"/>
    <w:multiLevelType w:val="hybridMultilevel"/>
    <w:tmpl w:val="875A07D8"/>
    <w:lvl w:ilvl="0" w:tplc="D8A83E82">
      <w:start w:val="1"/>
      <w:numFmt w:val="lowerLetter"/>
      <w:lvlText w:val="%1."/>
      <w:lvlJc w:val="left"/>
      <w:pPr>
        <w:ind w:left="180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3A85319E"/>
    <w:multiLevelType w:val="hybridMultilevel"/>
    <w:tmpl w:val="E35A9AF0"/>
    <w:lvl w:ilvl="0" w:tplc="3A448C1E">
      <w:start w:val="1"/>
      <w:numFmt w:val="lowerLetter"/>
      <w:lvlText w:val="%1."/>
      <w:lvlJc w:val="left"/>
      <w:pPr>
        <w:ind w:left="213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">
    <w:nsid w:val="47DE59FB"/>
    <w:multiLevelType w:val="hybridMultilevel"/>
    <w:tmpl w:val="0B32CFBC"/>
    <w:lvl w:ilvl="0" w:tplc="23AE201A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>
    <w:nsid w:val="7BB10307"/>
    <w:multiLevelType w:val="hybridMultilevel"/>
    <w:tmpl w:val="6794EF02"/>
    <w:lvl w:ilvl="0" w:tplc="833E4564">
      <w:start w:val="1"/>
      <w:numFmt w:val="lowerLetter"/>
      <w:lvlText w:val="%1."/>
      <w:lvlJc w:val="left"/>
      <w:pPr>
        <w:ind w:left="213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>
    <w:nsid w:val="7E9616B8"/>
    <w:multiLevelType w:val="hybridMultilevel"/>
    <w:tmpl w:val="A9964E6E"/>
    <w:lvl w:ilvl="0" w:tplc="9EE6617E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2214" w:hanging="360"/>
      </w:pPr>
    </w:lvl>
    <w:lvl w:ilvl="2" w:tplc="0C0A001B" w:tentative="1">
      <w:start w:val="1"/>
      <w:numFmt w:val="lowerRoman"/>
      <w:lvlText w:val="%3."/>
      <w:lvlJc w:val="right"/>
      <w:pPr>
        <w:ind w:left="2934" w:hanging="180"/>
      </w:pPr>
    </w:lvl>
    <w:lvl w:ilvl="3" w:tplc="0C0A000F" w:tentative="1">
      <w:start w:val="1"/>
      <w:numFmt w:val="decimal"/>
      <w:lvlText w:val="%4."/>
      <w:lvlJc w:val="left"/>
      <w:pPr>
        <w:ind w:left="3654" w:hanging="360"/>
      </w:pPr>
    </w:lvl>
    <w:lvl w:ilvl="4" w:tplc="0C0A0019" w:tentative="1">
      <w:start w:val="1"/>
      <w:numFmt w:val="lowerLetter"/>
      <w:lvlText w:val="%5."/>
      <w:lvlJc w:val="left"/>
      <w:pPr>
        <w:ind w:left="4374" w:hanging="360"/>
      </w:pPr>
    </w:lvl>
    <w:lvl w:ilvl="5" w:tplc="0C0A001B" w:tentative="1">
      <w:start w:val="1"/>
      <w:numFmt w:val="lowerRoman"/>
      <w:lvlText w:val="%6."/>
      <w:lvlJc w:val="right"/>
      <w:pPr>
        <w:ind w:left="5094" w:hanging="180"/>
      </w:pPr>
    </w:lvl>
    <w:lvl w:ilvl="6" w:tplc="0C0A000F" w:tentative="1">
      <w:start w:val="1"/>
      <w:numFmt w:val="decimal"/>
      <w:lvlText w:val="%7."/>
      <w:lvlJc w:val="left"/>
      <w:pPr>
        <w:ind w:left="5814" w:hanging="360"/>
      </w:pPr>
    </w:lvl>
    <w:lvl w:ilvl="7" w:tplc="0C0A0019" w:tentative="1">
      <w:start w:val="1"/>
      <w:numFmt w:val="lowerLetter"/>
      <w:lvlText w:val="%8."/>
      <w:lvlJc w:val="left"/>
      <w:pPr>
        <w:ind w:left="6534" w:hanging="360"/>
      </w:pPr>
    </w:lvl>
    <w:lvl w:ilvl="8" w:tplc="0C0A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F23"/>
    <w:rsid w:val="000D6F23"/>
    <w:rsid w:val="00124680"/>
    <w:rsid w:val="001969AB"/>
    <w:rsid w:val="00222F64"/>
    <w:rsid w:val="002A51FD"/>
    <w:rsid w:val="0036302A"/>
    <w:rsid w:val="004E178E"/>
    <w:rsid w:val="00541F52"/>
    <w:rsid w:val="005B5174"/>
    <w:rsid w:val="007F6973"/>
    <w:rsid w:val="00804D1A"/>
    <w:rsid w:val="008340F8"/>
    <w:rsid w:val="0086328C"/>
    <w:rsid w:val="008640D6"/>
    <w:rsid w:val="00A42395"/>
    <w:rsid w:val="00A9020C"/>
    <w:rsid w:val="00B42F4B"/>
    <w:rsid w:val="00BE7FF4"/>
    <w:rsid w:val="00C710C8"/>
    <w:rsid w:val="00D1368D"/>
    <w:rsid w:val="00D46D5C"/>
    <w:rsid w:val="00D80BA2"/>
    <w:rsid w:val="00E4565B"/>
    <w:rsid w:val="00F1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6F2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0F8"/>
  </w:style>
  <w:style w:type="paragraph" w:styleId="Piedepgina">
    <w:name w:val="footer"/>
    <w:basedOn w:val="Normal"/>
    <w:link w:val="PiedepginaCar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0F8"/>
  </w:style>
  <w:style w:type="character" w:styleId="Nmerodepgina">
    <w:name w:val="page number"/>
    <w:basedOn w:val="Fuentedeprrafopredeter"/>
    <w:rsid w:val="008340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6F2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0F8"/>
  </w:style>
  <w:style w:type="paragraph" w:styleId="Piedepgina">
    <w:name w:val="footer"/>
    <w:basedOn w:val="Normal"/>
    <w:link w:val="PiedepginaCar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0F8"/>
  </w:style>
  <w:style w:type="character" w:styleId="Nmerodepgina">
    <w:name w:val="page number"/>
    <w:basedOn w:val="Fuentedeprrafopredeter"/>
    <w:rsid w:val="00834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722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</dc:creator>
  <cp:lastModifiedBy>SEVEN</cp:lastModifiedBy>
  <cp:revision>8</cp:revision>
  <dcterms:created xsi:type="dcterms:W3CDTF">2014-04-15T22:32:00Z</dcterms:created>
  <dcterms:modified xsi:type="dcterms:W3CDTF">2014-04-16T15:50:00Z</dcterms:modified>
</cp:coreProperties>
</file>