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4800" w:rsidRPr="003F404F" w:rsidRDefault="00394800" w:rsidP="00394800">
      <w:pPr>
        <w:shd w:val="clear" w:color="auto" w:fill="FFFFFF"/>
        <w:jc w:val="both"/>
        <w:outlineLvl w:val="1"/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  <w:r w:rsidRPr="003F404F">
        <w:rPr>
          <w:rFonts w:ascii="Arial" w:hAnsi="Arial" w:cs="Arial"/>
          <w:b/>
          <w:sz w:val="20"/>
          <w:szCs w:val="20"/>
          <w:lang w:val="es-BO"/>
        </w:rPr>
        <w:t>DIV-7</w:t>
      </w:r>
    </w:p>
    <w:p w:rsidR="00394800" w:rsidRPr="003F404F" w:rsidRDefault="00394800" w:rsidP="00394800">
      <w:pPr>
        <w:shd w:val="clear" w:color="auto" w:fill="FFFFFF"/>
        <w:jc w:val="both"/>
        <w:rPr>
          <w:rFonts w:ascii="Arial" w:hAnsi="Arial" w:cs="Arial"/>
          <w:b/>
          <w:sz w:val="20"/>
          <w:szCs w:val="20"/>
        </w:rPr>
      </w:pPr>
      <w:r w:rsidRPr="003F404F">
        <w:rPr>
          <w:rFonts w:ascii="Arial" w:hAnsi="Arial" w:cs="Arial"/>
          <w:b/>
          <w:sz w:val="20"/>
          <w:szCs w:val="20"/>
        </w:rPr>
        <w:t>BI-V                                                              PC. TARATA, </w:t>
      </w:r>
    </w:p>
    <w:p w:rsidR="00394800" w:rsidRPr="003F404F" w:rsidRDefault="00394800" w:rsidP="00394800">
      <w:pPr>
        <w:shd w:val="clear" w:color="auto" w:fill="FFFFFF"/>
        <w:jc w:val="both"/>
        <w:rPr>
          <w:rFonts w:ascii="Arial" w:hAnsi="Arial" w:cs="Arial"/>
          <w:b/>
          <w:sz w:val="20"/>
          <w:szCs w:val="20"/>
          <w:lang w:val="en-US"/>
        </w:rPr>
      </w:pPr>
      <w:proofErr w:type="gramStart"/>
      <w:r w:rsidRPr="003F404F">
        <w:rPr>
          <w:rFonts w:ascii="Arial" w:hAnsi="Arial" w:cs="Arial"/>
          <w:b/>
          <w:sz w:val="20"/>
          <w:szCs w:val="20"/>
          <w:lang w:val="en-US"/>
        </w:rPr>
        <w:t>Pl. My.</w:t>
      </w:r>
      <w:proofErr w:type="gramEnd"/>
      <w:r w:rsidRPr="003F404F">
        <w:rPr>
          <w:rFonts w:ascii="Arial" w:hAnsi="Arial" w:cs="Arial"/>
          <w:b/>
          <w:sz w:val="20"/>
          <w:szCs w:val="20"/>
          <w:lang w:val="en-US"/>
        </w:rPr>
        <w:t xml:space="preserve"> Sec. III Ops.</w:t>
      </w:r>
    </w:p>
    <w:p w:rsidR="00394800" w:rsidRPr="003F404F" w:rsidRDefault="00394800" w:rsidP="00394800">
      <w:pPr>
        <w:shd w:val="clear" w:color="auto" w:fill="FFFFFF"/>
        <w:jc w:val="both"/>
        <w:rPr>
          <w:rFonts w:ascii="Arial" w:hAnsi="Arial" w:cs="Arial"/>
          <w:b/>
          <w:sz w:val="20"/>
          <w:szCs w:val="20"/>
        </w:rPr>
      </w:pPr>
      <w:r w:rsidRPr="003F404F">
        <w:rPr>
          <w:rFonts w:ascii="Arial" w:hAnsi="Arial" w:cs="Arial"/>
          <w:b/>
          <w:sz w:val="20"/>
          <w:szCs w:val="20"/>
        </w:rPr>
        <w:t>No.02/RAR.</w:t>
      </w:r>
    </w:p>
    <w:p w:rsidR="00394800" w:rsidRPr="00394800" w:rsidRDefault="00394800" w:rsidP="003F404F">
      <w:pPr>
        <w:shd w:val="clear" w:color="auto" w:fill="FFFFFF"/>
        <w:rPr>
          <w:rFonts w:ascii="Arial" w:hAnsi="Arial" w:cs="Arial"/>
        </w:rPr>
      </w:pPr>
    </w:p>
    <w:p w:rsidR="00394800" w:rsidRPr="00394800" w:rsidRDefault="00394800" w:rsidP="00394800">
      <w:pPr>
        <w:shd w:val="clear" w:color="auto" w:fill="FFFFFF"/>
        <w:jc w:val="center"/>
        <w:rPr>
          <w:rFonts w:ascii="Arial" w:hAnsi="Arial" w:cs="Arial"/>
          <w:sz w:val="32"/>
        </w:rPr>
      </w:pPr>
      <w:r w:rsidRPr="00394800">
        <w:rPr>
          <w:rFonts w:ascii="Arial" w:hAnsi="Arial" w:cs="Arial"/>
          <w:b/>
          <w:bCs/>
          <w:sz w:val="32"/>
          <w:u w:val="single"/>
        </w:rPr>
        <w:t>CURSO DE ACCIÓN PROBABLE 2</w:t>
      </w:r>
    </w:p>
    <w:p w:rsidR="00394800" w:rsidRPr="003F404F" w:rsidRDefault="00394800" w:rsidP="00394800">
      <w:pPr>
        <w:shd w:val="clear" w:color="auto" w:fill="FFFFFF"/>
        <w:jc w:val="center"/>
        <w:rPr>
          <w:rFonts w:ascii="Arial" w:hAnsi="Arial" w:cs="Arial"/>
          <w:sz w:val="20"/>
        </w:rPr>
      </w:pPr>
    </w:p>
    <w:p w:rsidR="00394800" w:rsidRPr="00394800" w:rsidRDefault="00394800" w:rsidP="00394800">
      <w:pPr>
        <w:shd w:val="clear" w:color="auto" w:fill="FFFFFF"/>
        <w:rPr>
          <w:rFonts w:ascii="Arial" w:hAnsi="Arial" w:cs="Arial"/>
        </w:rPr>
      </w:pPr>
      <w:r w:rsidRPr="00394800">
        <w:rPr>
          <w:rFonts w:ascii="Arial" w:hAnsi="Arial" w:cs="Arial"/>
          <w:b/>
          <w:bCs/>
          <w:u w:val="single"/>
        </w:rPr>
        <w:t>MISIÓN.</w:t>
      </w:r>
    </w:p>
    <w:p w:rsidR="00394800" w:rsidRPr="003F404F" w:rsidRDefault="00394800" w:rsidP="00394800">
      <w:pPr>
        <w:shd w:val="clear" w:color="auto" w:fill="FFFFFF"/>
        <w:rPr>
          <w:rFonts w:ascii="Arial" w:hAnsi="Arial" w:cs="Arial"/>
          <w:sz w:val="20"/>
        </w:rPr>
      </w:pP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lang w:val="es-ES_tradnl"/>
        </w:rPr>
        <w:t>El BI-V, Ataca y Destruye a la Compañía de Infantería Motorizada de ROJO a partir del día D (0600) hasta el día D (1800), en el AO. Materializado por el Co. KHARACHUTO LOMA (Coord. 8750-7120</w:t>
      </w:r>
      <w:proofErr w:type="gramStart"/>
      <w:r w:rsidRPr="00394800">
        <w:rPr>
          <w:rFonts w:ascii="Arial" w:hAnsi="Arial" w:cs="Arial"/>
          <w:lang w:val="es-ES_tradnl"/>
        </w:rPr>
        <w:t>)y</w:t>
      </w:r>
      <w:proofErr w:type="gramEnd"/>
      <w:r w:rsidRPr="00394800">
        <w:rPr>
          <w:rFonts w:ascii="Arial" w:hAnsi="Arial" w:cs="Arial"/>
          <w:lang w:val="es-ES_tradnl"/>
        </w:rPr>
        <w:t xml:space="preserve"> Co. VENTILLA, con el propósito de disminuir su capacidad combativa e inducir a empeñar la totalidad de su Reserva o parte de esta y facilitar con estas acciones al cumplimiento de la misión del Escalón Superior.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lang w:val="es-ES_tradnl"/>
        </w:rPr>
        <w:t> </w:t>
      </w:r>
    </w:p>
    <w:p w:rsidR="00394800" w:rsidRPr="00394800" w:rsidRDefault="00394800" w:rsidP="00394800">
      <w:pPr>
        <w:shd w:val="clear" w:color="auto" w:fill="FFFFFF"/>
        <w:rPr>
          <w:rFonts w:ascii="Arial" w:hAnsi="Arial" w:cs="Arial"/>
        </w:rPr>
      </w:pPr>
      <w:r w:rsidRPr="00394800">
        <w:rPr>
          <w:rFonts w:ascii="Arial" w:hAnsi="Arial" w:cs="Arial"/>
          <w:b/>
          <w:bCs/>
          <w:u w:val="single"/>
        </w:rPr>
        <w:t>INTENCIÓN DEL COMANDANTE.</w:t>
      </w:r>
    </w:p>
    <w:p w:rsidR="00394800" w:rsidRPr="003F404F" w:rsidRDefault="00394800" w:rsidP="00394800">
      <w:pPr>
        <w:shd w:val="clear" w:color="auto" w:fill="FFFFFF"/>
        <w:jc w:val="center"/>
        <w:rPr>
          <w:rFonts w:ascii="Arial" w:hAnsi="Arial" w:cs="Arial"/>
          <w:sz w:val="18"/>
        </w:rPr>
      </w:pP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La intensión del Comandante es</w:t>
      </w:r>
      <w:r w:rsidRPr="00394800">
        <w:rPr>
          <w:rFonts w:ascii="Arial" w:hAnsi="Arial" w:cs="Arial"/>
          <w:lang w:val="es-ES_tradnl"/>
        </w:rPr>
        <w:t>disminuir la capacidad combativa de ROJO e inducir a empeñar toda su Reserva o parte de esta, p</w:t>
      </w:r>
      <w:r w:rsidRPr="00394800">
        <w:rPr>
          <w:rFonts w:ascii="Arial" w:hAnsi="Arial" w:cs="Arial"/>
          <w:spacing w:val="-3"/>
          <w:lang w:val="es-ES_tradnl"/>
        </w:rPr>
        <w:t>ara lo cual se deberá realizar las siguientes tareas claves:</w:t>
      </w:r>
    </w:p>
    <w:p w:rsidR="00394800" w:rsidRPr="003F404F" w:rsidRDefault="00394800" w:rsidP="00394800">
      <w:pPr>
        <w:shd w:val="clear" w:color="auto" w:fill="FFFFFF"/>
        <w:jc w:val="both"/>
        <w:rPr>
          <w:rFonts w:ascii="Arial" w:hAnsi="Arial" w:cs="Arial"/>
          <w:sz w:val="12"/>
        </w:rPr>
      </w:pPr>
      <w:r w:rsidRPr="003F404F">
        <w:rPr>
          <w:rFonts w:ascii="Arial" w:hAnsi="Arial" w:cs="Arial"/>
          <w:spacing w:val="-3"/>
          <w:sz w:val="18"/>
          <w:lang w:val="es-ES_tradnl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  <w:spacing w:val="-3"/>
          <w:lang w:val="es-ES_tradnl"/>
        </w:rPr>
        <w:t>Primero</w:t>
      </w:r>
      <w:r w:rsidRPr="00394800">
        <w:rPr>
          <w:rFonts w:ascii="Arial" w:hAnsi="Arial" w:cs="Arial"/>
          <w:b/>
          <w:bCs/>
          <w:spacing w:val="-3"/>
          <w:lang w:val="es-ES_tradnl"/>
        </w:rPr>
        <w:tab/>
        <w:t>:</w:t>
      </w:r>
      <w:r w:rsidRPr="00394800">
        <w:rPr>
          <w:rFonts w:ascii="Arial" w:hAnsi="Arial" w:cs="Arial"/>
          <w:b/>
          <w:bCs/>
          <w:spacing w:val="-3"/>
          <w:lang w:val="es-ES_tradnl"/>
        </w:rPr>
        <w:tab/>
      </w:r>
      <w:r w:rsidRPr="00394800">
        <w:rPr>
          <w:rFonts w:ascii="Arial" w:hAnsi="Arial" w:cs="Arial"/>
          <w:spacing w:val="-3"/>
          <w:lang w:val="es-ES_tradnl"/>
        </w:rPr>
        <w:t>Ocupar terrenos claves.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  <w:spacing w:val="-3"/>
          <w:lang w:val="es-ES_tradnl"/>
        </w:rPr>
        <w:t>Segundo</w:t>
      </w:r>
      <w:r w:rsidRPr="00394800">
        <w:rPr>
          <w:rFonts w:ascii="Arial" w:hAnsi="Arial" w:cs="Arial"/>
          <w:b/>
          <w:bCs/>
          <w:spacing w:val="-3"/>
          <w:lang w:val="es-ES_tradnl"/>
        </w:rPr>
        <w:tab/>
        <w:t>:</w:t>
      </w:r>
      <w:r w:rsidRPr="00394800">
        <w:rPr>
          <w:rFonts w:ascii="Arial" w:hAnsi="Arial" w:cs="Arial"/>
          <w:b/>
          <w:bCs/>
          <w:spacing w:val="-3"/>
          <w:lang w:val="es-ES_tradnl"/>
        </w:rPr>
        <w:tab/>
      </w:r>
      <w:r w:rsidRPr="00394800">
        <w:rPr>
          <w:rFonts w:ascii="Arial" w:hAnsi="Arial" w:cs="Arial"/>
          <w:spacing w:val="-3"/>
          <w:lang w:val="es-ES_tradnl"/>
        </w:rPr>
        <w:t>Destruir a los elementos adelantados ubicados en Co. VENTILLA.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  <w:spacing w:val="-3"/>
          <w:lang w:val="es-ES_tradnl"/>
        </w:rPr>
        <w:t>Tercero</w:t>
      </w:r>
      <w:r w:rsidRPr="00394800">
        <w:rPr>
          <w:rFonts w:ascii="Arial" w:hAnsi="Arial" w:cs="Arial"/>
          <w:b/>
          <w:bCs/>
          <w:spacing w:val="-3"/>
          <w:lang w:val="es-ES_tradnl"/>
        </w:rPr>
        <w:tab/>
        <w:t>:</w:t>
      </w:r>
      <w:r w:rsidRPr="00394800">
        <w:rPr>
          <w:rFonts w:ascii="Arial" w:hAnsi="Arial" w:cs="Arial"/>
          <w:b/>
          <w:bCs/>
          <w:spacing w:val="-3"/>
          <w:lang w:val="es-ES_tradnl"/>
        </w:rPr>
        <w:tab/>
      </w:r>
      <w:r w:rsidRPr="00394800">
        <w:rPr>
          <w:rFonts w:ascii="Arial" w:hAnsi="Arial" w:cs="Arial"/>
          <w:spacing w:val="-3"/>
          <w:lang w:val="es-ES_tradnl"/>
        </w:rPr>
        <w:t>Cortar los caminos de repliegue en la retaguardia.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  <w:spacing w:val="-3"/>
          <w:lang w:val="es-ES_tradnl"/>
        </w:rPr>
      </w:pPr>
      <w:r w:rsidRPr="00394800">
        <w:rPr>
          <w:rFonts w:ascii="Arial" w:hAnsi="Arial" w:cs="Arial"/>
          <w:b/>
          <w:bCs/>
          <w:spacing w:val="-3"/>
          <w:lang w:val="es-ES_tradnl"/>
        </w:rPr>
        <w:t>Cuarto</w:t>
      </w:r>
      <w:r w:rsidRPr="00394800">
        <w:rPr>
          <w:rFonts w:ascii="Arial" w:hAnsi="Arial" w:cs="Arial"/>
          <w:b/>
          <w:bCs/>
          <w:spacing w:val="-3"/>
          <w:lang w:val="es-ES_tradnl"/>
        </w:rPr>
        <w:tab/>
        <w:t>:</w:t>
      </w:r>
      <w:r w:rsidRPr="00394800">
        <w:rPr>
          <w:rFonts w:ascii="Arial" w:hAnsi="Arial" w:cs="Arial"/>
          <w:b/>
          <w:bCs/>
          <w:spacing w:val="-3"/>
          <w:lang w:val="es-ES_tradnl"/>
        </w:rPr>
        <w:tab/>
      </w:r>
      <w:r w:rsidRPr="00394800">
        <w:rPr>
          <w:rFonts w:ascii="Arial" w:hAnsi="Arial" w:cs="Arial"/>
          <w:spacing w:val="-3"/>
          <w:lang w:val="es-ES_tradnl"/>
        </w:rPr>
        <w:t xml:space="preserve">Concentrar los fuegos de apoyo en las direcciones de aproximación </w:t>
      </w:r>
    </w:p>
    <w:p w:rsidR="00394800" w:rsidRPr="00394800" w:rsidRDefault="00394800" w:rsidP="00394800">
      <w:pPr>
        <w:shd w:val="clear" w:color="auto" w:fill="FFFFFF"/>
        <w:ind w:left="1416" w:firstLine="708"/>
        <w:jc w:val="both"/>
        <w:rPr>
          <w:rFonts w:ascii="Arial" w:hAnsi="Arial" w:cs="Arial"/>
        </w:rPr>
      </w:pPr>
      <w:proofErr w:type="gramStart"/>
      <w:r w:rsidRPr="00394800">
        <w:rPr>
          <w:rFonts w:ascii="Arial" w:hAnsi="Arial" w:cs="Arial"/>
          <w:spacing w:val="-3"/>
          <w:lang w:val="es-ES_tradnl"/>
        </w:rPr>
        <w:t>en</w:t>
      </w:r>
      <w:proofErr w:type="gramEnd"/>
      <w:r w:rsidRPr="00394800">
        <w:rPr>
          <w:rFonts w:ascii="Arial" w:hAnsi="Arial" w:cs="Arial"/>
          <w:spacing w:val="-3"/>
          <w:lang w:val="es-ES_tradnl"/>
        </w:rPr>
        <w:t xml:space="preserve"> la retaguardia inmediata del </w:t>
      </w:r>
      <w:proofErr w:type="spellStart"/>
      <w:r w:rsidRPr="00394800">
        <w:rPr>
          <w:rFonts w:ascii="Arial" w:hAnsi="Arial" w:cs="Arial"/>
          <w:spacing w:val="-3"/>
          <w:lang w:val="es-ES_tradnl"/>
        </w:rPr>
        <w:t>Eno</w:t>
      </w:r>
      <w:proofErr w:type="spellEnd"/>
      <w:r w:rsidRPr="00394800">
        <w:rPr>
          <w:rFonts w:ascii="Arial" w:hAnsi="Arial" w:cs="Arial"/>
          <w:b/>
          <w:bCs/>
          <w:spacing w:val="-3"/>
          <w:lang w:val="es-ES_tradnl"/>
        </w:rPr>
        <w:t>.</w:t>
      </w:r>
    </w:p>
    <w:p w:rsidR="00394800" w:rsidRPr="003F404F" w:rsidRDefault="00394800" w:rsidP="00394800">
      <w:pPr>
        <w:shd w:val="clear" w:color="auto" w:fill="FFFFFF"/>
        <w:jc w:val="both"/>
        <w:rPr>
          <w:rFonts w:ascii="Arial" w:hAnsi="Arial" w:cs="Arial"/>
          <w:sz w:val="18"/>
        </w:rPr>
      </w:pPr>
      <w:r w:rsidRPr="003F404F">
        <w:rPr>
          <w:rFonts w:ascii="Arial" w:hAnsi="Arial" w:cs="Arial"/>
          <w:b/>
          <w:bCs/>
          <w:spacing w:val="-3"/>
          <w:sz w:val="18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Al final de la operación la Compañía de ROJO habrá sido destruida en un 70%, nuestras fuerzas habrán adoptado el sistema de seguridad para consolidar el objetivo y procederán a la reorganización para estar en condiciones de ejecutar operaciones futuras con orden.</w:t>
      </w:r>
    </w:p>
    <w:p w:rsidR="00394800" w:rsidRPr="003F404F" w:rsidRDefault="00394800" w:rsidP="00394800">
      <w:pPr>
        <w:shd w:val="clear" w:color="auto" w:fill="FFFFFF"/>
        <w:jc w:val="both"/>
        <w:rPr>
          <w:rFonts w:ascii="Arial" w:hAnsi="Arial" w:cs="Arial"/>
          <w:sz w:val="20"/>
        </w:rPr>
      </w:pPr>
      <w:r w:rsidRPr="003F404F">
        <w:rPr>
          <w:rFonts w:ascii="Arial" w:hAnsi="Arial" w:cs="Arial"/>
          <w:sz w:val="20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OPERACIÓN DECISIVA.</w:t>
      </w:r>
    </w:p>
    <w:p w:rsidR="00394800" w:rsidRPr="003F404F" w:rsidRDefault="00394800" w:rsidP="00394800">
      <w:pPr>
        <w:shd w:val="clear" w:color="auto" w:fill="FFFFFF"/>
        <w:jc w:val="both"/>
        <w:rPr>
          <w:rFonts w:ascii="Arial" w:hAnsi="Arial" w:cs="Arial"/>
          <w:sz w:val="18"/>
        </w:rPr>
      </w:pPr>
      <w:r w:rsidRPr="003F404F">
        <w:rPr>
          <w:rFonts w:ascii="Arial" w:hAnsi="Arial" w:cs="Arial"/>
          <w:b/>
          <w:bCs/>
          <w:sz w:val="18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  <w:b/>
          <w:bCs/>
        </w:rPr>
      </w:pPr>
      <w:r w:rsidRPr="00394800">
        <w:rPr>
          <w:rFonts w:ascii="Arial" w:hAnsi="Arial" w:cs="Arial"/>
          <w:b/>
          <w:bCs/>
        </w:rPr>
        <w:t>Unidad de Maniobra:</w:t>
      </w:r>
    </w:p>
    <w:p w:rsidR="00394800" w:rsidRPr="003F404F" w:rsidRDefault="00394800" w:rsidP="00394800">
      <w:pPr>
        <w:shd w:val="clear" w:color="auto" w:fill="FFFFFF"/>
        <w:jc w:val="both"/>
        <w:rPr>
          <w:rFonts w:ascii="Arial" w:hAnsi="Arial" w:cs="Arial"/>
          <w:b/>
          <w:bCs/>
          <w:sz w:val="18"/>
        </w:rPr>
      </w:pP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  <w:b/>
        </w:rPr>
      </w:pPr>
      <w:r w:rsidRPr="00394800">
        <w:rPr>
          <w:rFonts w:ascii="Arial" w:hAnsi="Arial" w:cs="Arial"/>
          <w:b/>
        </w:rPr>
        <w:t>Compañía “A”.</w:t>
      </w:r>
    </w:p>
    <w:p w:rsidR="00394800" w:rsidRPr="003F404F" w:rsidRDefault="00394800" w:rsidP="00394800">
      <w:pPr>
        <w:shd w:val="clear" w:color="auto" w:fill="FFFFFF"/>
        <w:jc w:val="both"/>
        <w:rPr>
          <w:rFonts w:ascii="Arial" w:hAnsi="Arial" w:cs="Arial"/>
          <w:sz w:val="18"/>
        </w:rPr>
      </w:pPr>
      <w:r w:rsidRPr="003F404F">
        <w:rPr>
          <w:rFonts w:ascii="Arial" w:hAnsi="Arial" w:cs="Arial"/>
          <w:b/>
          <w:bCs/>
          <w:sz w:val="18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 xml:space="preserve">Ataca y Fija al Pelotón </w:t>
      </w:r>
      <w:proofErr w:type="spellStart"/>
      <w:r w:rsidRPr="00394800">
        <w:rPr>
          <w:rFonts w:ascii="Arial" w:hAnsi="Arial" w:cs="Arial"/>
        </w:rPr>
        <w:t>Ide</w:t>
      </w:r>
      <w:proofErr w:type="spellEnd"/>
      <w:r w:rsidRPr="00394800">
        <w:rPr>
          <w:rFonts w:ascii="Arial" w:hAnsi="Arial" w:cs="Arial"/>
        </w:rPr>
        <w:t xml:space="preserve"> ROJO ubicado en Co. VEINTILLA constituyendo la operación de configuración 1, con el propósito de evitar su repliegue; posteriormente progresa por el flanco Este del AO, ataca y destruye al Pelotón II en Co. KHARACHUTO, con el propósito de conquistar el objetivo y evitar que el </w:t>
      </w:r>
      <w:proofErr w:type="spellStart"/>
      <w:r w:rsidRPr="00394800">
        <w:rPr>
          <w:rFonts w:ascii="Arial" w:hAnsi="Arial" w:cs="Arial"/>
        </w:rPr>
        <w:t>Eno</w:t>
      </w:r>
      <w:proofErr w:type="spellEnd"/>
      <w:r w:rsidRPr="00394800">
        <w:rPr>
          <w:rFonts w:ascii="Arial" w:hAnsi="Arial" w:cs="Arial"/>
        </w:rPr>
        <w:t xml:space="preserve">. </w:t>
      </w:r>
      <w:proofErr w:type="gramStart"/>
      <w:r w:rsidRPr="00394800">
        <w:rPr>
          <w:rFonts w:ascii="Arial" w:hAnsi="Arial" w:cs="Arial"/>
        </w:rPr>
        <w:t>realice</w:t>
      </w:r>
      <w:proofErr w:type="gramEnd"/>
      <w:r w:rsidRPr="00394800">
        <w:rPr>
          <w:rFonts w:ascii="Arial" w:hAnsi="Arial" w:cs="Arial"/>
        </w:rPr>
        <w:t xml:space="preserve"> un repliegue.</w:t>
      </w:r>
    </w:p>
    <w:p w:rsidR="00394800" w:rsidRPr="003F404F" w:rsidRDefault="00394800" w:rsidP="00394800">
      <w:pPr>
        <w:shd w:val="clear" w:color="auto" w:fill="FFFFFF"/>
        <w:jc w:val="both"/>
        <w:rPr>
          <w:rFonts w:ascii="Arial" w:hAnsi="Arial" w:cs="Arial"/>
          <w:sz w:val="14"/>
        </w:rPr>
      </w:pPr>
      <w:r w:rsidRPr="003F404F">
        <w:rPr>
          <w:rFonts w:ascii="Arial" w:hAnsi="Arial" w:cs="Arial"/>
          <w:sz w:val="18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OPERACIONES DE CONFIGURACIÓN.</w:t>
      </w:r>
    </w:p>
    <w:p w:rsidR="00394800" w:rsidRPr="003F404F" w:rsidRDefault="00394800" w:rsidP="00394800">
      <w:pPr>
        <w:shd w:val="clear" w:color="auto" w:fill="FFFFFF"/>
        <w:jc w:val="both"/>
        <w:rPr>
          <w:rFonts w:ascii="Arial" w:hAnsi="Arial" w:cs="Arial"/>
          <w:sz w:val="6"/>
        </w:rPr>
      </w:pPr>
      <w:r w:rsidRPr="003F404F">
        <w:rPr>
          <w:rFonts w:ascii="Arial" w:hAnsi="Arial" w:cs="Arial"/>
          <w:b/>
          <w:bCs/>
          <w:sz w:val="14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  <w:b/>
          <w:bCs/>
        </w:rPr>
      </w:pPr>
      <w:r w:rsidRPr="00394800">
        <w:rPr>
          <w:rFonts w:ascii="Arial" w:hAnsi="Arial" w:cs="Arial"/>
          <w:b/>
          <w:bCs/>
        </w:rPr>
        <w:t>Unidad de Maniobra:</w:t>
      </w:r>
    </w:p>
    <w:p w:rsidR="00394800" w:rsidRPr="003F404F" w:rsidRDefault="00394800" w:rsidP="00394800">
      <w:pPr>
        <w:shd w:val="clear" w:color="auto" w:fill="FFFFFF"/>
        <w:jc w:val="both"/>
        <w:rPr>
          <w:rFonts w:ascii="Arial" w:hAnsi="Arial" w:cs="Arial"/>
          <w:b/>
          <w:bCs/>
          <w:sz w:val="14"/>
        </w:rPr>
      </w:pP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  <w:b/>
        </w:rPr>
      </w:pPr>
      <w:r w:rsidRPr="00394800">
        <w:rPr>
          <w:rFonts w:ascii="Arial" w:hAnsi="Arial" w:cs="Arial"/>
          <w:b/>
        </w:rPr>
        <w:t>Compañía “B”.</w:t>
      </w:r>
    </w:p>
    <w:p w:rsidR="00394800" w:rsidRPr="003F404F" w:rsidRDefault="00394800" w:rsidP="00394800">
      <w:pPr>
        <w:shd w:val="clear" w:color="auto" w:fill="FFFFFF"/>
        <w:jc w:val="both"/>
        <w:rPr>
          <w:rFonts w:ascii="Arial" w:hAnsi="Arial" w:cs="Arial"/>
          <w:sz w:val="14"/>
        </w:rPr>
      </w:pPr>
      <w:r w:rsidRPr="003F404F">
        <w:rPr>
          <w:rFonts w:ascii="Arial" w:hAnsi="Arial" w:cs="Arial"/>
          <w:sz w:val="14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 xml:space="preserve">Constituye la operación decisiva, Ataca y destruye al Pelotón II en Co. VENTILLA, con el propósito de conquistar el objetivo; posteriormente progresa por el flanco Oeste del </w:t>
      </w:r>
      <w:r w:rsidRPr="00394800">
        <w:rPr>
          <w:rFonts w:ascii="Arial" w:hAnsi="Arial" w:cs="Arial"/>
        </w:rPr>
        <w:lastRenderedPageBreak/>
        <w:t>AO, ataca y fija al Pelotón II en Co. KHARACHUTO LOMA, con el propósito de evitar su repliegue y atacarlo en dos direcciones.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 </w:t>
      </w:r>
      <w:r w:rsidRPr="00394800">
        <w:rPr>
          <w:rFonts w:ascii="Arial" w:hAnsi="Arial" w:cs="Arial"/>
          <w:b/>
          <w:bCs/>
        </w:rPr>
        <w:t>Unidad de Maniobra:</w:t>
      </w:r>
      <w:r w:rsidRPr="00394800">
        <w:rPr>
          <w:rFonts w:ascii="Arial" w:hAnsi="Arial" w:cs="Arial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  <w:b/>
        </w:rPr>
      </w:pPr>
      <w:r w:rsidRPr="00394800">
        <w:rPr>
          <w:rFonts w:ascii="Arial" w:hAnsi="Arial" w:cs="Arial"/>
          <w:b/>
        </w:rPr>
        <w:t>Sección de Reconocimiento.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 xml:space="preserve">Inicialmente, Ejecuta la operación de Reconocimiento y Seguridad en el AO. </w:t>
      </w:r>
      <w:proofErr w:type="gramStart"/>
      <w:r w:rsidRPr="00394800">
        <w:rPr>
          <w:rFonts w:ascii="Arial" w:hAnsi="Arial" w:cs="Arial"/>
        </w:rPr>
        <w:t>hasta</w:t>
      </w:r>
      <w:proofErr w:type="gramEnd"/>
      <w:r w:rsidRPr="00394800">
        <w:rPr>
          <w:rFonts w:ascii="Arial" w:hAnsi="Arial" w:cs="Arial"/>
        </w:rPr>
        <w:t xml:space="preserve"> el Co. VENTILLA con el propósito de alertar al grueso de la UU. </w:t>
      </w:r>
      <w:proofErr w:type="gramStart"/>
      <w:r w:rsidRPr="00394800">
        <w:rPr>
          <w:rFonts w:ascii="Arial" w:hAnsi="Arial" w:cs="Arial"/>
        </w:rPr>
        <w:t>sobre</w:t>
      </w:r>
      <w:proofErr w:type="gramEnd"/>
      <w:r w:rsidRPr="00394800">
        <w:rPr>
          <w:rFonts w:ascii="Arial" w:hAnsi="Arial" w:cs="Arial"/>
        </w:rPr>
        <w:t xml:space="preserve"> la presencia de Elementos Adelantados y permitir la progresión de la Unidades de Maniobra hacia el objetivo.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 xml:space="preserve">Posteriormente, constituye la operación de configuración 2, ataca y apoya con fuegos progresando hacia </w:t>
      </w:r>
      <w:proofErr w:type="spellStart"/>
      <w:r w:rsidRPr="00394800">
        <w:rPr>
          <w:rFonts w:ascii="Arial" w:hAnsi="Arial" w:cs="Arial"/>
        </w:rPr>
        <w:t>elCo</w:t>
      </w:r>
      <w:proofErr w:type="spellEnd"/>
      <w:r w:rsidRPr="00394800">
        <w:rPr>
          <w:rFonts w:ascii="Arial" w:hAnsi="Arial" w:cs="Arial"/>
        </w:rPr>
        <w:t>. KHARACHUTO LOMA, con el propósito de impedir el repliegue del Enemigo e inducir a emplear su Reserva.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RESERVA (Prioridad de Planificación).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La Compañía “C”.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Constituye la Reserva del Batallón, con prioridad de planeamiento a la operación decisiva, será empleada previa orden del Comandante.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APOYO DE FUEGOS.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Compañía de Apoyo.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 xml:space="preserve">La Compañía de Apoyo neutraliza y desorganiza al enemigo en sus posiciones, con el propósito de abrir brecha y permitir la penetración de las Unidades de Maniobra. También, concentra sus fuegos en la retaguardia inmediata del </w:t>
      </w:r>
      <w:proofErr w:type="spellStart"/>
      <w:r w:rsidRPr="00394800">
        <w:rPr>
          <w:rFonts w:ascii="Arial" w:hAnsi="Arial" w:cs="Arial"/>
        </w:rPr>
        <w:t>Eno</w:t>
      </w:r>
      <w:proofErr w:type="spellEnd"/>
      <w:r w:rsidRPr="00394800">
        <w:rPr>
          <w:rFonts w:ascii="Arial" w:hAnsi="Arial" w:cs="Arial"/>
        </w:rPr>
        <w:t>., con el propósito de de evitar su repliegue y facilitar la destrucción del objetivo en Co. KHARACHUTO LOMA.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APOYO DE COMBATE.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          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Unidad de Ingeniería (Prioridad de empleo).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 xml:space="preserve">La Sección de Ingeniería de Combate, proporciona apoyo de movilidad mediante la destrucción de obstáculos al Batallón, con el propósito de facilitar el desplazamiento y posterior destrucción del enemigo. Asimismo, proporcionará apoyo de contra movilidad en las direcciones de aproximación, con el propósito de evitar que el </w:t>
      </w:r>
      <w:proofErr w:type="spellStart"/>
      <w:r w:rsidRPr="00394800">
        <w:rPr>
          <w:rFonts w:ascii="Arial" w:hAnsi="Arial" w:cs="Arial"/>
        </w:rPr>
        <w:t>Eno</w:t>
      </w:r>
      <w:proofErr w:type="spellEnd"/>
      <w:r w:rsidRPr="00394800">
        <w:rPr>
          <w:rFonts w:ascii="Arial" w:hAnsi="Arial" w:cs="Arial"/>
        </w:rPr>
        <w:t xml:space="preserve">. </w:t>
      </w:r>
      <w:proofErr w:type="gramStart"/>
      <w:r w:rsidRPr="00394800">
        <w:rPr>
          <w:rFonts w:ascii="Arial" w:hAnsi="Arial" w:cs="Arial"/>
        </w:rPr>
        <w:t>se</w:t>
      </w:r>
      <w:proofErr w:type="gramEnd"/>
      <w:r w:rsidRPr="00394800">
        <w:rPr>
          <w:rFonts w:ascii="Arial" w:hAnsi="Arial" w:cs="Arial"/>
        </w:rPr>
        <w:t xml:space="preserve"> repliegue.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OPERACIÓN DE SOSTENIMIENTO.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Unidad de Comando y Servicios.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 xml:space="preserve">La Compañía de </w:t>
      </w:r>
      <w:proofErr w:type="spellStart"/>
      <w:r w:rsidRPr="00394800">
        <w:rPr>
          <w:rFonts w:ascii="Arial" w:hAnsi="Arial" w:cs="Arial"/>
        </w:rPr>
        <w:t>CyS</w:t>
      </w:r>
      <w:proofErr w:type="spellEnd"/>
      <w:r w:rsidRPr="00394800">
        <w:rPr>
          <w:rFonts w:ascii="Arial" w:hAnsi="Arial" w:cs="Arial"/>
        </w:rPr>
        <w:t>. Proporciona apoyo logístico particularmente en el abastecimiento de clase III, V y Sanidad a las Unidades de Maniobra, con el propósito de mantener la eficiencia combativa en el AO.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lastRenderedPageBreak/>
        <w:t> </w:t>
      </w:r>
      <w:r w:rsidRPr="00394800">
        <w:rPr>
          <w:rFonts w:ascii="Arial" w:hAnsi="Arial" w:cs="Arial"/>
          <w:b/>
          <w:bCs/>
        </w:rPr>
        <w:t>OPERACIÓN DE ENGAÑO.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lang w:val="es-ES_tradnl"/>
        </w:rPr>
        <w:t xml:space="preserve">Nuestra Finta consistirá en hacer creer al </w:t>
      </w:r>
      <w:proofErr w:type="spellStart"/>
      <w:r w:rsidRPr="00394800">
        <w:rPr>
          <w:rFonts w:ascii="Arial" w:hAnsi="Arial" w:cs="Arial"/>
          <w:lang w:val="es-ES_tradnl"/>
        </w:rPr>
        <w:t>Eno</w:t>
      </w:r>
      <w:proofErr w:type="spellEnd"/>
      <w:r w:rsidRPr="00394800">
        <w:rPr>
          <w:rFonts w:ascii="Arial" w:hAnsi="Arial" w:cs="Arial"/>
          <w:lang w:val="es-ES_tradnl"/>
        </w:rPr>
        <w:t>, que la Operación Decisiva se ejecutara por el Oeste del Área de Operaciones, emitiendo mensajes por los medios inalámbricos y simulando gran concentración de medios y potencia de fuegos en ese sector.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  <w:lang w:val="es-ES_tradnl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  <w:lang w:val="pt-BR"/>
        </w:rPr>
        <w:t>RIESGO A AFRONTAR.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  <w:lang w:val="pt-BR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Que el enemigo logre romper contacto e inicie el repliegue</w:t>
      </w:r>
      <w:r w:rsidRPr="00394800">
        <w:rPr>
          <w:rFonts w:ascii="Arial" w:hAnsi="Arial" w:cs="Arial"/>
          <w:lang w:val="pt-BR"/>
        </w:rPr>
        <w:t>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lang w:val="pt-BR"/>
        </w:rPr>
        <w:t> </w:t>
      </w:r>
    </w:p>
    <w:p w:rsidR="00394800" w:rsidRPr="00394800" w:rsidRDefault="00394800" w:rsidP="00394800">
      <w:pPr>
        <w:shd w:val="clear" w:color="auto" w:fill="FFFFFF"/>
        <w:rPr>
          <w:rFonts w:ascii="Arial" w:hAnsi="Arial" w:cs="Arial"/>
        </w:rPr>
      </w:pPr>
      <w:r w:rsidRPr="00394800">
        <w:rPr>
          <w:rFonts w:ascii="Arial" w:hAnsi="Arial" w:cs="Arial"/>
          <w:b/>
          <w:bCs/>
          <w:lang w:val="es-DO"/>
        </w:rPr>
        <w:t>ESTADO FINAL DESEADO.</w:t>
      </w:r>
    </w:p>
    <w:p w:rsidR="00394800" w:rsidRPr="00394800" w:rsidRDefault="00394800" w:rsidP="00394800">
      <w:pPr>
        <w:shd w:val="clear" w:color="auto" w:fill="FFFFFF"/>
        <w:rPr>
          <w:rFonts w:ascii="Arial" w:hAnsi="Arial" w:cs="Arial"/>
        </w:rPr>
      </w:pPr>
      <w:r w:rsidRPr="00394800">
        <w:rPr>
          <w:rFonts w:ascii="Arial" w:hAnsi="Arial" w:cs="Arial"/>
          <w:b/>
          <w:bCs/>
          <w:lang w:val="es-DO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Al final de la operación la Compañía de ROJO habrá sido destruida en un 70%, no logrando iniciar el repliegue, nuestras fuerzas habrán adoptado el sistema de seguridad para consolidar el objetivo y procederán a la reorganización para estar en condiciones de ejecutar operaciones futuras con orden.</w:t>
      </w:r>
    </w:p>
    <w:p w:rsidR="00394800" w:rsidRDefault="00394800" w:rsidP="00394800">
      <w:pPr>
        <w:shd w:val="clear" w:color="auto" w:fill="FFFFFF"/>
        <w:spacing w:after="324" w:line="319" w:lineRule="atLeast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 </w:t>
      </w:r>
    </w:p>
    <w:p w:rsidR="00394800" w:rsidRDefault="00394800" w:rsidP="00394800">
      <w:pPr>
        <w:shd w:val="clear" w:color="auto" w:fill="FFFFFF"/>
        <w:spacing w:after="324" w:line="319" w:lineRule="atLeast"/>
        <w:jc w:val="both"/>
        <w:rPr>
          <w:rFonts w:ascii="Arial" w:hAnsi="Arial" w:cs="Arial"/>
          <w:b/>
          <w:sz w:val="28"/>
        </w:rPr>
      </w:pPr>
    </w:p>
    <w:p w:rsidR="00394800" w:rsidRDefault="00394800" w:rsidP="00394800">
      <w:pPr>
        <w:shd w:val="clear" w:color="auto" w:fill="FFFFFF"/>
        <w:spacing w:after="324" w:line="319" w:lineRule="atLeast"/>
        <w:jc w:val="both"/>
        <w:rPr>
          <w:rFonts w:ascii="Arial" w:hAnsi="Arial" w:cs="Arial"/>
          <w:b/>
          <w:sz w:val="28"/>
        </w:rPr>
      </w:pPr>
    </w:p>
    <w:p w:rsidR="00394800" w:rsidRDefault="00394800" w:rsidP="00394800">
      <w:pPr>
        <w:shd w:val="clear" w:color="auto" w:fill="FFFFFF"/>
        <w:spacing w:after="324" w:line="319" w:lineRule="atLeast"/>
        <w:jc w:val="both"/>
        <w:rPr>
          <w:rFonts w:ascii="Arial" w:hAnsi="Arial" w:cs="Arial"/>
          <w:b/>
          <w:sz w:val="28"/>
        </w:rPr>
      </w:pPr>
    </w:p>
    <w:p w:rsidR="00394800" w:rsidRDefault="00394800" w:rsidP="00394800">
      <w:pPr>
        <w:shd w:val="clear" w:color="auto" w:fill="FFFFFF"/>
        <w:spacing w:after="324" w:line="319" w:lineRule="atLeast"/>
        <w:jc w:val="both"/>
        <w:rPr>
          <w:rFonts w:ascii="Arial" w:hAnsi="Arial" w:cs="Arial"/>
          <w:b/>
          <w:sz w:val="28"/>
        </w:rPr>
      </w:pPr>
    </w:p>
    <w:p w:rsidR="00394800" w:rsidRDefault="00394800" w:rsidP="00394800">
      <w:pPr>
        <w:shd w:val="clear" w:color="auto" w:fill="FFFFFF"/>
        <w:spacing w:after="324" w:line="319" w:lineRule="atLeast"/>
        <w:jc w:val="both"/>
        <w:rPr>
          <w:rFonts w:ascii="Arial" w:hAnsi="Arial" w:cs="Arial"/>
          <w:b/>
          <w:sz w:val="28"/>
        </w:rPr>
      </w:pPr>
    </w:p>
    <w:p w:rsidR="00394800" w:rsidRDefault="00394800" w:rsidP="00394800">
      <w:pPr>
        <w:shd w:val="clear" w:color="auto" w:fill="FFFFFF"/>
        <w:spacing w:after="324" w:line="319" w:lineRule="atLeast"/>
        <w:jc w:val="both"/>
        <w:rPr>
          <w:rFonts w:ascii="Arial" w:hAnsi="Arial" w:cs="Arial"/>
          <w:b/>
          <w:sz w:val="28"/>
        </w:rPr>
      </w:pPr>
    </w:p>
    <w:p w:rsidR="00394800" w:rsidRDefault="00394800" w:rsidP="00394800">
      <w:pPr>
        <w:shd w:val="clear" w:color="auto" w:fill="FFFFFF"/>
        <w:spacing w:after="324" w:line="319" w:lineRule="atLeast"/>
        <w:jc w:val="both"/>
        <w:rPr>
          <w:rFonts w:ascii="Arial" w:hAnsi="Arial" w:cs="Arial"/>
          <w:b/>
          <w:sz w:val="28"/>
        </w:rPr>
      </w:pPr>
    </w:p>
    <w:p w:rsidR="00394800" w:rsidRDefault="00394800" w:rsidP="00394800">
      <w:pPr>
        <w:shd w:val="clear" w:color="auto" w:fill="FFFFFF"/>
        <w:spacing w:after="324" w:line="319" w:lineRule="atLeast"/>
        <w:jc w:val="both"/>
        <w:rPr>
          <w:rFonts w:ascii="Arial" w:hAnsi="Arial" w:cs="Arial"/>
          <w:b/>
          <w:sz w:val="28"/>
        </w:rPr>
      </w:pPr>
    </w:p>
    <w:p w:rsidR="003F404F" w:rsidRDefault="003F404F" w:rsidP="00394800">
      <w:pPr>
        <w:shd w:val="clear" w:color="auto" w:fill="FFFFFF"/>
        <w:spacing w:after="324" w:line="319" w:lineRule="atLeast"/>
        <w:jc w:val="both"/>
        <w:rPr>
          <w:rFonts w:ascii="Arial" w:hAnsi="Arial" w:cs="Arial"/>
          <w:b/>
          <w:sz w:val="28"/>
        </w:rPr>
      </w:pPr>
    </w:p>
    <w:p w:rsidR="003F404F" w:rsidRDefault="003F404F" w:rsidP="00394800">
      <w:pPr>
        <w:shd w:val="clear" w:color="auto" w:fill="FFFFFF"/>
        <w:spacing w:after="324" w:line="319" w:lineRule="atLeast"/>
        <w:jc w:val="both"/>
        <w:rPr>
          <w:rFonts w:ascii="Arial" w:hAnsi="Arial" w:cs="Arial"/>
          <w:b/>
          <w:sz w:val="28"/>
        </w:rPr>
      </w:pPr>
    </w:p>
    <w:p w:rsidR="003F404F" w:rsidRDefault="003F404F" w:rsidP="00394800">
      <w:pPr>
        <w:shd w:val="clear" w:color="auto" w:fill="FFFFFF"/>
        <w:spacing w:after="324" w:line="319" w:lineRule="atLeast"/>
        <w:jc w:val="both"/>
        <w:rPr>
          <w:rFonts w:ascii="Arial" w:hAnsi="Arial" w:cs="Arial"/>
          <w:b/>
          <w:sz w:val="28"/>
        </w:rPr>
      </w:pPr>
    </w:p>
    <w:p w:rsidR="00394800" w:rsidRDefault="00394800" w:rsidP="00394800">
      <w:pPr>
        <w:shd w:val="clear" w:color="auto" w:fill="FFFFFF"/>
        <w:spacing w:after="324" w:line="319" w:lineRule="atLeast"/>
        <w:jc w:val="both"/>
        <w:rPr>
          <w:rFonts w:ascii="Arial" w:hAnsi="Arial" w:cs="Arial"/>
          <w:b/>
          <w:sz w:val="28"/>
        </w:rPr>
      </w:pPr>
    </w:p>
    <w:sectPr w:rsidR="00394800" w:rsidSect="003F404F">
      <w:footerReference w:type="default" r:id="rId8"/>
      <w:pgSz w:w="12242" w:h="15842" w:code="1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09FE" w:rsidRDefault="004E09FE" w:rsidP="00EB5E39">
      <w:r>
        <w:separator/>
      </w:r>
    </w:p>
  </w:endnote>
  <w:endnote w:type="continuationSeparator" w:id="0">
    <w:p w:rsidR="004E09FE" w:rsidRDefault="004E09FE" w:rsidP="00EB5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48317616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EB5E39" w:rsidRDefault="00EB5E39">
            <w:pPr>
              <w:pStyle w:val="Piedepgina"/>
              <w:jc w:val="center"/>
            </w:pPr>
            <w:r w:rsidRPr="0027678C">
              <w:rPr>
                <w:rFonts w:ascii="Arial" w:hAnsi="Arial" w:cs="Arial"/>
                <w:b/>
                <w:bCs/>
              </w:rPr>
              <w:fldChar w:fldCharType="begin"/>
            </w:r>
            <w:r w:rsidRPr="0027678C">
              <w:rPr>
                <w:rFonts w:ascii="Arial" w:hAnsi="Arial" w:cs="Arial"/>
                <w:b/>
                <w:bCs/>
              </w:rPr>
              <w:instrText>PAGE</w:instrText>
            </w:r>
            <w:r w:rsidRPr="0027678C">
              <w:rPr>
                <w:rFonts w:ascii="Arial" w:hAnsi="Arial" w:cs="Arial"/>
                <w:b/>
                <w:bCs/>
              </w:rPr>
              <w:fldChar w:fldCharType="separate"/>
            </w:r>
            <w:r w:rsidR="00CC62D4">
              <w:rPr>
                <w:rFonts w:ascii="Arial" w:hAnsi="Arial" w:cs="Arial"/>
                <w:b/>
                <w:bCs/>
                <w:noProof/>
              </w:rPr>
              <w:t>1</w:t>
            </w:r>
            <w:r w:rsidRPr="0027678C">
              <w:rPr>
                <w:rFonts w:ascii="Arial" w:hAnsi="Arial" w:cs="Arial"/>
                <w:b/>
                <w:bCs/>
              </w:rPr>
              <w:fldChar w:fldCharType="end"/>
            </w:r>
            <w:r w:rsidRPr="0027678C">
              <w:rPr>
                <w:rFonts w:ascii="Arial" w:hAnsi="Arial" w:cs="Arial"/>
                <w:b/>
              </w:rPr>
              <w:t xml:space="preserve"> - </w:t>
            </w:r>
            <w:r w:rsidRPr="0027678C">
              <w:rPr>
                <w:rFonts w:ascii="Arial" w:hAnsi="Arial" w:cs="Arial"/>
                <w:b/>
                <w:bCs/>
              </w:rPr>
              <w:fldChar w:fldCharType="begin"/>
            </w:r>
            <w:r w:rsidRPr="0027678C">
              <w:rPr>
                <w:rFonts w:ascii="Arial" w:hAnsi="Arial" w:cs="Arial"/>
                <w:b/>
                <w:bCs/>
              </w:rPr>
              <w:instrText>NUMPAGES</w:instrText>
            </w:r>
            <w:r w:rsidRPr="0027678C">
              <w:rPr>
                <w:rFonts w:ascii="Arial" w:hAnsi="Arial" w:cs="Arial"/>
                <w:b/>
                <w:bCs/>
              </w:rPr>
              <w:fldChar w:fldCharType="separate"/>
            </w:r>
            <w:r w:rsidR="00CC62D4">
              <w:rPr>
                <w:rFonts w:ascii="Arial" w:hAnsi="Arial" w:cs="Arial"/>
                <w:b/>
                <w:bCs/>
                <w:noProof/>
              </w:rPr>
              <w:t>3</w:t>
            </w:r>
            <w:r w:rsidRPr="0027678C">
              <w:rPr>
                <w:rFonts w:ascii="Arial" w:hAnsi="Arial" w:cs="Arial"/>
                <w:b/>
                <w:bCs/>
              </w:rPr>
              <w:fldChar w:fldCharType="end"/>
            </w:r>
          </w:p>
        </w:sdtContent>
      </w:sdt>
    </w:sdtContent>
  </w:sdt>
  <w:p w:rsidR="00EB5E39" w:rsidRDefault="00EB5E3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09FE" w:rsidRDefault="004E09FE" w:rsidP="00EB5E39">
      <w:r>
        <w:separator/>
      </w:r>
    </w:p>
  </w:footnote>
  <w:footnote w:type="continuationSeparator" w:id="0">
    <w:p w:rsidR="004E09FE" w:rsidRDefault="004E09FE" w:rsidP="00EB5E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04FD4"/>
    <w:multiLevelType w:val="hybridMultilevel"/>
    <w:tmpl w:val="4B56943C"/>
    <w:lvl w:ilvl="0" w:tplc="EB7A44F8">
      <w:start w:val="4"/>
      <w:numFmt w:val="lowerLetter"/>
      <w:lvlText w:val="%1)"/>
      <w:lvlJc w:val="left"/>
      <w:pPr>
        <w:ind w:left="4331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5051" w:hanging="360"/>
      </w:pPr>
    </w:lvl>
    <w:lvl w:ilvl="2" w:tplc="340A001B">
      <w:start w:val="1"/>
      <w:numFmt w:val="lowerRoman"/>
      <w:lvlText w:val="%3."/>
      <w:lvlJc w:val="right"/>
      <w:pPr>
        <w:ind w:left="5771" w:hanging="180"/>
      </w:pPr>
    </w:lvl>
    <w:lvl w:ilvl="3" w:tplc="340A000F" w:tentative="1">
      <w:start w:val="1"/>
      <w:numFmt w:val="decimal"/>
      <w:lvlText w:val="%4."/>
      <w:lvlJc w:val="left"/>
      <w:pPr>
        <w:ind w:left="6491" w:hanging="360"/>
      </w:pPr>
    </w:lvl>
    <w:lvl w:ilvl="4" w:tplc="340A0019" w:tentative="1">
      <w:start w:val="1"/>
      <w:numFmt w:val="lowerLetter"/>
      <w:lvlText w:val="%5."/>
      <w:lvlJc w:val="left"/>
      <w:pPr>
        <w:ind w:left="7211" w:hanging="360"/>
      </w:pPr>
    </w:lvl>
    <w:lvl w:ilvl="5" w:tplc="340A001B" w:tentative="1">
      <w:start w:val="1"/>
      <w:numFmt w:val="lowerRoman"/>
      <w:lvlText w:val="%6."/>
      <w:lvlJc w:val="right"/>
      <w:pPr>
        <w:ind w:left="7931" w:hanging="180"/>
      </w:pPr>
    </w:lvl>
    <w:lvl w:ilvl="6" w:tplc="340A000F" w:tentative="1">
      <w:start w:val="1"/>
      <w:numFmt w:val="decimal"/>
      <w:lvlText w:val="%7."/>
      <w:lvlJc w:val="left"/>
      <w:pPr>
        <w:ind w:left="8651" w:hanging="360"/>
      </w:pPr>
    </w:lvl>
    <w:lvl w:ilvl="7" w:tplc="340A0019" w:tentative="1">
      <w:start w:val="1"/>
      <w:numFmt w:val="lowerLetter"/>
      <w:lvlText w:val="%8."/>
      <w:lvlJc w:val="left"/>
      <w:pPr>
        <w:ind w:left="9371" w:hanging="360"/>
      </w:pPr>
    </w:lvl>
    <w:lvl w:ilvl="8" w:tplc="340A001B" w:tentative="1">
      <w:start w:val="1"/>
      <w:numFmt w:val="lowerRoman"/>
      <w:lvlText w:val="%9."/>
      <w:lvlJc w:val="right"/>
      <w:pPr>
        <w:ind w:left="10091" w:hanging="180"/>
      </w:pPr>
    </w:lvl>
  </w:abstractNum>
  <w:abstractNum w:abstractNumId="1">
    <w:nsid w:val="7A817184"/>
    <w:multiLevelType w:val="hybridMultilevel"/>
    <w:tmpl w:val="F6526984"/>
    <w:lvl w:ilvl="0" w:tplc="8244076C">
      <w:start w:val="1"/>
      <w:numFmt w:val="lowerLetter"/>
      <w:lvlText w:val="%1.-"/>
      <w:lvlJc w:val="left"/>
      <w:pPr>
        <w:ind w:left="1285" w:hanging="360"/>
      </w:pPr>
      <w:rPr>
        <w:rFonts w:hint="default"/>
        <w:b w:val="0"/>
        <w:sz w:val="24"/>
        <w:szCs w:val="24"/>
      </w:rPr>
    </w:lvl>
    <w:lvl w:ilvl="1" w:tplc="75363328">
      <w:start w:val="1"/>
      <w:numFmt w:val="decimal"/>
      <w:lvlText w:val="%2.-"/>
      <w:lvlJc w:val="left"/>
      <w:pPr>
        <w:ind w:left="2005" w:hanging="360"/>
      </w:pPr>
      <w:rPr>
        <w:rFonts w:hint="default"/>
        <w:b/>
        <w:sz w:val="24"/>
        <w:szCs w:val="24"/>
      </w:rPr>
    </w:lvl>
    <w:lvl w:ilvl="2" w:tplc="7DA821BE">
      <w:start w:val="1"/>
      <w:numFmt w:val="decimal"/>
      <w:lvlText w:val="%3)"/>
      <w:lvlJc w:val="left"/>
      <w:pPr>
        <w:ind w:left="3115" w:hanging="570"/>
      </w:pPr>
      <w:rPr>
        <w:rFonts w:hint="default"/>
        <w:b/>
      </w:rPr>
    </w:lvl>
    <w:lvl w:ilvl="3" w:tplc="400A000F">
      <w:start w:val="1"/>
      <w:numFmt w:val="decimal"/>
      <w:lvlText w:val="%4."/>
      <w:lvlJc w:val="left"/>
      <w:pPr>
        <w:ind w:left="3445" w:hanging="360"/>
      </w:pPr>
    </w:lvl>
    <w:lvl w:ilvl="4" w:tplc="400A0019" w:tentative="1">
      <w:start w:val="1"/>
      <w:numFmt w:val="lowerLetter"/>
      <w:lvlText w:val="%5."/>
      <w:lvlJc w:val="left"/>
      <w:pPr>
        <w:ind w:left="4165" w:hanging="360"/>
      </w:pPr>
    </w:lvl>
    <w:lvl w:ilvl="5" w:tplc="400A001B" w:tentative="1">
      <w:start w:val="1"/>
      <w:numFmt w:val="lowerRoman"/>
      <w:lvlText w:val="%6."/>
      <w:lvlJc w:val="right"/>
      <w:pPr>
        <w:ind w:left="4885" w:hanging="180"/>
      </w:pPr>
    </w:lvl>
    <w:lvl w:ilvl="6" w:tplc="400A000F" w:tentative="1">
      <w:start w:val="1"/>
      <w:numFmt w:val="decimal"/>
      <w:lvlText w:val="%7."/>
      <w:lvlJc w:val="left"/>
      <w:pPr>
        <w:ind w:left="5605" w:hanging="360"/>
      </w:pPr>
    </w:lvl>
    <w:lvl w:ilvl="7" w:tplc="400A0019" w:tentative="1">
      <w:start w:val="1"/>
      <w:numFmt w:val="lowerLetter"/>
      <w:lvlText w:val="%8."/>
      <w:lvlJc w:val="left"/>
      <w:pPr>
        <w:ind w:left="6325" w:hanging="360"/>
      </w:pPr>
    </w:lvl>
    <w:lvl w:ilvl="8" w:tplc="400A001B" w:tentative="1">
      <w:start w:val="1"/>
      <w:numFmt w:val="lowerRoman"/>
      <w:lvlText w:val="%9."/>
      <w:lvlJc w:val="right"/>
      <w:pPr>
        <w:ind w:left="7045" w:hanging="180"/>
      </w:pPr>
    </w:lvl>
  </w:abstractNum>
  <w:abstractNum w:abstractNumId="2">
    <w:nsid w:val="7E57149B"/>
    <w:multiLevelType w:val="hybridMultilevel"/>
    <w:tmpl w:val="9640A25A"/>
    <w:lvl w:ilvl="0" w:tplc="1F14BF90">
      <w:start w:val="2"/>
      <w:numFmt w:val="lowerLetter"/>
      <w:lvlText w:val="%1)"/>
      <w:lvlJc w:val="left"/>
      <w:pPr>
        <w:ind w:left="4755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5475" w:hanging="360"/>
      </w:pPr>
    </w:lvl>
    <w:lvl w:ilvl="2" w:tplc="340A001B">
      <w:start w:val="1"/>
      <w:numFmt w:val="lowerRoman"/>
      <w:lvlText w:val="%3."/>
      <w:lvlJc w:val="right"/>
      <w:pPr>
        <w:ind w:left="6195" w:hanging="180"/>
      </w:pPr>
    </w:lvl>
    <w:lvl w:ilvl="3" w:tplc="340A000F" w:tentative="1">
      <w:start w:val="1"/>
      <w:numFmt w:val="decimal"/>
      <w:lvlText w:val="%4."/>
      <w:lvlJc w:val="left"/>
      <w:pPr>
        <w:ind w:left="6915" w:hanging="360"/>
      </w:pPr>
    </w:lvl>
    <w:lvl w:ilvl="4" w:tplc="340A0019" w:tentative="1">
      <w:start w:val="1"/>
      <w:numFmt w:val="lowerLetter"/>
      <w:lvlText w:val="%5."/>
      <w:lvlJc w:val="left"/>
      <w:pPr>
        <w:ind w:left="7635" w:hanging="360"/>
      </w:pPr>
    </w:lvl>
    <w:lvl w:ilvl="5" w:tplc="340A001B" w:tentative="1">
      <w:start w:val="1"/>
      <w:numFmt w:val="lowerRoman"/>
      <w:lvlText w:val="%6."/>
      <w:lvlJc w:val="right"/>
      <w:pPr>
        <w:ind w:left="8355" w:hanging="180"/>
      </w:pPr>
    </w:lvl>
    <w:lvl w:ilvl="6" w:tplc="340A000F" w:tentative="1">
      <w:start w:val="1"/>
      <w:numFmt w:val="decimal"/>
      <w:lvlText w:val="%7."/>
      <w:lvlJc w:val="left"/>
      <w:pPr>
        <w:ind w:left="9075" w:hanging="360"/>
      </w:pPr>
    </w:lvl>
    <w:lvl w:ilvl="7" w:tplc="340A0019" w:tentative="1">
      <w:start w:val="1"/>
      <w:numFmt w:val="lowerLetter"/>
      <w:lvlText w:val="%8."/>
      <w:lvlJc w:val="left"/>
      <w:pPr>
        <w:ind w:left="9795" w:hanging="360"/>
      </w:pPr>
    </w:lvl>
    <w:lvl w:ilvl="8" w:tplc="340A001B" w:tentative="1">
      <w:start w:val="1"/>
      <w:numFmt w:val="lowerRoman"/>
      <w:lvlText w:val="%9."/>
      <w:lvlJc w:val="right"/>
      <w:pPr>
        <w:ind w:left="10515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42EBD"/>
    <w:rsid w:val="00056B38"/>
    <w:rsid w:val="0007261B"/>
    <w:rsid w:val="000A1D1D"/>
    <w:rsid w:val="000E4D6F"/>
    <w:rsid w:val="00105047"/>
    <w:rsid w:val="0027678C"/>
    <w:rsid w:val="00313ADC"/>
    <w:rsid w:val="00332364"/>
    <w:rsid w:val="00394800"/>
    <w:rsid w:val="003E1980"/>
    <w:rsid w:val="003F404F"/>
    <w:rsid w:val="004E09FE"/>
    <w:rsid w:val="005C591D"/>
    <w:rsid w:val="006E50B0"/>
    <w:rsid w:val="00726BB8"/>
    <w:rsid w:val="00883710"/>
    <w:rsid w:val="008E7E61"/>
    <w:rsid w:val="00911E82"/>
    <w:rsid w:val="009D5AF4"/>
    <w:rsid w:val="00A04FC4"/>
    <w:rsid w:val="00A120A0"/>
    <w:rsid w:val="00B21B3D"/>
    <w:rsid w:val="00CC62D4"/>
    <w:rsid w:val="00D42EBD"/>
    <w:rsid w:val="00D521B7"/>
    <w:rsid w:val="00EB5E39"/>
    <w:rsid w:val="00F164F3"/>
    <w:rsid w:val="00F55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2E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D42EB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Encabezado">
    <w:name w:val="header"/>
    <w:basedOn w:val="Normal"/>
    <w:link w:val="EncabezadoCar"/>
    <w:uiPriority w:val="99"/>
    <w:unhideWhenUsed/>
    <w:rsid w:val="00EB5E3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B5E39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EB5E3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B5E39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703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</dc:creator>
  <cp:lastModifiedBy>USUARIOPC</cp:lastModifiedBy>
  <cp:revision>16</cp:revision>
  <cp:lastPrinted>2014-03-31T02:12:00Z</cp:lastPrinted>
  <dcterms:created xsi:type="dcterms:W3CDTF">2014-03-30T18:48:00Z</dcterms:created>
  <dcterms:modified xsi:type="dcterms:W3CDTF">2014-03-31T02:12:00Z</dcterms:modified>
</cp:coreProperties>
</file>