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134" w:rsidRDefault="004C1AE3" w:rsidP="00692A0A">
      <w:pPr>
        <w:spacing w:before="100" w:beforeAutospacing="1" w:after="100" w:afterAutospacing="1" w:line="240" w:lineRule="auto"/>
        <w:jc w:val="center"/>
        <w:outlineLvl w:val="0"/>
        <w:rPr>
          <w:rFonts w:ascii="Arial" w:eastAsia="Times New Roman" w:hAnsi="Arial" w:cs="Arial"/>
          <w:b/>
          <w:bCs/>
          <w:kern w:val="36"/>
          <w:sz w:val="28"/>
          <w:szCs w:val="28"/>
          <w:lang w:val="es-ES" w:eastAsia="es-BO"/>
        </w:rPr>
      </w:pPr>
      <w:r w:rsidRPr="00D63134">
        <w:rPr>
          <w:rFonts w:ascii="Arial" w:eastAsia="Times New Roman" w:hAnsi="Arial" w:cs="Arial"/>
          <w:b/>
          <w:bCs/>
          <w:kern w:val="36"/>
          <w:sz w:val="28"/>
          <w:szCs w:val="28"/>
          <w:lang w:val="es-ES" w:eastAsia="es-BO"/>
        </w:rPr>
        <w:t>ACCIDENTE CEREBROVASCULAR</w:t>
      </w:r>
    </w:p>
    <w:p w:rsidR="00FB28EE" w:rsidRDefault="00FB28EE" w:rsidP="00D63134">
      <w:pPr>
        <w:spacing w:before="100" w:beforeAutospacing="1" w:after="100" w:afterAutospacing="1" w:line="240" w:lineRule="auto"/>
        <w:outlineLvl w:val="0"/>
        <w:rPr>
          <w:rFonts w:ascii="Arial" w:eastAsia="Times New Roman" w:hAnsi="Arial" w:cs="Arial"/>
          <w:b/>
          <w:bCs/>
          <w:kern w:val="36"/>
          <w:sz w:val="28"/>
          <w:szCs w:val="28"/>
          <w:lang w:val="es-ES" w:eastAsia="es-BO"/>
        </w:rPr>
      </w:pPr>
    </w:p>
    <w:p w:rsidR="00FB28EE" w:rsidRDefault="00FB28EE" w:rsidP="00D63134">
      <w:pPr>
        <w:spacing w:before="100" w:beforeAutospacing="1" w:after="100" w:afterAutospacing="1" w:line="240" w:lineRule="auto"/>
        <w:outlineLvl w:val="0"/>
        <w:rPr>
          <w:rFonts w:ascii="Arial" w:eastAsia="Times New Roman" w:hAnsi="Arial" w:cs="Arial"/>
          <w:b/>
          <w:bCs/>
          <w:kern w:val="36"/>
          <w:sz w:val="28"/>
          <w:szCs w:val="28"/>
          <w:lang w:val="es-ES" w:eastAsia="es-BO"/>
        </w:rPr>
      </w:pPr>
      <w:r w:rsidRPr="00FB28EE">
        <w:rPr>
          <w:rFonts w:ascii="Arial" w:eastAsia="Times New Roman" w:hAnsi="Arial" w:cs="Arial"/>
          <w:b/>
          <w:bCs/>
          <w:noProof/>
          <w:kern w:val="36"/>
          <w:sz w:val="28"/>
          <w:szCs w:val="28"/>
          <w:lang w:eastAsia="es-BO"/>
        </w:rPr>
        <w:drawing>
          <wp:inline distT="0" distB="0" distL="0" distR="0">
            <wp:extent cx="5312176" cy="2762054"/>
            <wp:effectExtent l="19050" t="0" r="2774" b="0"/>
            <wp:docPr id="2" name="Imagen 20" descr="http://jomasmur.files.wordpress.com/2010/09/images.jpg?w=64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jomasmur.files.wordpress.com/2010/09/images.jpg?w=640">
                      <a:hlinkClick r:id="rId6"/>
                    </pic:cNvPr>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19916" cy="2766078"/>
                    </a:xfrm>
                    <a:prstGeom prst="rect">
                      <a:avLst/>
                    </a:prstGeom>
                    <a:noFill/>
                    <a:ln>
                      <a:noFill/>
                    </a:ln>
                  </pic:spPr>
                </pic:pic>
              </a:graphicData>
            </a:graphic>
          </wp:inline>
        </w:drawing>
      </w:r>
    </w:p>
    <w:p w:rsidR="00FB28EE" w:rsidRPr="00FB28EE" w:rsidRDefault="00FB28EE" w:rsidP="00FB28EE">
      <w:pPr>
        <w:spacing w:before="100" w:beforeAutospacing="1" w:after="100" w:afterAutospacing="1" w:line="240" w:lineRule="auto"/>
        <w:rPr>
          <w:rFonts w:ascii="Arial" w:eastAsia="Times New Roman" w:hAnsi="Arial" w:cs="Arial"/>
          <w:sz w:val="24"/>
          <w:szCs w:val="24"/>
          <w:lang w:val="es-ES" w:eastAsia="es-BO"/>
        </w:rPr>
      </w:pPr>
      <w:r w:rsidRPr="00FB28EE">
        <w:rPr>
          <w:rFonts w:ascii="Arial" w:eastAsia="Times New Roman" w:hAnsi="Arial" w:cs="Arial"/>
          <w:b/>
          <w:bCs/>
          <w:i/>
          <w:iCs/>
          <w:sz w:val="24"/>
          <w:szCs w:val="24"/>
          <w:lang w:val="es-ES" w:eastAsia="es-BO"/>
        </w:rPr>
        <w:t>Obstrucción del riego sanguíneo</w:t>
      </w:r>
      <w:r w:rsidR="004C1AE3">
        <w:rPr>
          <w:rFonts w:ascii="Arial" w:eastAsia="Times New Roman" w:hAnsi="Arial" w:cs="Arial"/>
          <w:sz w:val="24"/>
          <w:szCs w:val="24"/>
          <w:lang w:val="es-ES" w:eastAsia="es-BO"/>
        </w:rPr>
        <w:t>:</w:t>
      </w:r>
      <w:r w:rsidRPr="00FB28EE">
        <w:rPr>
          <w:rFonts w:ascii="Arial" w:eastAsia="Times New Roman" w:hAnsi="Arial" w:cs="Arial"/>
          <w:sz w:val="24"/>
          <w:szCs w:val="24"/>
          <w:lang w:val="es-ES" w:eastAsia="es-BO"/>
        </w:rPr>
        <w:t xml:space="preserve"> El cerebro recibe un 25% del oxígeno del cuerpo, pero no puede almacenarlo. Las células del cerebro requieren un aporte constante de oxígeno para mantenerse sanas y funcionar correctamente. La sangre, entonces, necesita llegar continuamente al cerebro a través de los dos sistemas arteriales importantes:</w:t>
      </w:r>
    </w:p>
    <w:p w:rsidR="00FB28EE" w:rsidRPr="00FB28EE" w:rsidRDefault="004C1AE3" w:rsidP="00FB28EE">
      <w:pPr>
        <w:spacing w:before="100" w:beforeAutospacing="1" w:after="100" w:afterAutospacing="1" w:line="240" w:lineRule="auto"/>
        <w:rPr>
          <w:rFonts w:ascii="Arial" w:eastAsia="Times New Roman" w:hAnsi="Arial" w:cs="Arial"/>
          <w:sz w:val="24"/>
          <w:szCs w:val="24"/>
          <w:lang w:val="es-ES" w:eastAsia="es-BO"/>
        </w:rPr>
      </w:pPr>
      <w:r>
        <w:rPr>
          <w:rFonts w:ascii="Arial" w:eastAsia="Times New Roman" w:hAnsi="Arial" w:cs="Arial"/>
          <w:b/>
          <w:bCs/>
          <w:i/>
          <w:iCs/>
          <w:sz w:val="24"/>
          <w:szCs w:val="24"/>
          <w:lang w:val="es-ES" w:eastAsia="es-BO"/>
        </w:rPr>
        <w:t>A</w:t>
      </w:r>
      <w:r w:rsidR="00FB28EE" w:rsidRPr="00FB28EE">
        <w:rPr>
          <w:rFonts w:ascii="Arial" w:eastAsia="Times New Roman" w:hAnsi="Arial" w:cs="Arial"/>
          <w:b/>
          <w:bCs/>
          <w:i/>
          <w:iCs/>
          <w:sz w:val="24"/>
          <w:szCs w:val="24"/>
          <w:lang w:val="es-ES" w:eastAsia="es-BO"/>
        </w:rPr>
        <w:t>ccident</w:t>
      </w:r>
      <w:r>
        <w:rPr>
          <w:rFonts w:ascii="Arial" w:eastAsia="Times New Roman" w:hAnsi="Arial" w:cs="Arial"/>
          <w:b/>
          <w:bCs/>
          <w:i/>
          <w:iCs/>
          <w:sz w:val="24"/>
          <w:szCs w:val="24"/>
          <w:lang w:val="es-ES" w:eastAsia="es-BO"/>
        </w:rPr>
        <w:t>e C</w:t>
      </w:r>
      <w:r w:rsidR="00FB28EE" w:rsidRPr="00FB28EE">
        <w:rPr>
          <w:rFonts w:ascii="Arial" w:eastAsia="Times New Roman" w:hAnsi="Arial" w:cs="Arial"/>
          <w:b/>
          <w:bCs/>
          <w:i/>
          <w:iCs/>
          <w:sz w:val="24"/>
          <w:szCs w:val="24"/>
          <w:lang w:val="es-ES" w:eastAsia="es-BO"/>
        </w:rPr>
        <w:t>erebrovascular</w:t>
      </w:r>
      <w:r w:rsidR="00FB28EE" w:rsidRPr="00FB28EE">
        <w:rPr>
          <w:rFonts w:ascii="Arial" w:eastAsia="Times New Roman" w:hAnsi="Arial" w:cs="Arial"/>
          <w:b/>
          <w:bCs/>
          <w:sz w:val="24"/>
          <w:szCs w:val="24"/>
          <w:lang w:val="es-ES" w:eastAsia="es-BO"/>
        </w:rPr>
        <w:t xml:space="preserve"> (ACV) normalmente es de dos tipos: </w:t>
      </w:r>
    </w:p>
    <w:p w:rsidR="00FB28EE" w:rsidRDefault="00FB28EE" w:rsidP="00FB28EE">
      <w:pPr>
        <w:numPr>
          <w:ilvl w:val="0"/>
          <w:numId w:val="12"/>
        </w:numPr>
        <w:spacing w:before="100" w:beforeAutospacing="1" w:after="100" w:afterAutospacing="1" w:line="240" w:lineRule="auto"/>
        <w:rPr>
          <w:rFonts w:ascii="Arial" w:eastAsia="Times New Roman" w:hAnsi="Arial" w:cs="Arial"/>
          <w:sz w:val="24"/>
          <w:szCs w:val="24"/>
          <w:lang w:val="es-ES" w:eastAsia="es-BO"/>
        </w:rPr>
      </w:pPr>
      <w:r w:rsidRPr="00FB28EE">
        <w:rPr>
          <w:rFonts w:ascii="Arial" w:eastAsia="Times New Roman" w:hAnsi="Arial" w:cs="Arial"/>
          <w:b/>
          <w:bCs/>
          <w:sz w:val="24"/>
          <w:szCs w:val="24"/>
          <w:lang w:val="es-ES" w:eastAsia="es-BO"/>
        </w:rPr>
        <w:t>Hemorrágico</w:t>
      </w:r>
      <w:r w:rsidRPr="00FB28EE">
        <w:rPr>
          <w:rFonts w:ascii="Arial" w:eastAsia="Times New Roman" w:hAnsi="Arial" w:cs="Arial"/>
          <w:sz w:val="24"/>
          <w:szCs w:val="24"/>
          <w:lang w:val="es-ES" w:eastAsia="es-BO"/>
        </w:rPr>
        <w:t xml:space="preserve"> (causado por un desgarro de la pared de la arteria que produce una hemorragia en el cerebro) </w:t>
      </w:r>
    </w:p>
    <w:p w:rsidR="00FB28EE" w:rsidRPr="00FB28EE" w:rsidRDefault="00FB28EE" w:rsidP="00FB28EE">
      <w:pPr>
        <w:numPr>
          <w:ilvl w:val="0"/>
          <w:numId w:val="12"/>
        </w:numPr>
        <w:spacing w:before="100" w:beforeAutospacing="1" w:after="100" w:afterAutospacing="1" w:line="240" w:lineRule="auto"/>
        <w:rPr>
          <w:rFonts w:ascii="Arial" w:eastAsia="Times New Roman" w:hAnsi="Arial" w:cs="Arial"/>
          <w:sz w:val="24"/>
          <w:szCs w:val="24"/>
          <w:lang w:val="es-ES" w:eastAsia="es-BO"/>
        </w:rPr>
      </w:pPr>
      <w:r w:rsidRPr="00FB28EE">
        <w:rPr>
          <w:rFonts w:ascii="Arial" w:eastAsia="Times New Roman" w:hAnsi="Arial" w:cs="Arial"/>
          <w:b/>
          <w:bCs/>
          <w:sz w:val="24"/>
          <w:szCs w:val="24"/>
          <w:lang w:val="es-ES" w:eastAsia="es-BO"/>
        </w:rPr>
        <w:t>Isquémico</w:t>
      </w:r>
      <w:r w:rsidRPr="00FB28EE">
        <w:rPr>
          <w:rFonts w:ascii="Arial" w:eastAsia="Times New Roman" w:hAnsi="Arial" w:cs="Arial"/>
          <w:sz w:val="24"/>
          <w:szCs w:val="24"/>
          <w:lang w:val="es-ES" w:eastAsia="es-BO"/>
        </w:rPr>
        <w:t xml:space="preserve"> (causado por una obstrucción en una arteria).</w:t>
      </w:r>
    </w:p>
    <w:p w:rsidR="00FB28EE" w:rsidRPr="00FB28EE" w:rsidRDefault="00FB28EE" w:rsidP="00FB28EE">
      <w:pPr>
        <w:spacing w:before="100" w:beforeAutospacing="1" w:after="100" w:afterAutospacing="1" w:line="240" w:lineRule="auto"/>
        <w:rPr>
          <w:rFonts w:ascii="Arial" w:eastAsia="Times New Roman" w:hAnsi="Arial" w:cs="Arial"/>
          <w:sz w:val="24"/>
          <w:szCs w:val="24"/>
          <w:lang w:val="es-ES" w:eastAsia="es-BO"/>
        </w:rPr>
      </w:pPr>
      <w:r w:rsidRPr="00FB28EE">
        <w:rPr>
          <w:rFonts w:ascii="Arial" w:eastAsia="Times New Roman" w:hAnsi="Arial" w:cs="Arial"/>
          <w:sz w:val="24"/>
          <w:szCs w:val="24"/>
          <w:lang w:val="es-ES" w:eastAsia="es-BO"/>
        </w:rPr>
        <w:t>Las consecuencias de un ACV, el tipo de funciones afectadas y la gravedad, difieren según el punto en el que se localiza la oclusión y la extensión de la lesión.</w:t>
      </w:r>
    </w:p>
    <w:p w:rsidR="00FB28EE" w:rsidRDefault="00FB28EE" w:rsidP="00FB28EE">
      <w:pPr>
        <w:spacing w:before="100" w:beforeAutospacing="1" w:after="100" w:afterAutospacing="1" w:line="240" w:lineRule="auto"/>
        <w:rPr>
          <w:rFonts w:ascii="Arial" w:eastAsia="Times New Roman" w:hAnsi="Arial" w:cs="Arial"/>
          <w:sz w:val="24"/>
          <w:szCs w:val="24"/>
          <w:lang w:val="es-ES" w:eastAsia="es-BO"/>
        </w:rPr>
      </w:pPr>
      <w:r w:rsidRPr="00A54E91">
        <w:rPr>
          <w:rFonts w:ascii="Arial" w:eastAsia="Times New Roman" w:hAnsi="Arial" w:cs="Arial"/>
          <w:b/>
          <w:i/>
          <w:iCs/>
          <w:sz w:val="24"/>
          <w:szCs w:val="24"/>
          <w:lang w:val="es-ES" w:eastAsia="es-BO"/>
        </w:rPr>
        <w:t>Necrosis celular</w:t>
      </w:r>
      <w:r w:rsidRPr="00FB28EE">
        <w:rPr>
          <w:rFonts w:ascii="Arial" w:eastAsia="Times New Roman" w:hAnsi="Arial" w:cs="Arial"/>
          <w:sz w:val="24"/>
          <w:szCs w:val="24"/>
          <w:lang w:val="es-ES" w:eastAsia="es-BO"/>
        </w:rPr>
        <w:t>. Otros procesos localizados en el cerebro agravan la lesión. Los científicos están llevando a cabo investigaciones con el fin de descubrir el ciclo de acontecimientos involucrados en la necrosis celular una vez que se pierde el oxígeno.</w:t>
      </w:r>
      <w:r>
        <w:rPr>
          <w:rFonts w:ascii="Arial" w:eastAsia="Times New Roman" w:hAnsi="Arial" w:cs="Arial"/>
          <w:sz w:val="24"/>
          <w:szCs w:val="24"/>
          <w:lang w:val="es-ES" w:eastAsia="es-BO"/>
        </w:rPr>
        <w:br/>
      </w:r>
    </w:p>
    <w:p w:rsidR="00FB28EE" w:rsidRDefault="00FB28EE" w:rsidP="00FB28EE">
      <w:pPr>
        <w:spacing w:before="100" w:beforeAutospacing="1" w:after="100" w:afterAutospacing="1" w:line="240" w:lineRule="auto"/>
        <w:rPr>
          <w:rFonts w:ascii="Arial" w:eastAsia="Times New Roman" w:hAnsi="Arial" w:cs="Arial"/>
          <w:sz w:val="24"/>
          <w:szCs w:val="24"/>
          <w:lang w:val="es-ES" w:eastAsia="es-BO"/>
        </w:rPr>
      </w:pPr>
    </w:p>
    <w:p w:rsidR="00FB28EE" w:rsidRDefault="00FB28EE" w:rsidP="00764981">
      <w:pPr>
        <w:rPr>
          <w:rFonts w:ascii="Arial" w:eastAsia="Times New Roman" w:hAnsi="Arial" w:cs="Arial"/>
          <w:sz w:val="24"/>
          <w:szCs w:val="24"/>
          <w:lang w:val="es-ES" w:eastAsia="es-BO"/>
        </w:rPr>
      </w:pPr>
    </w:p>
    <w:p w:rsidR="00FB28EE" w:rsidRDefault="00FB28EE" w:rsidP="00764981">
      <w:pPr>
        <w:rPr>
          <w:rFonts w:ascii="Arial" w:eastAsia="Times New Roman" w:hAnsi="Arial" w:cs="Arial"/>
          <w:sz w:val="24"/>
          <w:szCs w:val="24"/>
          <w:lang w:val="es-ES" w:eastAsia="es-BO"/>
        </w:rPr>
      </w:pPr>
    </w:p>
    <w:p w:rsidR="00764981" w:rsidRPr="00764981" w:rsidRDefault="00764981" w:rsidP="00764981">
      <w:pPr>
        <w:rPr>
          <w:rFonts w:ascii="Arial" w:hAnsi="Arial" w:cs="Arial"/>
          <w:b/>
          <w:sz w:val="24"/>
          <w:szCs w:val="24"/>
        </w:rPr>
      </w:pPr>
      <w:r w:rsidRPr="00764981">
        <w:rPr>
          <w:rFonts w:ascii="Arial" w:hAnsi="Arial" w:cs="Arial"/>
          <w:b/>
          <w:sz w:val="24"/>
          <w:szCs w:val="24"/>
        </w:rPr>
        <w:lastRenderedPageBreak/>
        <w:t>ACCIDENTE CEREBROVASCULAR HEMORRÁGICO</w:t>
      </w:r>
    </w:p>
    <w:p w:rsidR="00764981" w:rsidRPr="006B161A" w:rsidRDefault="00764981" w:rsidP="00764981">
      <w:pPr>
        <w:rPr>
          <w:b/>
        </w:rPr>
      </w:pPr>
    </w:p>
    <w:p w:rsidR="00764981" w:rsidRPr="00764981" w:rsidRDefault="00A54E91" w:rsidP="00764981">
      <w:pPr>
        <w:jc w:val="both"/>
        <w:rPr>
          <w:rFonts w:ascii="Arial" w:hAnsi="Arial" w:cs="Arial"/>
          <w:sz w:val="24"/>
          <w:szCs w:val="24"/>
        </w:rPr>
      </w:pPr>
      <w:r>
        <w:rPr>
          <w:rFonts w:ascii="Arial" w:hAnsi="Arial" w:cs="Arial"/>
          <w:sz w:val="24"/>
          <w:szCs w:val="24"/>
        </w:rPr>
        <w:t>El Accidente C</w:t>
      </w:r>
      <w:r w:rsidRPr="00764981">
        <w:rPr>
          <w:rFonts w:ascii="Arial" w:hAnsi="Arial" w:cs="Arial"/>
          <w:sz w:val="24"/>
          <w:szCs w:val="24"/>
        </w:rPr>
        <w:t>erebro vascular</w:t>
      </w:r>
      <w:r w:rsidR="00764981" w:rsidRPr="00764981">
        <w:rPr>
          <w:rFonts w:ascii="Arial" w:hAnsi="Arial" w:cs="Arial"/>
          <w:sz w:val="24"/>
          <w:szCs w:val="24"/>
        </w:rPr>
        <w:t xml:space="preserve"> hemorrágico ocurre cuando se revienta un vaso sanguíneo y sangra dentro del cerebro (una hemorragia). Esto daña las células del cerebro y comienzan a morir. Existen dos tipos principales de accidente cerebrovascular hemorrágico.</w:t>
      </w:r>
    </w:p>
    <w:p w:rsidR="00764981" w:rsidRPr="00764981" w:rsidRDefault="00764981" w:rsidP="00764981">
      <w:pPr>
        <w:jc w:val="both"/>
        <w:rPr>
          <w:rFonts w:ascii="Arial" w:hAnsi="Arial" w:cs="Arial"/>
          <w:sz w:val="24"/>
          <w:szCs w:val="24"/>
        </w:rPr>
      </w:pPr>
      <w:r w:rsidRPr="00764981">
        <w:rPr>
          <w:rFonts w:ascii="Arial" w:hAnsi="Arial" w:cs="Arial"/>
          <w:b/>
          <w:sz w:val="24"/>
          <w:szCs w:val="24"/>
        </w:rPr>
        <w:t>•    Hemorragia intracerebral</w:t>
      </w:r>
      <w:r w:rsidRPr="00764981">
        <w:rPr>
          <w:rFonts w:ascii="Arial" w:hAnsi="Arial" w:cs="Arial"/>
          <w:sz w:val="24"/>
          <w:szCs w:val="24"/>
        </w:rPr>
        <w:t>. Quiere decir que el accidente cerebrovascular hemorrágico fue provocado por una hemorragia en su cerebro.</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    </w:t>
      </w:r>
      <w:r w:rsidRPr="00764981">
        <w:rPr>
          <w:rFonts w:ascii="Arial" w:hAnsi="Arial" w:cs="Arial"/>
          <w:b/>
          <w:sz w:val="24"/>
          <w:szCs w:val="24"/>
        </w:rPr>
        <w:t>Hemorragia subaracnoidea</w:t>
      </w:r>
      <w:r w:rsidRPr="00764981">
        <w:rPr>
          <w:rFonts w:ascii="Arial" w:hAnsi="Arial" w:cs="Arial"/>
          <w:sz w:val="24"/>
          <w:szCs w:val="24"/>
        </w:rPr>
        <w:t xml:space="preserve">. Quiere decir que el accidente </w:t>
      </w:r>
      <w:r w:rsidR="00A54E91" w:rsidRPr="00764981">
        <w:rPr>
          <w:rFonts w:ascii="Arial" w:hAnsi="Arial" w:cs="Arial"/>
          <w:sz w:val="24"/>
          <w:szCs w:val="24"/>
        </w:rPr>
        <w:t>cerebro vascular</w:t>
      </w:r>
      <w:r w:rsidRPr="00764981">
        <w:rPr>
          <w:rFonts w:ascii="Arial" w:hAnsi="Arial" w:cs="Arial"/>
          <w:sz w:val="24"/>
          <w:szCs w:val="24"/>
        </w:rPr>
        <w:t xml:space="preserve"> fue provocado por una hemorragia en la superficie de su cerebro en el espacio subaracnoideo (formado por dos membranas que cubren el cerebro).</w:t>
      </w:r>
    </w:p>
    <w:p w:rsidR="00764981" w:rsidRPr="00764981" w:rsidRDefault="00764981" w:rsidP="00764981">
      <w:pPr>
        <w:jc w:val="both"/>
        <w:rPr>
          <w:rFonts w:ascii="Arial" w:hAnsi="Arial" w:cs="Arial"/>
          <w:sz w:val="24"/>
          <w:szCs w:val="24"/>
        </w:rPr>
      </w:pPr>
      <w:r w:rsidRPr="00764981">
        <w:rPr>
          <w:rFonts w:ascii="Arial" w:hAnsi="Arial" w:cs="Arial"/>
          <w:sz w:val="24"/>
          <w:szCs w:val="24"/>
        </w:rPr>
        <w:t>Su cerebro controla todo lo que hace el cuerpo, incluyendo su movimiento, habla, visión y emociones. Un daño en su cerebro puede afectar cualquiera de estas funciones.</w:t>
      </w:r>
    </w:p>
    <w:p w:rsidR="00764981" w:rsidRDefault="00764981" w:rsidP="00764981">
      <w:pPr>
        <w:jc w:val="both"/>
        <w:rPr>
          <w:rFonts w:ascii="Arial" w:hAnsi="Arial" w:cs="Arial"/>
          <w:sz w:val="24"/>
          <w:szCs w:val="24"/>
        </w:rPr>
      </w:pPr>
      <w:r w:rsidRPr="00764981">
        <w:rPr>
          <w:rFonts w:ascii="Arial" w:hAnsi="Arial" w:cs="Arial"/>
          <w:sz w:val="24"/>
          <w:szCs w:val="24"/>
        </w:rPr>
        <w:t>Aproximadamente una de cada seis personas que tiene un accidente cerebrovascular. Por lo general, afecta a las personas mayores, pero</w:t>
      </w:r>
      <w:r w:rsidR="003238D2">
        <w:rPr>
          <w:rFonts w:ascii="Arial" w:hAnsi="Arial" w:cs="Arial"/>
          <w:sz w:val="24"/>
          <w:szCs w:val="24"/>
        </w:rPr>
        <w:t xml:space="preserve"> puede ocurrir a cualquier edad.</w:t>
      </w:r>
    </w:p>
    <w:p w:rsidR="003238D2" w:rsidRPr="00764981" w:rsidRDefault="003238D2" w:rsidP="00764981">
      <w:pPr>
        <w:jc w:val="both"/>
        <w:rPr>
          <w:rFonts w:ascii="Arial" w:hAnsi="Arial" w:cs="Arial"/>
          <w:sz w:val="24"/>
          <w:szCs w:val="24"/>
        </w:rPr>
      </w:pPr>
    </w:p>
    <w:p w:rsidR="00764981" w:rsidRPr="00764981" w:rsidRDefault="003238D2" w:rsidP="00764981">
      <w:pPr>
        <w:jc w:val="both"/>
        <w:rPr>
          <w:rFonts w:ascii="Arial" w:hAnsi="Arial" w:cs="Arial"/>
          <w:b/>
          <w:sz w:val="24"/>
          <w:szCs w:val="24"/>
        </w:rPr>
      </w:pPr>
      <w:r>
        <w:rPr>
          <w:rFonts w:ascii="Arial" w:hAnsi="Arial" w:cs="Arial"/>
          <w:b/>
          <w:sz w:val="24"/>
          <w:szCs w:val="24"/>
        </w:rPr>
        <w:t xml:space="preserve">Síntomas del Accidente </w:t>
      </w:r>
      <w:r w:rsidR="00CD632C">
        <w:rPr>
          <w:rFonts w:ascii="Arial" w:hAnsi="Arial" w:cs="Arial"/>
          <w:b/>
          <w:sz w:val="24"/>
          <w:szCs w:val="24"/>
        </w:rPr>
        <w:t>Cerebro Vascular</w:t>
      </w:r>
      <w:r>
        <w:rPr>
          <w:rFonts w:ascii="Arial" w:hAnsi="Arial" w:cs="Arial"/>
          <w:b/>
          <w:sz w:val="24"/>
          <w:szCs w:val="24"/>
        </w:rPr>
        <w:t xml:space="preserve"> H</w:t>
      </w:r>
      <w:r w:rsidR="00764981" w:rsidRPr="00764981">
        <w:rPr>
          <w:rFonts w:ascii="Arial" w:hAnsi="Arial" w:cs="Arial"/>
          <w:b/>
          <w:sz w:val="24"/>
          <w:szCs w:val="24"/>
        </w:rPr>
        <w:t>emorrágico</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Los síntomas del accidente </w:t>
      </w:r>
      <w:r w:rsidR="00CD632C" w:rsidRPr="00764981">
        <w:rPr>
          <w:rFonts w:ascii="Arial" w:hAnsi="Arial" w:cs="Arial"/>
          <w:sz w:val="24"/>
          <w:szCs w:val="24"/>
        </w:rPr>
        <w:t>cerebro vascular</w:t>
      </w:r>
      <w:r w:rsidRPr="00764981">
        <w:rPr>
          <w:rFonts w:ascii="Arial" w:hAnsi="Arial" w:cs="Arial"/>
          <w:sz w:val="24"/>
          <w:szCs w:val="24"/>
        </w:rPr>
        <w:t xml:space="preserve"> por lo general se presentan repentinamente, en segundos o minutos.</w:t>
      </w:r>
    </w:p>
    <w:p w:rsidR="00764981" w:rsidRPr="003238D2" w:rsidRDefault="00764981" w:rsidP="00764981">
      <w:pPr>
        <w:jc w:val="both"/>
        <w:rPr>
          <w:rFonts w:ascii="Arial" w:hAnsi="Arial" w:cs="Arial"/>
          <w:b/>
          <w:sz w:val="24"/>
          <w:szCs w:val="24"/>
        </w:rPr>
      </w:pPr>
      <w:r w:rsidRPr="00764981">
        <w:rPr>
          <w:rFonts w:ascii="Arial" w:hAnsi="Arial" w:cs="Arial"/>
          <w:sz w:val="24"/>
          <w:szCs w:val="24"/>
        </w:rPr>
        <w:t xml:space="preserve">Una buena forma de reconocer si alguien ha tenido un accidente </w:t>
      </w:r>
      <w:r w:rsidR="003238D2" w:rsidRPr="00764981">
        <w:rPr>
          <w:rFonts w:ascii="Arial" w:hAnsi="Arial" w:cs="Arial"/>
          <w:sz w:val="24"/>
          <w:szCs w:val="24"/>
        </w:rPr>
        <w:t>cerebro vascular</w:t>
      </w:r>
      <w:r w:rsidRPr="00764981">
        <w:rPr>
          <w:rFonts w:ascii="Arial" w:hAnsi="Arial" w:cs="Arial"/>
          <w:sz w:val="24"/>
          <w:szCs w:val="24"/>
        </w:rPr>
        <w:t xml:space="preserve"> es utilizar la prueba cara-brazos. Esto requiere verificar si hay alguno de los tres síntomas principales de un accidente cerebrovascular, </w:t>
      </w:r>
      <w:r w:rsidRPr="003238D2">
        <w:rPr>
          <w:rFonts w:ascii="Arial" w:hAnsi="Arial" w:cs="Arial"/>
          <w:b/>
          <w:sz w:val="24"/>
          <w:szCs w:val="24"/>
        </w:rPr>
        <w:t>debilidad facial, debilidad en el brazo o problemas en el habla.</w:t>
      </w:r>
    </w:p>
    <w:p w:rsidR="00764981" w:rsidRPr="00764981" w:rsidRDefault="00CA6423" w:rsidP="00764981">
      <w:pPr>
        <w:jc w:val="both"/>
        <w:rPr>
          <w:rFonts w:ascii="Arial" w:hAnsi="Arial" w:cs="Arial"/>
          <w:sz w:val="24"/>
          <w:szCs w:val="24"/>
        </w:rPr>
      </w:pPr>
      <w:r>
        <w:rPr>
          <w:rFonts w:ascii="Arial" w:hAnsi="Arial" w:cs="Arial"/>
          <w:sz w:val="24"/>
          <w:szCs w:val="24"/>
        </w:rPr>
        <w:t>Los síntomas del A</w:t>
      </w:r>
      <w:r w:rsidR="00764981" w:rsidRPr="00764981">
        <w:rPr>
          <w:rFonts w:ascii="Arial" w:hAnsi="Arial" w:cs="Arial"/>
          <w:sz w:val="24"/>
          <w:szCs w:val="24"/>
        </w:rPr>
        <w:t xml:space="preserve">ccidente </w:t>
      </w:r>
      <w:r>
        <w:rPr>
          <w:rFonts w:ascii="Arial" w:hAnsi="Arial" w:cs="Arial"/>
          <w:sz w:val="24"/>
          <w:szCs w:val="24"/>
        </w:rPr>
        <w:t>Cerebro V</w:t>
      </w:r>
      <w:r w:rsidRPr="00764981">
        <w:rPr>
          <w:rFonts w:ascii="Arial" w:hAnsi="Arial" w:cs="Arial"/>
          <w:sz w:val="24"/>
          <w:szCs w:val="24"/>
        </w:rPr>
        <w:t>ascular</w:t>
      </w:r>
      <w:r>
        <w:rPr>
          <w:rFonts w:ascii="Arial" w:hAnsi="Arial" w:cs="Arial"/>
          <w:sz w:val="24"/>
          <w:szCs w:val="24"/>
        </w:rPr>
        <w:t xml:space="preserve"> H</w:t>
      </w:r>
      <w:r w:rsidR="00764981" w:rsidRPr="00764981">
        <w:rPr>
          <w:rFonts w:ascii="Arial" w:hAnsi="Arial" w:cs="Arial"/>
          <w:sz w:val="24"/>
          <w:szCs w:val="24"/>
        </w:rPr>
        <w:t xml:space="preserve">emorrágico pueden incluir:   </w:t>
      </w:r>
    </w:p>
    <w:p w:rsidR="00764981" w:rsidRPr="00764981" w:rsidRDefault="00764981" w:rsidP="00764981">
      <w:pPr>
        <w:jc w:val="both"/>
        <w:rPr>
          <w:rFonts w:ascii="Arial" w:hAnsi="Arial" w:cs="Arial"/>
          <w:sz w:val="24"/>
          <w:szCs w:val="24"/>
        </w:rPr>
      </w:pPr>
      <w:r w:rsidRPr="00764981">
        <w:rPr>
          <w:rFonts w:ascii="Arial" w:hAnsi="Arial" w:cs="Arial"/>
          <w:sz w:val="24"/>
          <w:szCs w:val="24"/>
        </w:rPr>
        <w:t>•    Dolor de cabeza intenso y repentino</w:t>
      </w:r>
    </w:p>
    <w:p w:rsidR="00764981" w:rsidRPr="00764981" w:rsidRDefault="00764981" w:rsidP="00764981">
      <w:pPr>
        <w:jc w:val="both"/>
        <w:rPr>
          <w:rFonts w:ascii="Arial" w:hAnsi="Arial" w:cs="Arial"/>
          <w:sz w:val="24"/>
          <w:szCs w:val="24"/>
        </w:rPr>
      </w:pPr>
      <w:r w:rsidRPr="00764981">
        <w:rPr>
          <w:rFonts w:ascii="Arial" w:hAnsi="Arial" w:cs="Arial"/>
          <w:sz w:val="24"/>
          <w:szCs w:val="24"/>
        </w:rPr>
        <w:t>•    Pérdida de conocimiento (si es prolongado, se llama coma)</w:t>
      </w:r>
    </w:p>
    <w:p w:rsidR="00764981" w:rsidRPr="00764981" w:rsidRDefault="00764981" w:rsidP="00764981">
      <w:pPr>
        <w:jc w:val="both"/>
        <w:rPr>
          <w:rFonts w:ascii="Arial" w:hAnsi="Arial" w:cs="Arial"/>
          <w:sz w:val="24"/>
          <w:szCs w:val="24"/>
        </w:rPr>
      </w:pPr>
      <w:r w:rsidRPr="00764981">
        <w:rPr>
          <w:rFonts w:ascii="Arial" w:hAnsi="Arial" w:cs="Arial"/>
          <w:sz w:val="24"/>
          <w:szCs w:val="24"/>
        </w:rPr>
        <w:t>•    Vómitos</w:t>
      </w:r>
    </w:p>
    <w:p w:rsidR="00764981" w:rsidRPr="00764981" w:rsidRDefault="00764981" w:rsidP="00764981">
      <w:pPr>
        <w:jc w:val="both"/>
        <w:rPr>
          <w:rFonts w:ascii="Arial" w:hAnsi="Arial" w:cs="Arial"/>
          <w:sz w:val="24"/>
          <w:szCs w:val="24"/>
        </w:rPr>
      </w:pPr>
      <w:r w:rsidRPr="00764981">
        <w:rPr>
          <w:rFonts w:ascii="Arial" w:hAnsi="Arial" w:cs="Arial"/>
          <w:sz w:val="24"/>
          <w:szCs w:val="24"/>
        </w:rPr>
        <w:t>•    Tortícolis</w:t>
      </w:r>
    </w:p>
    <w:p w:rsidR="00764981" w:rsidRDefault="00764981" w:rsidP="00764981">
      <w:pPr>
        <w:jc w:val="both"/>
        <w:rPr>
          <w:rFonts w:ascii="Arial" w:hAnsi="Arial" w:cs="Arial"/>
          <w:sz w:val="24"/>
          <w:szCs w:val="24"/>
        </w:rPr>
      </w:pPr>
      <w:r w:rsidRPr="00764981">
        <w:rPr>
          <w:rFonts w:ascii="Arial" w:hAnsi="Arial" w:cs="Arial"/>
          <w:sz w:val="24"/>
          <w:szCs w:val="24"/>
        </w:rPr>
        <w:t xml:space="preserve">•    Entumecimiento, debilidad o imposibilidad de mover la cara, brazo o pierna de </w:t>
      </w:r>
    </w:p>
    <w:p w:rsidR="00764981" w:rsidRPr="00764981" w:rsidRDefault="00764981" w:rsidP="00764981">
      <w:pPr>
        <w:jc w:val="both"/>
        <w:rPr>
          <w:rFonts w:ascii="Arial" w:hAnsi="Arial" w:cs="Arial"/>
          <w:sz w:val="24"/>
          <w:szCs w:val="24"/>
        </w:rPr>
      </w:pPr>
      <w:proofErr w:type="gramStart"/>
      <w:r w:rsidRPr="00764981">
        <w:rPr>
          <w:rFonts w:ascii="Arial" w:hAnsi="Arial" w:cs="Arial"/>
          <w:sz w:val="24"/>
          <w:szCs w:val="24"/>
        </w:rPr>
        <w:lastRenderedPageBreak/>
        <w:t>un</w:t>
      </w:r>
      <w:proofErr w:type="gramEnd"/>
      <w:r w:rsidRPr="00764981">
        <w:rPr>
          <w:rFonts w:ascii="Arial" w:hAnsi="Arial" w:cs="Arial"/>
          <w:sz w:val="24"/>
          <w:szCs w:val="24"/>
        </w:rPr>
        <w:t xml:space="preserve"> lado del cuerpo</w:t>
      </w:r>
      <w:r w:rsidR="003238D2">
        <w:rPr>
          <w:rFonts w:ascii="Arial" w:hAnsi="Arial" w:cs="Arial"/>
          <w:sz w:val="24"/>
          <w:szCs w:val="24"/>
        </w:rPr>
        <w:t>.</w:t>
      </w:r>
    </w:p>
    <w:p w:rsidR="00764981" w:rsidRPr="00764981" w:rsidRDefault="00764981" w:rsidP="00764981">
      <w:pPr>
        <w:jc w:val="both"/>
        <w:rPr>
          <w:rFonts w:ascii="Arial" w:hAnsi="Arial" w:cs="Arial"/>
          <w:sz w:val="24"/>
          <w:szCs w:val="24"/>
        </w:rPr>
      </w:pPr>
      <w:r w:rsidRPr="00764981">
        <w:rPr>
          <w:rFonts w:ascii="Arial" w:hAnsi="Arial" w:cs="Arial"/>
          <w:sz w:val="24"/>
          <w:szCs w:val="24"/>
        </w:rPr>
        <w:t>•    dificultad para hablar y que lo entiendan</w:t>
      </w:r>
      <w:r w:rsidR="003238D2">
        <w:rPr>
          <w:rFonts w:ascii="Arial" w:hAnsi="Arial" w:cs="Arial"/>
          <w:sz w:val="24"/>
          <w:szCs w:val="24"/>
        </w:rPr>
        <w:t>.</w:t>
      </w:r>
    </w:p>
    <w:p w:rsidR="00764981" w:rsidRPr="00764981" w:rsidRDefault="00764981" w:rsidP="00764981">
      <w:pPr>
        <w:jc w:val="both"/>
        <w:rPr>
          <w:rFonts w:ascii="Arial" w:hAnsi="Arial" w:cs="Arial"/>
          <w:sz w:val="24"/>
          <w:szCs w:val="24"/>
        </w:rPr>
      </w:pPr>
      <w:r w:rsidRPr="00764981">
        <w:rPr>
          <w:rFonts w:ascii="Arial" w:hAnsi="Arial" w:cs="Arial"/>
          <w:sz w:val="24"/>
          <w:szCs w:val="24"/>
        </w:rPr>
        <w:t>•    Mareos y vértigo</w:t>
      </w:r>
    </w:p>
    <w:p w:rsidR="00764981" w:rsidRPr="00764981" w:rsidRDefault="00764981" w:rsidP="00764981">
      <w:pPr>
        <w:jc w:val="both"/>
        <w:rPr>
          <w:rFonts w:ascii="Arial" w:hAnsi="Arial" w:cs="Arial"/>
          <w:sz w:val="24"/>
          <w:szCs w:val="24"/>
        </w:rPr>
      </w:pPr>
      <w:r w:rsidRPr="00764981">
        <w:rPr>
          <w:rFonts w:ascii="Arial" w:hAnsi="Arial" w:cs="Arial"/>
          <w:sz w:val="24"/>
          <w:szCs w:val="24"/>
        </w:rPr>
        <w:t>•    dificultad para mantener las piern</w:t>
      </w:r>
      <w:r w:rsidR="003238D2">
        <w:rPr>
          <w:rFonts w:ascii="Arial" w:hAnsi="Arial" w:cs="Arial"/>
          <w:sz w:val="24"/>
          <w:szCs w:val="24"/>
        </w:rPr>
        <w:t xml:space="preserve">as </w:t>
      </w:r>
      <w:proofErr w:type="spellStart"/>
      <w:r w:rsidR="003238D2">
        <w:rPr>
          <w:rFonts w:ascii="Arial" w:hAnsi="Arial" w:cs="Arial"/>
          <w:sz w:val="24"/>
          <w:szCs w:val="24"/>
        </w:rPr>
        <w:t>derect</w:t>
      </w:r>
      <w:r w:rsidRPr="00764981">
        <w:rPr>
          <w:rFonts w:ascii="Arial" w:hAnsi="Arial" w:cs="Arial"/>
          <w:sz w:val="24"/>
          <w:szCs w:val="24"/>
        </w:rPr>
        <w:t>as</w:t>
      </w:r>
      <w:proofErr w:type="spellEnd"/>
      <w:r w:rsidRPr="00764981">
        <w:rPr>
          <w:rFonts w:ascii="Arial" w:hAnsi="Arial" w:cs="Arial"/>
          <w:sz w:val="24"/>
          <w:szCs w:val="24"/>
        </w:rPr>
        <w:t xml:space="preserve"> y elevarlas</w:t>
      </w:r>
    </w:p>
    <w:p w:rsidR="00764981" w:rsidRPr="00764981" w:rsidRDefault="00764981" w:rsidP="00764981">
      <w:pPr>
        <w:jc w:val="both"/>
        <w:rPr>
          <w:rFonts w:ascii="Arial" w:hAnsi="Arial" w:cs="Arial"/>
          <w:sz w:val="24"/>
          <w:szCs w:val="24"/>
        </w:rPr>
      </w:pPr>
      <w:r w:rsidRPr="00764981">
        <w:rPr>
          <w:rFonts w:ascii="Arial" w:hAnsi="Arial" w:cs="Arial"/>
          <w:sz w:val="24"/>
          <w:szCs w:val="24"/>
        </w:rPr>
        <w:t>•    Fiebre</w:t>
      </w:r>
    </w:p>
    <w:p w:rsidR="00764981" w:rsidRPr="00764981" w:rsidRDefault="00764981" w:rsidP="00764981">
      <w:pPr>
        <w:jc w:val="both"/>
        <w:rPr>
          <w:rFonts w:ascii="Arial" w:hAnsi="Arial" w:cs="Arial"/>
          <w:sz w:val="24"/>
          <w:szCs w:val="24"/>
        </w:rPr>
      </w:pPr>
      <w:r w:rsidRPr="00764981">
        <w:rPr>
          <w:rFonts w:ascii="Arial" w:hAnsi="Arial" w:cs="Arial"/>
          <w:sz w:val="24"/>
          <w:szCs w:val="24"/>
        </w:rPr>
        <w:t>•    Sensibilidad a la luz</w:t>
      </w:r>
    </w:p>
    <w:p w:rsidR="00764981" w:rsidRPr="00764981" w:rsidRDefault="00764981" w:rsidP="00764981">
      <w:pPr>
        <w:jc w:val="both"/>
        <w:rPr>
          <w:rFonts w:ascii="Arial" w:hAnsi="Arial" w:cs="Arial"/>
          <w:sz w:val="24"/>
          <w:szCs w:val="24"/>
        </w:rPr>
      </w:pPr>
      <w:r w:rsidRPr="00764981">
        <w:rPr>
          <w:rFonts w:ascii="Arial" w:hAnsi="Arial" w:cs="Arial"/>
          <w:sz w:val="24"/>
          <w:szCs w:val="24"/>
        </w:rPr>
        <w:t>•    Inquietud y confusión (delirio)</w:t>
      </w:r>
    </w:p>
    <w:p w:rsidR="00764981" w:rsidRDefault="00764981" w:rsidP="00764981">
      <w:pPr>
        <w:jc w:val="both"/>
        <w:rPr>
          <w:rFonts w:ascii="Arial" w:hAnsi="Arial" w:cs="Arial"/>
          <w:sz w:val="24"/>
          <w:szCs w:val="24"/>
        </w:rPr>
      </w:pPr>
      <w:r w:rsidRPr="00764981">
        <w:rPr>
          <w:rFonts w:ascii="Arial" w:hAnsi="Arial" w:cs="Arial"/>
          <w:sz w:val="24"/>
          <w:szCs w:val="24"/>
        </w:rPr>
        <w:t>•    Ataques (convulsiones)</w:t>
      </w:r>
    </w:p>
    <w:p w:rsidR="00764981" w:rsidRPr="00764981" w:rsidRDefault="00764981" w:rsidP="00764981">
      <w:pPr>
        <w:jc w:val="both"/>
        <w:rPr>
          <w:rFonts w:ascii="Arial" w:hAnsi="Arial" w:cs="Arial"/>
          <w:sz w:val="24"/>
          <w:szCs w:val="24"/>
        </w:rPr>
      </w:pPr>
    </w:p>
    <w:p w:rsidR="00764981" w:rsidRPr="00764981" w:rsidRDefault="00CA6423" w:rsidP="00764981">
      <w:pPr>
        <w:jc w:val="both"/>
        <w:rPr>
          <w:rFonts w:ascii="Arial" w:hAnsi="Arial" w:cs="Arial"/>
          <w:b/>
          <w:sz w:val="24"/>
          <w:szCs w:val="24"/>
        </w:rPr>
      </w:pPr>
      <w:r>
        <w:rPr>
          <w:rFonts w:ascii="Arial" w:hAnsi="Arial" w:cs="Arial"/>
          <w:b/>
          <w:sz w:val="24"/>
          <w:szCs w:val="24"/>
        </w:rPr>
        <w:t>Complicaciones del Accidente Cerebro Vascular H</w:t>
      </w:r>
      <w:r w:rsidR="00764981" w:rsidRPr="00764981">
        <w:rPr>
          <w:rFonts w:ascii="Arial" w:hAnsi="Arial" w:cs="Arial"/>
          <w:b/>
          <w:sz w:val="24"/>
          <w:szCs w:val="24"/>
        </w:rPr>
        <w:t>emorrágico</w:t>
      </w:r>
    </w:p>
    <w:p w:rsidR="00764981" w:rsidRPr="00764981" w:rsidRDefault="00764981" w:rsidP="00764981">
      <w:pPr>
        <w:jc w:val="both"/>
        <w:rPr>
          <w:rFonts w:ascii="Arial" w:hAnsi="Arial" w:cs="Arial"/>
          <w:b/>
          <w:sz w:val="24"/>
          <w:szCs w:val="24"/>
        </w:rPr>
      </w:pP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Algunos accidentes </w:t>
      </w:r>
      <w:r w:rsidR="00CA6423" w:rsidRPr="00764981">
        <w:rPr>
          <w:rFonts w:ascii="Arial" w:hAnsi="Arial" w:cs="Arial"/>
          <w:sz w:val="24"/>
          <w:szCs w:val="24"/>
        </w:rPr>
        <w:t>cerebro vasculares</w:t>
      </w:r>
      <w:r w:rsidRPr="00764981">
        <w:rPr>
          <w:rFonts w:ascii="Arial" w:hAnsi="Arial" w:cs="Arial"/>
          <w:sz w:val="24"/>
          <w:szCs w:val="24"/>
        </w:rPr>
        <w:t xml:space="preserve"> hemorrágicos pueden ser bastante leves y los efectos sólo temporales, mientras que otros pueden ser más graves y provocar daños duraderos. Las complicaciones del accidente </w:t>
      </w:r>
      <w:r w:rsidR="00AA7567" w:rsidRPr="00764981">
        <w:rPr>
          <w:rFonts w:ascii="Arial" w:hAnsi="Arial" w:cs="Arial"/>
          <w:sz w:val="24"/>
          <w:szCs w:val="24"/>
        </w:rPr>
        <w:t>cerebro vascular</w:t>
      </w:r>
      <w:r w:rsidRPr="00764981">
        <w:rPr>
          <w:rFonts w:ascii="Arial" w:hAnsi="Arial" w:cs="Arial"/>
          <w:sz w:val="24"/>
          <w:szCs w:val="24"/>
        </w:rPr>
        <w:t xml:space="preserve"> incluyen:</w:t>
      </w:r>
    </w:p>
    <w:p w:rsidR="00764981" w:rsidRPr="00764981" w:rsidRDefault="00764981" w:rsidP="00764981">
      <w:pPr>
        <w:jc w:val="both"/>
        <w:rPr>
          <w:rFonts w:ascii="Arial" w:hAnsi="Arial" w:cs="Arial"/>
          <w:sz w:val="24"/>
          <w:szCs w:val="24"/>
        </w:rPr>
      </w:pP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Debilidad o parálisis, generalmente a un lado del cuerpo</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Falta de conciencia de un lado de su cuerpo (generalmente el lado izquierdo)</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Pérdida de la sensibilidad a un lado del cuerpo</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Dificultad para tragar</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Cansancio extremo y problemas para dormir</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Problemas para hablar, leer y escribir</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Problemas con la visión, por ejemplo, visión doble o ceguera parcial</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Dificultades con la memoria y la concentración</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Dificultad para controlar su vejiga y movimientos intestinales (incontinencia), o estreñimiento</w:t>
      </w:r>
      <w:r w:rsidR="009A1F67">
        <w:rPr>
          <w:rFonts w:ascii="Arial" w:hAnsi="Arial" w:cs="Arial"/>
          <w:sz w:val="24"/>
          <w:szCs w:val="24"/>
        </w:rPr>
        <w:t>.</w:t>
      </w:r>
    </w:p>
    <w:p w:rsidR="00764981" w:rsidRPr="009A1F67" w:rsidRDefault="00764981" w:rsidP="009A1F67">
      <w:pPr>
        <w:pStyle w:val="Prrafodelista"/>
        <w:numPr>
          <w:ilvl w:val="0"/>
          <w:numId w:val="35"/>
        </w:numPr>
        <w:jc w:val="both"/>
        <w:rPr>
          <w:rFonts w:ascii="Arial" w:hAnsi="Arial" w:cs="Arial"/>
          <w:sz w:val="24"/>
          <w:szCs w:val="24"/>
        </w:rPr>
      </w:pPr>
      <w:r w:rsidRPr="009A1F67">
        <w:rPr>
          <w:rFonts w:ascii="Arial" w:hAnsi="Arial" w:cs="Arial"/>
          <w:sz w:val="24"/>
          <w:szCs w:val="24"/>
        </w:rPr>
        <w:t>Cambios de comportamiento</w:t>
      </w:r>
      <w:r w:rsidR="009A1F67">
        <w:rPr>
          <w:rFonts w:ascii="Arial" w:hAnsi="Arial" w:cs="Arial"/>
          <w:sz w:val="24"/>
          <w:szCs w:val="24"/>
        </w:rPr>
        <w:t>.</w:t>
      </w:r>
    </w:p>
    <w:p w:rsidR="00764981" w:rsidRPr="00764981" w:rsidRDefault="00764981" w:rsidP="00764981">
      <w:pPr>
        <w:jc w:val="both"/>
        <w:rPr>
          <w:rFonts w:ascii="Arial" w:hAnsi="Arial" w:cs="Arial"/>
          <w:sz w:val="24"/>
          <w:szCs w:val="24"/>
        </w:rPr>
      </w:pPr>
    </w:p>
    <w:p w:rsidR="00764981" w:rsidRPr="00764981" w:rsidRDefault="00764981" w:rsidP="00764981">
      <w:pPr>
        <w:jc w:val="both"/>
        <w:rPr>
          <w:rFonts w:ascii="Arial" w:hAnsi="Arial" w:cs="Arial"/>
          <w:sz w:val="24"/>
          <w:szCs w:val="24"/>
        </w:rPr>
      </w:pPr>
      <w:r w:rsidRPr="00764981">
        <w:rPr>
          <w:rFonts w:ascii="Arial" w:hAnsi="Arial" w:cs="Arial"/>
          <w:sz w:val="24"/>
          <w:szCs w:val="24"/>
        </w:rPr>
        <w:t>Los problemas tales como de ansiedad, depresión y convulsiones pueden a menudo mejorar a medida que se recupera.</w:t>
      </w:r>
    </w:p>
    <w:p w:rsidR="00764981" w:rsidRPr="00764981" w:rsidRDefault="00764981" w:rsidP="00764981">
      <w:pPr>
        <w:jc w:val="both"/>
        <w:rPr>
          <w:rFonts w:ascii="Arial" w:hAnsi="Arial" w:cs="Arial"/>
          <w:sz w:val="24"/>
          <w:szCs w:val="24"/>
        </w:rPr>
      </w:pPr>
      <w:r w:rsidRPr="00764981">
        <w:rPr>
          <w:rFonts w:ascii="Arial" w:hAnsi="Arial" w:cs="Arial"/>
          <w:sz w:val="24"/>
          <w:szCs w:val="24"/>
        </w:rPr>
        <w:lastRenderedPageBreak/>
        <w:t>S</w:t>
      </w:r>
      <w:r w:rsidR="009A1F67">
        <w:rPr>
          <w:rFonts w:ascii="Arial" w:hAnsi="Arial" w:cs="Arial"/>
          <w:sz w:val="24"/>
          <w:szCs w:val="24"/>
        </w:rPr>
        <w:t>i no puede moverse debido a un A</w:t>
      </w:r>
      <w:r w:rsidRPr="00764981">
        <w:rPr>
          <w:rFonts w:ascii="Arial" w:hAnsi="Arial" w:cs="Arial"/>
          <w:sz w:val="24"/>
          <w:szCs w:val="24"/>
        </w:rPr>
        <w:t xml:space="preserve">ccidente </w:t>
      </w:r>
      <w:r w:rsidR="009A1F67">
        <w:rPr>
          <w:rFonts w:ascii="Arial" w:hAnsi="Arial" w:cs="Arial"/>
          <w:sz w:val="24"/>
          <w:szCs w:val="24"/>
        </w:rPr>
        <w:t>Cerebro V</w:t>
      </w:r>
      <w:r w:rsidR="009A1F67" w:rsidRPr="00764981">
        <w:rPr>
          <w:rFonts w:ascii="Arial" w:hAnsi="Arial" w:cs="Arial"/>
          <w:sz w:val="24"/>
          <w:szCs w:val="24"/>
        </w:rPr>
        <w:t>ascular</w:t>
      </w:r>
      <w:r w:rsidRPr="00764981">
        <w:rPr>
          <w:rFonts w:ascii="Arial" w:hAnsi="Arial" w:cs="Arial"/>
          <w:sz w:val="24"/>
          <w:szCs w:val="24"/>
        </w:rPr>
        <w:t>, podría estar en riesgo de:</w:t>
      </w:r>
    </w:p>
    <w:p w:rsidR="00764981" w:rsidRPr="00764981" w:rsidRDefault="00764981" w:rsidP="00764981">
      <w:pPr>
        <w:jc w:val="both"/>
        <w:rPr>
          <w:rFonts w:ascii="Arial" w:hAnsi="Arial" w:cs="Arial"/>
          <w:sz w:val="24"/>
          <w:szCs w:val="24"/>
        </w:rPr>
      </w:pPr>
    </w:p>
    <w:p w:rsidR="00764981" w:rsidRPr="00764981" w:rsidRDefault="00764981" w:rsidP="00764981">
      <w:pPr>
        <w:jc w:val="both"/>
        <w:rPr>
          <w:rFonts w:ascii="Arial" w:hAnsi="Arial" w:cs="Arial"/>
          <w:sz w:val="24"/>
          <w:szCs w:val="24"/>
        </w:rPr>
      </w:pPr>
      <w:r w:rsidRPr="00764981">
        <w:rPr>
          <w:rFonts w:ascii="Arial" w:hAnsi="Arial" w:cs="Arial"/>
          <w:sz w:val="24"/>
          <w:szCs w:val="24"/>
        </w:rPr>
        <w:t>•    Escaras (úlceras por presión)</w:t>
      </w:r>
    </w:p>
    <w:p w:rsidR="00764981" w:rsidRPr="00764981" w:rsidRDefault="00764981" w:rsidP="00764981">
      <w:pPr>
        <w:jc w:val="both"/>
        <w:rPr>
          <w:rFonts w:ascii="Arial" w:hAnsi="Arial" w:cs="Arial"/>
          <w:sz w:val="24"/>
          <w:szCs w:val="24"/>
        </w:rPr>
      </w:pPr>
      <w:r w:rsidRPr="00764981">
        <w:rPr>
          <w:rFonts w:ascii="Arial" w:hAnsi="Arial" w:cs="Arial"/>
          <w:sz w:val="24"/>
          <w:szCs w:val="24"/>
        </w:rPr>
        <w:t>•    Trombosis venosa profunda (TVP)</w:t>
      </w:r>
    </w:p>
    <w:p w:rsidR="00764981" w:rsidRPr="00764981" w:rsidRDefault="00764981" w:rsidP="00764981">
      <w:pPr>
        <w:jc w:val="both"/>
        <w:rPr>
          <w:rFonts w:ascii="Arial" w:hAnsi="Arial" w:cs="Arial"/>
          <w:sz w:val="24"/>
          <w:szCs w:val="24"/>
        </w:rPr>
      </w:pPr>
      <w:r w:rsidRPr="00764981">
        <w:rPr>
          <w:rFonts w:ascii="Arial" w:hAnsi="Arial" w:cs="Arial"/>
          <w:sz w:val="24"/>
          <w:szCs w:val="24"/>
        </w:rPr>
        <w:t>•    Neumonía</w:t>
      </w:r>
    </w:p>
    <w:p w:rsidR="00764981" w:rsidRPr="00764981" w:rsidRDefault="00764981" w:rsidP="00764981">
      <w:pPr>
        <w:jc w:val="both"/>
        <w:rPr>
          <w:rFonts w:ascii="Arial" w:hAnsi="Arial" w:cs="Arial"/>
          <w:sz w:val="24"/>
          <w:szCs w:val="24"/>
        </w:rPr>
      </w:pPr>
      <w:r w:rsidRPr="00764981">
        <w:rPr>
          <w:rFonts w:ascii="Arial" w:hAnsi="Arial" w:cs="Arial"/>
          <w:sz w:val="24"/>
          <w:szCs w:val="24"/>
        </w:rPr>
        <w:t>•    Contracturas (posición alterada de manos, pies, brazos o piernas debido a la rigidez muscular)</w:t>
      </w:r>
    </w:p>
    <w:p w:rsidR="00764981" w:rsidRPr="00764981" w:rsidRDefault="00764981" w:rsidP="00764981">
      <w:pPr>
        <w:jc w:val="both"/>
        <w:rPr>
          <w:rFonts w:ascii="Arial" w:hAnsi="Arial" w:cs="Arial"/>
          <w:sz w:val="24"/>
          <w:szCs w:val="24"/>
        </w:rPr>
      </w:pPr>
    </w:p>
    <w:p w:rsidR="00764981" w:rsidRPr="00764981" w:rsidRDefault="009A1F67" w:rsidP="00764981">
      <w:pPr>
        <w:jc w:val="both"/>
        <w:rPr>
          <w:rFonts w:ascii="Arial" w:hAnsi="Arial" w:cs="Arial"/>
          <w:b/>
          <w:sz w:val="24"/>
          <w:szCs w:val="24"/>
        </w:rPr>
      </w:pPr>
      <w:r>
        <w:rPr>
          <w:rFonts w:ascii="Arial" w:hAnsi="Arial" w:cs="Arial"/>
          <w:b/>
          <w:sz w:val="24"/>
          <w:szCs w:val="24"/>
        </w:rPr>
        <w:t>Causas del Accidente Cerebro Vascular H</w:t>
      </w:r>
      <w:r w:rsidR="00764981" w:rsidRPr="00764981">
        <w:rPr>
          <w:rFonts w:ascii="Arial" w:hAnsi="Arial" w:cs="Arial"/>
          <w:b/>
          <w:sz w:val="24"/>
          <w:szCs w:val="24"/>
        </w:rPr>
        <w:t>emorrágico</w:t>
      </w:r>
    </w:p>
    <w:p w:rsidR="00764981" w:rsidRPr="00764981" w:rsidRDefault="00764981" w:rsidP="00764981">
      <w:pPr>
        <w:jc w:val="both"/>
        <w:rPr>
          <w:rFonts w:ascii="Arial" w:hAnsi="Arial" w:cs="Arial"/>
          <w:b/>
          <w:sz w:val="24"/>
          <w:szCs w:val="24"/>
        </w:rPr>
      </w:pP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El mayor riesgo del accidente </w:t>
      </w:r>
      <w:r w:rsidR="009A1F67" w:rsidRPr="00764981">
        <w:rPr>
          <w:rFonts w:ascii="Arial" w:hAnsi="Arial" w:cs="Arial"/>
          <w:sz w:val="24"/>
          <w:szCs w:val="24"/>
        </w:rPr>
        <w:t>cerebro vascular</w:t>
      </w:r>
      <w:r w:rsidRPr="00764981">
        <w:rPr>
          <w:rFonts w:ascii="Arial" w:hAnsi="Arial" w:cs="Arial"/>
          <w:sz w:val="24"/>
          <w:szCs w:val="24"/>
        </w:rPr>
        <w:t xml:space="preserve"> hemorrágico es tener </w:t>
      </w:r>
      <w:r w:rsidRPr="009A1F67">
        <w:rPr>
          <w:rFonts w:ascii="Arial" w:hAnsi="Arial" w:cs="Arial"/>
          <w:b/>
          <w:sz w:val="24"/>
          <w:szCs w:val="24"/>
        </w:rPr>
        <w:t>hipertensión.</w:t>
      </w:r>
      <w:r w:rsidRPr="00764981">
        <w:rPr>
          <w:rFonts w:ascii="Arial" w:hAnsi="Arial" w:cs="Arial"/>
          <w:sz w:val="24"/>
          <w:szCs w:val="24"/>
        </w:rPr>
        <w:t xml:space="preserve"> Alrededor de dos de cada tres accidentes </w:t>
      </w:r>
      <w:proofErr w:type="gramStart"/>
      <w:r w:rsidR="009A1F67" w:rsidRPr="00764981">
        <w:rPr>
          <w:rFonts w:ascii="Arial" w:hAnsi="Arial" w:cs="Arial"/>
          <w:sz w:val="24"/>
          <w:szCs w:val="24"/>
        </w:rPr>
        <w:t>cerebro</w:t>
      </w:r>
      <w:proofErr w:type="gramEnd"/>
      <w:r w:rsidR="009A1F67" w:rsidRPr="00764981">
        <w:rPr>
          <w:rFonts w:ascii="Arial" w:hAnsi="Arial" w:cs="Arial"/>
          <w:sz w:val="24"/>
          <w:szCs w:val="24"/>
        </w:rPr>
        <w:t xml:space="preserve"> vasculares</w:t>
      </w:r>
      <w:r w:rsidRPr="00764981">
        <w:rPr>
          <w:rFonts w:ascii="Arial" w:hAnsi="Arial" w:cs="Arial"/>
          <w:sz w:val="24"/>
          <w:szCs w:val="24"/>
        </w:rPr>
        <w:t xml:space="preserve"> hemorrágicos son provocados por este factor.</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Otros factores que pueden aumentar el riesgo de un accidente </w:t>
      </w:r>
      <w:r w:rsidR="009A1F67" w:rsidRPr="00764981">
        <w:rPr>
          <w:rFonts w:ascii="Arial" w:hAnsi="Arial" w:cs="Arial"/>
          <w:sz w:val="24"/>
          <w:szCs w:val="24"/>
        </w:rPr>
        <w:t>cerebro vascular</w:t>
      </w:r>
      <w:r w:rsidRPr="00764981">
        <w:rPr>
          <w:rFonts w:ascii="Arial" w:hAnsi="Arial" w:cs="Arial"/>
          <w:sz w:val="24"/>
          <w:szCs w:val="24"/>
        </w:rPr>
        <w:t xml:space="preserve"> hemorrágico incluyen los siguientes:</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    Hinchazón de un vaso sanguíneo en el cerebro (aneurisma </w:t>
      </w:r>
      <w:proofErr w:type="spellStart"/>
      <w:r w:rsidRPr="00764981">
        <w:rPr>
          <w:rFonts w:ascii="Arial" w:hAnsi="Arial" w:cs="Arial"/>
          <w:sz w:val="24"/>
          <w:szCs w:val="24"/>
        </w:rPr>
        <w:t>intracraneano</w:t>
      </w:r>
      <w:proofErr w:type="spellEnd"/>
      <w:r w:rsidRPr="00764981">
        <w:rPr>
          <w:rFonts w:ascii="Arial" w:hAnsi="Arial" w:cs="Arial"/>
          <w:sz w:val="24"/>
          <w:szCs w:val="24"/>
        </w:rPr>
        <w:t>) Esto puede ser provocado por hipertensión arterial, o puede ser de nacimiento.</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    Debilitamiento de los vasos sanguíneos en el cerebro. Esto puede suceder debido a presión arterial no controlada o, a veces, por acumulación de una proteína llamada </w:t>
      </w:r>
      <w:proofErr w:type="spellStart"/>
      <w:r w:rsidRPr="00764981">
        <w:rPr>
          <w:rFonts w:ascii="Arial" w:hAnsi="Arial" w:cs="Arial"/>
          <w:sz w:val="24"/>
          <w:szCs w:val="24"/>
        </w:rPr>
        <w:t>amiloide</w:t>
      </w:r>
      <w:proofErr w:type="spellEnd"/>
      <w:r w:rsidRPr="00764981">
        <w:rPr>
          <w:rFonts w:ascii="Arial" w:hAnsi="Arial" w:cs="Arial"/>
          <w:sz w:val="24"/>
          <w:szCs w:val="24"/>
        </w:rPr>
        <w:t xml:space="preserve"> en las paredes de los vasos sanguíneos (</w:t>
      </w:r>
      <w:proofErr w:type="spellStart"/>
      <w:r w:rsidRPr="00764981">
        <w:rPr>
          <w:rFonts w:ascii="Arial" w:hAnsi="Arial" w:cs="Arial"/>
          <w:sz w:val="24"/>
          <w:szCs w:val="24"/>
        </w:rPr>
        <w:t>amiloidosis</w:t>
      </w:r>
      <w:proofErr w:type="spellEnd"/>
      <w:r w:rsidRPr="00764981">
        <w:rPr>
          <w:rFonts w:ascii="Arial" w:hAnsi="Arial" w:cs="Arial"/>
          <w:sz w:val="24"/>
          <w:szCs w:val="24"/>
        </w:rPr>
        <w:t xml:space="preserve"> cerebral).</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    Anormalidades en la forma en que los vasos sanguíneos se han formado en su cerebro (malformación </w:t>
      </w:r>
      <w:proofErr w:type="spellStart"/>
      <w:r w:rsidRPr="00764981">
        <w:rPr>
          <w:rFonts w:ascii="Arial" w:hAnsi="Arial" w:cs="Arial"/>
          <w:sz w:val="24"/>
          <w:szCs w:val="24"/>
        </w:rPr>
        <w:t>arteriovenosa</w:t>
      </w:r>
      <w:proofErr w:type="spellEnd"/>
      <w:r w:rsidRPr="00764981">
        <w:rPr>
          <w:rFonts w:ascii="Arial" w:hAnsi="Arial" w:cs="Arial"/>
          <w:sz w:val="24"/>
          <w:szCs w:val="24"/>
        </w:rPr>
        <w:t>).</w:t>
      </w:r>
    </w:p>
    <w:p w:rsidR="00764981" w:rsidRPr="00764981" w:rsidRDefault="00764981" w:rsidP="00764981">
      <w:pPr>
        <w:jc w:val="both"/>
        <w:rPr>
          <w:rFonts w:ascii="Arial" w:hAnsi="Arial" w:cs="Arial"/>
          <w:sz w:val="24"/>
          <w:szCs w:val="24"/>
        </w:rPr>
      </w:pPr>
      <w:r w:rsidRPr="00764981">
        <w:rPr>
          <w:rFonts w:ascii="Arial" w:hAnsi="Arial" w:cs="Arial"/>
          <w:sz w:val="24"/>
          <w:szCs w:val="24"/>
        </w:rPr>
        <w:t xml:space="preserve">•    Cualquier cosa que aumente su tendencia a sangrar. Esto puede incluir un tratamiento con un medicamento anticoagulante (por ejemplo, </w:t>
      </w:r>
      <w:proofErr w:type="spellStart"/>
      <w:r w:rsidRPr="00764981">
        <w:rPr>
          <w:rFonts w:ascii="Arial" w:hAnsi="Arial" w:cs="Arial"/>
          <w:sz w:val="24"/>
          <w:szCs w:val="24"/>
        </w:rPr>
        <w:t>warfarina</w:t>
      </w:r>
      <w:proofErr w:type="spellEnd"/>
      <w:r w:rsidRPr="00764981">
        <w:rPr>
          <w:rFonts w:ascii="Arial" w:hAnsi="Arial" w:cs="Arial"/>
          <w:sz w:val="24"/>
          <w:szCs w:val="24"/>
        </w:rPr>
        <w:t>) o tener una enfermedad como leucemia o hemofilia.</w:t>
      </w:r>
    </w:p>
    <w:p w:rsidR="00764981" w:rsidRPr="00764981" w:rsidRDefault="00764981" w:rsidP="00764981">
      <w:pPr>
        <w:jc w:val="both"/>
        <w:rPr>
          <w:rFonts w:ascii="Arial" w:hAnsi="Arial" w:cs="Arial"/>
          <w:sz w:val="24"/>
          <w:szCs w:val="24"/>
        </w:rPr>
      </w:pPr>
      <w:r w:rsidRPr="00764981">
        <w:rPr>
          <w:rFonts w:ascii="Arial" w:hAnsi="Arial" w:cs="Arial"/>
          <w:sz w:val="24"/>
          <w:szCs w:val="24"/>
        </w:rPr>
        <w:t>•    Uso de algunas drogas ilegales tales como cocaína.</w:t>
      </w:r>
    </w:p>
    <w:p w:rsidR="00764981" w:rsidRPr="00764981" w:rsidRDefault="00764981" w:rsidP="00764981">
      <w:pPr>
        <w:jc w:val="both"/>
        <w:rPr>
          <w:rFonts w:ascii="Arial" w:hAnsi="Arial" w:cs="Arial"/>
          <w:sz w:val="24"/>
          <w:szCs w:val="24"/>
        </w:rPr>
      </w:pPr>
      <w:r w:rsidRPr="00764981">
        <w:rPr>
          <w:rFonts w:ascii="Arial" w:hAnsi="Arial" w:cs="Arial"/>
          <w:sz w:val="24"/>
          <w:szCs w:val="24"/>
        </w:rPr>
        <w:t>•    Tener una lesión en la cabeza. Esto puede provocar que los vasos sanguíneos se revienten y sangren dentro y alrededor de su cerebro.</w:t>
      </w:r>
    </w:p>
    <w:p w:rsidR="00764981" w:rsidRPr="00764981" w:rsidRDefault="00764981" w:rsidP="00764981">
      <w:pPr>
        <w:jc w:val="both"/>
        <w:rPr>
          <w:rFonts w:ascii="Arial" w:hAnsi="Arial" w:cs="Arial"/>
          <w:sz w:val="24"/>
          <w:szCs w:val="24"/>
        </w:rPr>
      </w:pPr>
    </w:p>
    <w:p w:rsidR="00764981" w:rsidRPr="00F22366" w:rsidRDefault="007F0FCE" w:rsidP="00764981">
      <w:pPr>
        <w:rPr>
          <w:rFonts w:ascii="Arial" w:hAnsi="Arial" w:cs="Arial"/>
          <w:sz w:val="24"/>
          <w:szCs w:val="24"/>
        </w:rPr>
      </w:pPr>
      <w:r>
        <w:rPr>
          <w:rFonts w:ascii="Arial" w:hAnsi="Arial" w:cs="Arial"/>
          <w:b/>
          <w:sz w:val="24"/>
          <w:szCs w:val="24"/>
        </w:rPr>
        <w:t>Exámenes C</w:t>
      </w:r>
      <w:r w:rsidR="00764981" w:rsidRPr="00F22366">
        <w:rPr>
          <w:rFonts w:ascii="Arial" w:hAnsi="Arial" w:cs="Arial"/>
          <w:b/>
          <w:sz w:val="24"/>
          <w:szCs w:val="24"/>
        </w:rPr>
        <w:t>omplementarios</w:t>
      </w:r>
      <w:r w:rsidR="00764981" w:rsidRPr="00F22366">
        <w:rPr>
          <w:rFonts w:ascii="Arial" w:hAnsi="Arial" w:cs="Arial"/>
          <w:sz w:val="24"/>
          <w:szCs w:val="24"/>
        </w:rPr>
        <w:br/>
      </w:r>
      <w:r w:rsidR="00764981" w:rsidRPr="00F22366">
        <w:rPr>
          <w:rFonts w:ascii="Arial" w:hAnsi="Arial" w:cs="Arial"/>
          <w:sz w:val="24"/>
          <w:szCs w:val="24"/>
        </w:rPr>
        <w:br/>
        <w:t xml:space="preserve"> El examen oftalmológico puede mostrar anomalías en el movimiento y cambios que pueden observarse en el examen de la retina (examen de fondo del ojo con un instrumento denominado oftalmoscopio). Los reflejos pueden tener una respuesta anormal. Sin embargo, estos hallazgos no son específicos de la hemorragia cerebral.</w:t>
      </w:r>
      <w:r w:rsidR="00764981" w:rsidRPr="00F22366">
        <w:rPr>
          <w:rFonts w:ascii="Arial" w:hAnsi="Arial" w:cs="Arial"/>
          <w:sz w:val="24"/>
          <w:szCs w:val="24"/>
        </w:rPr>
        <w:br/>
      </w:r>
      <w:r w:rsidR="00764981" w:rsidRPr="00F22366">
        <w:rPr>
          <w:rFonts w:ascii="Arial" w:hAnsi="Arial" w:cs="Arial"/>
          <w:sz w:val="24"/>
          <w:szCs w:val="24"/>
        </w:rPr>
        <w:br/>
        <w:t>El examen más importante para confirmar la presencia de una hemorragia cerebral es una TC, que suministra imágenes del cerebro y se debe obtener sin demora.</w:t>
      </w:r>
    </w:p>
    <w:p w:rsidR="00F22366" w:rsidRDefault="00764981" w:rsidP="00764981">
      <w:pPr>
        <w:rPr>
          <w:rFonts w:ascii="Arial" w:hAnsi="Arial" w:cs="Arial"/>
          <w:b/>
          <w:sz w:val="24"/>
          <w:szCs w:val="24"/>
        </w:rPr>
      </w:pPr>
      <w:r w:rsidRPr="00F22366">
        <w:rPr>
          <w:rFonts w:ascii="Arial" w:hAnsi="Arial" w:cs="Arial"/>
          <w:sz w:val="24"/>
          <w:szCs w:val="24"/>
        </w:rPr>
        <w:t xml:space="preserve">Una IRM (imagen por resonancia magnética) del cerebro también se puede obtener posteriormente para comprender mejor cuál fue la causa del sangrado. Puede ser necesaria una angiografía convencional (radiografía de las arterias utilizando medio de contraste) para demostrar la presencia de aneurismas o malformación </w:t>
      </w:r>
      <w:proofErr w:type="spellStart"/>
      <w:r w:rsidRPr="00F22366">
        <w:rPr>
          <w:rFonts w:ascii="Arial" w:hAnsi="Arial" w:cs="Arial"/>
          <w:sz w:val="24"/>
          <w:szCs w:val="24"/>
        </w:rPr>
        <w:t>arteriovenosa</w:t>
      </w:r>
      <w:proofErr w:type="spellEnd"/>
      <w:r w:rsidRPr="00F22366">
        <w:rPr>
          <w:rFonts w:ascii="Arial" w:hAnsi="Arial" w:cs="Arial"/>
          <w:sz w:val="24"/>
          <w:szCs w:val="24"/>
        </w:rPr>
        <w:t>.</w:t>
      </w:r>
      <w:r w:rsidRPr="00F22366">
        <w:rPr>
          <w:rFonts w:ascii="Arial" w:hAnsi="Arial" w:cs="Arial"/>
          <w:sz w:val="24"/>
          <w:szCs w:val="24"/>
        </w:rPr>
        <w:br/>
      </w:r>
      <w:r w:rsidRPr="00F22366">
        <w:rPr>
          <w:rFonts w:ascii="Arial" w:hAnsi="Arial" w:cs="Arial"/>
          <w:sz w:val="24"/>
          <w:szCs w:val="24"/>
        </w:rPr>
        <w:br/>
      </w:r>
      <w:r w:rsidRPr="00F22366">
        <w:rPr>
          <w:rFonts w:ascii="Arial" w:hAnsi="Arial" w:cs="Arial"/>
          <w:b/>
          <w:sz w:val="24"/>
          <w:szCs w:val="24"/>
        </w:rPr>
        <w:t>Otros exámenes pueden abarcar:</w:t>
      </w:r>
      <w:r w:rsidRPr="00F22366">
        <w:rPr>
          <w:rFonts w:ascii="Arial" w:hAnsi="Arial" w:cs="Arial"/>
          <w:b/>
          <w:sz w:val="24"/>
          <w:szCs w:val="24"/>
        </w:rPr>
        <w:br/>
      </w:r>
      <w:r w:rsidRPr="00F22366">
        <w:rPr>
          <w:rFonts w:ascii="Arial" w:hAnsi="Arial" w:cs="Arial"/>
          <w:sz w:val="24"/>
          <w:szCs w:val="24"/>
        </w:rPr>
        <w:br/>
        <w:t>Tiempo de sangrado</w:t>
      </w:r>
      <w:r w:rsidRPr="00F22366">
        <w:rPr>
          <w:rFonts w:ascii="Arial" w:hAnsi="Arial" w:cs="Arial"/>
          <w:sz w:val="24"/>
          <w:szCs w:val="24"/>
        </w:rPr>
        <w:br/>
        <w:t>Tiempo parcial de tromboplastina / protrombina (TP/TPT)</w:t>
      </w:r>
      <w:r w:rsidRPr="00F22366">
        <w:rPr>
          <w:rFonts w:ascii="Arial" w:hAnsi="Arial" w:cs="Arial"/>
          <w:sz w:val="24"/>
          <w:szCs w:val="24"/>
        </w:rPr>
        <w:br/>
        <w:t>Examen del LCR (líquido cefalorraquídeo) (se necesita en pocas ocasiones)</w:t>
      </w:r>
      <w:r w:rsidRPr="00F22366">
        <w:rPr>
          <w:rFonts w:ascii="Arial" w:hAnsi="Arial" w:cs="Arial"/>
          <w:sz w:val="24"/>
          <w:szCs w:val="24"/>
        </w:rPr>
        <w:br/>
        <w:t>Tratamiento Volver al comienzo</w:t>
      </w:r>
      <w:r w:rsidRPr="00F22366">
        <w:rPr>
          <w:rFonts w:ascii="Arial" w:hAnsi="Arial" w:cs="Arial"/>
          <w:sz w:val="24"/>
          <w:szCs w:val="24"/>
        </w:rPr>
        <w:br/>
      </w:r>
      <w:r w:rsidRPr="00F22366">
        <w:rPr>
          <w:rFonts w:ascii="Arial" w:hAnsi="Arial" w:cs="Arial"/>
          <w:sz w:val="24"/>
          <w:szCs w:val="24"/>
        </w:rPr>
        <w:br/>
        <w:t>.</w:t>
      </w:r>
      <w:r w:rsidRPr="00F22366">
        <w:rPr>
          <w:rFonts w:ascii="Arial" w:hAnsi="Arial" w:cs="Arial"/>
          <w:sz w:val="24"/>
          <w:szCs w:val="24"/>
        </w:rPr>
        <w:br/>
      </w:r>
      <w:r w:rsidRPr="006B161A">
        <w:br/>
      </w:r>
      <w:r w:rsidR="00E00EA5">
        <w:rPr>
          <w:rFonts w:ascii="Arial" w:hAnsi="Arial" w:cs="Arial"/>
          <w:b/>
          <w:sz w:val="24"/>
          <w:szCs w:val="24"/>
        </w:rPr>
        <w:t>Tratamiento I</w:t>
      </w:r>
      <w:r w:rsidR="00F22366" w:rsidRPr="00F22366">
        <w:rPr>
          <w:rFonts w:ascii="Arial" w:hAnsi="Arial" w:cs="Arial"/>
          <w:b/>
          <w:sz w:val="24"/>
          <w:szCs w:val="24"/>
        </w:rPr>
        <w:t>nmediato</w:t>
      </w:r>
      <w:r w:rsidR="00F22366" w:rsidRPr="00F22366">
        <w:rPr>
          <w:rFonts w:ascii="Arial" w:hAnsi="Arial" w:cs="Arial"/>
          <w:b/>
          <w:sz w:val="24"/>
          <w:szCs w:val="24"/>
        </w:rPr>
        <w:br/>
      </w:r>
      <w:r w:rsidR="00F22366" w:rsidRPr="00F22366">
        <w:rPr>
          <w:rFonts w:ascii="Arial" w:hAnsi="Arial" w:cs="Arial"/>
          <w:sz w:val="24"/>
          <w:szCs w:val="24"/>
        </w:rPr>
        <w:br/>
        <w:t>El tratamiento se suministra de manera ideal en una unidad de cuidados intensivos, donde se pueden detectar de manera inmediata las complicaciones. El personal médico presta atención cuidadosa a la respiración debido a que, en algunas ocasiones, las personas con hemorragia cerebral desarrollan patrones de respiración muy irregulares e incluso dejan de respirar por completo.</w:t>
      </w:r>
      <w:r w:rsidR="00F22366" w:rsidRPr="00F22366">
        <w:rPr>
          <w:rFonts w:ascii="Arial" w:hAnsi="Arial" w:cs="Arial"/>
          <w:sz w:val="24"/>
          <w:szCs w:val="24"/>
        </w:rPr>
        <w:br/>
      </w:r>
      <w:r w:rsidR="00F22366" w:rsidRPr="00F22366">
        <w:rPr>
          <w:rFonts w:ascii="Arial" w:hAnsi="Arial" w:cs="Arial"/>
          <w:sz w:val="24"/>
          <w:szCs w:val="24"/>
        </w:rPr>
        <w:br/>
        <w:t xml:space="preserve">Una persona que está sufriendo un accidente cerebrovascular hemorrágico puede ser incapaz de proteger la vía respiratoria durante la tos o el estornudo a causa de la alteración de la conciencia. La saliva o las secreciones pueden bajar por "el conducto equivocado", lo cual es una situación potencialmente seria y puede </w:t>
      </w:r>
      <w:r w:rsidR="00F22366" w:rsidRPr="00F22366">
        <w:rPr>
          <w:rFonts w:ascii="Arial" w:hAnsi="Arial" w:cs="Arial"/>
          <w:sz w:val="24"/>
          <w:szCs w:val="24"/>
        </w:rPr>
        <w:lastRenderedPageBreak/>
        <w:t>provocar problemas pulmonares como neumonía por aspiración. Con el fin de tratar y prevenir estos problemas respiratorios, puede ser necesario colocar un tubo a través de la boca hacia la tráquea para iniciar la ventilación mecánica.</w:t>
      </w:r>
      <w:r w:rsidR="00F22366" w:rsidRPr="00F22366">
        <w:rPr>
          <w:rFonts w:ascii="Arial" w:hAnsi="Arial" w:cs="Arial"/>
          <w:sz w:val="24"/>
          <w:szCs w:val="24"/>
        </w:rPr>
        <w:br/>
      </w:r>
      <w:r w:rsidR="00F22366" w:rsidRPr="00F22366">
        <w:rPr>
          <w:rFonts w:ascii="Arial" w:hAnsi="Arial" w:cs="Arial"/>
          <w:sz w:val="24"/>
          <w:szCs w:val="24"/>
        </w:rPr>
        <w:br/>
        <w:t xml:space="preserve">La presión arterial puede ser muy alta o muy baja en pacientes con hemorragia cerebral y esto es algo que debe ser atendido inmediatamente por los médicos. Además, el sangrado cerebral puede provocar inflamación del tejido cerebral circundante, lo que puede requerir terapia con algunos medicamentos denominados agentes </w:t>
      </w:r>
      <w:proofErr w:type="spellStart"/>
      <w:r w:rsidR="00F22366" w:rsidRPr="00F22366">
        <w:rPr>
          <w:rFonts w:ascii="Arial" w:hAnsi="Arial" w:cs="Arial"/>
          <w:sz w:val="24"/>
          <w:szCs w:val="24"/>
        </w:rPr>
        <w:t>hiperosmóticos</w:t>
      </w:r>
      <w:proofErr w:type="spellEnd"/>
      <w:r w:rsidR="00F22366" w:rsidRPr="00F22366">
        <w:rPr>
          <w:rFonts w:ascii="Arial" w:hAnsi="Arial" w:cs="Arial"/>
          <w:sz w:val="24"/>
          <w:szCs w:val="24"/>
        </w:rPr>
        <w:t xml:space="preserve"> (manitol, glicerol y soluciones salinas hipertónicas).</w:t>
      </w:r>
      <w:r w:rsidR="00F22366" w:rsidRPr="00F22366">
        <w:rPr>
          <w:rFonts w:ascii="Arial" w:hAnsi="Arial" w:cs="Arial"/>
          <w:sz w:val="24"/>
          <w:szCs w:val="24"/>
        </w:rPr>
        <w:br/>
      </w:r>
      <w:r w:rsidR="00F22366" w:rsidRPr="00F22366">
        <w:rPr>
          <w:rFonts w:ascii="Arial" w:hAnsi="Arial" w:cs="Arial"/>
          <w:sz w:val="24"/>
          <w:szCs w:val="24"/>
        </w:rPr>
        <w:br/>
        <w:t>Se puede recomendar el reposo en cama para evitar el aumento de la presión en la cabeza (presión intracraneal), lo que puede comprender evitar actividades como agacharse, estirarse, acostarse completamente horizontal, cambios repentinos de posición o actividades similares. Los laxantes o los reblandecedores de heces pueden ayudar a evitar el esfuerzo durante la evacuación (este esfuerzo también produce incremento de la presión intracraneal).</w:t>
      </w:r>
      <w:r w:rsidR="00F22366" w:rsidRPr="00F22366">
        <w:rPr>
          <w:rFonts w:ascii="Arial" w:hAnsi="Arial" w:cs="Arial"/>
          <w:sz w:val="24"/>
          <w:szCs w:val="24"/>
        </w:rPr>
        <w:br/>
      </w:r>
      <w:r w:rsidR="00F22366" w:rsidRPr="00F22366">
        <w:rPr>
          <w:rFonts w:ascii="Arial" w:hAnsi="Arial" w:cs="Arial"/>
          <w:sz w:val="24"/>
          <w:szCs w:val="24"/>
        </w:rPr>
        <w:br/>
        <w:t xml:space="preserve">Los medicamentos pueden aliviar el dolor de cabeza pero deben utilizarse con precaución, ya que pueden reducir el nivel conciencia y producir la impresión equivocada de que el paciente está empeorando. Se pueden prescribir medicamentos antihipertensivos para reducir moderadamente la presión sanguínea alta y es posible que sea necesario utilizar medicamentos como </w:t>
      </w:r>
      <w:proofErr w:type="spellStart"/>
      <w:r w:rsidR="00F22366" w:rsidRPr="00F22366">
        <w:rPr>
          <w:rFonts w:ascii="Arial" w:hAnsi="Arial" w:cs="Arial"/>
          <w:sz w:val="24"/>
          <w:szCs w:val="24"/>
        </w:rPr>
        <w:t>fenitoína</w:t>
      </w:r>
      <w:proofErr w:type="spellEnd"/>
      <w:r w:rsidR="00F22366" w:rsidRPr="00F22366">
        <w:rPr>
          <w:rFonts w:ascii="Arial" w:hAnsi="Arial" w:cs="Arial"/>
          <w:sz w:val="24"/>
          <w:szCs w:val="24"/>
        </w:rPr>
        <w:t xml:space="preserve"> para prevenir o tratar convulsiones.</w:t>
      </w:r>
      <w:r w:rsidR="00F22366" w:rsidRPr="00F22366">
        <w:rPr>
          <w:rFonts w:ascii="Arial" w:hAnsi="Arial" w:cs="Arial"/>
          <w:sz w:val="24"/>
          <w:szCs w:val="24"/>
        </w:rPr>
        <w:br/>
      </w:r>
      <w:r w:rsidR="00F22366" w:rsidRPr="00F22366">
        <w:rPr>
          <w:rFonts w:ascii="Arial" w:hAnsi="Arial" w:cs="Arial"/>
          <w:sz w:val="24"/>
          <w:szCs w:val="24"/>
        </w:rPr>
        <w:br/>
        <w:t>En los casos en los que se presenta dificultad para deglutir, puede ser necesario recurrir a suplementos de líquidos y nutrientes, ya sea por vía intravenosa o a través de una sonda de alimentación al estómago (sonda de gastrostomía). La dificultad para deglutir puede ser temporal o permanente.</w:t>
      </w:r>
      <w:r w:rsidR="00F22366" w:rsidRPr="00F22366">
        <w:rPr>
          <w:rFonts w:ascii="Arial" w:hAnsi="Arial" w:cs="Arial"/>
          <w:sz w:val="24"/>
          <w:szCs w:val="24"/>
        </w:rPr>
        <w:br/>
      </w:r>
      <w:r w:rsidR="00F22366" w:rsidRPr="00F22366">
        <w:rPr>
          <w:rFonts w:ascii="Arial" w:hAnsi="Arial" w:cs="Arial"/>
          <w:sz w:val="24"/>
          <w:szCs w:val="24"/>
        </w:rPr>
        <w:br/>
        <w:t>Es recomendable colocar al paciente en posición adecuada, indicarle ejercicios para mejorar el rango de movimiento, brindarle terapia del habla, terapia ocupacional, fisioterapia u otras intervenciones para prevenir complicaciones y promover al máximo la recuperación de las funciones.</w:t>
      </w:r>
      <w:r w:rsidR="00F22366" w:rsidRPr="00F22366">
        <w:rPr>
          <w:rFonts w:ascii="Arial" w:hAnsi="Arial" w:cs="Arial"/>
          <w:sz w:val="24"/>
          <w:szCs w:val="24"/>
        </w:rPr>
        <w:br/>
      </w:r>
      <w:r w:rsidR="00F22366" w:rsidRPr="00F22366">
        <w:rPr>
          <w:rFonts w:ascii="Arial" w:hAnsi="Arial" w:cs="Arial"/>
          <w:sz w:val="24"/>
          <w:szCs w:val="24"/>
        </w:rPr>
        <w:br/>
      </w:r>
      <w:r w:rsidR="00F22366" w:rsidRPr="00F22366">
        <w:rPr>
          <w:rFonts w:ascii="Arial" w:hAnsi="Arial" w:cs="Arial"/>
          <w:b/>
          <w:sz w:val="24"/>
          <w:szCs w:val="24"/>
        </w:rPr>
        <w:t xml:space="preserve">Cirugía </w:t>
      </w:r>
      <w:r w:rsidR="00F22366" w:rsidRPr="00F22366">
        <w:rPr>
          <w:rFonts w:ascii="Arial" w:hAnsi="Arial" w:cs="Arial"/>
          <w:b/>
          <w:sz w:val="24"/>
          <w:szCs w:val="24"/>
        </w:rPr>
        <w:br/>
      </w:r>
      <w:r w:rsidR="00F22366" w:rsidRPr="00F22366">
        <w:rPr>
          <w:rFonts w:ascii="Arial" w:hAnsi="Arial" w:cs="Arial"/>
          <w:sz w:val="24"/>
          <w:szCs w:val="24"/>
        </w:rPr>
        <w:br/>
        <w:t xml:space="preserve">En algunas ocasiones, son necesarias intervenciones quirúrgicas para salvar la vida de los pacientes o para mejorar sus posibilidades de recuperación significativa y el tipo de cirugía depende de la causa específica del sangrado cerebral. Por ejemplo, una hemorragia debida a un aneurisma requiere tratamiento </w:t>
      </w:r>
      <w:proofErr w:type="gramStart"/>
      <w:r w:rsidR="00F22366" w:rsidRPr="00F22366">
        <w:rPr>
          <w:rFonts w:ascii="Arial" w:hAnsi="Arial" w:cs="Arial"/>
          <w:sz w:val="24"/>
          <w:szCs w:val="24"/>
        </w:rPr>
        <w:lastRenderedPageBreak/>
        <w:t xml:space="preserve">especial </w:t>
      </w:r>
      <w:r w:rsidR="004358D3">
        <w:rPr>
          <w:rFonts w:ascii="Arial" w:hAnsi="Arial" w:cs="Arial"/>
          <w:sz w:val="24"/>
          <w:szCs w:val="24"/>
        </w:rPr>
        <w:t>.</w:t>
      </w:r>
      <w:proofErr w:type="gramEnd"/>
      <w:r w:rsidR="00F22366" w:rsidRPr="00F22366">
        <w:rPr>
          <w:rFonts w:ascii="Arial" w:hAnsi="Arial" w:cs="Arial"/>
          <w:sz w:val="24"/>
          <w:szCs w:val="24"/>
        </w:rPr>
        <w:br/>
      </w:r>
      <w:r w:rsidR="00F22366" w:rsidRPr="00F22366">
        <w:rPr>
          <w:rFonts w:ascii="Arial" w:hAnsi="Arial" w:cs="Arial"/>
          <w:sz w:val="24"/>
          <w:szCs w:val="24"/>
        </w:rPr>
        <w:br/>
        <w:t>Para otros tipos de sangrado, puede ser necesaria ocasionalmente la extracción del hematoma, especialmente cuando el sangrado se presenta en la parte posterior del cerebro. En la actualidad, algunos médicos están investigando si la inyección de un "destructor de coágulos" dentro del hematoma puede facilitar la extracción de hemorragias cerebrales a través de agujas o catéteres, permitiendo realizar una cirugía menos invasiva.</w:t>
      </w:r>
      <w:r w:rsidR="00F22366" w:rsidRPr="00F22366">
        <w:rPr>
          <w:rFonts w:ascii="Arial" w:hAnsi="Arial" w:cs="Arial"/>
          <w:sz w:val="24"/>
          <w:szCs w:val="24"/>
        </w:rPr>
        <w:br/>
      </w:r>
      <w:r w:rsidR="00F22366" w:rsidRPr="00F22366">
        <w:rPr>
          <w:rFonts w:ascii="Arial" w:hAnsi="Arial" w:cs="Arial"/>
          <w:sz w:val="24"/>
          <w:szCs w:val="24"/>
        </w:rPr>
        <w:br/>
        <w:t xml:space="preserve">Un problema común relacionado con el sangrado cerebral es la hidrocefalia, que es la acumulación de líquido acuoso dentro de las cavidades cerebrales denominadas ventrículos. Para resolver este problema, puede ser necesario drenar el líquido con un procedimiento especial denominado </w:t>
      </w:r>
      <w:proofErr w:type="spellStart"/>
      <w:r w:rsidR="00F22366" w:rsidRPr="00F22366">
        <w:rPr>
          <w:rFonts w:ascii="Arial" w:hAnsi="Arial" w:cs="Arial"/>
          <w:sz w:val="24"/>
          <w:szCs w:val="24"/>
        </w:rPr>
        <w:t>ventriculostomía</w:t>
      </w:r>
      <w:proofErr w:type="spellEnd"/>
      <w:r w:rsidR="00F22366" w:rsidRPr="00F22366">
        <w:rPr>
          <w:rFonts w:ascii="Arial" w:hAnsi="Arial" w:cs="Arial"/>
          <w:sz w:val="24"/>
          <w:szCs w:val="24"/>
        </w:rPr>
        <w:t>.</w:t>
      </w:r>
      <w:r w:rsidR="00F22366" w:rsidRPr="00F22366">
        <w:rPr>
          <w:rFonts w:ascii="Arial" w:hAnsi="Arial" w:cs="Arial"/>
          <w:sz w:val="24"/>
          <w:szCs w:val="24"/>
        </w:rPr>
        <w:br/>
      </w:r>
      <w:r w:rsidR="00F22366" w:rsidRPr="00F22366">
        <w:rPr>
          <w:rFonts w:ascii="Arial" w:hAnsi="Arial" w:cs="Arial"/>
          <w:sz w:val="24"/>
          <w:szCs w:val="24"/>
        </w:rPr>
        <w:br/>
        <w:t xml:space="preserve">Existen diferentes tratamientos disponibles para la malformación </w:t>
      </w:r>
      <w:proofErr w:type="spellStart"/>
      <w:r w:rsidR="00F22366" w:rsidRPr="00F22366">
        <w:rPr>
          <w:rFonts w:ascii="Arial" w:hAnsi="Arial" w:cs="Arial"/>
          <w:sz w:val="24"/>
          <w:szCs w:val="24"/>
        </w:rPr>
        <w:t>arteriovenosa</w:t>
      </w:r>
      <w:proofErr w:type="spellEnd"/>
      <w:r w:rsidR="00F22366" w:rsidRPr="00F22366">
        <w:rPr>
          <w:rFonts w:ascii="Arial" w:hAnsi="Arial" w:cs="Arial"/>
          <w:sz w:val="24"/>
          <w:szCs w:val="24"/>
        </w:rPr>
        <w:t xml:space="preserve">, que incluyen la extracción quirúrgica de su red, radiocirugía (utilizando radiación ionizante para disminuir el tamaño de la malformación </w:t>
      </w:r>
      <w:proofErr w:type="spellStart"/>
      <w:r w:rsidR="00F22366" w:rsidRPr="00F22366">
        <w:rPr>
          <w:rFonts w:ascii="Arial" w:hAnsi="Arial" w:cs="Arial"/>
          <w:sz w:val="24"/>
          <w:szCs w:val="24"/>
        </w:rPr>
        <w:t>arteriovenosa</w:t>
      </w:r>
      <w:proofErr w:type="spellEnd"/>
      <w:r w:rsidR="00F22366" w:rsidRPr="00F22366">
        <w:rPr>
          <w:rFonts w:ascii="Arial" w:hAnsi="Arial" w:cs="Arial"/>
          <w:sz w:val="24"/>
          <w:szCs w:val="24"/>
        </w:rPr>
        <w:t xml:space="preserve">) y </w:t>
      </w:r>
      <w:proofErr w:type="spellStart"/>
      <w:r w:rsidR="00F22366" w:rsidRPr="00F22366">
        <w:rPr>
          <w:rFonts w:ascii="Arial" w:hAnsi="Arial" w:cs="Arial"/>
          <w:sz w:val="24"/>
          <w:szCs w:val="24"/>
        </w:rPr>
        <w:t>embolizaciónintra</w:t>
      </w:r>
      <w:proofErr w:type="spellEnd"/>
      <w:r w:rsidR="00F22366" w:rsidRPr="00F22366">
        <w:rPr>
          <w:rFonts w:ascii="Arial" w:hAnsi="Arial" w:cs="Arial"/>
          <w:sz w:val="24"/>
          <w:szCs w:val="24"/>
        </w:rPr>
        <w:t xml:space="preserve"> arterial (un procedimiento en el cual se inyecta pegamento dentro de la malformación </w:t>
      </w:r>
      <w:proofErr w:type="spellStart"/>
      <w:r w:rsidR="00F22366" w:rsidRPr="00F22366">
        <w:rPr>
          <w:rFonts w:ascii="Arial" w:hAnsi="Arial" w:cs="Arial"/>
          <w:sz w:val="24"/>
          <w:szCs w:val="24"/>
        </w:rPr>
        <w:t>arteriovenosa</w:t>
      </w:r>
      <w:proofErr w:type="spellEnd"/>
      <w:r w:rsidR="00F22366" w:rsidRPr="00F22366">
        <w:rPr>
          <w:rFonts w:ascii="Arial" w:hAnsi="Arial" w:cs="Arial"/>
          <w:sz w:val="24"/>
          <w:szCs w:val="24"/>
        </w:rPr>
        <w:t xml:space="preserve"> para cerrar la conexión entre arterias y venas).</w:t>
      </w:r>
      <w:r w:rsidR="00F22366" w:rsidRPr="00F22366">
        <w:rPr>
          <w:rFonts w:ascii="Arial" w:hAnsi="Arial" w:cs="Arial"/>
          <w:sz w:val="24"/>
          <w:szCs w:val="24"/>
        </w:rPr>
        <w:br/>
      </w:r>
      <w:r w:rsidR="00F22366" w:rsidRPr="00F22366">
        <w:rPr>
          <w:rFonts w:ascii="Arial" w:hAnsi="Arial" w:cs="Arial"/>
          <w:sz w:val="24"/>
          <w:szCs w:val="24"/>
        </w:rPr>
        <w:br/>
      </w:r>
      <w:r w:rsidR="00F22366" w:rsidRPr="00F22366">
        <w:rPr>
          <w:rFonts w:ascii="Arial" w:hAnsi="Arial" w:cs="Arial"/>
          <w:b/>
          <w:sz w:val="24"/>
          <w:szCs w:val="24"/>
        </w:rPr>
        <w:t>Tratamiento a largo plazo:</w:t>
      </w:r>
      <w:r w:rsidR="00F22366" w:rsidRPr="00F22366">
        <w:rPr>
          <w:rFonts w:ascii="Arial" w:hAnsi="Arial" w:cs="Arial"/>
          <w:sz w:val="24"/>
          <w:szCs w:val="24"/>
        </w:rPr>
        <w:br/>
      </w:r>
      <w:r w:rsidR="00F22366" w:rsidRPr="00F22366">
        <w:rPr>
          <w:rFonts w:ascii="Arial" w:hAnsi="Arial" w:cs="Arial"/>
          <w:sz w:val="24"/>
          <w:szCs w:val="24"/>
        </w:rPr>
        <w:br/>
        <w:t>El tiempo de recuperación y la necesidad de un tratamiento a largo plazo varían mucho de un caso a otro. La fisioterapia puede ser beneficiosa para algunas personas y se debe estimular al paciente a realizar cierta actividad dentro de las limitaciones físicas. Es necesario buscar formas alternativas de comunicación, como dibujos, señales verbales, demostraciones u otras, dependiendo del tipo o magnitud de la deficiencia en el habla. Las terapias del habla y las ocupacionales, así como otras intervenciones, pueden incrementar la capacidad de las personas para desempeñarse.</w:t>
      </w:r>
      <w:r w:rsidR="00F22366" w:rsidRPr="00F22366">
        <w:rPr>
          <w:rFonts w:ascii="Arial" w:hAnsi="Arial" w:cs="Arial"/>
          <w:sz w:val="24"/>
          <w:szCs w:val="24"/>
        </w:rPr>
        <w:br/>
      </w:r>
      <w:r w:rsidR="00F22366" w:rsidRPr="00F22366">
        <w:rPr>
          <w:rFonts w:ascii="Arial" w:hAnsi="Arial" w:cs="Arial"/>
          <w:sz w:val="24"/>
          <w:szCs w:val="24"/>
        </w:rPr>
        <w:br/>
        <w:t>Para el control de la incontinencia, se puede requerir un cateterismo urinario o programas para el control de la vejiga o de los intestinos.</w:t>
      </w:r>
      <w:r w:rsidR="00F22366" w:rsidRPr="00F22366">
        <w:rPr>
          <w:rFonts w:ascii="Arial" w:hAnsi="Arial" w:cs="Arial"/>
          <w:sz w:val="24"/>
          <w:szCs w:val="24"/>
        </w:rPr>
        <w:br/>
      </w:r>
      <w:r w:rsidR="00F22366" w:rsidRPr="00F22366">
        <w:rPr>
          <w:rFonts w:ascii="Arial" w:hAnsi="Arial" w:cs="Arial"/>
          <w:sz w:val="24"/>
          <w:szCs w:val="24"/>
        </w:rPr>
        <w:br/>
        <w:t>Se debe considerar la seguridad del ambiente en donde se encuentra el paciente, dado que algunas víctimas de accidentes cerebrovasculares no parecen estar conscientes de su entorno en el lado afectado. Otras muestran una marcada indiferencia o una falta de juicio, lo que acrecienta la necesidad de tomar precauciones de seguridad.</w:t>
      </w:r>
      <w:r w:rsidR="00F22366" w:rsidRPr="00F22366">
        <w:rPr>
          <w:rFonts w:ascii="Arial" w:hAnsi="Arial" w:cs="Arial"/>
          <w:sz w:val="24"/>
          <w:szCs w:val="24"/>
        </w:rPr>
        <w:br/>
      </w:r>
      <w:r w:rsidR="00F22366" w:rsidRPr="00F22366">
        <w:rPr>
          <w:rFonts w:ascii="Arial" w:hAnsi="Arial" w:cs="Arial"/>
          <w:sz w:val="24"/>
          <w:szCs w:val="24"/>
        </w:rPr>
        <w:br/>
      </w:r>
      <w:r w:rsidR="00F22366" w:rsidRPr="00F22366">
        <w:rPr>
          <w:rFonts w:ascii="Arial" w:hAnsi="Arial" w:cs="Arial"/>
          <w:sz w:val="24"/>
          <w:szCs w:val="24"/>
        </w:rPr>
        <w:lastRenderedPageBreak/>
        <w:t>Es posible que se tenga que recurrir a guarderías para adultos, internados, hogares para convalecientes o cuidados en el hogar para proveer un ambiente seguro, controlar el comportamiento agresivo o agitado y poder satisfacer las necesidades fisiológicas.</w:t>
      </w:r>
      <w:r w:rsidR="00F22366" w:rsidRPr="00F22366">
        <w:rPr>
          <w:rFonts w:ascii="Arial" w:hAnsi="Arial" w:cs="Arial"/>
          <w:sz w:val="24"/>
          <w:szCs w:val="24"/>
        </w:rPr>
        <w:br/>
      </w:r>
      <w:r w:rsidR="00F22366" w:rsidRPr="00F22366">
        <w:rPr>
          <w:rFonts w:ascii="Arial" w:hAnsi="Arial" w:cs="Arial"/>
          <w:sz w:val="24"/>
          <w:szCs w:val="24"/>
        </w:rPr>
        <w:br/>
        <w:t>Las terapias de modificación de la conducta pueden ser útiles para algunas personas en el control de comportamientos inaceptables o peligrosos. Esta modificación consiste en reforzar comportamientos apropiados o positivos e ignorar comportamientos inapropiados (dentro de los límites de seguridad). La utilización de refuerzos ambientales u otras señales repetitivas para ayudar en la orientación de la realidad puede ayudar a reducir la desorientación.</w:t>
      </w:r>
      <w:r w:rsidR="00F22366" w:rsidRPr="00F22366">
        <w:rPr>
          <w:rFonts w:ascii="Arial" w:hAnsi="Arial" w:cs="Arial"/>
          <w:sz w:val="24"/>
          <w:szCs w:val="24"/>
        </w:rPr>
        <w:br/>
      </w:r>
      <w:r w:rsidR="00F22366" w:rsidRPr="00F22366">
        <w:rPr>
          <w:rFonts w:ascii="Arial" w:hAnsi="Arial" w:cs="Arial"/>
          <w:sz w:val="24"/>
          <w:szCs w:val="24"/>
        </w:rPr>
        <w:br/>
        <w:t>Las asesorías familiares pueden ayudar a hacerle frente a los cambios necesarios en el cuidado del hogar. Enfermeras visitadoras o ayudantes temporales, servicios de voluntariado, servicios de protección de adultos y otros recursos de la comunidad pueden ser de gran utilidad.</w:t>
      </w:r>
      <w:r w:rsidR="00F22366" w:rsidRPr="00F22366">
        <w:rPr>
          <w:rFonts w:ascii="Arial" w:hAnsi="Arial" w:cs="Arial"/>
          <w:sz w:val="24"/>
          <w:szCs w:val="24"/>
        </w:rPr>
        <w:br/>
      </w:r>
      <w:r w:rsidR="00F22366" w:rsidRPr="00F22366">
        <w:rPr>
          <w:rFonts w:ascii="Arial" w:hAnsi="Arial" w:cs="Arial"/>
          <w:sz w:val="24"/>
          <w:szCs w:val="24"/>
        </w:rPr>
        <w:br/>
        <w:t>Puede ser conveniente buscar asesoría legal en las primeras etapas del trastorno. Los documentos de voluntades anticipadas, un poder legal y otras acciones legales pueden facilitar la toma de decisiones éticas relacionadas con el cuidado de la persona con accidente cerebrovascular hemorrágico.</w:t>
      </w:r>
      <w:r w:rsidR="00F22366" w:rsidRPr="00F22366">
        <w:rPr>
          <w:rFonts w:ascii="Arial" w:hAnsi="Arial" w:cs="Arial"/>
          <w:sz w:val="24"/>
          <w:szCs w:val="24"/>
        </w:rPr>
        <w:br/>
      </w:r>
      <w:r w:rsidR="00F22366" w:rsidRPr="00F22366">
        <w:rPr>
          <w:rFonts w:ascii="Arial" w:hAnsi="Arial" w:cs="Arial"/>
          <w:sz w:val="24"/>
          <w:szCs w:val="24"/>
        </w:rPr>
        <w:br/>
      </w:r>
      <w:r w:rsidR="00F22366" w:rsidRPr="00F22366">
        <w:rPr>
          <w:rFonts w:ascii="Arial" w:hAnsi="Arial" w:cs="Arial"/>
          <w:b/>
          <w:sz w:val="24"/>
          <w:szCs w:val="24"/>
        </w:rPr>
        <w:t>Pronóstico</w:t>
      </w:r>
    </w:p>
    <w:p w:rsidR="000051FA" w:rsidRDefault="00F22366" w:rsidP="000051FA">
      <w:pPr>
        <w:rPr>
          <w:rFonts w:ascii="Arial" w:hAnsi="Arial" w:cs="Arial"/>
          <w:sz w:val="24"/>
          <w:szCs w:val="24"/>
        </w:rPr>
      </w:pPr>
      <w:r w:rsidRPr="00F22366">
        <w:rPr>
          <w:rFonts w:ascii="Arial" w:hAnsi="Arial" w:cs="Arial"/>
          <w:b/>
          <w:sz w:val="24"/>
          <w:szCs w:val="24"/>
        </w:rPr>
        <w:br/>
      </w:r>
      <w:r w:rsidRPr="00F22366">
        <w:rPr>
          <w:rFonts w:ascii="Arial" w:hAnsi="Arial" w:cs="Arial"/>
          <w:sz w:val="24"/>
          <w:szCs w:val="24"/>
        </w:rPr>
        <w:t>El accidente cerebrovascular es la tercera causa principal de muerte en los países desarrollados. Cerca de la cuarta parte de las personas que sufre este problema muere a causa del mismo o de sus complicaciones, cerca de la mitad sufre incapacidades a largo plazo y cerca de una cuarta parte recupera la mayoría o todas sus funciones.</w:t>
      </w:r>
      <w:r w:rsidRPr="00F22366">
        <w:rPr>
          <w:rFonts w:ascii="Arial" w:hAnsi="Arial" w:cs="Arial"/>
          <w:sz w:val="24"/>
          <w:szCs w:val="24"/>
        </w:rPr>
        <w:br/>
      </w:r>
      <w:r w:rsidRPr="00F22366">
        <w:rPr>
          <w:rFonts w:ascii="Arial" w:hAnsi="Arial" w:cs="Arial"/>
          <w:sz w:val="24"/>
          <w:szCs w:val="24"/>
        </w:rPr>
        <w:br/>
        <w:t>El accidente cerebrovascular hemorrágico es menos común pero, con frecuencia, es más mortal que el accid</w:t>
      </w:r>
      <w:r>
        <w:rPr>
          <w:rFonts w:ascii="Arial" w:hAnsi="Arial" w:cs="Arial"/>
          <w:sz w:val="24"/>
          <w:szCs w:val="24"/>
        </w:rPr>
        <w:t>ente cerebrovascular isquémico</w:t>
      </w:r>
      <w:r w:rsidR="000051FA">
        <w:rPr>
          <w:rFonts w:ascii="Arial" w:hAnsi="Arial" w:cs="Arial"/>
          <w:sz w:val="24"/>
          <w:szCs w:val="24"/>
        </w:rPr>
        <w:t>.</w:t>
      </w:r>
    </w:p>
    <w:p w:rsidR="00F22366" w:rsidRDefault="00F22366" w:rsidP="000051FA">
      <w:pPr>
        <w:rPr>
          <w:rFonts w:ascii="Arial" w:hAnsi="Arial" w:cs="Arial"/>
          <w:bCs/>
          <w:sz w:val="24"/>
          <w:szCs w:val="24"/>
        </w:rPr>
      </w:pPr>
    </w:p>
    <w:p w:rsidR="00F22366" w:rsidRPr="00F22366" w:rsidRDefault="00F22366" w:rsidP="000051FA">
      <w:pPr>
        <w:rPr>
          <w:rFonts w:ascii="Arial" w:hAnsi="Arial" w:cs="Arial"/>
          <w:bCs/>
          <w:sz w:val="24"/>
          <w:szCs w:val="24"/>
        </w:rPr>
      </w:pPr>
      <w:r w:rsidRPr="00F22366">
        <w:rPr>
          <w:rFonts w:ascii="Arial" w:hAnsi="Arial" w:cs="Arial"/>
          <w:b/>
          <w:bCs/>
          <w:sz w:val="24"/>
          <w:szCs w:val="24"/>
        </w:rPr>
        <w:t>Cuidados de Enfermería</w:t>
      </w:r>
    </w:p>
    <w:p w:rsidR="00F22366" w:rsidRPr="00036757" w:rsidRDefault="00F22366" w:rsidP="00F22366">
      <w:pPr>
        <w:ind w:left="360"/>
        <w:rPr>
          <w:rFonts w:ascii="Arial" w:hAnsi="Arial" w:cs="Arial"/>
          <w:b/>
          <w:bCs/>
          <w:sz w:val="24"/>
          <w:szCs w:val="24"/>
        </w:rPr>
      </w:pPr>
      <w:r w:rsidRPr="00036757">
        <w:rPr>
          <w:rFonts w:ascii="Arial" w:hAnsi="Arial" w:cs="Arial"/>
          <w:b/>
          <w:bCs/>
          <w:sz w:val="24"/>
          <w:szCs w:val="24"/>
        </w:rPr>
        <w:t xml:space="preserve">Objetivos: </w:t>
      </w:r>
    </w:p>
    <w:p w:rsidR="00F22366" w:rsidRPr="00E07529" w:rsidRDefault="00F22366" w:rsidP="00E07529">
      <w:pPr>
        <w:pStyle w:val="Prrafodelista"/>
        <w:numPr>
          <w:ilvl w:val="0"/>
          <w:numId w:val="4"/>
        </w:numPr>
        <w:rPr>
          <w:rFonts w:ascii="Arial" w:hAnsi="Arial" w:cs="Arial"/>
          <w:bCs/>
          <w:sz w:val="24"/>
          <w:szCs w:val="24"/>
        </w:rPr>
      </w:pPr>
      <w:r w:rsidRPr="00E07529">
        <w:rPr>
          <w:rFonts w:ascii="Arial" w:hAnsi="Arial" w:cs="Arial"/>
          <w:bCs/>
          <w:sz w:val="24"/>
          <w:szCs w:val="24"/>
        </w:rPr>
        <w:t xml:space="preserve">Prevenir las deformidades, </w:t>
      </w:r>
      <w:r w:rsidR="00036757" w:rsidRPr="00E07529">
        <w:rPr>
          <w:rFonts w:ascii="Arial" w:hAnsi="Arial" w:cs="Arial"/>
          <w:bCs/>
          <w:sz w:val="24"/>
          <w:szCs w:val="24"/>
        </w:rPr>
        <w:t>desmejora</w:t>
      </w:r>
      <w:r w:rsidRPr="00E07529">
        <w:rPr>
          <w:rFonts w:ascii="Arial" w:hAnsi="Arial" w:cs="Arial"/>
          <w:bCs/>
          <w:sz w:val="24"/>
          <w:szCs w:val="24"/>
        </w:rPr>
        <w:t xml:space="preserve"> física y p</w:t>
      </w:r>
      <w:r w:rsidR="00036757" w:rsidRPr="00E07529">
        <w:rPr>
          <w:rFonts w:ascii="Arial" w:hAnsi="Arial" w:cs="Arial"/>
          <w:bCs/>
          <w:sz w:val="24"/>
          <w:szCs w:val="24"/>
        </w:rPr>
        <w:t xml:space="preserve">érdida del arco de movimiento. </w:t>
      </w:r>
    </w:p>
    <w:p w:rsidR="00036757" w:rsidRPr="00E07529" w:rsidRDefault="00F22366" w:rsidP="00E07529">
      <w:pPr>
        <w:pStyle w:val="Prrafodelista"/>
        <w:numPr>
          <w:ilvl w:val="0"/>
          <w:numId w:val="4"/>
        </w:numPr>
        <w:rPr>
          <w:rFonts w:ascii="Arial" w:hAnsi="Arial" w:cs="Arial"/>
          <w:bCs/>
          <w:sz w:val="24"/>
          <w:szCs w:val="24"/>
        </w:rPr>
      </w:pPr>
      <w:r w:rsidRPr="00E07529">
        <w:rPr>
          <w:rFonts w:ascii="Arial" w:hAnsi="Arial" w:cs="Arial"/>
          <w:bCs/>
          <w:sz w:val="24"/>
          <w:szCs w:val="24"/>
        </w:rPr>
        <w:lastRenderedPageBreak/>
        <w:t>Desarrollar habilidades compensatorias para las alteracione</w:t>
      </w:r>
      <w:r w:rsidR="00036757" w:rsidRPr="00E07529">
        <w:rPr>
          <w:rFonts w:ascii="Arial" w:hAnsi="Arial" w:cs="Arial"/>
          <w:bCs/>
          <w:sz w:val="24"/>
          <w:szCs w:val="24"/>
        </w:rPr>
        <w:t xml:space="preserve">s de la percepción sensitiva. </w:t>
      </w:r>
    </w:p>
    <w:p w:rsidR="00F22366" w:rsidRPr="00E07529" w:rsidRDefault="00F22366" w:rsidP="00E07529">
      <w:pPr>
        <w:pStyle w:val="Prrafodelista"/>
        <w:numPr>
          <w:ilvl w:val="0"/>
          <w:numId w:val="4"/>
        </w:numPr>
        <w:rPr>
          <w:rFonts w:ascii="Arial" w:hAnsi="Arial" w:cs="Arial"/>
          <w:bCs/>
          <w:sz w:val="24"/>
          <w:szCs w:val="24"/>
        </w:rPr>
      </w:pPr>
      <w:r w:rsidRPr="00E07529">
        <w:rPr>
          <w:rFonts w:ascii="Arial" w:hAnsi="Arial" w:cs="Arial"/>
          <w:bCs/>
          <w:sz w:val="24"/>
          <w:szCs w:val="24"/>
        </w:rPr>
        <w:t xml:space="preserve">Fomentar la independencia en </w:t>
      </w:r>
      <w:r w:rsidR="00036757" w:rsidRPr="00E07529">
        <w:rPr>
          <w:rFonts w:ascii="Arial" w:hAnsi="Arial" w:cs="Arial"/>
          <w:bCs/>
          <w:sz w:val="24"/>
          <w:szCs w:val="24"/>
        </w:rPr>
        <w:t xml:space="preserve">el auto cuidado. </w:t>
      </w:r>
    </w:p>
    <w:p w:rsidR="00F22366" w:rsidRPr="00E07529" w:rsidRDefault="00F22366" w:rsidP="00E07529">
      <w:pPr>
        <w:pStyle w:val="Prrafodelista"/>
        <w:numPr>
          <w:ilvl w:val="0"/>
          <w:numId w:val="4"/>
        </w:numPr>
        <w:rPr>
          <w:rFonts w:ascii="Arial" w:hAnsi="Arial" w:cs="Arial"/>
          <w:bCs/>
          <w:sz w:val="24"/>
          <w:szCs w:val="24"/>
        </w:rPr>
      </w:pPr>
      <w:r w:rsidRPr="00E07529">
        <w:rPr>
          <w:rFonts w:ascii="Arial" w:hAnsi="Arial" w:cs="Arial"/>
          <w:bCs/>
          <w:sz w:val="24"/>
          <w:szCs w:val="24"/>
        </w:rPr>
        <w:t>Establecer una mejor</w:t>
      </w:r>
      <w:r w:rsidR="00036757" w:rsidRPr="00E07529">
        <w:rPr>
          <w:rFonts w:ascii="Arial" w:hAnsi="Arial" w:cs="Arial"/>
          <w:bCs/>
          <w:sz w:val="24"/>
          <w:szCs w:val="24"/>
        </w:rPr>
        <w:t xml:space="preserve"> comunicación con el paciente. </w:t>
      </w:r>
    </w:p>
    <w:p w:rsidR="00F22366" w:rsidRPr="00E07529" w:rsidRDefault="00F22366" w:rsidP="00E07529">
      <w:pPr>
        <w:pStyle w:val="Prrafodelista"/>
        <w:numPr>
          <w:ilvl w:val="0"/>
          <w:numId w:val="4"/>
        </w:numPr>
        <w:rPr>
          <w:rFonts w:ascii="Arial" w:hAnsi="Arial" w:cs="Arial"/>
          <w:bCs/>
          <w:sz w:val="24"/>
          <w:szCs w:val="24"/>
        </w:rPr>
      </w:pPr>
      <w:r w:rsidRPr="00E07529">
        <w:rPr>
          <w:rFonts w:ascii="Arial" w:hAnsi="Arial" w:cs="Arial"/>
          <w:bCs/>
          <w:sz w:val="24"/>
          <w:szCs w:val="24"/>
        </w:rPr>
        <w:t xml:space="preserve">Motivar a la familia para que dé el apoyo necesario para el proceso de rehabilitación. </w:t>
      </w:r>
    </w:p>
    <w:p w:rsidR="00036757" w:rsidRPr="00036757" w:rsidRDefault="00F22366" w:rsidP="00F22366">
      <w:pPr>
        <w:ind w:left="360"/>
        <w:rPr>
          <w:rFonts w:ascii="Arial" w:hAnsi="Arial" w:cs="Arial"/>
          <w:b/>
          <w:bCs/>
          <w:sz w:val="24"/>
          <w:szCs w:val="24"/>
        </w:rPr>
      </w:pPr>
      <w:r w:rsidRPr="00036757">
        <w:rPr>
          <w:rFonts w:ascii="Arial" w:hAnsi="Arial" w:cs="Arial"/>
          <w:b/>
          <w:bCs/>
          <w:sz w:val="24"/>
          <w:szCs w:val="24"/>
        </w:rPr>
        <w:t xml:space="preserve"> Diagnóstico</w:t>
      </w:r>
      <w:r w:rsidR="00036757" w:rsidRPr="00036757">
        <w:rPr>
          <w:rFonts w:ascii="Arial" w:hAnsi="Arial" w:cs="Arial"/>
          <w:b/>
          <w:bCs/>
          <w:sz w:val="24"/>
          <w:szCs w:val="24"/>
        </w:rPr>
        <w:t xml:space="preserve"> de enfermería</w:t>
      </w:r>
    </w:p>
    <w:p w:rsidR="00036757" w:rsidRPr="00E07529" w:rsidRDefault="00F22366" w:rsidP="00E07529">
      <w:pPr>
        <w:pStyle w:val="Prrafodelista"/>
        <w:numPr>
          <w:ilvl w:val="0"/>
          <w:numId w:val="6"/>
        </w:numPr>
        <w:rPr>
          <w:rFonts w:ascii="Arial" w:hAnsi="Arial" w:cs="Arial"/>
          <w:bCs/>
          <w:sz w:val="24"/>
          <w:szCs w:val="24"/>
        </w:rPr>
      </w:pPr>
      <w:r w:rsidRPr="00E07529">
        <w:rPr>
          <w:rFonts w:ascii="Arial" w:hAnsi="Arial" w:cs="Arial"/>
          <w:bCs/>
          <w:sz w:val="24"/>
          <w:szCs w:val="24"/>
        </w:rPr>
        <w:t xml:space="preserve">Trastorno de la movilidad física relacionado con hemiplejia, debilidad y </w:t>
      </w:r>
      <w:r w:rsidR="00036757" w:rsidRPr="00E07529">
        <w:rPr>
          <w:rFonts w:ascii="Arial" w:hAnsi="Arial" w:cs="Arial"/>
          <w:bCs/>
          <w:sz w:val="24"/>
          <w:szCs w:val="24"/>
        </w:rPr>
        <w:t>espasticidad</w:t>
      </w:r>
    </w:p>
    <w:p w:rsidR="00036757" w:rsidRPr="00E07529" w:rsidRDefault="00F22366" w:rsidP="00E07529">
      <w:pPr>
        <w:pStyle w:val="Prrafodelista"/>
        <w:numPr>
          <w:ilvl w:val="0"/>
          <w:numId w:val="6"/>
        </w:numPr>
        <w:rPr>
          <w:rFonts w:ascii="Arial" w:hAnsi="Arial" w:cs="Arial"/>
          <w:bCs/>
          <w:sz w:val="24"/>
          <w:szCs w:val="24"/>
        </w:rPr>
      </w:pPr>
      <w:r w:rsidRPr="00E07529">
        <w:rPr>
          <w:rFonts w:ascii="Arial" w:hAnsi="Arial" w:cs="Arial"/>
          <w:bCs/>
          <w:sz w:val="24"/>
          <w:szCs w:val="24"/>
        </w:rPr>
        <w:t xml:space="preserve">Alteración de la percepción sensorial (visual, táctil, propioceptiva, </w:t>
      </w:r>
      <w:r w:rsidR="00036757" w:rsidRPr="00E07529">
        <w:rPr>
          <w:rFonts w:ascii="Arial" w:hAnsi="Arial" w:cs="Arial"/>
          <w:bCs/>
          <w:sz w:val="24"/>
          <w:szCs w:val="24"/>
        </w:rPr>
        <w:t>cenestésica</w:t>
      </w:r>
      <w:r w:rsidRPr="00E07529">
        <w:rPr>
          <w:rFonts w:ascii="Arial" w:hAnsi="Arial" w:cs="Arial"/>
          <w:bCs/>
          <w:sz w:val="24"/>
          <w:szCs w:val="24"/>
        </w:rPr>
        <w:t xml:space="preserve">) relacionada con el trastorno de la función cerebral. </w:t>
      </w:r>
    </w:p>
    <w:p w:rsidR="00036757" w:rsidRPr="00E07529" w:rsidRDefault="00F22366" w:rsidP="00E07529">
      <w:pPr>
        <w:pStyle w:val="Prrafodelista"/>
        <w:numPr>
          <w:ilvl w:val="0"/>
          <w:numId w:val="6"/>
        </w:numPr>
        <w:rPr>
          <w:rFonts w:ascii="Arial" w:hAnsi="Arial" w:cs="Arial"/>
          <w:bCs/>
          <w:sz w:val="24"/>
          <w:szCs w:val="24"/>
        </w:rPr>
      </w:pPr>
      <w:r w:rsidRPr="00E07529">
        <w:rPr>
          <w:rFonts w:ascii="Arial" w:hAnsi="Arial" w:cs="Arial"/>
          <w:bCs/>
          <w:sz w:val="24"/>
          <w:szCs w:val="24"/>
        </w:rPr>
        <w:t>Déficit de auto-cuidado relacionado con la disminución de la fuerza y la resistencia; parálisis.</w:t>
      </w:r>
    </w:p>
    <w:p w:rsidR="00036757" w:rsidRPr="00E07529" w:rsidRDefault="00F22366" w:rsidP="00E07529">
      <w:pPr>
        <w:pStyle w:val="Prrafodelista"/>
        <w:numPr>
          <w:ilvl w:val="0"/>
          <w:numId w:val="6"/>
        </w:numPr>
        <w:rPr>
          <w:rFonts w:ascii="Arial" w:hAnsi="Arial" w:cs="Arial"/>
          <w:bCs/>
          <w:sz w:val="24"/>
          <w:szCs w:val="24"/>
        </w:rPr>
      </w:pPr>
      <w:r w:rsidRPr="00E07529">
        <w:rPr>
          <w:rFonts w:ascii="Arial" w:hAnsi="Arial" w:cs="Arial"/>
          <w:bCs/>
          <w:sz w:val="24"/>
          <w:szCs w:val="24"/>
        </w:rPr>
        <w:t xml:space="preserve">Trastorno de la comunicación verbal relacionado con afasia, déficit motores, déficit </w:t>
      </w:r>
      <w:r w:rsidR="00036757" w:rsidRPr="00E07529">
        <w:rPr>
          <w:rFonts w:ascii="Arial" w:hAnsi="Arial" w:cs="Arial"/>
          <w:bCs/>
          <w:sz w:val="24"/>
          <w:szCs w:val="24"/>
        </w:rPr>
        <w:t>cognoscitivo generalizado</w:t>
      </w:r>
      <w:r w:rsidRPr="00E07529">
        <w:rPr>
          <w:rFonts w:ascii="Arial" w:hAnsi="Arial" w:cs="Arial"/>
          <w:bCs/>
          <w:sz w:val="24"/>
          <w:szCs w:val="24"/>
        </w:rPr>
        <w:t xml:space="preserve"> o todo lo anterior. </w:t>
      </w:r>
    </w:p>
    <w:p w:rsidR="00F22366" w:rsidRPr="00E07529" w:rsidRDefault="00F22366" w:rsidP="00E07529">
      <w:pPr>
        <w:pStyle w:val="Prrafodelista"/>
        <w:numPr>
          <w:ilvl w:val="0"/>
          <w:numId w:val="6"/>
        </w:numPr>
        <w:rPr>
          <w:rFonts w:ascii="Arial" w:hAnsi="Arial" w:cs="Arial"/>
          <w:bCs/>
          <w:sz w:val="24"/>
          <w:szCs w:val="24"/>
        </w:rPr>
      </w:pPr>
      <w:r w:rsidRPr="00E07529">
        <w:rPr>
          <w:rFonts w:ascii="Arial" w:hAnsi="Arial" w:cs="Arial"/>
          <w:bCs/>
          <w:sz w:val="24"/>
          <w:szCs w:val="24"/>
        </w:rPr>
        <w:t xml:space="preserve">Posibilidad de enfrentamiento familiar ineficaz </w:t>
      </w:r>
      <w:r w:rsidR="00036757" w:rsidRPr="00E07529">
        <w:rPr>
          <w:rFonts w:ascii="Arial" w:hAnsi="Arial" w:cs="Arial"/>
          <w:bCs/>
          <w:sz w:val="24"/>
          <w:szCs w:val="24"/>
        </w:rPr>
        <w:t>a los problemas relacionados</w:t>
      </w:r>
      <w:r w:rsidRPr="00E07529">
        <w:rPr>
          <w:rFonts w:ascii="Arial" w:hAnsi="Arial" w:cs="Arial"/>
          <w:bCs/>
          <w:sz w:val="24"/>
          <w:szCs w:val="24"/>
        </w:rPr>
        <w:t xml:space="preserve"> con la magnitud del déficit neurológico del paciente, enfermedad duradera, alteración del estilo de vida familiar. </w:t>
      </w:r>
    </w:p>
    <w:p w:rsidR="00036757" w:rsidRPr="00036757" w:rsidRDefault="00036757" w:rsidP="00F22366">
      <w:pPr>
        <w:ind w:left="360"/>
        <w:rPr>
          <w:rFonts w:ascii="Arial" w:hAnsi="Arial" w:cs="Arial"/>
          <w:b/>
          <w:bCs/>
          <w:sz w:val="24"/>
          <w:szCs w:val="24"/>
        </w:rPr>
      </w:pPr>
      <w:r w:rsidRPr="00036757">
        <w:rPr>
          <w:rFonts w:ascii="Arial" w:hAnsi="Arial" w:cs="Arial"/>
          <w:b/>
          <w:bCs/>
          <w:sz w:val="24"/>
          <w:szCs w:val="24"/>
        </w:rPr>
        <w:t xml:space="preserve"> Actividades de enfermería</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Colocar al paciente correctamente en la cama para evitar contracturas, aliviar presiones y conservar </w:t>
      </w:r>
      <w:r w:rsidR="00036757" w:rsidRPr="00E07529">
        <w:rPr>
          <w:rFonts w:ascii="Arial" w:hAnsi="Arial" w:cs="Arial"/>
          <w:bCs/>
          <w:sz w:val="24"/>
          <w:szCs w:val="24"/>
        </w:rPr>
        <w:t xml:space="preserve">una buena alineación corporal.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Poner una tabla debajo del colchón pa</w:t>
      </w:r>
      <w:r w:rsidR="00036757" w:rsidRPr="00E07529">
        <w:rPr>
          <w:rFonts w:ascii="Arial" w:hAnsi="Arial" w:cs="Arial"/>
          <w:bCs/>
          <w:sz w:val="24"/>
          <w:szCs w:val="24"/>
        </w:rPr>
        <w:t xml:space="preserve">ra dar apoyo firme al cuerpo. </w:t>
      </w:r>
      <w:r w:rsidRPr="00E07529">
        <w:rPr>
          <w:rFonts w:ascii="Arial" w:hAnsi="Arial" w:cs="Arial"/>
          <w:bCs/>
          <w:sz w:val="24"/>
          <w:szCs w:val="24"/>
        </w:rPr>
        <w:t>Estimularlo a que permanezca plano en la cama, excepto cuando realiza las actividades diarias, para evitar deformac</w:t>
      </w:r>
      <w:r w:rsidR="00036757" w:rsidRPr="00E07529">
        <w:rPr>
          <w:rFonts w:ascii="Arial" w:hAnsi="Arial" w:cs="Arial"/>
          <w:bCs/>
          <w:sz w:val="24"/>
          <w:szCs w:val="24"/>
        </w:rPr>
        <w:t xml:space="preserve">iones en flexión de la cadera.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Usar tabla para el pie durante el periodo flácido; luego de apoplejía para conservar los pies extendidos: se previene el pie péndulo, acortamiento del tendón</w:t>
      </w:r>
      <w:r w:rsidR="00036757" w:rsidRPr="00E07529">
        <w:rPr>
          <w:rFonts w:ascii="Arial" w:hAnsi="Arial" w:cs="Arial"/>
          <w:bCs/>
          <w:sz w:val="24"/>
          <w:szCs w:val="24"/>
        </w:rPr>
        <w:t xml:space="preserve"> de Aquiles y flexión plantar.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Evitar la presión excesiva en la parte carnosa del pie des</w:t>
      </w:r>
      <w:r w:rsidR="00036757" w:rsidRPr="00E07529">
        <w:rPr>
          <w:rFonts w:ascii="Arial" w:hAnsi="Arial" w:cs="Arial"/>
          <w:bCs/>
          <w:sz w:val="24"/>
          <w:szCs w:val="24"/>
        </w:rPr>
        <w:t xml:space="preserve">pués de aparecer espasticidad.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Utilizar cojines para colocarlos en las articulaciones y evitar </w:t>
      </w:r>
      <w:r w:rsidR="00036757" w:rsidRPr="00E07529">
        <w:rPr>
          <w:rFonts w:ascii="Arial" w:hAnsi="Arial" w:cs="Arial"/>
          <w:bCs/>
          <w:sz w:val="24"/>
          <w:szCs w:val="24"/>
        </w:rPr>
        <w:t xml:space="preserve">la fricción y daño de la piel.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Realizar cambios de posición c</w:t>
      </w:r>
      <w:r w:rsidR="00036757" w:rsidRPr="00E07529">
        <w:rPr>
          <w:rFonts w:ascii="Arial" w:hAnsi="Arial" w:cs="Arial"/>
          <w:bCs/>
          <w:sz w:val="24"/>
          <w:szCs w:val="24"/>
        </w:rPr>
        <w:t xml:space="preserve">ada 2 horas. </w:t>
      </w:r>
    </w:p>
    <w:p w:rsidR="00F22366"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Realizar masajes para mejorar la circulación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Realizar eje</w:t>
      </w:r>
      <w:r w:rsidR="00036757" w:rsidRPr="00E07529">
        <w:rPr>
          <w:rFonts w:ascii="Arial" w:hAnsi="Arial" w:cs="Arial"/>
          <w:bCs/>
          <w:sz w:val="24"/>
          <w:szCs w:val="24"/>
        </w:rPr>
        <w:t xml:space="preserve">rcicios de flexión y extensión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Probar si hay hemianopsia (visión defectuosa </w:t>
      </w:r>
      <w:r w:rsidR="00036757" w:rsidRPr="00E07529">
        <w:rPr>
          <w:rFonts w:ascii="Arial" w:hAnsi="Arial" w:cs="Arial"/>
          <w:bCs/>
          <w:sz w:val="24"/>
          <w:szCs w:val="24"/>
        </w:rPr>
        <w:t xml:space="preserve">en la mitad del campo visual). </w:t>
      </w:r>
      <w:r w:rsidRPr="00E07529">
        <w:rPr>
          <w:rFonts w:ascii="Arial" w:hAnsi="Arial" w:cs="Arial"/>
          <w:bCs/>
          <w:sz w:val="24"/>
          <w:szCs w:val="24"/>
        </w:rPr>
        <w:t>Poner el botón de llamada, mesa de cabecera, etc., del lado s</w:t>
      </w:r>
      <w:r w:rsidR="00E07529" w:rsidRPr="00E07529">
        <w:rPr>
          <w:rFonts w:ascii="Arial" w:hAnsi="Arial" w:cs="Arial"/>
          <w:bCs/>
          <w:sz w:val="24"/>
          <w:szCs w:val="24"/>
        </w:rPr>
        <w:t xml:space="preserve">ano.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lastRenderedPageBreak/>
        <w:t>Alentar al paciente a girar la cabeza de un lado a otro para tener una visión com</w:t>
      </w:r>
      <w:r w:rsidR="00E07529" w:rsidRPr="00E07529">
        <w:rPr>
          <w:rFonts w:ascii="Arial" w:hAnsi="Arial" w:cs="Arial"/>
          <w:bCs/>
          <w:sz w:val="24"/>
          <w:szCs w:val="24"/>
        </w:rPr>
        <w:t xml:space="preserve">pleta del campo visual normal.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Hacer que </w:t>
      </w:r>
      <w:r w:rsidR="00036757" w:rsidRPr="00E07529">
        <w:rPr>
          <w:rFonts w:ascii="Arial" w:hAnsi="Arial" w:cs="Arial"/>
          <w:bCs/>
          <w:sz w:val="24"/>
          <w:szCs w:val="24"/>
        </w:rPr>
        <w:t>el paciente use sus anteojos.</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Ayudar al paciente a aprender de nuevo la secuencia de deglución.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Pedirle al paciente que realice ejercicios de succión, usan</w:t>
      </w:r>
      <w:r w:rsidR="00E07529" w:rsidRPr="00E07529">
        <w:rPr>
          <w:rFonts w:ascii="Arial" w:hAnsi="Arial" w:cs="Arial"/>
          <w:bCs/>
          <w:sz w:val="24"/>
          <w:szCs w:val="24"/>
        </w:rPr>
        <w:t xml:space="preserve">do un dedo enguantado, o hielo </w:t>
      </w:r>
    </w:p>
    <w:p w:rsidR="00E07529"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Dar los alimentos y líquidos por el lado</w:t>
      </w:r>
      <w:r w:rsidR="00E07529" w:rsidRPr="00E07529">
        <w:rPr>
          <w:rFonts w:ascii="Arial" w:hAnsi="Arial" w:cs="Arial"/>
          <w:bCs/>
          <w:sz w:val="24"/>
          <w:szCs w:val="24"/>
        </w:rPr>
        <w:t xml:space="preserve"> sano (si la boca está caída)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Recordar al paciente que debe </w:t>
      </w:r>
      <w:r w:rsidR="00E07529" w:rsidRPr="00E07529">
        <w:rPr>
          <w:rFonts w:ascii="Arial" w:hAnsi="Arial" w:cs="Arial"/>
          <w:bCs/>
          <w:sz w:val="24"/>
          <w:szCs w:val="24"/>
        </w:rPr>
        <w:t xml:space="preserve">masticar del lado no afectado.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Ayudar a establecer metas realistas y añadir una nueva tarea al día, si es posible.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Hacer que el paciente transfiera de inmediato to</w:t>
      </w:r>
      <w:r w:rsidR="00036757" w:rsidRPr="00E07529">
        <w:rPr>
          <w:rFonts w:ascii="Arial" w:hAnsi="Arial" w:cs="Arial"/>
          <w:bCs/>
          <w:sz w:val="24"/>
          <w:szCs w:val="24"/>
        </w:rPr>
        <w:t xml:space="preserve">das las actividades de  </w:t>
      </w:r>
      <w:r w:rsidRPr="00E07529">
        <w:rPr>
          <w:rFonts w:ascii="Arial" w:hAnsi="Arial" w:cs="Arial"/>
          <w:bCs/>
          <w:sz w:val="24"/>
          <w:szCs w:val="24"/>
        </w:rPr>
        <w:t xml:space="preserve"> cuidado de sí mismo al lado no afectado. </w:t>
      </w:r>
    </w:p>
    <w:p w:rsidR="00E07529"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Alentar al paciente a cepillarse los dientes, peinar el cabello, bañarse y alimentarse.</w:t>
      </w:r>
    </w:p>
    <w:p w:rsidR="00E07529"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Asegurarse de que el paciente no descuide el lado afectado.</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Alentar al paciente a vestirse para actividades de deambulación.</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Valorar la capacidad de comunicación del paciente: suele establecerla el patólogo para el lenguaje y el habla, en colaboración con el neurólogo.</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Dar al enfermo tanta seguridad psicológica como sea posible.</w:t>
      </w:r>
    </w:p>
    <w:p w:rsidR="00E07529"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Proporcionarle tiempo suficiente para hablar y responder: no puede comprender bien los mensajes que recibe y formular una respuesta bajo presión.</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Hablar lentamente mientras se hace contacto visual con él.</w:t>
      </w:r>
    </w:p>
    <w:p w:rsidR="00F22366"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Mirarlo desde el lado no afectado.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Proporcionar indicios visuales (gestos, demostración, cuadros) si el paciente tiene problemas de comprensión.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Complementar el habla con gestos cuando esté indicado.</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Hablar con él mientras se le atiende. Cono</w:t>
      </w:r>
      <w:r w:rsidR="00E07529" w:rsidRPr="00E07529">
        <w:rPr>
          <w:rFonts w:ascii="Arial" w:hAnsi="Arial" w:cs="Arial"/>
          <w:bCs/>
          <w:sz w:val="24"/>
          <w:szCs w:val="24"/>
        </w:rPr>
        <w:t xml:space="preserve">cer sus intereses principales. </w:t>
      </w:r>
      <w:r w:rsidRPr="00E07529">
        <w:rPr>
          <w:rFonts w:ascii="Arial" w:hAnsi="Arial" w:cs="Arial"/>
          <w:bCs/>
          <w:sz w:val="24"/>
          <w:szCs w:val="24"/>
        </w:rPr>
        <w:t>Alentarlo a que utilice cualquier forma de comunicación. Gestos, escritura, dibujos, etc., en tanto comienza a recuperar el habla.</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Despertar respuestas del paciente; por ejemplo, </w:t>
      </w:r>
      <w:proofErr w:type="gramStart"/>
      <w:r w:rsidRPr="00E07529">
        <w:rPr>
          <w:rFonts w:ascii="Arial" w:hAnsi="Arial" w:cs="Arial"/>
          <w:bCs/>
          <w:sz w:val="24"/>
          <w:szCs w:val="24"/>
        </w:rPr>
        <w:t xml:space="preserve">“ </w:t>
      </w:r>
      <w:r w:rsidR="00E07529" w:rsidRPr="00E07529">
        <w:rPr>
          <w:rFonts w:ascii="Arial" w:hAnsi="Arial" w:cs="Arial"/>
          <w:bCs/>
          <w:sz w:val="24"/>
          <w:szCs w:val="24"/>
        </w:rPr>
        <w:t>p</w:t>
      </w:r>
      <w:r w:rsidRPr="00E07529">
        <w:rPr>
          <w:rFonts w:ascii="Arial" w:hAnsi="Arial" w:cs="Arial"/>
          <w:bCs/>
          <w:sz w:val="24"/>
          <w:szCs w:val="24"/>
        </w:rPr>
        <w:t>or</w:t>
      </w:r>
      <w:proofErr w:type="gramEnd"/>
      <w:r w:rsidRPr="00E07529">
        <w:rPr>
          <w:rFonts w:ascii="Arial" w:hAnsi="Arial" w:cs="Arial"/>
          <w:bCs/>
          <w:sz w:val="24"/>
          <w:szCs w:val="24"/>
        </w:rPr>
        <w:t xml:space="preserve"> favor, mueva la cabeza si p</w:t>
      </w:r>
      <w:r w:rsidR="00E07529" w:rsidRPr="00E07529">
        <w:rPr>
          <w:rFonts w:ascii="Arial" w:hAnsi="Arial" w:cs="Arial"/>
          <w:bCs/>
          <w:sz w:val="24"/>
          <w:szCs w:val="24"/>
        </w:rPr>
        <w:t>re</w:t>
      </w:r>
      <w:r w:rsidRPr="00E07529">
        <w:rPr>
          <w:rFonts w:ascii="Arial" w:hAnsi="Arial" w:cs="Arial"/>
          <w:bCs/>
          <w:sz w:val="24"/>
          <w:szCs w:val="24"/>
        </w:rPr>
        <w:t xml:space="preserve"> me comprende” y reforzar cada respuesta correcta. ,</w:t>
      </w:r>
    </w:p>
    <w:p w:rsidR="00036757"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Hacer participar a la familia en los cuidados para desarrollar y practicar habilidades que ayuden al paciente a alcanzar la rehabilitación</w:t>
      </w:r>
    </w:p>
    <w:p w:rsidR="00F22366" w:rsidRPr="00E07529" w:rsidRDefault="00F22366" w:rsidP="00E07529">
      <w:pPr>
        <w:pStyle w:val="Prrafodelista"/>
        <w:numPr>
          <w:ilvl w:val="0"/>
          <w:numId w:val="9"/>
        </w:numPr>
        <w:rPr>
          <w:rFonts w:ascii="Arial" w:hAnsi="Arial" w:cs="Arial"/>
          <w:bCs/>
          <w:sz w:val="24"/>
          <w:szCs w:val="24"/>
        </w:rPr>
      </w:pPr>
      <w:r w:rsidRPr="00E07529">
        <w:rPr>
          <w:rFonts w:ascii="Arial" w:hAnsi="Arial" w:cs="Arial"/>
          <w:bCs/>
          <w:sz w:val="24"/>
          <w:szCs w:val="24"/>
        </w:rPr>
        <w:t xml:space="preserve">Ayudar a la familia a adaptarse y ajustarse a la </w:t>
      </w:r>
      <w:r w:rsidR="00E07529" w:rsidRPr="00E07529">
        <w:rPr>
          <w:rFonts w:ascii="Arial" w:hAnsi="Arial" w:cs="Arial"/>
          <w:bCs/>
          <w:sz w:val="24"/>
          <w:szCs w:val="24"/>
        </w:rPr>
        <w:t xml:space="preserve">función residual del paciente. </w:t>
      </w:r>
      <w:r w:rsidRPr="00E07529">
        <w:rPr>
          <w:rFonts w:ascii="Arial" w:hAnsi="Arial" w:cs="Arial"/>
          <w:bCs/>
          <w:sz w:val="24"/>
          <w:szCs w:val="24"/>
        </w:rPr>
        <w:t xml:space="preserve">Proporcionar cierto tipo de asesoría y sistema de apoyo a la familia: necesitan dirección y apoyo para afrontar el deterioro de la personalidad e intelectualidad y los síntomas psiquiátricos. •Preparar el alta del paciente para que vaya a su casa, a un centro de rehabilitación o a instalaciones para cuidados especiales. </w:t>
      </w:r>
    </w:p>
    <w:p w:rsidR="00036757" w:rsidRDefault="00F22366" w:rsidP="00F22366">
      <w:pPr>
        <w:ind w:left="360"/>
        <w:rPr>
          <w:rFonts w:ascii="Arial" w:hAnsi="Arial" w:cs="Arial"/>
          <w:bCs/>
          <w:sz w:val="24"/>
          <w:szCs w:val="24"/>
        </w:rPr>
      </w:pPr>
      <w:r w:rsidRPr="00036757">
        <w:rPr>
          <w:rFonts w:ascii="Arial" w:hAnsi="Arial" w:cs="Arial"/>
          <w:b/>
          <w:bCs/>
          <w:sz w:val="24"/>
          <w:szCs w:val="24"/>
        </w:rPr>
        <w:lastRenderedPageBreak/>
        <w:t xml:space="preserve"> Resultados</w:t>
      </w:r>
      <w:r w:rsidRPr="00F22366">
        <w:rPr>
          <w:rFonts w:ascii="Arial" w:hAnsi="Arial" w:cs="Arial"/>
          <w:bCs/>
          <w:sz w:val="24"/>
          <w:szCs w:val="24"/>
        </w:rPr>
        <w:t>:</w:t>
      </w:r>
    </w:p>
    <w:p w:rsidR="00036757" w:rsidRPr="00E07529" w:rsidRDefault="00F22366" w:rsidP="00E07529">
      <w:pPr>
        <w:pStyle w:val="Prrafodelista"/>
        <w:numPr>
          <w:ilvl w:val="0"/>
          <w:numId w:val="10"/>
        </w:numPr>
        <w:rPr>
          <w:rFonts w:ascii="Arial" w:hAnsi="Arial" w:cs="Arial"/>
          <w:bCs/>
          <w:sz w:val="24"/>
          <w:szCs w:val="24"/>
        </w:rPr>
      </w:pPr>
      <w:r w:rsidRPr="00E07529">
        <w:rPr>
          <w:rFonts w:ascii="Arial" w:hAnsi="Arial" w:cs="Arial"/>
          <w:bCs/>
          <w:sz w:val="24"/>
          <w:szCs w:val="24"/>
        </w:rPr>
        <w:t xml:space="preserve">Logra una movilidad óptima. </w:t>
      </w:r>
    </w:p>
    <w:p w:rsidR="00200A77" w:rsidRDefault="00F22366" w:rsidP="00200A77">
      <w:pPr>
        <w:pStyle w:val="Prrafodelista"/>
        <w:numPr>
          <w:ilvl w:val="0"/>
          <w:numId w:val="10"/>
        </w:numPr>
        <w:rPr>
          <w:rFonts w:ascii="Arial" w:hAnsi="Arial" w:cs="Arial"/>
          <w:bCs/>
          <w:sz w:val="24"/>
          <w:szCs w:val="24"/>
        </w:rPr>
      </w:pPr>
      <w:r w:rsidRPr="00E07529">
        <w:rPr>
          <w:rFonts w:ascii="Arial" w:hAnsi="Arial" w:cs="Arial"/>
          <w:bCs/>
          <w:sz w:val="24"/>
          <w:szCs w:val="24"/>
        </w:rPr>
        <w:t>Se comunica con los demás (dentro del límite d</w:t>
      </w:r>
      <w:r w:rsidR="00E07529" w:rsidRPr="00E07529">
        <w:rPr>
          <w:rFonts w:ascii="Arial" w:hAnsi="Arial" w:cs="Arial"/>
          <w:bCs/>
          <w:sz w:val="24"/>
          <w:szCs w:val="24"/>
        </w:rPr>
        <w:t xml:space="preserve">e su capacidad o incapacidad). </w:t>
      </w:r>
      <w:r w:rsidRPr="00E07529">
        <w:rPr>
          <w:rFonts w:ascii="Arial" w:hAnsi="Arial" w:cs="Arial"/>
          <w:bCs/>
          <w:sz w:val="24"/>
          <w:szCs w:val="24"/>
        </w:rPr>
        <w:t xml:space="preserve">Enfrenta los cambios en el estilo de vida, recibe apoyo familiar. </w:t>
      </w:r>
      <w:bookmarkStart w:id="0" w:name="Acerca_del_accidente_cerebrovascular_isq"/>
    </w:p>
    <w:p w:rsidR="00200A77" w:rsidRDefault="00200A77" w:rsidP="00200A77">
      <w:pPr>
        <w:pStyle w:val="Prrafodelista"/>
        <w:ind w:left="1080"/>
        <w:rPr>
          <w:rFonts w:ascii="Arial" w:hAnsi="Arial" w:cs="Arial"/>
          <w:bCs/>
          <w:sz w:val="24"/>
          <w:szCs w:val="24"/>
        </w:rPr>
      </w:pPr>
    </w:p>
    <w:p w:rsidR="00200A77" w:rsidRDefault="00200A77" w:rsidP="00200A77">
      <w:pPr>
        <w:ind w:left="720"/>
        <w:rPr>
          <w:rFonts w:ascii="Arial" w:eastAsia="Times New Roman" w:hAnsi="Arial" w:cs="Arial"/>
          <w:b/>
          <w:bCs/>
          <w:color w:val="4C4D4D"/>
          <w:sz w:val="30"/>
          <w:szCs w:val="30"/>
          <w:lang w:val="es-ES" w:eastAsia="es-BO"/>
        </w:rPr>
      </w:pPr>
      <w:r>
        <w:rPr>
          <w:rFonts w:ascii="Arial" w:eastAsia="Times New Roman" w:hAnsi="Arial" w:cs="Arial"/>
          <w:b/>
          <w:bCs/>
          <w:color w:val="4C4D4D"/>
          <w:sz w:val="30"/>
          <w:szCs w:val="30"/>
          <w:lang w:val="es-ES" w:eastAsia="es-BO"/>
        </w:rPr>
        <w:t xml:space="preserve">            Accidente </w:t>
      </w:r>
      <w:r w:rsidR="000335AF">
        <w:rPr>
          <w:rFonts w:ascii="Arial" w:eastAsia="Times New Roman" w:hAnsi="Arial" w:cs="Arial"/>
          <w:b/>
          <w:bCs/>
          <w:color w:val="4C4D4D"/>
          <w:sz w:val="30"/>
          <w:szCs w:val="30"/>
          <w:lang w:val="es-ES" w:eastAsia="es-BO"/>
        </w:rPr>
        <w:t>Cerebro Vascular</w:t>
      </w:r>
      <w:r>
        <w:rPr>
          <w:rFonts w:ascii="Arial" w:eastAsia="Times New Roman" w:hAnsi="Arial" w:cs="Arial"/>
          <w:b/>
          <w:bCs/>
          <w:color w:val="4C4D4D"/>
          <w:sz w:val="30"/>
          <w:szCs w:val="30"/>
          <w:lang w:val="es-ES" w:eastAsia="es-BO"/>
        </w:rPr>
        <w:t xml:space="preserve"> I</w:t>
      </w:r>
      <w:r w:rsidRPr="00200A77">
        <w:rPr>
          <w:rFonts w:ascii="Arial" w:eastAsia="Times New Roman" w:hAnsi="Arial" w:cs="Arial"/>
          <w:b/>
          <w:bCs/>
          <w:color w:val="4C4D4D"/>
          <w:sz w:val="30"/>
          <w:szCs w:val="30"/>
          <w:lang w:val="es-ES" w:eastAsia="es-BO"/>
        </w:rPr>
        <w:t>squémico</w:t>
      </w:r>
      <w:bookmarkEnd w:id="0"/>
    </w:p>
    <w:p w:rsidR="00200A77" w:rsidRPr="00200A77" w:rsidRDefault="000335AF" w:rsidP="00200A77">
      <w:pPr>
        <w:spacing w:before="100" w:beforeAutospacing="1" w:after="100" w:afterAutospacing="1" w:line="312" w:lineRule="atLeast"/>
        <w:rPr>
          <w:rFonts w:ascii="Arial" w:eastAsia="Times New Roman" w:hAnsi="Arial" w:cs="Arial"/>
          <w:color w:val="4C4D4D"/>
          <w:sz w:val="24"/>
          <w:szCs w:val="24"/>
          <w:lang w:val="es-ES" w:eastAsia="es-BO"/>
        </w:rPr>
      </w:pPr>
      <w:r>
        <w:rPr>
          <w:rFonts w:ascii="Arial" w:eastAsia="Times New Roman" w:hAnsi="Arial" w:cs="Arial"/>
          <w:color w:val="4C4D4D"/>
          <w:sz w:val="24"/>
          <w:szCs w:val="24"/>
          <w:lang w:val="es-ES" w:eastAsia="es-BO"/>
        </w:rPr>
        <w:t>El  A</w:t>
      </w:r>
      <w:r w:rsidR="00200A77" w:rsidRPr="00200A77">
        <w:rPr>
          <w:rFonts w:ascii="Arial" w:eastAsia="Times New Roman" w:hAnsi="Arial" w:cs="Arial"/>
          <w:color w:val="4C4D4D"/>
          <w:sz w:val="24"/>
          <w:szCs w:val="24"/>
          <w:lang w:val="es-ES" w:eastAsia="es-BO"/>
        </w:rPr>
        <w:t xml:space="preserve">ccidente </w:t>
      </w:r>
      <w:r>
        <w:rPr>
          <w:rFonts w:ascii="Arial" w:eastAsia="Times New Roman" w:hAnsi="Arial" w:cs="Arial"/>
          <w:color w:val="4C4D4D"/>
          <w:sz w:val="24"/>
          <w:szCs w:val="24"/>
          <w:lang w:val="es-ES" w:eastAsia="es-BO"/>
        </w:rPr>
        <w:t>Cerebro V</w:t>
      </w:r>
      <w:r w:rsidRPr="00200A77">
        <w:rPr>
          <w:rFonts w:ascii="Arial" w:eastAsia="Times New Roman" w:hAnsi="Arial" w:cs="Arial"/>
          <w:color w:val="4C4D4D"/>
          <w:sz w:val="24"/>
          <w:szCs w:val="24"/>
          <w:lang w:val="es-ES" w:eastAsia="es-BO"/>
        </w:rPr>
        <w:t>ascular</w:t>
      </w:r>
      <w:r>
        <w:rPr>
          <w:rFonts w:ascii="Arial" w:eastAsia="Times New Roman" w:hAnsi="Arial" w:cs="Arial"/>
          <w:color w:val="4C4D4D"/>
          <w:sz w:val="24"/>
          <w:szCs w:val="24"/>
          <w:lang w:val="es-ES" w:eastAsia="es-BO"/>
        </w:rPr>
        <w:t xml:space="preserve"> I</w:t>
      </w:r>
      <w:r w:rsidR="00200A77" w:rsidRPr="00200A77">
        <w:rPr>
          <w:rFonts w:ascii="Arial" w:eastAsia="Times New Roman" w:hAnsi="Arial" w:cs="Arial"/>
          <w:color w:val="4C4D4D"/>
          <w:sz w:val="24"/>
          <w:szCs w:val="24"/>
          <w:lang w:val="es-ES" w:eastAsia="es-BO"/>
        </w:rPr>
        <w:t xml:space="preserve">squémico, partes de su cerebro se ven privadas de nutrientes y oxígeno cuando los vasos sanguíneos se bloquean. Esto daña las células cerebrales y las mismas empiezan a morir. El accidente </w:t>
      </w:r>
      <w:r w:rsidRPr="00200A77">
        <w:rPr>
          <w:rFonts w:ascii="Arial" w:eastAsia="Times New Roman" w:hAnsi="Arial" w:cs="Arial"/>
          <w:color w:val="4C4D4D"/>
          <w:sz w:val="24"/>
          <w:szCs w:val="24"/>
          <w:lang w:val="es-ES" w:eastAsia="es-BO"/>
        </w:rPr>
        <w:t>cerebro vascular</w:t>
      </w:r>
      <w:r w:rsidR="00200A77" w:rsidRPr="00200A77">
        <w:rPr>
          <w:rFonts w:ascii="Arial" w:eastAsia="Times New Roman" w:hAnsi="Arial" w:cs="Arial"/>
          <w:color w:val="4C4D4D"/>
          <w:sz w:val="24"/>
          <w:szCs w:val="24"/>
          <w:lang w:val="es-ES" w:eastAsia="es-BO"/>
        </w:rPr>
        <w:t xml:space="preserve"> isquémico se puede producir de dos formas distintas.</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w:t>
      </w:r>
      <w:r w:rsidRPr="00200A77">
        <w:rPr>
          <w:rFonts w:ascii="Arial" w:eastAsia="Times New Roman" w:hAnsi="Arial" w:cs="Arial"/>
          <w:b/>
          <w:color w:val="4C4D4D"/>
          <w:sz w:val="24"/>
          <w:szCs w:val="24"/>
          <w:lang w:val="es-ES" w:eastAsia="es-BO"/>
        </w:rPr>
        <w:t>Trombosis arterial</w:t>
      </w:r>
      <w:r w:rsidRPr="00200A77">
        <w:rPr>
          <w:rFonts w:ascii="Arial" w:eastAsia="Times New Roman" w:hAnsi="Arial" w:cs="Arial"/>
          <w:color w:val="4C4D4D"/>
          <w:sz w:val="24"/>
          <w:szCs w:val="24"/>
          <w:lang w:val="es-ES" w:eastAsia="es-BO"/>
        </w:rPr>
        <w:t>. Ocurre cuando se forma un coágulo de sangre (trombo) en un vaso sanguíneo que suministra sangre a su cerebro y se bloquea dicho suministro. </w:t>
      </w:r>
      <w:r w:rsidRPr="00200A77">
        <w:rPr>
          <w:rFonts w:ascii="Arial" w:eastAsia="Times New Roman" w:hAnsi="Arial" w:cs="Arial"/>
          <w:color w:val="4C4D4D"/>
          <w:sz w:val="24"/>
          <w:szCs w:val="24"/>
          <w:lang w:val="es-ES" w:eastAsia="es-BO"/>
        </w:rPr>
        <w:br/>
      </w:r>
      <w:r w:rsidRPr="00200A77">
        <w:rPr>
          <w:rFonts w:ascii="Arial" w:eastAsia="Times New Roman" w:hAnsi="Arial" w:cs="Arial"/>
          <w:b/>
          <w:color w:val="4C4D4D"/>
          <w:sz w:val="24"/>
          <w:szCs w:val="24"/>
          <w:lang w:val="es-ES" w:eastAsia="es-BO"/>
        </w:rPr>
        <w:t>•    Embolia cerebral</w:t>
      </w:r>
      <w:r w:rsidRPr="00200A77">
        <w:rPr>
          <w:rFonts w:ascii="Arial" w:eastAsia="Times New Roman" w:hAnsi="Arial" w:cs="Arial"/>
          <w:color w:val="4C4D4D"/>
          <w:sz w:val="24"/>
          <w:szCs w:val="24"/>
          <w:lang w:val="es-ES" w:eastAsia="es-BO"/>
        </w:rPr>
        <w:t>. Ocurre cuando un coágulo de sangre que se formó en algún otro lado de su cuerpo (émbolo), se desplaza hacia su cerebro y bloquea el suministro de sangre.</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Su cerebro controla todo lo que hace el cuerpo, incluyendo los movimientos, el habla, la visión y las emociones. Un daño en su cerebro puede afectar cualquiera de estas </w:t>
      </w:r>
      <w:r w:rsidR="000335AF">
        <w:rPr>
          <w:rFonts w:ascii="Arial" w:eastAsia="Times New Roman" w:hAnsi="Arial" w:cs="Arial"/>
          <w:color w:val="4C4D4D"/>
          <w:sz w:val="24"/>
          <w:szCs w:val="24"/>
          <w:lang w:val="es-ES" w:eastAsia="es-BO"/>
        </w:rPr>
        <w:t>funciones. Después de tener un A</w:t>
      </w:r>
      <w:r w:rsidRPr="00200A77">
        <w:rPr>
          <w:rFonts w:ascii="Arial" w:eastAsia="Times New Roman" w:hAnsi="Arial" w:cs="Arial"/>
          <w:color w:val="4C4D4D"/>
          <w:sz w:val="24"/>
          <w:szCs w:val="24"/>
          <w:lang w:val="es-ES" w:eastAsia="es-BO"/>
        </w:rPr>
        <w:t xml:space="preserve">ccidente </w:t>
      </w:r>
      <w:r w:rsidR="000335AF">
        <w:rPr>
          <w:rFonts w:ascii="Arial" w:eastAsia="Times New Roman" w:hAnsi="Arial" w:cs="Arial"/>
          <w:color w:val="4C4D4D"/>
          <w:sz w:val="24"/>
          <w:szCs w:val="24"/>
          <w:lang w:val="es-ES" w:eastAsia="es-BO"/>
        </w:rPr>
        <w:t>Cerebro V</w:t>
      </w:r>
      <w:r w:rsidR="000335AF" w:rsidRPr="00200A77">
        <w:rPr>
          <w:rFonts w:ascii="Arial" w:eastAsia="Times New Roman" w:hAnsi="Arial" w:cs="Arial"/>
          <w:color w:val="4C4D4D"/>
          <w:sz w:val="24"/>
          <w:szCs w:val="24"/>
          <w:lang w:val="es-ES" w:eastAsia="es-BO"/>
        </w:rPr>
        <w:t>ascular</w:t>
      </w:r>
      <w:r w:rsidR="000335AF">
        <w:rPr>
          <w:rFonts w:ascii="Arial" w:eastAsia="Times New Roman" w:hAnsi="Arial" w:cs="Arial"/>
          <w:color w:val="4C4D4D"/>
          <w:sz w:val="24"/>
          <w:szCs w:val="24"/>
          <w:lang w:val="es-ES" w:eastAsia="es-BO"/>
        </w:rPr>
        <w:t xml:space="preserve"> I</w:t>
      </w:r>
      <w:r w:rsidRPr="00200A77">
        <w:rPr>
          <w:rFonts w:ascii="Arial" w:eastAsia="Times New Roman" w:hAnsi="Arial" w:cs="Arial"/>
          <w:color w:val="4C4D4D"/>
          <w:sz w:val="24"/>
          <w:szCs w:val="24"/>
          <w:lang w:val="es-ES" w:eastAsia="es-BO"/>
        </w:rPr>
        <w:t>squémico, aproximadamente una de cada tres personas recupera todas o la mayoría de estas funciones.</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Los accidentes </w:t>
      </w:r>
      <w:r w:rsidR="000335AF" w:rsidRPr="00200A77">
        <w:rPr>
          <w:rFonts w:ascii="Arial" w:eastAsia="Times New Roman" w:hAnsi="Arial" w:cs="Arial"/>
          <w:color w:val="4C4D4D"/>
          <w:sz w:val="24"/>
          <w:szCs w:val="24"/>
          <w:lang w:val="es-ES" w:eastAsia="es-BO"/>
        </w:rPr>
        <w:t>cerebro vasculares</w:t>
      </w:r>
      <w:r w:rsidRPr="00200A77">
        <w:rPr>
          <w:rFonts w:ascii="Arial" w:eastAsia="Times New Roman" w:hAnsi="Arial" w:cs="Arial"/>
          <w:color w:val="4C4D4D"/>
          <w:sz w:val="24"/>
          <w:szCs w:val="24"/>
          <w:lang w:val="es-ES" w:eastAsia="es-BO"/>
        </w:rPr>
        <w:t xml:space="preserve"> isquémicos son más comunes en personas mayores de 65 años de edad, pero pueden presentarse a cualquier edad.</w:t>
      </w:r>
    </w:p>
    <w:p w:rsidR="00200A77" w:rsidRPr="00BE574D" w:rsidRDefault="000335AF" w:rsidP="00200A77">
      <w:pPr>
        <w:spacing w:before="160" w:after="160" w:line="312" w:lineRule="atLeast"/>
        <w:outlineLvl w:val="1"/>
        <w:rPr>
          <w:rFonts w:ascii="Arial" w:eastAsia="Times New Roman" w:hAnsi="Arial" w:cs="Arial"/>
          <w:b/>
          <w:bCs/>
          <w:color w:val="4C4D4D"/>
          <w:sz w:val="30"/>
          <w:szCs w:val="30"/>
          <w:lang w:val="es-ES" w:eastAsia="es-BO"/>
        </w:rPr>
      </w:pPr>
      <w:bookmarkStart w:id="1" w:name="Síntomas_del_accidente_cerebrovascular_i"/>
      <w:r>
        <w:rPr>
          <w:rFonts w:ascii="Arial" w:eastAsia="Times New Roman" w:hAnsi="Arial" w:cs="Arial"/>
          <w:b/>
          <w:bCs/>
          <w:color w:val="4C4D4D"/>
          <w:sz w:val="30"/>
          <w:szCs w:val="30"/>
          <w:lang w:val="es-ES" w:eastAsia="es-BO"/>
        </w:rPr>
        <w:t>Síntomas del Accidente Cerebro Vascular I</w:t>
      </w:r>
      <w:r w:rsidR="00200A77" w:rsidRPr="00BE574D">
        <w:rPr>
          <w:rFonts w:ascii="Arial" w:eastAsia="Times New Roman" w:hAnsi="Arial" w:cs="Arial"/>
          <w:b/>
          <w:bCs/>
          <w:color w:val="4C4D4D"/>
          <w:sz w:val="30"/>
          <w:szCs w:val="30"/>
          <w:lang w:val="es-ES" w:eastAsia="es-BO"/>
        </w:rPr>
        <w:t>squémico</w:t>
      </w:r>
      <w:bookmarkEnd w:id="1"/>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Los síntomas del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xml:space="preserve"> isquémico se presentan de repente, en segundos o minutos. Con menor frecuencia, los síntomas pueden producirse y desaparecer y empeorar en el transcurso de varias horas a uno o dos días.</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Una buena forma de reconocer si alguien ha tenido un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xml:space="preserve"> es mediante la prueba conocida como FAST, por sus siglas en inglés, de la cara, los brazos y el habla, que determinará si es la hora de llamar al 999. Esto requiere verificar si hay alguno de los tres síntomas principales de un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debilidad facial, debilidad en el brazo o problemas en el habla.</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lastRenderedPageBreak/>
        <w:t xml:space="preserve">Los síntomas exactos del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xml:space="preserve"> isquémico dependerán del lugar del cerebro hacia el cual se haya interrumpido el suministro de sangre. Por ejemplo, si se bloquea un vaso sanguíneo que lleva sangre por la parte frontal de su cuello hacia su cerebro, es posible que usted tenga:</w:t>
      </w:r>
      <w:r w:rsidRPr="00200A77">
        <w:rPr>
          <w:rFonts w:ascii="Arial" w:eastAsia="Times New Roman" w:hAnsi="Arial" w:cs="Arial"/>
          <w:color w:val="4C4D4D"/>
          <w:sz w:val="24"/>
          <w:szCs w:val="24"/>
          <w:lang w:val="es-ES" w:eastAsia="es-BO"/>
        </w:rPr>
        <w:br/>
        <w:t>•    ceguera en un ojo</w:t>
      </w:r>
      <w:r w:rsidRPr="00200A77">
        <w:rPr>
          <w:rFonts w:ascii="Arial" w:eastAsia="Times New Roman" w:hAnsi="Arial" w:cs="Arial"/>
          <w:color w:val="4C4D4D"/>
          <w:sz w:val="24"/>
          <w:szCs w:val="24"/>
          <w:lang w:val="es-ES" w:eastAsia="es-BO"/>
        </w:rPr>
        <w:br/>
        <w:t>•    parálisis o debilidad en uno de sus brazos o piernas, a un lado del cuerpo</w:t>
      </w:r>
      <w:r w:rsidRPr="00200A77">
        <w:rPr>
          <w:rFonts w:ascii="Arial" w:eastAsia="Times New Roman" w:hAnsi="Arial" w:cs="Arial"/>
          <w:color w:val="4C4D4D"/>
          <w:sz w:val="24"/>
          <w:szCs w:val="24"/>
          <w:lang w:val="es-ES" w:eastAsia="es-BO"/>
        </w:rPr>
        <w:br/>
        <w:t>•    problemas para entender a la gente o para encontrar las palabras al hablar</w:t>
      </w:r>
    </w:p>
    <w:p w:rsidR="00200A77" w:rsidRPr="00200A77" w:rsidRDefault="000335AF" w:rsidP="00200A77">
      <w:pPr>
        <w:spacing w:before="100" w:beforeAutospacing="1" w:after="100" w:afterAutospacing="1" w:line="312" w:lineRule="atLeast"/>
        <w:rPr>
          <w:rFonts w:ascii="Arial" w:eastAsia="Times New Roman" w:hAnsi="Arial" w:cs="Arial"/>
          <w:color w:val="4C4D4D"/>
          <w:sz w:val="24"/>
          <w:szCs w:val="24"/>
          <w:lang w:val="es-ES" w:eastAsia="es-BO"/>
        </w:rPr>
      </w:pPr>
      <w:proofErr w:type="gramStart"/>
      <w:r>
        <w:rPr>
          <w:rFonts w:ascii="Arial" w:eastAsia="Times New Roman" w:hAnsi="Arial" w:cs="Arial"/>
          <w:color w:val="4C4D4D"/>
          <w:sz w:val="24"/>
          <w:szCs w:val="24"/>
          <w:lang w:val="es-ES" w:eastAsia="es-BO"/>
        </w:rPr>
        <w:t>o</w:t>
      </w:r>
      <w:proofErr w:type="gramEnd"/>
      <w:r w:rsidR="00200A77" w:rsidRPr="00200A77">
        <w:rPr>
          <w:rFonts w:ascii="Arial" w:eastAsia="Times New Roman" w:hAnsi="Arial" w:cs="Arial"/>
          <w:color w:val="4C4D4D"/>
          <w:sz w:val="24"/>
          <w:szCs w:val="24"/>
          <w:lang w:val="es-ES" w:eastAsia="es-BO"/>
        </w:rPr>
        <w:t>, si se bloquea un vaso sanguíneo que lleva sangre por la parte trasera de su cuello hasta su cerebro, es posible que usted tenga:</w:t>
      </w:r>
      <w:r w:rsidR="00200A77" w:rsidRPr="00200A77">
        <w:rPr>
          <w:rFonts w:ascii="Arial" w:eastAsia="Times New Roman" w:hAnsi="Arial" w:cs="Arial"/>
          <w:color w:val="4C4D4D"/>
          <w:sz w:val="24"/>
          <w:szCs w:val="24"/>
          <w:lang w:val="es-ES" w:eastAsia="es-BO"/>
        </w:rPr>
        <w:br/>
        <w:t>•    visión doble</w:t>
      </w:r>
      <w:r w:rsidR="00200A77" w:rsidRPr="00200A77">
        <w:rPr>
          <w:rFonts w:ascii="Arial" w:eastAsia="Times New Roman" w:hAnsi="Arial" w:cs="Arial"/>
          <w:color w:val="4C4D4D"/>
          <w:sz w:val="24"/>
          <w:szCs w:val="24"/>
          <w:lang w:val="es-ES" w:eastAsia="es-BO"/>
        </w:rPr>
        <w:br/>
        <w:t>•    debilidad en ambos lados de su cuerpo</w:t>
      </w:r>
      <w:r w:rsidR="00200A77" w:rsidRPr="00200A77">
        <w:rPr>
          <w:rFonts w:ascii="Arial" w:eastAsia="Times New Roman" w:hAnsi="Arial" w:cs="Arial"/>
          <w:color w:val="4C4D4D"/>
          <w:sz w:val="24"/>
          <w:szCs w:val="24"/>
          <w:lang w:val="es-ES" w:eastAsia="es-BO"/>
        </w:rPr>
        <w:br/>
        <w:t>•    mareos y vértigo</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Si nota que alguien tiene alguno de estos síntomas, debe llamar a emergencias de inmediato.</w:t>
      </w:r>
    </w:p>
    <w:p w:rsidR="00200A77" w:rsidRPr="00BE574D" w:rsidRDefault="000335AF" w:rsidP="00200A77">
      <w:pPr>
        <w:spacing w:before="160" w:after="160" w:line="312" w:lineRule="atLeast"/>
        <w:outlineLvl w:val="1"/>
        <w:rPr>
          <w:rFonts w:ascii="Arial" w:eastAsia="Times New Roman" w:hAnsi="Arial" w:cs="Arial"/>
          <w:b/>
          <w:bCs/>
          <w:color w:val="4C4D4D"/>
          <w:sz w:val="30"/>
          <w:szCs w:val="30"/>
          <w:lang w:val="es-ES" w:eastAsia="es-BO"/>
        </w:rPr>
      </w:pPr>
      <w:bookmarkStart w:id="2" w:name="Complicaciones_del_accidente_cerebrovasc"/>
      <w:r>
        <w:rPr>
          <w:rFonts w:ascii="Arial" w:eastAsia="Times New Roman" w:hAnsi="Arial" w:cs="Arial"/>
          <w:b/>
          <w:bCs/>
          <w:color w:val="4C4D4D"/>
          <w:sz w:val="30"/>
          <w:szCs w:val="30"/>
          <w:lang w:val="es-ES" w:eastAsia="es-BO"/>
        </w:rPr>
        <w:t xml:space="preserve">Complicaciones del Accidente Cerebro </w:t>
      </w:r>
      <w:r w:rsidRPr="00BE574D">
        <w:rPr>
          <w:rFonts w:ascii="Arial" w:eastAsia="Times New Roman" w:hAnsi="Arial" w:cs="Arial"/>
          <w:b/>
          <w:bCs/>
          <w:color w:val="4C4D4D"/>
          <w:sz w:val="30"/>
          <w:szCs w:val="30"/>
          <w:lang w:val="es-ES" w:eastAsia="es-BO"/>
        </w:rPr>
        <w:t>Vascular</w:t>
      </w:r>
      <w:r>
        <w:rPr>
          <w:rFonts w:ascii="Arial" w:eastAsia="Times New Roman" w:hAnsi="Arial" w:cs="Arial"/>
          <w:b/>
          <w:bCs/>
          <w:color w:val="4C4D4D"/>
          <w:sz w:val="30"/>
          <w:szCs w:val="30"/>
          <w:lang w:val="es-ES" w:eastAsia="es-BO"/>
        </w:rPr>
        <w:t xml:space="preserve"> I</w:t>
      </w:r>
      <w:r w:rsidR="00200A77" w:rsidRPr="00BE574D">
        <w:rPr>
          <w:rFonts w:ascii="Arial" w:eastAsia="Times New Roman" w:hAnsi="Arial" w:cs="Arial"/>
          <w:b/>
          <w:bCs/>
          <w:color w:val="4C4D4D"/>
          <w:sz w:val="30"/>
          <w:szCs w:val="30"/>
          <w:lang w:val="es-ES" w:eastAsia="es-BO"/>
        </w:rPr>
        <w:t>squémico</w:t>
      </w:r>
      <w:bookmarkEnd w:id="2"/>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Algunos accidentes </w:t>
      </w:r>
      <w:r w:rsidR="000335AF" w:rsidRPr="00200A77">
        <w:rPr>
          <w:rFonts w:ascii="Arial" w:eastAsia="Times New Roman" w:hAnsi="Arial" w:cs="Arial"/>
          <w:color w:val="4C4D4D"/>
          <w:sz w:val="24"/>
          <w:szCs w:val="24"/>
          <w:lang w:val="es-ES" w:eastAsia="es-BO"/>
        </w:rPr>
        <w:t>cerebro vasculares</w:t>
      </w:r>
      <w:r w:rsidRPr="00200A77">
        <w:rPr>
          <w:rFonts w:ascii="Arial" w:eastAsia="Times New Roman" w:hAnsi="Arial" w:cs="Arial"/>
          <w:color w:val="4C4D4D"/>
          <w:sz w:val="24"/>
          <w:szCs w:val="24"/>
          <w:lang w:val="es-ES" w:eastAsia="es-BO"/>
        </w:rPr>
        <w:t xml:space="preserve"> isquémicos pueden ser bastante leves y los efectos son solo temporales, mientras que otros pueden ser más graves y provocar daños duraderos. Las complicaciones del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xml:space="preserve"> isquémico pueden incluir:</w:t>
      </w:r>
      <w:r w:rsidRPr="00200A77">
        <w:rPr>
          <w:rFonts w:ascii="Arial" w:eastAsia="Times New Roman" w:hAnsi="Arial" w:cs="Arial"/>
          <w:color w:val="4C4D4D"/>
          <w:sz w:val="24"/>
          <w:szCs w:val="24"/>
          <w:lang w:val="es-ES" w:eastAsia="es-BO"/>
        </w:rPr>
        <w:br/>
        <w:t>•    debilidad o parálisis, generalmente a un lado del cuerpo</w:t>
      </w:r>
      <w:r w:rsidRPr="00200A77">
        <w:rPr>
          <w:rFonts w:ascii="Arial" w:eastAsia="Times New Roman" w:hAnsi="Arial" w:cs="Arial"/>
          <w:color w:val="4C4D4D"/>
          <w:sz w:val="24"/>
          <w:szCs w:val="24"/>
          <w:lang w:val="es-ES" w:eastAsia="es-BO"/>
        </w:rPr>
        <w:br/>
        <w:t>•    falta de conciencia de un lado de su cuerpo (generalmente el lado izquierdo)</w:t>
      </w:r>
      <w:r w:rsidRPr="00200A77">
        <w:rPr>
          <w:rFonts w:ascii="Arial" w:eastAsia="Times New Roman" w:hAnsi="Arial" w:cs="Arial"/>
          <w:color w:val="4C4D4D"/>
          <w:sz w:val="24"/>
          <w:szCs w:val="24"/>
          <w:lang w:val="es-ES" w:eastAsia="es-BO"/>
        </w:rPr>
        <w:br/>
        <w:t>•    pérdida de la sensibilidad a un lado del cuerpo</w:t>
      </w:r>
      <w:r w:rsidRPr="00200A77">
        <w:rPr>
          <w:rFonts w:ascii="Arial" w:eastAsia="Times New Roman" w:hAnsi="Arial" w:cs="Arial"/>
          <w:color w:val="4C4D4D"/>
          <w:sz w:val="24"/>
          <w:szCs w:val="24"/>
          <w:lang w:val="es-ES" w:eastAsia="es-BO"/>
        </w:rPr>
        <w:br/>
        <w:t>•    dificultad para tragar</w:t>
      </w:r>
      <w:r w:rsidRPr="00200A77">
        <w:rPr>
          <w:rFonts w:ascii="Arial" w:eastAsia="Times New Roman" w:hAnsi="Arial" w:cs="Arial"/>
          <w:color w:val="4C4D4D"/>
          <w:sz w:val="24"/>
          <w:szCs w:val="24"/>
          <w:lang w:val="es-ES" w:eastAsia="es-BO"/>
        </w:rPr>
        <w:br/>
        <w:t>•    cansancio extremo y problemas para dormir</w:t>
      </w:r>
      <w:r w:rsidRPr="00200A77">
        <w:rPr>
          <w:rFonts w:ascii="Arial" w:eastAsia="Times New Roman" w:hAnsi="Arial" w:cs="Arial"/>
          <w:color w:val="4C4D4D"/>
          <w:sz w:val="24"/>
          <w:szCs w:val="24"/>
          <w:lang w:val="es-ES" w:eastAsia="es-BO"/>
        </w:rPr>
        <w:br/>
        <w:t>•    problemas para hablar, leer y escribir</w:t>
      </w:r>
      <w:r w:rsidRPr="00200A77">
        <w:rPr>
          <w:rFonts w:ascii="Arial" w:eastAsia="Times New Roman" w:hAnsi="Arial" w:cs="Arial"/>
          <w:color w:val="4C4D4D"/>
          <w:sz w:val="24"/>
          <w:szCs w:val="24"/>
          <w:lang w:val="es-ES" w:eastAsia="es-BO"/>
        </w:rPr>
        <w:br/>
        <w:t>•    problemas con la visión, por ejemplo, visión doble o ceguera parcial</w:t>
      </w:r>
      <w:r w:rsidRPr="00200A77">
        <w:rPr>
          <w:rFonts w:ascii="Arial" w:eastAsia="Times New Roman" w:hAnsi="Arial" w:cs="Arial"/>
          <w:color w:val="4C4D4D"/>
          <w:sz w:val="24"/>
          <w:szCs w:val="24"/>
          <w:lang w:val="es-ES" w:eastAsia="es-BO"/>
        </w:rPr>
        <w:br/>
        <w:t>•    dificultades con la memoria y la concentración</w:t>
      </w:r>
      <w:r w:rsidRPr="00200A77">
        <w:rPr>
          <w:rFonts w:ascii="Arial" w:eastAsia="Times New Roman" w:hAnsi="Arial" w:cs="Arial"/>
          <w:color w:val="4C4D4D"/>
          <w:sz w:val="24"/>
          <w:szCs w:val="24"/>
          <w:lang w:val="es-ES" w:eastAsia="es-BO"/>
        </w:rPr>
        <w:br/>
        <w:t>•    dificultad para controlar su vejiga y movimientos intestinales (incontinencia), o estreñimiento</w:t>
      </w:r>
      <w:r w:rsidRPr="00200A77">
        <w:rPr>
          <w:rFonts w:ascii="Arial" w:eastAsia="Times New Roman" w:hAnsi="Arial" w:cs="Arial"/>
          <w:color w:val="4C4D4D"/>
          <w:sz w:val="24"/>
          <w:szCs w:val="24"/>
          <w:lang w:val="es-ES" w:eastAsia="es-BO"/>
        </w:rPr>
        <w:br/>
        <w:t>•    cambios de comportamiento</w:t>
      </w:r>
    </w:p>
    <w:p w:rsidR="00200A77" w:rsidRPr="00200A77"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Los problemas tales como de ansiedad, depresión y convulsiones pueden a menudo mejorar a medida que se recupera.</w:t>
      </w:r>
    </w:p>
    <w:p w:rsidR="008214B4" w:rsidRDefault="00200A77" w:rsidP="008214B4">
      <w:pPr>
        <w:spacing w:before="100" w:beforeAutospacing="1" w:after="100" w:afterAutospacing="1" w:line="312" w:lineRule="atLeast"/>
        <w:rPr>
          <w:rFonts w:ascii="Arial" w:eastAsia="Times New Roman" w:hAnsi="Arial" w:cs="Arial"/>
          <w:color w:val="4C4D4D"/>
          <w:sz w:val="24"/>
          <w:szCs w:val="24"/>
          <w:lang w:val="es-ES" w:eastAsia="es-BO"/>
        </w:rPr>
      </w:pPr>
      <w:r w:rsidRPr="00200A77">
        <w:rPr>
          <w:rFonts w:ascii="Arial" w:eastAsia="Times New Roman" w:hAnsi="Arial" w:cs="Arial"/>
          <w:color w:val="4C4D4D"/>
          <w:sz w:val="24"/>
          <w:szCs w:val="24"/>
          <w:lang w:val="es-ES" w:eastAsia="es-BO"/>
        </w:rPr>
        <w:t xml:space="preserve">Si no puede moverse debido a un accidente </w:t>
      </w:r>
      <w:r w:rsidR="000335AF" w:rsidRPr="00200A77">
        <w:rPr>
          <w:rFonts w:ascii="Arial" w:eastAsia="Times New Roman" w:hAnsi="Arial" w:cs="Arial"/>
          <w:color w:val="4C4D4D"/>
          <w:sz w:val="24"/>
          <w:szCs w:val="24"/>
          <w:lang w:val="es-ES" w:eastAsia="es-BO"/>
        </w:rPr>
        <w:t>cerebro vascular</w:t>
      </w:r>
      <w:r w:rsidRPr="00200A77">
        <w:rPr>
          <w:rFonts w:ascii="Arial" w:eastAsia="Times New Roman" w:hAnsi="Arial" w:cs="Arial"/>
          <w:color w:val="4C4D4D"/>
          <w:sz w:val="24"/>
          <w:szCs w:val="24"/>
          <w:lang w:val="es-ES" w:eastAsia="es-BO"/>
        </w:rPr>
        <w:t>, podría estar en riesgo de:</w:t>
      </w:r>
      <w:r w:rsidRPr="00200A77">
        <w:rPr>
          <w:rFonts w:ascii="Arial" w:eastAsia="Times New Roman" w:hAnsi="Arial" w:cs="Arial"/>
          <w:color w:val="4C4D4D"/>
          <w:sz w:val="24"/>
          <w:szCs w:val="24"/>
          <w:lang w:val="es-ES" w:eastAsia="es-BO"/>
        </w:rPr>
        <w:br/>
        <w:t>•    escaras (úlceras por presión)</w:t>
      </w:r>
      <w:r w:rsidRPr="00200A77">
        <w:rPr>
          <w:rFonts w:ascii="Arial" w:eastAsia="Times New Roman" w:hAnsi="Arial" w:cs="Arial"/>
          <w:color w:val="4C4D4D"/>
          <w:sz w:val="24"/>
          <w:szCs w:val="24"/>
          <w:lang w:val="es-ES" w:eastAsia="es-BO"/>
        </w:rPr>
        <w:br/>
        <w:t>•    trombosis venosa profunda (TVP)</w:t>
      </w:r>
      <w:r w:rsidRPr="00200A77">
        <w:rPr>
          <w:rFonts w:ascii="Arial" w:eastAsia="Times New Roman" w:hAnsi="Arial" w:cs="Arial"/>
          <w:color w:val="4C4D4D"/>
          <w:sz w:val="24"/>
          <w:szCs w:val="24"/>
          <w:lang w:val="es-ES" w:eastAsia="es-BO"/>
        </w:rPr>
        <w:br/>
      </w:r>
      <w:r w:rsidRPr="00200A77">
        <w:rPr>
          <w:rFonts w:ascii="Arial" w:eastAsia="Times New Roman" w:hAnsi="Arial" w:cs="Arial"/>
          <w:color w:val="4C4D4D"/>
          <w:sz w:val="24"/>
          <w:szCs w:val="24"/>
          <w:lang w:val="es-ES" w:eastAsia="es-BO"/>
        </w:rPr>
        <w:lastRenderedPageBreak/>
        <w:t>•    neumonía</w:t>
      </w:r>
      <w:r w:rsidRPr="00200A77">
        <w:rPr>
          <w:rFonts w:ascii="Arial" w:eastAsia="Times New Roman" w:hAnsi="Arial" w:cs="Arial"/>
          <w:color w:val="4C4D4D"/>
          <w:sz w:val="24"/>
          <w:szCs w:val="24"/>
          <w:lang w:val="es-ES" w:eastAsia="es-BO"/>
        </w:rPr>
        <w:br/>
        <w:t>•    contracturas (posición alterada de manos, pies, brazos o piernas debido a la rigidez muscular).</w:t>
      </w:r>
    </w:p>
    <w:p w:rsidR="00676619" w:rsidRPr="000335AF" w:rsidRDefault="008214B4" w:rsidP="008214B4">
      <w:pPr>
        <w:spacing w:before="100" w:beforeAutospacing="1" w:after="100" w:afterAutospacing="1" w:line="312" w:lineRule="atLeast"/>
        <w:rPr>
          <w:rFonts w:ascii="Arial" w:eastAsia="Times New Roman" w:hAnsi="Arial" w:cs="Arial"/>
          <w:b/>
          <w:color w:val="4C4D4D"/>
          <w:sz w:val="24"/>
          <w:szCs w:val="24"/>
          <w:lang w:val="es-ES" w:eastAsia="es-BO"/>
        </w:rPr>
      </w:pPr>
      <w:r w:rsidRPr="000335AF">
        <w:rPr>
          <w:rFonts w:ascii="Arial" w:eastAsia="Times New Roman" w:hAnsi="Arial" w:cs="Arial"/>
          <w:b/>
          <w:bCs/>
          <w:sz w:val="24"/>
          <w:szCs w:val="24"/>
          <w:lang w:val="es-ES" w:eastAsia="es-BO"/>
        </w:rPr>
        <w:t>F</w:t>
      </w:r>
      <w:r w:rsidR="000335AF">
        <w:rPr>
          <w:rFonts w:ascii="Arial" w:eastAsia="Times New Roman" w:hAnsi="Arial" w:cs="Arial"/>
          <w:b/>
          <w:bCs/>
          <w:sz w:val="24"/>
          <w:szCs w:val="24"/>
          <w:lang w:val="es-ES" w:eastAsia="es-BO"/>
        </w:rPr>
        <w:t>actores de Riesgo de un A</w:t>
      </w:r>
      <w:r w:rsidR="00676619" w:rsidRPr="000335AF">
        <w:rPr>
          <w:rFonts w:ascii="Arial" w:eastAsia="Times New Roman" w:hAnsi="Arial" w:cs="Arial"/>
          <w:b/>
          <w:bCs/>
          <w:sz w:val="24"/>
          <w:szCs w:val="24"/>
          <w:lang w:val="es-ES" w:eastAsia="es-BO"/>
        </w:rPr>
        <w:t xml:space="preserve">ccidente </w:t>
      </w:r>
      <w:r w:rsidR="000335AF">
        <w:rPr>
          <w:rFonts w:ascii="Arial" w:eastAsia="Times New Roman" w:hAnsi="Arial" w:cs="Arial"/>
          <w:b/>
          <w:bCs/>
          <w:sz w:val="24"/>
          <w:szCs w:val="24"/>
          <w:lang w:val="es-ES" w:eastAsia="es-BO"/>
        </w:rPr>
        <w:t>Cerebro V</w:t>
      </w:r>
      <w:r w:rsidR="000335AF" w:rsidRPr="000335AF">
        <w:rPr>
          <w:rFonts w:ascii="Arial" w:eastAsia="Times New Roman" w:hAnsi="Arial" w:cs="Arial"/>
          <w:b/>
          <w:bCs/>
          <w:sz w:val="24"/>
          <w:szCs w:val="24"/>
          <w:lang w:val="es-ES" w:eastAsia="es-BO"/>
        </w:rPr>
        <w:t>ascular</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accidentes </w:t>
      </w:r>
      <w:r w:rsidR="000335AF" w:rsidRPr="008214B4">
        <w:rPr>
          <w:rFonts w:ascii="Arial" w:eastAsia="Times New Roman" w:hAnsi="Arial" w:cs="Arial"/>
          <w:sz w:val="24"/>
          <w:szCs w:val="24"/>
          <w:lang w:val="es-ES" w:eastAsia="es-BO"/>
        </w:rPr>
        <w:t>cerebro vasculares</w:t>
      </w:r>
      <w:r w:rsidRPr="008214B4">
        <w:rPr>
          <w:rFonts w:ascii="Arial" w:eastAsia="Times New Roman" w:hAnsi="Arial" w:cs="Arial"/>
          <w:sz w:val="24"/>
          <w:szCs w:val="24"/>
          <w:lang w:val="es-ES" w:eastAsia="es-BO"/>
        </w:rPr>
        <w:t xml:space="preserve"> o ictus son actualmente uno de los problemas más importantes de salud pública en nuestro país, ya que más de 100.000 españoles se ven afectados cada año por este tipo de enfermedades que constituyen la primera causa de invalidez permanente y segunda de muerte entre la población adulta en España. Se calcula que cada seis minutos una persona sufre una trombosis cerebral, una embolia o un derrame cerebral.</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 xml:space="preserve">Edad y sexo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EA3B6B">
        <w:rPr>
          <w:rFonts w:ascii="Arial" w:eastAsia="Times New Roman" w:hAnsi="Arial" w:cs="Arial"/>
          <w:iCs/>
          <w:sz w:val="24"/>
          <w:szCs w:val="24"/>
          <w:lang w:val="es-ES" w:eastAsia="es-BO"/>
        </w:rPr>
        <w:t>Personas mayores.</w:t>
      </w:r>
      <w:r w:rsidRPr="00EA3B6B">
        <w:rPr>
          <w:rFonts w:ascii="Arial" w:eastAsia="Times New Roman" w:hAnsi="Arial" w:cs="Arial"/>
          <w:sz w:val="24"/>
          <w:szCs w:val="24"/>
          <w:lang w:val="es-ES" w:eastAsia="es-BO"/>
        </w:rPr>
        <w:t xml:space="preserve"> L</w:t>
      </w:r>
      <w:r w:rsidRPr="008214B4">
        <w:rPr>
          <w:rFonts w:ascii="Arial" w:eastAsia="Times New Roman" w:hAnsi="Arial" w:cs="Arial"/>
          <w:sz w:val="24"/>
          <w:szCs w:val="24"/>
          <w:lang w:val="es-ES" w:eastAsia="es-BO"/>
        </w:rPr>
        <w:t xml:space="preserve">as personas con un riesgo mayor de ACV son las personas mayores, especialmente aquellas con presión arterial elevada, </w:t>
      </w:r>
      <w:proofErr w:type="gramStart"/>
      <w:r w:rsidRPr="008214B4">
        <w:rPr>
          <w:rFonts w:ascii="Arial" w:eastAsia="Times New Roman" w:hAnsi="Arial" w:cs="Arial"/>
          <w:sz w:val="24"/>
          <w:szCs w:val="24"/>
          <w:lang w:val="es-ES" w:eastAsia="es-BO"/>
        </w:rPr>
        <w:t>sedentarios</w:t>
      </w:r>
      <w:proofErr w:type="gramEnd"/>
      <w:r w:rsidRPr="008214B4">
        <w:rPr>
          <w:rFonts w:ascii="Arial" w:eastAsia="Times New Roman" w:hAnsi="Arial" w:cs="Arial"/>
          <w:sz w:val="24"/>
          <w:szCs w:val="24"/>
          <w:lang w:val="es-ES" w:eastAsia="es-BO"/>
        </w:rPr>
        <w:t xml:space="preserve">, con sobrepeso, fumadores o diabéticos. La edad avanzada está también vinculada con un índice mayor de demencia post apoplejía. En los grupos de mayor edad, los estudios son variados al respecto de los ACV según el sexo. Las mujeres pueden tener un riesgo mayor de ACV hemorrágico que los hombres.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Algunos han revelado que hay más mujeres que fallecen por ACV, aunque un análisis canadiense del 2000 de casi 45.000 registros de pacientes afirmó que, aunque los hombres mayores recibían un tratamiento más agresivo, las mujeres ancianas </w:t>
      </w:r>
      <w:proofErr w:type="gramStart"/>
      <w:r w:rsidRPr="008214B4">
        <w:rPr>
          <w:rFonts w:ascii="Arial" w:eastAsia="Times New Roman" w:hAnsi="Arial" w:cs="Arial"/>
          <w:sz w:val="24"/>
          <w:szCs w:val="24"/>
          <w:lang w:val="es-ES" w:eastAsia="es-BO"/>
        </w:rPr>
        <w:t>tenía</w:t>
      </w:r>
      <w:proofErr w:type="gramEnd"/>
      <w:r w:rsidRPr="008214B4">
        <w:rPr>
          <w:rFonts w:ascii="Arial" w:eastAsia="Times New Roman" w:hAnsi="Arial" w:cs="Arial"/>
          <w:sz w:val="24"/>
          <w:szCs w:val="24"/>
          <w:lang w:val="es-ES" w:eastAsia="es-BO"/>
        </w:rPr>
        <w:t xml:space="preserve"> una ligera ventaja en la supervivencia un año después de un ACV.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EA3B6B">
        <w:rPr>
          <w:rFonts w:ascii="Arial" w:eastAsia="Times New Roman" w:hAnsi="Arial" w:cs="Arial"/>
          <w:iCs/>
          <w:sz w:val="24"/>
          <w:szCs w:val="24"/>
          <w:lang w:val="es-ES" w:eastAsia="es-BO"/>
        </w:rPr>
        <w:t>Adultos jóvenes</w:t>
      </w:r>
      <w:r w:rsidRPr="008214B4">
        <w:rPr>
          <w:rFonts w:ascii="Arial" w:eastAsia="Times New Roman" w:hAnsi="Arial" w:cs="Arial"/>
          <w:sz w:val="24"/>
          <w:szCs w:val="24"/>
          <w:lang w:val="es-ES" w:eastAsia="es-BO"/>
        </w:rPr>
        <w:t xml:space="preserve">. Tampoco son inmunes las personas más jóvenes; un 28% de los pacientes tienen menos de 65 años. Los accidentes </w:t>
      </w:r>
      <w:r w:rsidR="000335AF" w:rsidRPr="008214B4">
        <w:rPr>
          <w:rFonts w:ascii="Arial" w:eastAsia="Times New Roman" w:hAnsi="Arial" w:cs="Arial"/>
          <w:sz w:val="24"/>
          <w:szCs w:val="24"/>
          <w:lang w:val="es-ES" w:eastAsia="es-BO"/>
        </w:rPr>
        <w:t>cerebro vasculares</w:t>
      </w:r>
      <w:r w:rsidRPr="008214B4">
        <w:rPr>
          <w:rFonts w:ascii="Arial" w:eastAsia="Times New Roman" w:hAnsi="Arial" w:cs="Arial"/>
          <w:sz w:val="24"/>
          <w:szCs w:val="24"/>
          <w:lang w:val="es-ES" w:eastAsia="es-BO"/>
        </w:rPr>
        <w:t xml:space="preserve"> en </w:t>
      </w:r>
      <w:r w:rsidRPr="000335AF">
        <w:rPr>
          <w:rFonts w:ascii="Arial" w:eastAsia="Times New Roman" w:hAnsi="Arial" w:cs="Arial"/>
          <w:sz w:val="24"/>
          <w:szCs w:val="24"/>
          <w:lang w:val="es-ES" w:eastAsia="es-BO"/>
        </w:rPr>
        <w:t>personas</w:t>
      </w:r>
      <w:r w:rsidRPr="008214B4">
        <w:rPr>
          <w:rFonts w:ascii="Arial" w:eastAsia="Times New Roman" w:hAnsi="Arial" w:cs="Arial"/>
          <w:sz w:val="24"/>
          <w:szCs w:val="24"/>
          <w:lang w:val="es-ES" w:eastAsia="es-BO"/>
        </w:rPr>
        <w:t xml:space="preserve"> más jóvenes afectan por igual a hombres y mujeres. </w:t>
      </w:r>
    </w:p>
    <w:p w:rsidR="00676619" w:rsidRPr="008214B4" w:rsidRDefault="00676619" w:rsidP="00676619">
      <w:pPr>
        <w:spacing w:before="100" w:beforeAutospacing="1" w:after="100" w:afterAutospacing="1" w:line="240" w:lineRule="auto"/>
        <w:outlineLvl w:val="2"/>
        <w:rPr>
          <w:rFonts w:ascii="Arial" w:eastAsia="Times New Roman" w:hAnsi="Arial" w:cs="Arial"/>
          <w:bCs/>
          <w:sz w:val="24"/>
          <w:szCs w:val="24"/>
          <w:lang w:val="es-ES" w:eastAsia="es-BO"/>
        </w:rPr>
      </w:pPr>
      <w:r w:rsidRPr="000335AF">
        <w:rPr>
          <w:rFonts w:ascii="Arial" w:eastAsia="Times New Roman" w:hAnsi="Arial" w:cs="Arial"/>
          <w:b/>
          <w:bCs/>
          <w:sz w:val="24"/>
          <w:szCs w:val="24"/>
          <w:lang w:val="es-ES" w:eastAsia="es-BO"/>
        </w:rPr>
        <w:t>Presión arterial alta</w:t>
      </w:r>
      <w:r w:rsidRPr="008214B4">
        <w:rPr>
          <w:rFonts w:ascii="Arial" w:eastAsia="Times New Roman" w:hAnsi="Arial" w:cs="Arial"/>
          <w:bCs/>
          <w:sz w:val="24"/>
          <w:szCs w:val="24"/>
          <w:lang w:val="es-ES" w:eastAsia="es-BO"/>
        </w:rPr>
        <w:t xml:space="preserve"> (Hipertensión)</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presión arterial alta (conocida como hipertensión) es uno de los factores causantes del 70% de los casos de ACV. De hecho, los investigadores han calculado que casi la mitad de los ACV podrían evitarse si se controla bien la presión arterial. Se utilizan dos cifras para describir la presión sanguínea: </w:t>
      </w:r>
    </w:p>
    <w:p w:rsidR="00676619" w:rsidRPr="008214B4" w:rsidRDefault="00676619" w:rsidP="00676619">
      <w:pPr>
        <w:numPr>
          <w:ilvl w:val="0"/>
          <w:numId w:val="14"/>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La presión sistólica (la primera cifra, la más elevada) se mide cuando el corazón se contrae para bombear la sangre.</w:t>
      </w:r>
    </w:p>
    <w:p w:rsidR="00676619" w:rsidRPr="008214B4" w:rsidRDefault="00676619" w:rsidP="00676619">
      <w:pPr>
        <w:numPr>
          <w:ilvl w:val="0"/>
          <w:numId w:val="14"/>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presión diastólica (la segunda cifra, la más baja) se mide cuando el corazón se relaja a fin de permitir la entrada de sangre entre latido y latido. Al parecer, una presión diastólica elevada comporta un riesgo considerable de ACV. </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Fibrilación auricular</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lastRenderedPageBreak/>
        <w:t>Cada vez es más frecuente esta alteración en el ritmo cardiaco, que en España afecta a cerca del 10 por ciento de los mayores de 70 años y es responsable de la elevada tasa de embolias cerebrales que se detecta en individuos de edad avanzada, sin lesión cardiaca previa. Las mujeres con fibrilación auricular corren un riesgo mayor de ACV que los hombres con este trastorno. La fibrilación auricular puede suponer también un riesgo mayor de complicaciones tras una embolia.</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Tabaco</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Las personas que fuman un paquete al día tienen casi un riesgo de 2 veces y media más de riesgo de ACV que los que no fuman. Los factores específicos de un riesgo mayor de ACV en fumadores incluyen lo siguiente: </w:t>
      </w:r>
    </w:p>
    <w:p w:rsidR="00676619" w:rsidRPr="008214B4" w:rsidRDefault="00676619" w:rsidP="00676619">
      <w:pPr>
        <w:numPr>
          <w:ilvl w:val="0"/>
          <w:numId w:val="15"/>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Fumadores empedernidos</w:t>
      </w:r>
    </w:p>
    <w:p w:rsidR="00676619" w:rsidRPr="008214B4" w:rsidRDefault="00676619" w:rsidP="00676619">
      <w:pPr>
        <w:numPr>
          <w:ilvl w:val="0"/>
          <w:numId w:val="15"/>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Fumadores actuales. El riesgo puede seguir siendo elevado durante 14 años después de dejar </w:t>
      </w:r>
      <w:proofErr w:type="spellStart"/>
      <w:r w:rsidRPr="008214B4">
        <w:rPr>
          <w:rFonts w:ascii="Arial" w:eastAsia="Times New Roman" w:hAnsi="Arial" w:cs="Arial"/>
          <w:sz w:val="24"/>
          <w:szCs w:val="24"/>
          <w:lang w:val="es-ES" w:eastAsia="es-BO"/>
        </w:rPr>
        <w:t>e</w:t>
      </w:r>
      <w:proofErr w:type="spellEnd"/>
      <w:r w:rsidRPr="008214B4">
        <w:rPr>
          <w:rFonts w:ascii="Arial" w:eastAsia="Times New Roman" w:hAnsi="Arial" w:cs="Arial"/>
          <w:sz w:val="24"/>
          <w:szCs w:val="24"/>
          <w:lang w:val="es-ES" w:eastAsia="es-BO"/>
        </w:rPr>
        <w:t xml:space="preserve"> fumar. </w:t>
      </w:r>
    </w:p>
    <w:p w:rsidR="00676619" w:rsidRPr="008214B4" w:rsidRDefault="00676619" w:rsidP="00676619">
      <w:pPr>
        <w:numPr>
          <w:ilvl w:val="0"/>
          <w:numId w:val="15"/>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Las mujeres fumadores que toman anticonceptivos orales</w:t>
      </w:r>
    </w:p>
    <w:p w:rsidR="00676619" w:rsidRPr="008214B4" w:rsidRDefault="00676619" w:rsidP="00676619">
      <w:pPr>
        <w:numPr>
          <w:ilvl w:val="0"/>
          <w:numId w:val="15"/>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Dejar el tabaco reduce significativamente el riesgo. En un estudio, los ex fumadores tenían casi el mismo riesgo que aquellas personas que nunca había fumado. </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 xml:space="preserve">Diabetes y resistencia a la insulina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La diabetes es un factor de riesgo importante de la embolia isquémica, tal vez debida a los factores de riesgo acompañantes, como obesidad e hipertensión arterial. Los estudios han implicado también la resistencia a la insulina, que suele producirse en diabéticos insulinodependientes, como factor independiente en la aparición de la aterosclerosis y la embolia. Con este trastorno, los niveles de insulina son de normales a elevados, pero el cuerpo es incapaz de usar con normalidad la insulina para metabolizar el azúcar en sangre. El cuerpo compensa al elevar el nivel de insulina (</w:t>
      </w:r>
      <w:proofErr w:type="spellStart"/>
      <w:r w:rsidRPr="008214B4">
        <w:rPr>
          <w:rFonts w:ascii="Arial" w:eastAsia="Times New Roman" w:hAnsi="Arial" w:cs="Arial"/>
          <w:sz w:val="24"/>
          <w:szCs w:val="24"/>
          <w:lang w:val="es-ES" w:eastAsia="es-BO"/>
        </w:rPr>
        <w:t>hiperinsulinemia</w:t>
      </w:r>
      <w:proofErr w:type="spellEnd"/>
      <w:r w:rsidRPr="008214B4">
        <w:rPr>
          <w:rFonts w:ascii="Arial" w:eastAsia="Times New Roman" w:hAnsi="Arial" w:cs="Arial"/>
          <w:sz w:val="24"/>
          <w:szCs w:val="24"/>
          <w:lang w:val="es-ES" w:eastAsia="es-BO"/>
        </w:rPr>
        <w:t>), que puede, a su vez, aumentar el riesgo de coágulos sanguíneos y reducir niveles HDL (forma beneficiosa de colesterol). La diabetes no parece aumentar el riesgo de una embolia hemorrágica. [Para más información, ver el capítulo de la enciclopedia sobre Diabetes Tipo II].</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Obesidad y sedentarismo</w:t>
      </w:r>
    </w:p>
    <w:p w:rsidR="00676619"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La obesidad se asocia con la embolia, principalmente porque el sobrepeso refleja la presencia de otros factores de riesgo, incluyendo resistencia a la insulina y diabetes, hipertensión arterial y niveles de colesterol poco saludables. El peso que se centra en torno al abdomen (el sobrepeso denominado en forma de manzana) tiene una mayor asociación con la embolia, como también con la enfermedad cardiovascular, que el peso distribuido entorno de las caderas (en forma de pera).</w:t>
      </w:r>
    </w:p>
    <w:p w:rsidR="000335AF" w:rsidRPr="008214B4" w:rsidRDefault="000335AF" w:rsidP="00676619">
      <w:pPr>
        <w:spacing w:before="100" w:beforeAutospacing="1" w:after="100" w:afterAutospacing="1" w:line="240" w:lineRule="auto"/>
        <w:rPr>
          <w:rFonts w:ascii="Arial" w:eastAsia="Times New Roman" w:hAnsi="Arial" w:cs="Arial"/>
          <w:sz w:val="24"/>
          <w:szCs w:val="24"/>
          <w:lang w:val="es-ES" w:eastAsia="es-BO"/>
        </w:rPr>
      </w:pP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lastRenderedPageBreak/>
        <w:t xml:space="preserve">Homocisteína y deficiencias de vitamina B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niveles anormales en sangre del aminoácido homocisteína, que se producen con deficiencias de vitamina B6, B12, y ácido fólico, están fuertemente vinculados a un aumento del riesgo de enfermedad de las arterias coronarias y de un accidente </w:t>
      </w:r>
      <w:r w:rsidR="000335AF" w:rsidRPr="008214B4">
        <w:rPr>
          <w:rFonts w:ascii="Arial" w:eastAsia="Times New Roman" w:hAnsi="Arial" w:cs="Arial"/>
          <w:sz w:val="24"/>
          <w:szCs w:val="24"/>
          <w:lang w:val="es-ES" w:eastAsia="es-BO"/>
        </w:rPr>
        <w:t>cerebro vascular</w:t>
      </w:r>
      <w:r w:rsidRPr="008214B4">
        <w:rPr>
          <w:rFonts w:ascii="Arial" w:eastAsia="Times New Roman" w:hAnsi="Arial" w:cs="Arial"/>
          <w:sz w:val="24"/>
          <w:szCs w:val="24"/>
          <w:lang w:val="es-ES" w:eastAsia="es-BO"/>
        </w:rPr>
        <w:t xml:space="preserve">. Algunos expertos creen que la homocisteína es un factor de riesgo importante de embolia, seguido sólo por la hipertensión arterial. La homocisteína parece ser tóxica para las células que recubren las arterias y que contribuyen a la coagulación sanguínea. </w:t>
      </w:r>
    </w:p>
    <w:p w:rsidR="00676619" w:rsidRPr="000335AF"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0335AF">
        <w:rPr>
          <w:rFonts w:ascii="Arial" w:eastAsia="Times New Roman" w:hAnsi="Arial" w:cs="Arial"/>
          <w:b/>
          <w:bCs/>
          <w:sz w:val="24"/>
          <w:szCs w:val="24"/>
          <w:lang w:val="es-ES" w:eastAsia="es-BO"/>
        </w:rPr>
        <w:t xml:space="preserve">Colesterol y otros lípidos </w:t>
      </w:r>
    </w:p>
    <w:p w:rsidR="00676619" w:rsidRPr="008214B4" w:rsidRDefault="00676619" w:rsidP="00676619">
      <w:pPr>
        <w:numPr>
          <w:ilvl w:val="0"/>
          <w:numId w:val="16"/>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Aunque un exceso del colesterol "malo" tiene gran importancia en la aterosclerosis que provoca la enfermedad cardíaca, su importancia en la embolia está menos clara. Distintos factores del colesterol pueden tener efectos diferentes: </w:t>
      </w:r>
    </w:p>
    <w:p w:rsidR="00676619" w:rsidRPr="008214B4" w:rsidRDefault="00676619" w:rsidP="00676619">
      <w:pPr>
        <w:numPr>
          <w:ilvl w:val="0"/>
          <w:numId w:val="16"/>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estudios indican que las HDL (lipoproteína de alta densidad, considerada colesterol saludable) tal vez ayude en la prevención de apoplejías isquémicas e incluso reduzca el riesgo de ACV causado por hemorragia. Por ejemplo, en un estudio del 2000, con los niveles de colesterol HDL más elevados tenían un 32% menos de riesgo de embolia que los hombres con los niveles de HDL más bajos. </w:t>
      </w:r>
    </w:p>
    <w:p w:rsidR="00676619" w:rsidRPr="008214B4" w:rsidRDefault="00676619" w:rsidP="00676619">
      <w:pPr>
        <w:numPr>
          <w:ilvl w:val="0"/>
          <w:numId w:val="16"/>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En contraste con este lípido, la lipoproteína a y la </w:t>
      </w:r>
      <w:proofErr w:type="spellStart"/>
      <w:r w:rsidRPr="008214B4">
        <w:rPr>
          <w:rFonts w:ascii="Arial" w:eastAsia="Times New Roman" w:hAnsi="Arial" w:cs="Arial"/>
          <w:sz w:val="24"/>
          <w:szCs w:val="24"/>
          <w:lang w:val="es-ES" w:eastAsia="es-BO"/>
        </w:rPr>
        <w:t>apoE</w:t>
      </w:r>
      <w:proofErr w:type="spellEnd"/>
      <w:r w:rsidRPr="008214B4">
        <w:rPr>
          <w:rFonts w:ascii="Arial" w:eastAsia="Times New Roman" w:hAnsi="Arial" w:cs="Arial"/>
          <w:sz w:val="24"/>
          <w:szCs w:val="24"/>
          <w:lang w:val="es-ES" w:eastAsia="es-BO"/>
        </w:rPr>
        <w:t xml:space="preserve"> son lípidos (moléculas grasas) que parecen aumentar el riesgo de apoplejía. La lipoproteína a presenta una estructura similar a la de la LDL y transporta una proteína que puede obstaculizar la habilidad del cuerpo de disolver coágulos de sangre. </w:t>
      </w:r>
    </w:p>
    <w:p w:rsidR="00676619" w:rsidRPr="008214B4" w:rsidRDefault="00676619" w:rsidP="00676619">
      <w:pPr>
        <w:numPr>
          <w:ilvl w:val="0"/>
          <w:numId w:val="16"/>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Son pocas las pruebas que señalan la presencia de niveles elevados de colesterol y LDL (el considerado colesterol perjudicial) como desencadenantes de ACV isquémicos; de hecho, un nivel bajo de colesterol puede constituir un factor de riesgo de apoplejía hemorrágica. Según un estudio realizado en 1999, existe una asociación entre la presencia de LDL y un riesgo elevado de demencia tras un accidente cerebrovascular.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Abuso de drogas, alcohol y café</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Alcohol.</w:t>
      </w:r>
      <w:r w:rsidRPr="008214B4">
        <w:rPr>
          <w:rFonts w:ascii="Arial" w:eastAsia="Times New Roman" w:hAnsi="Arial" w:cs="Arial"/>
          <w:sz w:val="24"/>
          <w:szCs w:val="24"/>
          <w:lang w:val="es-ES" w:eastAsia="es-BO"/>
        </w:rPr>
        <w:t xml:space="preserve"> El abuso desmesurado de alcohol, especialmente un historial reciente de alcoholismo, se asocia con un riesgo elevado de ACV isquémico y hemorrágico. Sin embargo, algunos estudios han indicado que el consumo moderado de alcohol (de una a siete copas por semana) está asociado con un riesgo considerablemente más bajo de apoplejía isquémica, aunque no de apoplejía hemorrágica.</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Café.</w:t>
      </w:r>
      <w:r w:rsidRPr="008214B4">
        <w:rPr>
          <w:rFonts w:ascii="Arial" w:eastAsia="Times New Roman" w:hAnsi="Arial" w:cs="Arial"/>
          <w:sz w:val="24"/>
          <w:szCs w:val="24"/>
          <w:lang w:val="es-ES" w:eastAsia="es-BO"/>
        </w:rPr>
        <w:t xml:space="preserve"> Algunos estudios sugieren que tomar tres o más tazas de café al día podría aumentar el riesgo de ACV en hombres mayores con hipertensión. Al parecer, el café no comporta ningún peligro en el caso de hombres con una presión arterial normal.</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lastRenderedPageBreak/>
        <w:t>Abuso de drogas</w:t>
      </w:r>
      <w:r w:rsidRPr="008214B4">
        <w:rPr>
          <w:rFonts w:ascii="Arial" w:eastAsia="Times New Roman" w:hAnsi="Arial" w:cs="Arial"/>
          <w:sz w:val="24"/>
          <w:szCs w:val="24"/>
          <w:lang w:val="es-ES" w:eastAsia="es-BO"/>
        </w:rPr>
        <w:t>. El abuso de drogas, especialmente en el caso de la cocaína y, cada vez más, de la metanfetamina (una anfetamina), constituye un factor importante de riesgo en la incidencia de casos de apoplejía entre los jóvenes. Los esteroides utilizados para la tonificación del cuerpo también aumentan el riesgo.</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 xml:space="preserve">Factores genéticos y congénitos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genética puede ser responsable de la mayor parte de los casos de ACV. Los estudios indican que la existencia de una historia familiar de apoplejía, especialmente en el padre, constituye un factor de riesgo importante.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Genética y hemorragia subaracnoidea.</w:t>
      </w:r>
      <w:r w:rsidRPr="008214B4">
        <w:rPr>
          <w:rFonts w:ascii="Arial" w:eastAsia="Times New Roman" w:hAnsi="Arial" w:cs="Arial"/>
          <w:sz w:val="24"/>
          <w:szCs w:val="24"/>
          <w:lang w:val="es-ES" w:eastAsia="es-BO"/>
        </w:rPr>
        <w:t xml:space="preserve"> Los factores genéticos son especialmente importantes en el caso de hemorragia subaracnoidea, siendo la causa del 7% al 20% de los casos. Los aneurismas fisurados que presentan dichos pacientes suelen aparecer a una edad más temprana, ser menores, y presentar una probabilidad de recidiva más elevada que en el caso de pacientes sin dicha condición genética. Un estudio realizado con personas que habían sufrido hemorragias subaracnoideas detectó que los parientes más cercanos de los pacientes con apoplejía presentaban un riesgo elevado que oscilaba entre el 2% y el 5%. Algunos expertos recomiendan realizar pruebas de detección en personas con más de un familiar cercano que haya sufrido una embolia hemorrágica.</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Trastornos hereditarios que contribuyen al ACV</w:t>
      </w:r>
      <w:r w:rsidRPr="008214B4">
        <w:rPr>
          <w:rFonts w:ascii="Arial" w:eastAsia="Times New Roman" w:hAnsi="Arial" w:cs="Arial"/>
          <w:sz w:val="24"/>
          <w:szCs w:val="24"/>
          <w:lang w:val="es-ES" w:eastAsia="es-BO"/>
        </w:rPr>
        <w:t xml:space="preserve">. Algunos casos de fibrilación auricular pueden ser hereditarios. Las alteraciones genéticas también están asociadas con ACV producidos por hemorragia; entre éstas se incluyen la enfermedad poliquística renal, el síndrome de </w:t>
      </w:r>
      <w:proofErr w:type="spellStart"/>
      <w:r w:rsidRPr="008214B4">
        <w:rPr>
          <w:rFonts w:ascii="Arial" w:eastAsia="Times New Roman" w:hAnsi="Arial" w:cs="Arial"/>
          <w:sz w:val="24"/>
          <w:szCs w:val="24"/>
          <w:lang w:val="es-ES" w:eastAsia="es-BO"/>
        </w:rPr>
        <w:t>Ehlers-Danlos</w:t>
      </w:r>
      <w:proofErr w:type="spellEnd"/>
      <w:r w:rsidRPr="008214B4">
        <w:rPr>
          <w:rFonts w:ascii="Arial" w:eastAsia="Times New Roman" w:hAnsi="Arial" w:cs="Arial"/>
          <w:sz w:val="24"/>
          <w:szCs w:val="24"/>
          <w:lang w:val="es-ES" w:eastAsia="es-BO"/>
        </w:rPr>
        <w:t xml:space="preserve"> tipo IV, la neurofibromatosis tipo 1 y el síndrome de </w:t>
      </w:r>
      <w:proofErr w:type="spellStart"/>
      <w:r w:rsidRPr="008214B4">
        <w:rPr>
          <w:rFonts w:ascii="Arial" w:eastAsia="Times New Roman" w:hAnsi="Arial" w:cs="Arial"/>
          <w:sz w:val="24"/>
          <w:szCs w:val="24"/>
          <w:lang w:val="es-ES" w:eastAsia="es-BO"/>
        </w:rPr>
        <w:t>Marfan</w:t>
      </w:r>
      <w:proofErr w:type="spellEnd"/>
      <w:r w:rsidRPr="008214B4">
        <w:rPr>
          <w:rFonts w:ascii="Arial" w:eastAsia="Times New Roman" w:hAnsi="Arial" w:cs="Arial"/>
          <w:sz w:val="24"/>
          <w:szCs w:val="24"/>
          <w:lang w:val="es-ES" w:eastAsia="es-BO"/>
        </w:rPr>
        <w:t>. Se recomienda realizar pruebas para la detección de posibles aneurismas en aquellas personas con más de un pariente cercano que haya sufrido un ACV hemorrágico.</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Factores genéticos específicos que están siendo investigados</w:t>
      </w:r>
      <w:r w:rsidRPr="008214B4">
        <w:rPr>
          <w:rFonts w:ascii="Arial" w:eastAsia="Times New Roman" w:hAnsi="Arial" w:cs="Arial"/>
          <w:sz w:val="24"/>
          <w:szCs w:val="24"/>
          <w:lang w:val="es-ES" w:eastAsia="es-BO"/>
        </w:rPr>
        <w:t xml:space="preserve">. Se están investigando determinados factores genéticos específicos. Algunos de ellos son los siguientes: </w:t>
      </w:r>
    </w:p>
    <w:p w:rsidR="00676619" w:rsidRPr="008214B4" w:rsidRDefault="00676619" w:rsidP="00676619">
      <w:pPr>
        <w:numPr>
          <w:ilvl w:val="0"/>
          <w:numId w:val="17"/>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El déficit congénito de los factores denominados proteína C y S, factores, que inhiben la coagulación de la sangre, puede ser la causante de ACV en adultos jóvenes, aunque un estudio indica que no es importante. </w:t>
      </w:r>
    </w:p>
    <w:p w:rsidR="00676619" w:rsidRPr="008214B4" w:rsidRDefault="00676619" w:rsidP="00676619">
      <w:pPr>
        <w:numPr>
          <w:ilvl w:val="0"/>
          <w:numId w:val="17"/>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Una mutación genética del factor V Leiden puede estar relacionada con riesgo de coagulación sanguínea. </w:t>
      </w:r>
    </w:p>
    <w:p w:rsidR="00676619" w:rsidRDefault="00676619" w:rsidP="00676619">
      <w:pPr>
        <w:numPr>
          <w:ilvl w:val="0"/>
          <w:numId w:val="17"/>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Las personas que han heredado un gen llamado </w:t>
      </w:r>
      <w:proofErr w:type="spellStart"/>
      <w:r w:rsidRPr="008214B4">
        <w:rPr>
          <w:rFonts w:ascii="Arial" w:eastAsia="Times New Roman" w:hAnsi="Arial" w:cs="Arial"/>
          <w:sz w:val="24"/>
          <w:szCs w:val="24"/>
          <w:lang w:val="es-ES" w:eastAsia="es-BO"/>
        </w:rPr>
        <w:t>apolipoproteina</w:t>
      </w:r>
      <w:proofErr w:type="spellEnd"/>
      <w:r w:rsidRPr="008214B4">
        <w:rPr>
          <w:rFonts w:ascii="Arial" w:eastAsia="Times New Roman" w:hAnsi="Arial" w:cs="Arial"/>
          <w:sz w:val="24"/>
          <w:szCs w:val="24"/>
          <w:lang w:val="es-ES" w:eastAsia="es-BO"/>
        </w:rPr>
        <w:t xml:space="preserve"> (</w:t>
      </w:r>
      <w:proofErr w:type="spellStart"/>
      <w:r w:rsidRPr="008214B4">
        <w:rPr>
          <w:rFonts w:ascii="Arial" w:eastAsia="Times New Roman" w:hAnsi="Arial" w:cs="Arial"/>
          <w:sz w:val="24"/>
          <w:szCs w:val="24"/>
          <w:lang w:val="es-ES" w:eastAsia="es-BO"/>
        </w:rPr>
        <w:t>Apo</w:t>
      </w:r>
      <w:proofErr w:type="spellEnd"/>
      <w:r w:rsidRPr="008214B4">
        <w:rPr>
          <w:rFonts w:ascii="Arial" w:eastAsia="Times New Roman" w:hAnsi="Arial" w:cs="Arial"/>
          <w:sz w:val="24"/>
          <w:szCs w:val="24"/>
          <w:lang w:val="es-ES" w:eastAsia="es-BO"/>
        </w:rPr>
        <w:t xml:space="preserve">) E-4 pueden correr un mayor riesgo de ACV. Este gen está también asociado con el de la enfermedad de Alzheimer. Se requieren, no obstante, más estudios.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 xml:space="preserve">Enfermedad cardiaca y sus tratamientos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lastRenderedPageBreak/>
        <w:t xml:space="preserve">La enfermedad cardiaca y los ACV están fuertemente relacionados por muchos motivos: </w:t>
      </w:r>
    </w:p>
    <w:p w:rsidR="00676619" w:rsidRPr="008214B4" w:rsidRDefault="00676619" w:rsidP="00676619">
      <w:pPr>
        <w:numPr>
          <w:ilvl w:val="0"/>
          <w:numId w:val="18"/>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A menudo tienen en común factores de riesgo, incluyendo una presión arterial alta y la diabetes. </w:t>
      </w:r>
    </w:p>
    <w:p w:rsidR="00676619" w:rsidRPr="008214B4" w:rsidRDefault="00676619" w:rsidP="00676619">
      <w:pPr>
        <w:numPr>
          <w:ilvl w:val="0"/>
          <w:numId w:val="18"/>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El riesgo de ACV aumenta durante las intervenciones quirúrgicas que implican cirugía en las arterias coronarias, tales como operaciones de bypass </w:t>
      </w:r>
      <w:proofErr w:type="spellStart"/>
      <w:r w:rsidRPr="008214B4">
        <w:rPr>
          <w:rFonts w:ascii="Arial" w:eastAsia="Times New Roman" w:hAnsi="Arial" w:cs="Arial"/>
          <w:sz w:val="24"/>
          <w:szCs w:val="24"/>
          <w:lang w:val="es-ES" w:eastAsia="es-BO"/>
        </w:rPr>
        <w:t>aorto</w:t>
      </w:r>
      <w:proofErr w:type="spellEnd"/>
      <w:r w:rsidRPr="008214B4">
        <w:rPr>
          <w:rFonts w:ascii="Arial" w:eastAsia="Times New Roman" w:hAnsi="Arial" w:cs="Arial"/>
          <w:sz w:val="24"/>
          <w:szCs w:val="24"/>
          <w:lang w:val="es-ES" w:eastAsia="es-BO"/>
        </w:rPr>
        <w:t xml:space="preserve"> coronario, angioplastia y </w:t>
      </w:r>
      <w:proofErr w:type="spellStart"/>
      <w:r w:rsidRPr="008214B4">
        <w:rPr>
          <w:rFonts w:ascii="Arial" w:eastAsia="Times New Roman" w:hAnsi="Arial" w:cs="Arial"/>
          <w:sz w:val="24"/>
          <w:szCs w:val="24"/>
          <w:lang w:val="es-ES" w:eastAsia="es-BO"/>
        </w:rPr>
        <w:t>arteriectomía</w:t>
      </w:r>
      <w:proofErr w:type="spellEnd"/>
      <w:r w:rsidRPr="008214B4">
        <w:rPr>
          <w:rFonts w:ascii="Arial" w:eastAsia="Times New Roman" w:hAnsi="Arial" w:cs="Arial"/>
          <w:sz w:val="24"/>
          <w:szCs w:val="24"/>
          <w:lang w:val="es-ES" w:eastAsia="es-BO"/>
        </w:rPr>
        <w:t xml:space="preserve"> coronaria. El peligro es mayor en aquellas personas que presentan factores de riesgo de ACV, como presión sanguínea alta, diabetes y soplos </w:t>
      </w:r>
      <w:proofErr w:type="spellStart"/>
      <w:r w:rsidRPr="008214B4">
        <w:rPr>
          <w:rFonts w:ascii="Arial" w:eastAsia="Times New Roman" w:hAnsi="Arial" w:cs="Arial"/>
          <w:sz w:val="24"/>
          <w:szCs w:val="24"/>
          <w:lang w:val="es-ES" w:eastAsia="es-BO"/>
        </w:rPr>
        <w:t>carotídeos</w:t>
      </w:r>
      <w:proofErr w:type="spellEnd"/>
      <w:r w:rsidRPr="008214B4">
        <w:rPr>
          <w:rFonts w:ascii="Arial" w:eastAsia="Times New Roman" w:hAnsi="Arial" w:cs="Arial"/>
          <w:sz w:val="24"/>
          <w:szCs w:val="24"/>
          <w:lang w:val="es-ES" w:eastAsia="es-BO"/>
        </w:rPr>
        <w:t xml:space="preserve">. Los fármacos </w:t>
      </w:r>
      <w:proofErr w:type="spellStart"/>
      <w:r w:rsidRPr="008214B4">
        <w:rPr>
          <w:rFonts w:ascii="Arial" w:eastAsia="Times New Roman" w:hAnsi="Arial" w:cs="Arial"/>
          <w:sz w:val="24"/>
          <w:szCs w:val="24"/>
          <w:lang w:val="es-ES" w:eastAsia="es-BO"/>
        </w:rPr>
        <w:t>antitrombóticos</w:t>
      </w:r>
      <w:proofErr w:type="spellEnd"/>
      <w:r w:rsidRPr="008214B4">
        <w:rPr>
          <w:rFonts w:ascii="Arial" w:eastAsia="Times New Roman" w:hAnsi="Arial" w:cs="Arial"/>
          <w:sz w:val="24"/>
          <w:szCs w:val="24"/>
          <w:lang w:val="es-ES" w:eastAsia="es-BO"/>
        </w:rPr>
        <w:t xml:space="preserve"> (substancias disolventes de coágulos) y otros anticoagulantes que se utilizan en el tratamiento de infartos de miocardio también aumentan ligeramente el riesgo de ACV hemorrágico. </w:t>
      </w:r>
    </w:p>
    <w:p w:rsidR="00676619" w:rsidRPr="008214B4" w:rsidRDefault="00676619" w:rsidP="00676619">
      <w:pPr>
        <w:numPr>
          <w:ilvl w:val="0"/>
          <w:numId w:val="18"/>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Un infarto de miocardio por sí sólo ya aumenta el riesgo de ACV; el peligro es aún mayor durante los primeros días tras un ataque, aunque sigue sin ser demasiado elevado. Aquellos que presentan más riesgo son las personas mayores y las personas que sufren también insuficiencia cardiaca congestiva.</w:t>
      </w:r>
    </w:p>
    <w:p w:rsidR="00676619" w:rsidRPr="008214B4" w:rsidRDefault="00676619" w:rsidP="00676619">
      <w:pPr>
        <w:numPr>
          <w:ilvl w:val="0"/>
          <w:numId w:val="18"/>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Se cree que el prolapso de la válvula mitral constituye una de las causas principales de apoplejía entre los jóvenes, pero aún no se ha investigado adecuadamente tal conexión. Un estudio de 1999 no proporciona prueba alguna que confirme que una anomalía cardíaca leve tenga algún tipo de efecto en la aparición de un caso de ACV.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 xml:space="preserve">Factores mentales y emocionales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CF5CB9">
        <w:rPr>
          <w:rFonts w:ascii="Arial" w:eastAsia="Times New Roman" w:hAnsi="Arial" w:cs="Arial"/>
          <w:b/>
          <w:i/>
          <w:iCs/>
          <w:sz w:val="24"/>
          <w:szCs w:val="24"/>
          <w:lang w:val="es-ES" w:eastAsia="es-BO"/>
        </w:rPr>
        <w:t>Estrés</w:t>
      </w:r>
      <w:r w:rsidRPr="008214B4">
        <w:rPr>
          <w:rFonts w:ascii="Arial" w:eastAsia="Times New Roman" w:hAnsi="Arial" w:cs="Arial"/>
          <w:sz w:val="24"/>
          <w:szCs w:val="24"/>
          <w:lang w:val="es-ES" w:eastAsia="es-BO"/>
        </w:rPr>
        <w:t xml:space="preserve">. En algunas personas, el estrés mental prolongado o frecuente causa un aumento exagerado de la presión arterial; con el tiempo, este efecto ha sido vinculado con un engrosamiento de las arterias carótidas. De hecho, una serie de estudios han descubierto una asociación entre el estrés mental prolongado y un estrechamiento progresivo de la carótida.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CF5CB9">
        <w:rPr>
          <w:rFonts w:ascii="Arial" w:eastAsia="Times New Roman" w:hAnsi="Arial" w:cs="Arial"/>
          <w:b/>
          <w:i/>
          <w:iCs/>
          <w:sz w:val="24"/>
          <w:szCs w:val="24"/>
          <w:lang w:val="es-ES" w:eastAsia="es-BO"/>
        </w:rPr>
        <w:t>Depresión.</w:t>
      </w:r>
      <w:r w:rsidRPr="008214B4">
        <w:rPr>
          <w:rFonts w:ascii="Arial" w:eastAsia="Times New Roman" w:hAnsi="Arial" w:cs="Arial"/>
          <w:sz w:val="24"/>
          <w:szCs w:val="24"/>
          <w:lang w:val="es-ES" w:eastAsia="es-BO"/>
        </w:rPr>
        <w:t xml:space="preserve"> La depresión también se ha vinculado a un riesgo más elevado de apoplejía e índices de supervivencia inferiores después de sufrir una. En un estudio del 2000, los pacientes con depresión grave tenían un riesgo de un 73% más de ACV y aquellos con depresión moderada tenían un 25% de riesgo más que la media.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 xml:space="preserve">Migraña y factores de riesgo asociados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estudios han descubierto que la migraña o el dolor de cabeza grave es un factor de riesgo de ACV tanto en hombres como en mujeres, especialmente antes de los 50. De hecho, la migraña se asocia con un 19% de todas las ACV. Hay que destacar que muchas personas con migraña presentan un riesgo bajo, un 2.7% para las mujeres y un 4.6% para hombres, según un estudio. Las mujeres del estudio corrían un riesgo mayor entre 45 y 65 años y los hombres antes de los 45. En ambos sexos, el riesgo disminuía con la edad.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lastRenderedPageBreak/>
        <w:t xml:space="preserve">Los anticonceptivos orales se añaden al riesgo de ACV en mujeres jóvenes con migraña, pero sólo que aquellas personas que sufren auras. Fumar intensifica este riesgo.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Infecciones</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informes han indicado durante algún tiempo que determinadas bacterias y virus pueden tener importancia en la aterosclerosis y enfermedad cardiaca, provocando generalmente una respuesta inflamatoria en las arterias. Pueden funcionar también mecanismos similares con un ACV. Algunas pruebas que vinculan infecciones con los ACV son las siguientes: </w:t>
      </w:r>
    </w:p>
    <w:p w:rsidR="00676619" w:rsidRPr="008214B4" w:rsidRDefault="00676619" w:rsidP="00676619">
      <w:pPr>
        <w:numPr>
          <w:ilvl w:val="0"/>
          <w:numId w:val="19"/>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Infecciones pulmonares. En dos estudios del 2000, la infección crónica con Chlamydia pneumoniae, un microorganismo no bacteriano que causa una leve neumonía en adultos se relacionaba con un aumento de riesgo de ACV. Uno de los estudios revelaba un engrosamiento de las paredes internas de los vasos de las arterias carótidas en pacientes portadores del microorganismo. La Chlamydia también ha sido vinculada con la enfermedad cardiaca. </w:t>
      </w:r>
      <w:r w:rsidRPr="008214B4">
        <w:rPr>
          <w:rFonts w:ascii="Arial" w:eastAsia="Times New Roman" w:hAnsi="Arial" w:cs="Arial"/>
          <w:sz w:val="24"/>
          <w:szCs w:val="24"/>
          <w:lang w:val="es-ES" w:eastAsia="es-BO"/>
        </w:rPr>
        <w:br/>
        <w:t xml:space="preserve">Un estudio del 1998 descubrió que los pacientes hospitalizados por ACV eran tres veces más propensos que los pacientes que no habían sufrido una apoplejía de haber estado expuesto recientemente a las infecciones, normalmente infecciones leves en el aparato respiratorio. </w:t>
      </w:r>
    </w:p>
    <w:p w:rsidR="00676619" w:rsidRPr="008214B4" w:rsidRDefault="00676619" w:rsidP="00676619">
      <w:pPr>
        <w:numPr>
          <w:ilvl w:val="0"/>
          <w:numId w:val="19"/>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Enfermedad periodontal. La enfermedad periodontal ha sido asociada con un mayor riesgo de apoplejía y enfermedad cardiaca. Las bacterias que causan periodontitis pueden estimular factores que causan coagulación sanguínea y otras proteínas que contribuyen a un riesgo más elevado. </w:t>
      </w:r>
    </w:p>
    <w:p w:rsidR="00676619" w:rsidRPr="008214B4" w:rsidRDefault="00676619" w:rsidP="00676619">
      <w:pPr>
        <w:numPr>
          <w:ilvl w:val="0"/>
          <w:numId w:val="19"/>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Virus Varicela Zóster. El virus varicela zóster (virus causante de la varicela y el herpes) ha sido asociado a la vasculitis cerebral, trastorno en que los vasos sanguíneos del cerebro se inflaman. Es una causa de ACV en niños. El virus se ha asociado también con algunos casos de ACV en adultos jóvenes.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proofErr w:type="gramStart"/>
      <w:r w:rsidRPr="00CF5CB9">
        <w:rPr>
          <w:rFonts w:ascii="Arial" w:eastAsia="Times New Roman" w:hAnsi="Arial" w:cs="Arial"/>
          <w:b/>
          <w:bCs/>
          <w:sz w:val="24"/>
          <w:szCs w:val="24"/>
          <w:lang w:val="es-ES" w:eastAsia="es-BO"/>
        </w:rPr>
        <w:t>Otras</w:t>
      </w:r>
      <w:proofErr w:type="gramEnd"/>
      <w:r w:rsidRPr="00CF5CB9">
        <w:rPr>
          <w:rFonts w:ascii="Arial" w:eastAsia="Times New Roman" w:hAnsi="Arial" w:cs="Arial"/>
          <w:b/>
          <w:bCs/>
          <w:sz w:val="24"/>
          <w:szCs w:val="24"/>
          <w:lang w:val="es-ES" w:eastAsia="es-BO"/>
        </w:rPr>
        <w:t xml:space="preserve"> factores asociados</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Una serie de trastornos y situaciones puede contribuir al riesgo de ACV: </w:t>
      </w:r>
    </w:p>
    <w:p w:rsidR="00676619" w:rsidRPr="008214B4" w:rsidRDefault="00676619" w:rsidP="00676619">
      <w:pPr>
        <w:numPr>
          <w:ilvl w:val="0"/>
          <w:numId w:val="20"/>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apnea del sueño, que puede contribuir al estrechamiento de la arteria carótida, parece aumentar el riesgo de ACV multiplicándolo por tres e incluso por seis. </w:t>
      </w:r>
    </w:p>
    <w:p w:rsidR="00676619" w:rsidRPr="008214B4" w:rsidRDefault="00676619" w:rsidP="00676619">
      <w:pPr>
        <w:numPr>
          <w:ilvl w:val="0"/>
          <w:numId w:val="20"/>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El embarazo comporta un riesgo mínimo de apoplejía, principalmente se da en mujeres embarazadas con presión arterial alta o a aquellas a las que se les practica una cesárea. El riesgo parece ser mayor durante los períodos posteriores al parto, tal vez debido al cambio repentino de la circulación y del nivel de hormonas. </w:t>
      </w:r>
    </w:p>
    <w:p w:rsidR="00676619" w:rsidRPr="008214B4" w:rsidRDefault="00676619" w:rsidP="00676619">
      <w:pPr>
        <w:numPr>
          <w:ilvl w:val="0"/>
          <w:numId w:val="20"/>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Casi un 40% de jóvenes con ACV y un 10% de todos los pacientes con apoplejía tienen componentes del sistema inmunitario conocidos como </w:t>
      </w:r>
      <w:r w:rsidRPr="008214B4">
        <w:rPr>
          <w:rFonts w:ascii="Arial" w:eastAsia="Times New Roman" w:hAnsi="Arial" w:cs="Arial"/>
          <w:sz w:val="24"/>
          <w:szCs w:val="24"/>
          <w:lang w:val="es-ES" w:eastAsia="es-BO"/>
        </w:rPr>
        <w:lastRenderedPageBreak/>
        <w:t xml:space="preserve">anticuerpos </w:t>
      </w:r>
      <w:proofErr w:type="spellStart"/>
      <w:r w:rsidRPr="008214B4">
        <w:rPr>
          <w:rFonts w:ascii="Arial" w:eastAsia="Times New Roman" w:hAnsi="Arial" w:cs="Arial"/>
          <w:sz w:val="24"/>
          <w:szCs w:val="24"/>
          <w:lang w:val="es-ES" w:eastAsia="es-BO"/>
        </w:rPr>
        <w:t>antifosfolípido</w:t>
      </w:r>
      <w:proofErr w:type="spellEnd"/>
      <w:r w:rsidRPr="008214B4">
        <w:rPr>
          <w:rFonts w:ascii="Arial" w:eastAsia="Times New Roman" w:hAnsi="Arial" w:cs="Arial"/>
          <w:sz w:val="24"/>
          <w:szCs w:val="24"/>
          <w:lang w:val="es-ES" w:eastAsia="es-BO"/>
        </w:rPr>
        <w:t xml:space="preserve"> que aumentan las probabilidades de coagulación sanguínea. </w:t>
      </w:r>
    </w:p>
    <w:p w:rsidR="00676619" w:rsidRPr="008214B4" w:rsidRDefault="00676619" w:rsidP="00676619">
      <w:pPr>
        <w:numPr>
          <w:ilvl w:val="0"/>
          <w:numId w:val="20"/>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Las personas con anemia falciforme corren riesgo de ACV a una edad temprana. </w:t>
      </w:r>
    </w:p>
    <w:p w:rsidR="00676619" w:rsidRPr="00CF5CB9"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r w:rsidRPr="00CF5CB9">
        <w:rPr>
          <w:rFonts w:ascii="Arial" w:eastAsia="Times New Roman" w:hAnsi="Arial" w:cs="Arial"/>
          <w:b/>
          <w:bCs/>
          <w:sz w:val="24"/>
          <w:szCs w:val="24"/>
          <w:lang w:val="es-ES" w:eastAsia="es-BO"/>
        </w:rPr>
        <w:t xml:space="preserve">Otros factores de riesgo generales </w:t>
      </w:r>
    </w:p>
    <w:p w:rsidR="00676619" w:rsidRPr="008214B4" w:rsidRDefault="00676619" w:rsidP="00676619">
      <w:pPr>
        <w:spacing w:before="100" w:beforeAutospacing="1" w:after="100" w:afterAutospacing="1" w:line="312" w:lineRule="atLeast"/>
        <w:rPr>
          <w:rFonts w:ascii="Arial" w:eastAsia="Times New Roman" w:hAnsi="Arial" w:cs="Arial"/>
          <w:color w:val="4C4D4D"/>
          <w:sz w:val="24"/>
          <w:szCs w:val="24"/>
          <w:lang w:val="es-ES" w:eastAsia="es-BO"/>
        </w:rPr>
      </w:pPr>
      <w:r w:rsidRPr="008214B4">
        <w:rPr>
          <w:rFonts w:ascii="Arial" w:eastAsia="Times New Roman" w:hAnsi="Arial" w:cs="Arial"/>
          <w:i/>
          <w:iCs/>
          <w:sz w:val="24"/>
          <w:szCs w:val="24"/>
          <w:lang w:val="es-ES" w:eastAsia="es-BO"/>
        </w:rPr>
        <w:t>Momento del día.</w:t>
      </w:r>
      <w:r w:rsidRPr="008214B4">
        <w:rPr>
          <w:rFonts w:ascii="Arial" w:eastAsia="Times New Roman" w:hAnsi="Arial" w:cs="Arial"/>
          <w:sz w:val="24"/>
          <w:szCs w:val="24"/>
          <w:lang w:val="es-ES" w:eastAsia="es-BO"/>
        </w:rPr>
        <w:t xml:space="preserve"> Como el ataque cardiaco y la muerte cardiaca repentina, el ACV parece ser más común en las horas de la mañana, algo que tal vez se deba a un aumento transitorio de la presión arterial en ese momento. Distintos estudios apuntan a un riesgo más elevado de ACV los fines de semana, los lunes y en vacaciones. El riesgo de embolia hemorrágica también puede ser mayor en invierno, especialmente en personas mayores hipertensas</w:t>
      </w:r>
    </w:p>
    <w:p w:rsidR="00676619" w:rsidRPr="008214B4" w:rsidRDefault="00676619" w:rsidP="00200A77">
      <w:pPr>
        <w:spacing w:before="100" w:beforeAutospacing="1" w:after="100" w:afterAutospacing="1" w:line="312" w:lineRule="atLeast"/>
        <w:rPr>
          <w:rFonts w:ascii="Arial" w:eastAsia="Times New Roman" w:hAnsi="Arial" w:cs="Arial"/>
          <w:color w:val="4C4D4D"/>
          <w:sz w:val="24"/>
          <w:szCs w:val="24"/>
          <w:lang w:val="es-ES" w:eastAsia="es-BO"/>
        </w:rPr>
      </w:pPr>
    </w:p>
    <w:p w:rsidR="00200A77" w:rsidRPr="008214B4" w:rsidRDefault="00CF5CB9" w:rsidP="00200A77">
      <w:pPr>
        <w:spacing w:before="160" w:after="160" w:line="312" w:lineRule="atLeast"/>
        <w:outlineLvl w:val="1"/>
        <w:rPr>
          <w:rFonts w:ascii="Arial" w:eastAsia="Times New Roman" w:hAnsi="Arial" w:cs="Arial"/>
          <w:b/>
          <w:bCs/>
          <w:color w:val="4C4D4D"/>
          <w:sz w:val="24"/>
          <w:szCs w:val="24"/>
          <w:lang w:val="es-ES" w:eastAsia="es-BO"/>
        </w:rPr>
      </w:pPr>
      <w:bookmarkStart w:id="3" w:name="Diagnóstico_del_accidente_cerebrovascula"/>
      <w:r>
        <w:rPr>
          <w:rFonts w:ascii="Arial" w:eastAsia="Times New Roman" w:hAnsi="Arial" w:cs="Arial"/>
          <w:b/>
          <w:bCs/>
          <w:color w:val="4C4D4D"/>
          <w:sz w:val="24"/>
          <w:szCs w:val="24"/>
          <w:lang w:val="es-ES" w:eastAsia="es-BO"/>
        </w:rPr>
        <w:t>Diagnóstico del Accidente Cerebro Vascular I</w:t>
      </w:r>
      <w:r w:rsidR="00200A77" w:rsidRPr="008214B4">
        <w:rPr>
          <w:rFonts w:ascii="Arial" w:eastAsia="Times New Roman" w:hAnsi="Arial" w:cs="Arial"/>
          <w:b/>
          <w:bCs/>
          <w:color w:val="4C4D4D"/>
          <w:sz w:val="24"/>
          <w:szCs w:val="24"/>
          <w:lang w:val="es-ES" w:eastAsia="es-BO"/>
        </w:rPr>
        <w:t>squémico</w:t>
      </w:r>
      <w:bookmarkEnd w:id="3"/>
    </w:p>
    <w:p w:rsidR="00200A77" w:rsidRPr="008214B4"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p>
    <w:p w:rsidR="00200A77" w:rsidRPr="008214B4"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8214B4">
        <w:rPr>
          <w:rFonts w:ascii="Arial" w:eastAsia="Times New Roman" w:hAnsi="Arial" w:cs="Arial"/>
          <w:color w:val="4C4D4D"/>
          <w:sz w:val="24"/>
          <w:szCs w:val="24"/>
          <w:lang w:val="es-ES" w:eastAsia="es-BO"/>
        </w:rPr>
        <w:t>Le medirán la presión arterial y le harán un electrocardiograma (ECG) para registrar el ritmo y la actividad eléctrica de su corazón. Luego le pueden realizar pruebas de sangre para medir su colesterol y niveles de azúcar en sangre, para detectar coágulos. También le harán una gammagrafía cerebral (por ej., CT o MRI) lo antes posible.</w:t>
      </w:r>
    </w:p>
    <w:p w:rsidR="00200A77" w:rsidRPr="008214B4"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8214B4">
        <w:rPr>
          <w:rFonts w:ascii="Arial" w:eastAsia="Times New Roman" w:hAnsi="Arial" w:cs="Arial"/>
          <w:color w:val="4C4D4D"/>
          <w:sz w:val="24"/>
          <w:szCs w:val="24"/>
          <w:lang w:val="es-ES" w:eastAsia="es-BO"/>
        </w:rPr>
        <w:t>Posteriormente, se le pueden hacer algunas otras pruebas del corazón y de los vasos sanguíneos para descubrir la causa de su accidente cerebrovascular. Esto puede incluir pruebas para detectar anormalidades en la coagulación de la sangre y un ecocardiograma (un procedimiento que utiliza el ultrasonido para producir una imagen en movimiento en tiempo real del interior del corazón).</w:t>
      </w:r>
    </w:p>
    <w:p w:rsidR="00200A77" w:rsidRPr="008214B4" w:rsidRDefault="00200A77" w:rsidP="00200A77">
      <w:pPr>
        <w:spacing w:before="160" w:after="160" w:line="312" w:lineRule="atLeast"/>
        <w:outlineLvl w:val="1"/>
        <w:rPr>
          <w:rFonts w:ascii="Arial" w:eastAsia="Times New Roman" w:hAnsi="Arial" w:cs="Arial"/>
          <w:b/>
          <w:bCs/>
          <w:color w:val="4C4D4D"/>
          <w:sz w:val="24"/>
          <w:szCs w:val="24"/>
          <w:lang w:val="es-ES" w:eastAsia="es-BO"/>
        </w:rPr>
      </w:pPr>
      <w:bookmarkStart w:id="4" w:name="Tratamiento_del_accidente_cerebrovascula"/>
      <w:r w:rsidRPr="008214B4">
        <w:rPr>
          <w:rFonts w:ascii="Arial" w:eastAsia="Times New Roman" w:hAnsi="Arial" w:cs="Arial"/>
          <w:b/>
          <w:bCs/>
          <w:color w:val="4C4D4D"/>
          <w:sz w:val="24"/>
          <w:szCs w:val="24"/>
          <w:lang w:val="es-ES" w:eastAsia="es-BO"/>
        </w:rPr>
        <w:t>Tratamiento del accidente cerebrovascular isquémico</w:t>
      </w:r>
      <w:bookmarkEnd w:id="4"/>
    </w:p>
    <w:p w:rsidR="00200A77" w:rsidRPr="008214B4" w:rsidRDefault="00200A77" w:rsidP="00200A77">
      <w:pPr>
        <w:spacing w:before="185" w:after="185" w:line="312" w:lineRule="atLeast"/>
        <w:outlineLvl w:val="2"/>
        <w:rPr>
          <w:rFonts w:ascii="Arial" w:eastAsia="Times New Roman" w:hAnsi="Arial" w:cs="Arial"/>
          <w:b/>
          <w:bCs/>
          <w:color w:val="4C4D4D"/>
          <w:sz w:val="24"/>
          <w:szCs w:val="24"/>
          <w:lang w:val="es-ES" w:eastAsia="es-BO"/>
        </w:rPr>
      </w:pPr>
      <w:r w:rsidRPr="008214B4">
        <w:rPr>
          <w:rFonts w:ascii="Arial" w:eastAsia="Times New Roman" w:hAnsi="Arial" w:cs="Arial"/>
          <w:b/>
          <w:bCs/>
          <w:color w:val="4C4D4D"/>
          <w:sz w:val="24"/>
          <w:szCs w:val="24"/>
          <w:lang w:val="es-ES" w:eastAsia="es-BO"/>
        </w:rPr>
        <w:t>Medicamentos</w:t>
      </w:r>
    </w:p>
    <w:p w:rsidR="00C47766" w:rsidRPr="008214B4"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8214B4">
        <w:rPr>
          <w:rFonts w:ascii="Arial" w:eastAsia="Times New Roman" w:hAnsi="Arial" w:cs="Arial"/>
          <w:color w:val="4C4D4D"/>
          <w:sz w:val="24"/>
          <w:szCs w:val="24"/>
          <w:lang w:val="es-ES" w:eastAsia="es-BO"/>
        </w:rPr>
        <w:t xml:space="preserve">Podrían recetarle los siguientes medicamentos para tratar el accidente </w:t>
      </w:r>
      <w:r w:rsidR="00CF5CB9" w:rsidRPr="008214B4">
        <w:rPr>
          <w:rFonts w:ascii="Arial" w:eastAsia="Times New Roman" w:hAnsi="Arial" w:cs="Arial"/>
          <w:color w:val="4C4D4D"/>
          <w:sz w:val="24"/>
          <w:szCs w:val="24"/>
          <w:lang w:val="es-ES" w:eastAsia="es-BO"/>
        </w:rPr>
        <w:t>cerebro vascular</w:t>
      </w:r>
      <w:r w:rsidRPr="008214B4">
        <w:rPr>
          <w:rFonts w:ascii="Arial" w:eastAsia="Times New Roman" w:hAnsi="Arial" w:cs="Arial"/>
          <w:color w:val="4C4D4D"/>
          <w:sz w:val="24"/>
          <w:szCs w:val="24"/>
          <w:lang w:val="es-ES" w:eastAsia="es-BO"/>
        </w:rPr>
        <w:t xml:space="preserve"> isquémico.</w:t>
      </w:r>
    </w:p>
    <w:p w:rsidR="00200A77" w:rsidRPr="008214B4" w:rsidRDefault="00200A77" w:rsidP="00200A77">
      <w:pPr>
        <w:spacing w:before="100" w:beforeAutospacing="1" w:after="100" w:afterAutospacing="1" w:line="312" w:lineRule="atLeast"/>
        <w:rPr>
          <w:rFonts w:ascii="Arial" w:eastAsia="Times New Roman" w:hAnsi="Arial" w:cs="Arial"/>
          <w:color w:val="4C4D4D"/>
          <w:sz w:val="24"/>
          <w:szCs w:val="24"/>
          <w:lang w:val="es-ES" w:eastAsia="es-BO"/>
        </w:rPr>
      </w:pPr>
      <w:r w:rsidRPr="008214B4">
        <w:rPr>
          <w:rFonts w:ascii="Arial" w:eastAsia="Times New Roman" w:hAnsi="Arial" w:cs="Arial"/>
          <w:color w:val="4C4D4D"/>
          <w:sz w:val="24"/>
          <w:szCs w:val="24"/>
          <w:lang w:val="es-ES" w:eastAsia="es-BO"/>
        </w:rPr>
        <w:br/>
        <w:t xml:space="preserve">•    Aspirina, clopidogrel y dipiridamol son todos medicamentos usados para reducir su riesgo de formación de coágulos sanguíneos después de un accidente </w:t>
      </w:r>
      <w:r w:rsidR="00CF5CB9" w:rsidRPr="008214B4">
        <w:rPr>
          <w:rFonts w:ascii="Arial" w:eastAsia="Times New Roman" w:hAnsi="Arial" w:cs="Arial"/>
          <w:color w:val="4C4D4D"/>
          <w:sz w:val="24"/>
          <w:szCs w:val="24"/>
          <w:lang w:val="es-ES" w:eastAsia="es-BO"/>
        </w:rPr>
        <w:t>cerebro vascular</w:t>
      </w:r>
      <w:r w:rsidRPr="008214B4">
        <w:rPr>
          <w:rFonts w:ascii="Arial" w:eastAsia="Times New Roman" w:hAnsi="Arial" w:cs="Arial"/>
          <w:color w:val="4C4D4D"/>
          <w:sz w:val="24"/>
          <w:szCs w:val="24"/>
          <w:lang w:val="es-ES" w:eastAsia="es-BO"/>
        </w:rPr>
        <w:t xml:space="preserve">. Es posible que le den uno de estos medicamentos en forma de </w:t>
      </w:r>
      <w:r w:rsidRPr="008214B4">
        <w:rPr>
          <w:rFonts w:ascii="Arial" w:eastAsia="Times New Roman" w:hAnsi="Arial" w:cs="Arial"/>
          <w:color w:val="4C4D4D"/>
          <w:sz w:val="24"/>
          <w:szCs w:val="24"/>
          <w:lang w:val="es-ES" w:eastAsia="es-BO"/>
        </w:rPr>
        <w:lastRenderedPageBreak/>
        <w:t xml:space="preserve">tabletas o a través de un tubo de alimentación colocado en la nariz. La aspirina también se puede administrar como supositorio, un medicamento que se inserta en el recto (ano). Estos medicamentos también se pueden usar para la prevención a largo plazo de accidentes </w:t>
      </w:r>
      <w:r w:rsidR="002C1F6B" w:rsidRPr="008214B4">
        <w:rPr>
          <w:rFonts w:ascii="Arial" w:eastAsia="Times New Roman" w:hAnsi="Arial" w:cs="Arial"/>
          <w:color w:val="4C4D4D"/>
          <w:sz w:val="24"/>
          <w:szCs w:val="24"/>
          <w:lang w:val="es-ES" w:eastAsia="es-BO"/>
        </w:rPr>
        <w:t>cerebro vasculares</w:t>
      </w:r>
      <w:r w:rsidRPr="008214B4">
        <w:rPr>
          <w:rFonts w:ascii="Arial" w:eastAsia="Times New Roman" w:hAnsi="Arial" w:cs="Arial"/>
          <w:color w:val="4C4D4D"/>
          <w:sz w:val="24"/>
          <w:szCs w:val="24"/>
          <w:lang w:val="es-ES" w:eastAsia="es-BO"/>
        </w:rPr>
        <w:t>.</w:t>
      </w:r>
      <w:r w:rsidRPr="008214B4">
        <w:rPr>
          <w:rFonts w:ascii="Arial" w:eastAsia="Times New Roman" w:hAnsi="Arial" w:cs="Arial"/>
          <w:color w:val="4C4D4D"/>
          <w:sz w:val="24"/>
          <w:szCs w:val="24"/>
          <w:lang w:val="es-ES" w:eastAsia="es-BO"/>
        </w:rPr>
        <w:br/>
        <w:t xml:space="preserve">•    Warfarina y heparina son medicamentos que también previenen la formación de coágulos de sangre. Se usan principalmente para prevenir accidentes </w:t>
      </w:r>
      <w:r w:rsidR="000051FA" w:rsidRPr="008214B4">
        <w:rPr>
          <w:rFonts w:ascii="Arial" w:eastAsia="Times New Roman" w:hAnsi="Arial" w:cs="Arial"/>
          <w:color w:val="4C4D4D"/>
          <w:sz w:val="24"/>
          <w:szCs w:val="24"/>
          <w:lang w:val="es-ES" w:eastAsia="es-BO"/>
        </w:rPr>
        <w:t>cerebro vascular</w:t>
      </w:r>
      <w:r w:rsidRPr="008214B4">
        <w:rPr>
          <w:rFonts w:ascii="Arial" w:eastAsia="Times New Roman" w:hAnsi="Arial" w:cs="Arial"/>
          <w:color w:val="4C4D4D"/>
          <w:sz w:val="24"/>
          <w:szCs w:val="24"/>
          <w:lang w:val="es-ES" w:eastAsia="es-BO"/>
        </w:rPr>
        <w:t>.</w:t>
      </w:r>
    </w:p>
    <w:p w:rsidR="008214B4" w:rsidRDefault="00200A77" w:rsidP="008214B4">
      <w:pPr>
        <w:spacing w:before="100" w:beforeAutospacing="1" w:after="100" w:afterAutospacing="1" w:line="240" w:lineRule="auto"/>
        <w:outlineLvl w:val="2"/>
        <w:rPr>
          <w:rFonts w:ascii="Arial" w:eastAsia="Times New Roman" w:hAnsi="Arial" w:cs="Arial"/>
          <w:color w:val="4C4D4D"/>
          <w:sz w:val="24"/>
          <w:szCs w:val="24"/>
          <w:lang w:val="es-ES" w:eastAsia="es-BO"/>
        </w:rPr>
      </w:pPr>
      <w:r w:rsidRPr="008214B4">
        <w:rPr>
          <w:rFonts w:ascii="Arial" w:eastAsia="Times New Roman" w:hAnsi="Arial" w:cs="Arial"/>
          <w:color w:val="4C4D4D"/>
          <w:sz w:val="24"/>
          <w:szCs w:val="24"/>
          <w:lang w:val="es-ES" w:eastAsia="es-BO"/>
        </w:rPr>
        <w:t>También se le puede dar otros medicamentos para controlar su presión arterial y disminuir su colesterol.</w:t>
      </w:r>
    </w:p>
    <w:p w:rsidR="000051FA" w:rsidRDefault="000051FA" w:rsidP="008214B4">
      <w:pPr>
        <w:spacing w:before="100" w:beforeAutospacing="1" w:after="100" w:afterAutospacing="1" w:line="240" w:lineRule="auto"/>
        <w:outlineLvl w:val="2"/>
        <w:rPr>
          <w:rFonts w:ascii="Arial" w:eastAsia="Times New Roman" w:hAnsi="Arial" w:cs="Arial"/>
          <w:color w:val="4C4D4D"/>
          <w:sz w:val="24"/>
          <w:szCs w:val="24"/>
          <w:lang w:val="es-ES" w:eastAsia="es-BO"/>
        </w:rPr>
      </w:pPr>
    </w:p>
    <w:p w:rsidR="0051782E" w:rsidRDefault="008214B4" w:rsidP="0051782E">
      <w:pPr>
        <w:spacing w:before="100" w:beforeAutospacing="1" w:after="100" w:afterAutospacing="1" w:line="240" w:lineRule="auto"/>
        <w:outlineLvl w:val="2"/>
        <w:rPr>
          <w:rFonts w:ascii="Arial" w:eastAsia="Times New Roman" w:hAnsi="Arial" w:cs="Arial"/>
          <w:b/>
          <w:bCs/>
          <w:sz w:val="24"/>
          <w:szCs w:val="24"/>
          <w:lang w:val="es-ES" w:eastAsia="es-BO"/>
        </w:rPr>
      </w:pPr>
      <w:r w:rsidRPr="008214B4">
        <w:rPr>
          <w:rFonts w:ascii="Arial" w:eastAsia="Times New Roman" w:hAnsi="Arial" w:cs="Arial"/>
          <w:b/>
          <w:bCs/>
          <w:sz w:val="24"/>
          <w:szCs w:val="24"/>
          <w:lang w:val="es-ES" w:eastAsia="es-BO"/>
        </w:rPr>
        <w:t xml:space="preserve">Consideraciones sobre </w:t>
      </w:r>
      <w:r w:rsidR="0051782E">
        <w:rPr>
          <w:rFonts w:ascii="Arial" w:eastAsia="Times New Roman" w:hAnsi="Arial" w:cs="Arial"/>
          <w:b/>
          <w:bCs/>
          <w:sz w:val="24"/>
          <w:szCs w:val="24"/>
          <w:lang w:val="es-ES" w:eastAsia="es-BO"/>
        </w:rPr>
        <w:t xml:space="preserve"> el tratamiento de la rehabilitación   </w:t>
      </w:r>
    </w:p>
    <w:p w:rsidR="000051FA" w:rsidRDefault="000051FA" w:rsidP="0051782E">
      <w:pPr>
        <w:spacing w:before="100" w:beforeAutospacing="1" w:after="100" w:afterAutospacing="1" w:line="240" w:lineRule="auto"/>
        <w:outlineLvl w:val="2"/>
        <w:rPr>
          <w:rFonts w:ascii="Arial" w:eastAsia="Times New Roman" w:hAnsi="Arial" w:cs="Arial"/>
          <w:b/>
          <w:bCs/>
          <w:sz w:val="24"/>
          <w:szCs w:val="24"/>
          <w:lang w:val="es-ES" w:eastAsia="es-BO"/>
        </w:rPr>
      </w:pPr>
    </w:p>
    <w:p w:rsidR="008214B4" w:rsidRPr="0051782E" w:rsidRDefault="008214B4" w:rsidP="0051782E">
      <w:pPr>
        <w:spacing w:before="100" w:beforeAutospacing="1" w:after="100" w:afterAutospacing="1" w:line="240" w:lineRule="auto"/>
        <w:outlineLvl w:val="2"/>
        <w:rPr>
          <w:rFonts w:ascii="Arial" w:eastAsia="Times New Roman" w:hAnsi="Arial" w:cs="Arial"/>
          <w:b/>
          <w:bCs/>
          <w:sz w:val="24"/>
          <w:szCs w:val="24"/>
          <w:lang w:val="es-ES" w:eastAsia="es-BO"/>
        </w:rPr>
      </w:pPr>
      <w:r w:rsidRPr="008214B4">
        <w:rPr>
          <w:rFonts w:ascii="Arial" w:eastAsia="Times New Roman" w:hAnsi="Arial" w:cs="Arial"/>
          <w:sz w:val="24"/>
          <w:szCs w:val="24"/>
          <w:lang w:val="es-ES" w:eastAsia="es-BO"/>
        </w:rPr>
        <w:t xml:space="preserve">La fisioterapia debería iniciarse tan pronto como el paciente esté estable, y si fuera </w:t>
      </w:r>
      <w:r w:rsidR="000051FA" w:rsidRPr="008214B4">
        <w:rPr>
          <w:rFonts w:ascii="Arial" w:eastAsia="Times New Roman" w:hAnsi="Arial" w:cs="Arial"/>
          <w:sz w:val="24"/>
          <w:szCs w:val="24"/>
          <w:lang w:val="es-ES" w:eastAsia="es-BO"/>
        </w:rPr>
        <w:t>posibles</w:t>
      </w:r>
      <w:r w:rsidRPr="008214B4">
        <w:rPr>
          <w:rFonts w:ascii="Arial" w:eastAsia="Times New Roman" w:hAnsi="Arial" w:cs="Arial"/>
          <w:sz w:val="24"/>
          <w:szCs w:val="24"/>
          <w:lang w:val="es-ES" w:eastAsia="es-BO"/>
        </w:rPr>
        <w:t xml:space="preserve"> dos días después del ACV. Algunos pacientes experimentan una mejora más rápida en los primeros días, y muchos de ellos siguen mejorando en los siguientes seis meses o más. Como el ACV afecta a diferentes partes del cerebro, las diferentes opciones específicas de rehabilitación varían en gran medida en función de cada paciente: </w:t>
      </w:r>
    </w:p>
    <w:p w:rsidR="008214B4" w:rsidRPr="008214B4" w:rsidRDefault="008214B4" w:rsidP="008214B4">
      <w:pPr>
        <w:numPr>
          <w:ilvl w:val="0"/>
          <w:numId w:val="21"/>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Una opción es la que se basa en entrenar músculos diferentes para sustituir aquellos que han sido alterados debido a la lesión de las neuronas. En un estudio limitado, pero importante, del año 2000, 13 pacientes con ACV que habían tenido parálisis del lado derecho, fueron sometidos a una inmovilización del brazo no paralizado, con lo que eran forzados a usar su brazo paralizado. Once de estos pacientes experimentaron mejoría en sus brazos. El hemisferio cerebral afectado de estos pacientes también pareció volverse más activo. Son necesarios más estudios para confirmarlo. El ejercicio físico relacionado con la minusvalía provocada por el ACV es, en cualquier caso, importante y puede ayudar a reparar el cerebro. </w:t>
      </w:r>
    </w:p>
    <w:p w:rsidR="008214B4" w:rsidRPr="008214B4" w:rsidRDefault="008214B4" w:rsidP="008214B4">
      <w:pPr>
        <w:numPr>
          <w:ilvl w:val="0"/>
          <w:numId w:val="21"/>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Mientras progresa, el fisioterapeuta del paciente debe usar y estimular a la comunicación no verbal, como con signos, expresiones faciales, y lápiz y papel. Aprender y usar el alfabeto de signos puede ser útil tanto para comunicarse como para mejorar la destreza de los pequeños movimientos. </w:t>
      </w:r>
    </w:p>
    <w:p w:rsidR="008214B4" w:rsidRPr="008214B4" w:rsidRDefault="008214B4" w:rsidP="008214B4">
      <w:pPr>
        <w:numPr>
          <w:ilvl w:val="0"/>
          <w:numId w:val="21"/>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fisioterapia combinada con la estimulación eléctrica y las técnicas de </w:t>
      </w:r>
      <w:proofErr w:type="spellStart"/>
      <w:r w:rsidRPr="008214B4">
        <w:rPr>
          <w:rFonts w:ascii="Arial" w:eastAsia="Times New Roman" w:hAnsi="Arial" w:cs="Arial"/>
          <w:sz w:val="24"/>
          <w:szCs w:val="24"/>
          <w:lang w:val="es-ES" w:eastAsia="es-BO"/>
        </w:rPr>
        <w:t>biofeedback</w:t>
      </w:r>
      <w:proofErr w:type="spellEnd"/>
      <w:r w:rsidRPr="008214B4">
        <w:rPr>
          <w:rFonts w:ascii="Arial" w:eastAsia="Times New Roman" w:hAnsi="Arial" w:cs="Arial"/>
          <w:sz w:val="24"/>
          <w:szCs w:val="24"/>
          <w:lang w:val="es-ES" w:eastAsia="es-BO"/>
        </w:rPr>
        <w:t xml:space="preserve"> han resultado beneficiosas en algunos casos. Por ejemplo, la estimulación eléctrica de la garganta puede ayudar a los pacientes con disfagia a recuperarse de la capacidad de deglución más rápida. La estimulación de la muñeca y de los dedos también están siendo prometedores para mejorar las capacidades motoras. </w:t>
      </w:r>
    </w:p>
    <w:p w:rsidR="008214B4" w:rsidRPr="008214B4" w:rsidRDefault="008214B4" w:rsidP="008214B4">
      <w:pPr>
        <w:numPr>
          <w:ilvl w:val="0"/>
          <w:numId w:val="21"/>
        </w:num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Otro tratamiento interesante para pacientes con apoplejía en el hemisferio derecho emplea un prisma especial y sonidos que ayuda al paciente a </w:t>
      </w:r>
      <w:r w:rsidRPr="008214B4">
        <w:rPr>
          <w:rFonts w:ascii="Arial" w:eastAsia="Times New Roman" w:hAnsi="Arial" w:cs="Arial"/>
          <w:sz w:val="24"/>
          <w:szCs w:val="24"/>
          <w:lang w:val="es-ES" w:eastAsia="es-BO"/>
        </w:rPr>
        <w:lastRenderedPageBreak/>
        <w:t xml:space="preserve">recobrar la función del hemisferio izquierdo, que sufre descuido cuando el hemisferio derecho está lesionado en un ACV. </w:t>
      </w:r>
    </w:p>
    <w:p w:rsidR="008214B4" w:rsidRPr="008214B4" w:rsidRDefault="002C1F6B" w:rsidP="008214B4">
      <w:pPr>
        <w:spacing w:before="100" w:beforeAutospacing="1" w:after="100" w:afterAutospacing="1" w:line="240" w:lineRule="auto"/>
        <w:outlineLvl w:val="2"/>
        <w:rPr>
          <w:rFonts w:ascii="Arial" w:eastAsia="Times New Roman" w:hAnsi="Arial" w:cs="Arial"/>
          <w:b/>
          <w:bCs/>
          <w:sz w:val="24"/>
          <w:szCs w:val="24"/>
          <w:lang w:val="es-ES" w:eastAsia="es-BO"/>
        </w:rPr>
      </w:pPr>
      <w:r>
        <w:rPr>
          <w:rFonts w:ascii="Arial" w:eastAsia="Times New Roman" w:hAnsi="Arial" w:cs="Arial"/>
          <w:b/>
          <w:bCs/>
          <w:sz w:val="24"/>
          <w:szCs w:val="24"/>
          <w:lang w:val="es-ES" w:eastAsia="es-BO"/>
        </w:rPr>
        <w:t>Controlar las consecuencias E</w:t>
      </w:r>
      <w:r w:rsidR="008214B4" w:rsidRPr="008214B4">
        <w:rPr>
          <w:rFonts w:ascii="Arial" w:eastAsia="Times New Roman" w:hAnsi="Arial" w:cs="Arial"/>
          <w:b/>
          <w:bCs/>
          <w:sz w:val="24"/>
          <w:szCs w:val="24"/>
          <w:lang w:val="es-ES" w:eastAsia="es-BO"/>
        </w:rPr>
        <w:t xml:space="preserve">mocionales </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Estado emocional de los pacientes</w:t>
      </w:r>
      <w:r w:rsidRPr="008214B4">
        <w:rPr>
          <w:rFonts w:ascii="Arial" w:eastAsia="Times New Roman" w:hAnsi="Arial" w:cs="Arial"/>
          <w:sz w:val="24"/>
          <w:szCs w:val="24"/>
          <w:lang w:val="es-ES" w:eastAsia="es-BO"/>
        </w:rPr>
        <w:t>. La depresión es muy común tras un ACV, tanto como resultado directo como indirecto de una embolia.</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ACV que afectan al hemisferio derecho del cerebro aumentan especialmente el riesgo de depresión. Los pacientes pueden sufrir ciertamente una depresión debido a los grandes cambios en su autonomía y calidad de vida. </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Un peculiar trastorno inducido por la embolia, conocido como labilidad emocional neurológica o llanto post-ACV, es un trastorno neurológico y no psicológico. </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Si la depresión es prolongada, puede alterar la recuperación. Un estudio mostró que las personas que sufrieron ACV y depresión tenían tres veces más posibilidades de muerte en un plazo de diez años que aquellos con ACV que no estaban deprimidos. Existe un riesgo significativo de suicido en pacientes con ACV, especialmente en mujeres y en personas menores de 60 años. </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Los antidepresivos, especialmente la </w:t>
      </w:r>
      <w:proofErr w:type="spellStart"/>
      <w:r w:rsidRPr="008214B4">
        <w:rPr>
          <w:rFonts w:ascii="Arial" w:eastAsia="Times New Roman" w:hAnsi="Arial" w:cs="Arial"/>
          <w:sz w:val="24"/>
          <w:szCs w:val="24"/>
          <w:lang w:val="es-ES" w:eastAsia="es-BO"/>
        </w:rPr>
        <w:t>fluoxetina</w:t>
      </w:r>
      <w:proofErr w:type="spellEnd"/>
      <w:r w:rsidRPr="008214B4">
        <w:rPr>
          <w:rFonts w:ascii="Arial" w:eastAsia="Times New Roman" w:hAnsi="Arial" w:cs="Arial"/>
          <w:sz w:val="24"/>
          <w:szCs w:val="24"/>
          <w:lang w:val="es-ES" w:eastAsia="es-BO"/>
        </w:rPr>
        <w:t xml:space="preserve"> (</w:t>
      </w:r>
      <w:proofErr w:type="spellStart"/>
      <w:r w:rsidRPr="008214B4">
        <w:rPr>
          <w:rFonts w:ascii="Arial" w:eastAsia="Times New Roman" w:hAnsi="Arial" w:cs="Arial"/>
          <w:sz w:val="24"/>
          <w:szCs w:val="24"/>
          <w:lang w:val="es-ES" w:eastAsia="es-BO"/>
        </w:rPr>
        <w:t>Prozac</w:t>
      </w:r>
      <w:proofErr w:type="spellEnd"/>
      <w:r w:rsidRPr="008214B4">
        <w:rPr>
          <w:rFonts w:ascii="Arial" w:eastAsia="Times New Roman" w:hAnsi="Arial" w:cs="Arial"/>
          <w:sz w:val="24"/>
          <w:szCs w:val="24"/>
          <w:lang w:val="es-ES" w:eastAsia="es-BO"/>
        </w:rPr>
        <w:t xml:space="preserve">) y fármacos similares llamados ISRS, son beneficiosos para aliviar la tristeza </w:t>
      </w:r>
      <w:proofErr w:type="spellStart"/>
      <w:r w:rsidRPr="008214B4">
        <w:rPr>
          <w:rFonts w:ascii="Arial" w:eastAsia="Times New Roman" w:hAnsi="Arial" w:cs="Arial"/>
          <w:sz w:val="24"/>
          <w:szCs w:val="24"/>
          <w:lang w:val="es-ES" w:eastAsia="es-BO"/>
        </w:rPr>
        <w:t>postapoplejía</w:t>
      </w:r>
      <w:proofErr w:type="spellEnd"/>
      <w:r w:rsidRPr="008214B4">
        <w:rPr>
          <w:rFonts w:ascii="Arial" w:eastAsia="Times New Roman" w:hAnsi="Arial" w:cs="Arial"/>
          <w:sz w:val="24"/>
          <w:szCs w:val="24"/>
          <w:lang w:val="es-ES" w:eastAsia="es-BO"/>
        </w:rPr>
        <w:t xml:space="preserve"> y para mejorar la recuperación en general y el estado de ánimo en especial en pacientes con depresión.</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Algunos médicos recomiendan también otros fármacos llamados antidepresivos </w:t>
      </w:r>
      <w:proofErr w:type="spellStart"/>
      <w:r w:rsidRPr="008214B4">
        <w:rPr>
          <w:rFonts w:ascii="Arial" w:eastAsia="Times New Roman" w:hAnsi="Arial" w:cs="Arial"/>
          <w:sz w:val="24"/>
          <w:szCs w:val="24"/>
          <w:lang w:val="es-ES" w:eastAsia="es-BO"/>
        </w:rPr>
        <w:t>tricíclicos</w:t>
      </w:r>
      <w:proofErr w:type="spellEnd"/>
      <w:r w:rsidRPr="008214B4">
        <w:rPr>
          <w:rFonts w:ascii="Arial" w:eastAsia="Times New Roman" w:hAnsi="Arial" w:cs="Arial"/>
          <w:sz w:val="24"/>
          <w:szCs w:val="24"/>
          <w:lang w:val="es-ES" w:eastAsia="es-BO"/>
        </w:rPr>
        <w:t xml:space="preserve">, incluyendo la </w:t>
      </w:r>
      <w:proofErr w:type="spellStart"/>
      <w:r w:rsidRPr="008214B4">
        <w:rPr>
          <w:rFonts w:ascii="Arial" w:eastAsia="Times New Roman" w:hAnsi="Arial" w:cs="Arial"/>
          <w:sz w:val="24"/>
          <w:szCs w:val="24"/>
          <w:lang w:val="es-ES" w:eastAsia="es-BO"/>
        </w:rPr>
        <w:t>amitriptilina</w:t>
      </w:r>
      <w:proofErr w:type="spellEnd"/>
      <w:r w:rsidRPr="008214B4">
        <w:rPr>
          <w:rFonts w:ascii="Arial" w:eastAsia="Times New Roman" w:hAnsi="Arial" w:cs="Arial"/>
          <w:sz w:val="24"/>
          <w:szCs w:val="24"/>
          <w:lang w:val="es-ES" w:eastAsia="es-BO"/>
        </w:rPr>
        <w:t xml:space="preserve"> (</w:t>
      </w:r>
      <w:proofErr w:type="spellStart"/>
      <w:r w:rsidRPr="008214B4">
        <w:rPr>
          <w:rFonts w:ascii="Arial" w:eastAsia="Times New Roman" w:hAnsi="Arial" w:cs="Arial"/>
          <w:sz w:val="24"/>
          <w:szCs w:val="24"/>
          <w:lang w:val="es-ES" w:eastAsia="es-BO"/>
        </w:rPr>
        <w:t>Mutabase</w:t>
      </w:r>
      <w:proofErr w:type="spellEnd"/>
      <w:r w:rsidRPr="008214B4">
        <w:rPr>
          <w:rFonts w:ascii="Arial" w:eastAsia="Times New Roman" w:hAnsi="Arial" w:cs="Arial"/>
          <w:sz w:val="24"/>
          <w:szCs w:val="24"/>
          <w:lang w:val="es-ES" w:eastAsia="es-BO"/>
        </w:rPr>
        <w:t xml:space="preserve">, </w:t>
      </w:r>
      <w:proofErr w:type="spellStart"/>
      <w:r w:rsidRPr="008214B4">
        <w:rPr>
          <w:rFonts w:ascii="Arial" w:eastAsia="Times New Roman" w:hAnsi="Arial" w:cs="Arial"/>
          <w:sz w:val="24"/>
          <w:szCs w:val="24"/>
          <w:lang w:val="es-ES" w:eastAsia="es-BO"/>
        </w:rPr>
        <w:t>Deprelio</w:t>
      </w:r>
      <w:proofErr w:type="spellEnd"/>
      <w:r w:rsidRPr="008214B4">
        <w:rPr>
          <w:rFonts w:ascii="Arial" w:eastAsia="Times New Roman" w:hAnsi="Arial" w:cs="Arial"/>
          <w:sz w:val="24"/>
          <w:szCs w:val="24"/>
          <w:lang w:val="es-ES" w:eastAsia="es-BO"/>
        </w:rPr>
        <w:t xml:space="preserve">) y la </w:t>
      </w:r>
      <w:proofErr w:type="spellStart"/>
      <w:r w:rsidRPr="008214B4">
        <w:rPr>
          <w:rFonts w:ascii="Arial" w:eastAsia="Times New Roman" w:hAnsi="Arial" w:cs="Arial"/>
          <w:sz w:val="24"/>
          <w:szCs w:val="24"/>
          <w:lang w:val="es-ES" w:eastAsia="es-BO"/>
        </w:rPr>
        <w:t>nortriptilina</w:t>
      </w:r>
      <w:proofErr w:type="spellEnd"/>
      <w:r w:rsidRPr="008214B4">
        <w:rPr>
          <w:rFonts w:ascii="Arial" w:eastAsia="Times New Roman" w:hAnsi="Arial" w:cs="Arial"/>
          <w:sz w:val="24"/>
          <w:szCs w:val="24"/>
          <w:lang w:val="es-ES" w:eastAsia="es-BO"/>
        </w:rPr>
        <w:t xml:space="preserve">. En un estudio del 2000 otro </w:t>
      </w:r>
      <w:proofErr w:type="spellStart"/>
      <w:r w:rsidRPr="008214B4">
        <w:rPr>
          <w:rFonts w:ascii="Arial" w:eastAsia="Times New Roman" w:hAnsi="Arial" w:cs="Arial"/>
          <w:sz w:val="24"/>
          <w:szCs w:val="24"/>
          <w:lang w:val="es-ES" w:eastAsia="es-BO"/>
        </w:rPr>
        <w:t>tricíclico</w:t>
      </w:r>
      <w:proofErr w:type="spellEnd"/>
      <w:r w:rsidRPr="008214B4">
        <w:rPr>
          <w:rFonts w:ascii="Arial" w:eastAsia="Times New Roman" w:hAnsi="Arial" w:cs="Arial"/>
          <w:sz w:val="24"/>
          <w:szCs w:val="24"/>
          <w:lang w:val="es-ES" w:eastAsia="es-BO"/>
        </w:rPr>
        <w:t xml:space="preserve">, la </w:t>
      </w:r>
      <w:proofErr w:type="spellStart"/>
      <w:r w:rsidRPr="008214B4">
        <w:rPr>
          <w:rFonts w:ascii="Arial" w:eastAsia="Times New Roman" w:hAnsi="Arial" w:cs="Arial"/>
          <w:sz w:val="24"/>
          <w:szCs w:val="24"/>
          <w:lang w:val="es-ES" w:eastAsia="es-BO"/>
        </w:rPr>
        <w:t>nortriptilina</w:t>
      </w:r>
      <w:proofErr w:type="spellEnd"/>
      <w:r w:rsidRPr="008214B4">
        <w:rPr>
          <w:rFonts w:ascii="Arial" w:eastAsia="Times New Roman" w:hAnsi="Arial" w:cs="Arial"/>
          <w:sz w:val="24"/>
          <w:szCs w:val="24"/>
          <w:lang w:val="es-ES" w:eastAsia="es-BO"/>
        </w:rPr>
        <w:t xml:space="preserve"> no sólo mejoró el estado de ánimo, sino que tuvo también efectos positivos en el funcionamiento mental, indicando tal vez que puede haber alguna demencia asociada con la apoplejía puede ser debida a la depresión. Los tricíclicos </w:t>
      </w:r>
      <w:proofErr w:type="gramStart"/>
      <w:r w:rsidRPr="008214B4">
        <w:rPr>
          <w:rFonts w:ascii="Arial" w:eastAsia="Times New Roman" w:hAnsi="Arial" w:cs="Arial"/>
          <w:sz w:val="24"/>
          <w:szCs w:val="24"/>
          <w:lang w:val="es-ES" w:eastAsia="es-BO"/>
        </w:rPr>
        <w:t>puede</w:t>
      </w:r>
      <w:proofErr w:type="gramEnd"/>
      <w:r w:rsidRPr="008214B4">
        <w:rPr>
          <w:rFonts w:ascii="Arial" w:eastAsia="Times New Roman" w:hAnsi="Arial" w:cs="Arial"/>
          <w:sz w:val="24"/>
          <w:szCs w:val="24"/>
          <w:lang w:val="es-ES" w:eastAsia="es-BO"/>
        </w:rPr>
        <w:t xml:space="preserve"> ser también útiles para la labilidad neurológica. </w:t>
      </w:r>
    </w:p>
    <w:p w:rsidR="008214B4" w:rsidRPr="008214B4" w:rsidRDefault="008214B4" w:rsidP="008214B4">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El trastorno de ansiedad es también común e incapacitante. Algunos trabajos, de hecho, indican que muchos pacientes sufren sentimientos idénticos a los del síndrome de estrés post-traumático. Los dos trastornos suelen solaparse, pero los tratamientos farmacológicos para cada uno difieren.</w:t>
      </w:r>
      <w:r w:rsidRPr="008214B4">
        <w:rPr>
          <w:rFonts w:ascii="Arial" w:eastAsia="Times New Roman" w:hAnsi="Arial" w:cs="Arial"/>
          <w:sz w:val="24"/>
          <w:szCs w:val="24"/>
          <w:lang w:val="es-ES" w:eastAsia="es-BO"/>
        </w:rPr>
        <w:br/>
        <w:t xml:space="preserve">Debe señalarse que muchos fármacos para trastornos psicológicos afectan al sistema nervioso central y pueden, en realidad, retrasar la rehabilitación. La ayuda profesional experimentada es necesaria para determinar los tratamientos más eficaces y seguros. </w:t>
      </w:r>
    </w:p>
    <w:p w:rsidR="008214B4" w:rsidRPr="000051FA" w:rsidRDefault="008214B4" w:rsidP="008214B4">
      <w:pPr>
        <w:spacing w:before="100" w:beforeAutospacing="1" w:after="100" w:afterAutospacing="1" w:line="240" w:lineRule="auto"/>
        <w:rPr>
          <w:rFonts w:ascii="Arial" w:eastAsia="Times New Roman" w:hAnsi="Arial" w:cs="Arial"/>
          <w:b/>
          <w:sz w:val="24"/>
          <w:szCs w:val="24"/>
          <w:lang w:val="es-ES" w:eastAsia="es-BO"/>
        </w:rPr>
      </w:pPr>
      <w:r w:rsidRPr="000051FA">
        <w:rPr>
          <w:rFonts w:ascii="Arial" w:eastAsia="Times New Roman" w:hAnsi="Arial" w:cs="Arial"/>
          <w:b/>
          <w:iCs/>
          <w:sz w:val="24"/>
          <w:szCs w:val="24"/>
          <w:lang w:val="es-ES" w:eastAsia="es-BO"/>
        </w:rPr>
        <w:t>Estado emocional del cuidador</w:t>
      </w:r>
      <w:r w:rsidRPr="008214B4">
        <w:rPr>
          <w:rFonts w:ascii="Arial" w:eastAsia="Times New Roman" w:hAnsi="Arial" w:cs="Arial"/>
          <w:i/>
          <w:iCs/>
          <w:sz w:val="24"/>
          <w:szCs w:val="24"/>
          <w:lang w:val="es-ES" w:eastAsia="es-BO"/>
        </w:rPr>
        <w:t>.</w:t>
      </w:r>
      <w:r w:rsidRPr="008214B4">
        <w:rPr>
          <w:rFonts w:ascii="Arial" w:eastAsia="Times New Roman" w:hAnsi="Arial" w:cs="Arial"/>
          <w:sz w:val="24"/>
          <w:szCs w:val="24"/>
          <w:lang w:val="es-ES" w:eastAsia="es-BO"/>
        </w:rPr>
        <w:t xml:space="preserve"> El estado emocional del cuidador es fundamental. Los pacientes empeoran cuando sus cuidadores se sienten deprimidos y no saben nada acerca de lo qué es una embolia y cuando la vida </w:t>
      </w:r>
      <w:r w:rsidRPr="008214B4">
        <w:rPr>
          <w:rFonts w:ascii="Arial" w:eastAsia="Times New Roman" w:hAnsi="Arial" w:cs="Arial"/>
          <w:sz w:val="24"/>
          <w:szCs w:val="24"/>
          <w:lang w:val="es-ES" w:eastAsia="es-BO"/>
        </w:rPr>
        <w:lastRenderedPageBreak/>
        <w:t xml:space="preserve">familiar se altera. En un estudio realizado, más de la mitad de los cuidadores se sentían deprimidos, especialmente si las víctimas de apoplejía presentaban demencia o un comportamiento </w:t>
      </w:r>
      <w:r w:rsidR="000051FA" w:rsidRPr="008214B4">
        <w:rPr>
          <w:rFonts w:ascii="Arial" w:eastAsia="Times New Roman" w:hAnsi="Arial" w:cs="Arial"/>
          <w:sz w:val="24"/>
          <w:szCs w:val="24"/>
          <w:lang w:val="es-ES" w:eastAsia="es-BO"/>
        </w:rPr>
        <w:t>ahorma</w:t>
      </w:r>
    </w:p>
    <w:p w:rsidR="008214B4" w:rsidRPr="000051FA" w:rsidRDefault="008214B4" w:rsidP="008214B4">
      <w:pPr>
        <w:pBdr>
          <w:bottom w:val="single" w:sz="6" w:space="1" w:color="auto"/>
        </w:pBdr>
        <w:spacing w:after="0" w:line="240" w:lineRule="auto"/>
        <w:rPr>
          <w:rFonts w:ascii="Arial" w:eastAsia="Times New Roman" w:hAnsi="Arial" w:cs="Arial"/>
          <w:b/>
          <w:vanish/>
          <w:sz w:val="16"/>
          <w:szCs w:val="16"/>
          <w:lang w:eastAsia="es-BO"/>
        </w:rPr>
      </w:pPr>
      <w:r w:rsidRPr="000051FA">
        <w:rPr>
          <w:rFonts w:ascii="Arial" w:eastAsia="Times New Roman" w:hAnsi="Arial" w:cs="Arial"/>
          <w:b/>
          <w:vanish/>
          <w:sz w:val="16"/>
          <w:szCs w:val="16"/>
          <w:lang w:eastAsia="es-BO"/>
        </w:rPr>
        <w:t>Principio del formulario</w:t>
      </w:r>
    </w:p>
    <w:p w:rsidR="00200A77" w:rsidRPr="000051FA" w:rsidRDefault="00200A77" w:rsidP="0051782E">
      <w:pPr>
        <w:spacing w:after="0" w:line="240" w:lineRule="auto"/>
        <w:rPr>
          <w:rFonts w:ascii="Times New Roman" w:eastAsia="Times New Roman" w:hAnsi="Times New Roman" w:cs="Times New Roman"/>
          <w:b/>
          <w:sz w:val="24"/>
          <w:szCs w:val="24"/>
          <w:lang w:val="es-ES" w:eastAsia="es-BO"/>
        </w:rPr>
      </w:pPr>
      <w:r w:rsidRPr="000051FA">
        <w:rPr>
          <w:rFonts w:ascii="Arial" w:eastAsia="Times New Roman" w:hAnsi="Arial" w:cs="Arial"/>
          <w:b/>
          <w:bCs/>
          <w:color w:val="4C4D4D"/>
          <w:sz w:val="24"/>
          <w:szCs w:val="24"/>
          <w:lang w:val="es-ES" w:eastAsia="es-BO"/>
        </w:rPr>
        <w:t>Cirugía</w:t>
      </w:r>
    </w:p>
    <w:p w:rsidR="00676619" w:rsidRPr="0051782E" w:rsidRDefault="00676619" w:rsidP="00676619">
      <w:pPr>
        <w:spacing w:before="100" w:beforeAutospacing="1" w:after="100" w:afterAutospacing="1" w:line="240" w:lineRule="auto"/>
        <w:outlineLvl w:val="2"/>
        <w:rPr>
          <w:rFonts w:ascii="Arial" w:eastAsia="Times New Roman" w:hAnsi="Arial" w:cs="Arial"/>
          <w:b/>
          <w:bCs/>
          <w:sz w:val="24"/>
          <w:szCs w:val="24"/>
          <w:lang w:val="es-ES" w:eastAsia="es-BO"/>
        </w:rPr>
      </w:pPr>
      <w:proofErr w:type="spellStart"/>
      <w:r w:rsidRPr="0051782E">
        <w:rPr>
          <w:rFonts w:ascii="Arial" w:eastAsia="Times New Roman" w:hAnsi="Arial" w:cs="Arial"/>
          <w:b/>
          <w:bCs/>
          <w:sz w:val="24"/>
          <w:szCs w:val="24"/>
          <w:lang w:val="es-ES" w:eastAsia="es-BO"/>
        </w:rPr>
        <w:t>Endarterectomíacar</w:t>
      </w:r>
      <w:r w:rsidR="004358D3">
        <w:rPr>
          <w:rFonts w:ascii="Arial" w:eastAsia="Times New Roman" w:hAnsi="Arial" w:cs="Arial"/>
          <w:b/>
          <w:bCs/>
          <w:sz w:val="24"/>
          <w:szCs w:val="24"/>
          <w:lang w:val="es-ES" w:eastAsia="es-BO"/>
        </w:rPr>
        <w:t>otídea</w:t>
      </w:r>
      <w:proofErr w:type="spellEnd"/>
      <w:r w:rsidR="004358D3">
        <w:rPr>
          <w:rFonts w:ascii="Arial" w:eastAsia="Times New Roman" w:hAnsi="Arial" w:cs="Arial"/>
          <w:b/>
          <w:bCs/>
          <w:sz w:val="24"/>
          <w:szCs w:val="24"/>
          <w:lang w:val="es-ES" w:eastAsia="es-BO"/>
        </w:rPr>
        <w:t xml:space="preserve"> como prevención del ACV I</w:t>
      </w:r>
      <w:r w:rsidRPr="0051782E">
        <w:rPr>
          <w:rFonts w:ascii="Arial" w:eastAsia="Times New Roman" w:hAnsi="Arial" w:cs="Arial"/>
          <w:b/>
          <w:bCs/>
          <w:sz w:val="24"/>
          <w:szCs w:val="24"/>
          <w:lang w:val="es-ES" w:eastAsia="es-BO"/>
        </w:rPr>
        <w:t xml:space="preserve">squémico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endarterectomía de la carótida es una técnica quirúrgica empleada para limpiar y abrir la arteria carótida estrechada. Se usa para evitar una trombosis (trombo en una gran arteria) causada por la obstrucción de la arteria carótida interna, que es responsable de un 9% de los ACV isquémicos.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0051FA">
        <w:rPr>
          <w:rFonts w:ascii="Arial" w:eastAsia="Times New Roman" w:hAnsi="Arial" w:cs="Arial"/>
          <w:b/>
          <w:iCs/>
          <w:sz w:val="24"/>
          <w:szCs w:val="24"/>
          <w:lang w:val="es-ES" w:eastAsia="es-BO"/>
        </w:rPr>
        <w:t>Descripción del procedimiento</w:t>
      </w:r>
      <w:r w:rsidRPr="008214B4">
        <w:rPr>
          <w:rFonts w:ascii="Arial" w:eastAsia="Times New Roman" w:hAnsi="Arial" w:cs="Arial"/>
          <w:i/>
          <w:iCs/>
          <w:sz w:val="24"/>
          <w:szCs w:val="24"/>
          <w:lang w:val="es-ES" w:eastAsia="es-BO"/>
        </w:rPr>
        <w:t>.</w:t>
      </w:r>
      <w:r w:rsidRPr="008214B4">
        <w:rPr>
          <w:rFonts w:ascii="Arial" w:eastAsia="Times New Roman" w:hAnsi="Arial" w:cs="Arial"/>
          <w:sz w:val="24"/>
          <w:szCs w:val="24"/>
          <w:lang w:val="es-ES" w:eastAsia="es-BO"/>
        </w:rPr>
        <w:t xml:space="preserve"> El objeto de este procedimiento, es limpiar y abrir la arteria carótida reducida. Un tubo de derivación [</w:t>
      </w:r>
      <w:proofErr w:type="spellStart"/>
      <w:r w:rsidRPr="008214B4">
        <w:rPr>
          <w:rFonts w:ascii="Arial" w:eastAsia="Times New Roman" w:hAnsi="Arial" w:cs="Arial"/>
          <w:sz w:val="24"/>
          <w:szCs w:val="24"/>
          <w:lang w:val="es-ES" w:eastAsia="es-BO"/>
        </w:rPr>
        <w:t>by-pass</w:t>
      </w:r>
      <w:proofErr w:type="spellEnd"/>
      <w:r w:rsidRPr="008214B4">
        <w:rPr>
          <w:rFonts w:ascii="Arial" w:eastAsia="Times New Roman" w:hAnsi="Arial" w:cs="Arial"/>
          <w:sz w:val="24"/>
          <w:szCs w:val="24"/>
          <w:lang w:val="es-ES" w:eastAsia="es-BO"/>
        </w:rPr>
        <w:t xml:space="preserve">] se coloca para transportar la sangre alrededor del área bloqueada durante el procedimiento. Después de que el cirujano haya eliminado la placa acumulada en la pared arterial, se cose la arteria y el flujo sanguíneo directamente a través de la arteria es restaurado. Al paciente se le da la anestesia general durante la operación y generalmente permanece en el hospital cerca de dos días. A menudo el paciente siente un leve dolor en el cuello durante dos semanas y debe evitar lo máximo posible girar la cabeza durante este periodo.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0051FA">
        <w:rPr>
          <w:rFonts w:ascii="Arial" w:eastAsia="Times New Roman" w:hAnsi="Arial" w:cs="Arial"/>
          <w:b/>
          <w:iCs/>
          <w:sz w:val="24"/>
          <w:szCs w:val="24"/>
          <w:lang w:val="es-ES" w:eastAsia="es-BO"/>
        </w:rPr>
        <w:t>Candidatos apropiados.</w:t>
      </w:r>
      <w:r w:rsidRPr="008214B4">
        <w:rPr>
          <w:rFonts w:ascii="Arial" w:eastAsia="Times New Roman" w:hAnsi="Arial" w:cs="Arial"/>
          <w:sz w:val="24"/>
          <w:szCs w:val="24"/>
          <w:lang w:val="es-ES" w:eastAsia="es-BO"/>
        </w:rPr>
        <w:t xml:space="preserve"> Los mejores candidatos son pacientes con TIA o embolias isquémicas menores que sufrieron también una estenosis grave de la arteria (la carótida se estrecha hasta el punto que se obstruye en más de un 70%). Más de la mitad de estas intervenciones, sin embargo, se realizan en pacientes sin síntomas, pero que sufren estenosis de la arteria carótida de más de un 50%.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La </w:t>
      </w:r>
      <w:proofErr w:type="spellStart"/>
      <w:r w:rsidRPr="008214B4">
        <w:rPr>
          <w:rFonts w:ascii="Arial" w:eastAsia="Times New Roman" w:hAnsi="Arial" w:cs="Arial"/>
          <w:sz w:val="24"/>
          <w:szCs w:val="24"/>
          <w:lang w:val="es-ES" w:eastAsia="es-BO"/>
        </w:rPr>
        <w:t>endarterectomíacarotídea</w:t>
      </w:r>
      <w:proofErr w:type="spellEnd"/>
      <w:r w:rsidRPr="008214B4">
        <w:rPr>
          <w:rFonts w:ascii="Arial" w:eastAsia="Times New Roman" w:hAnsi="Arial" w:cs="Arial"/>
          <w:sz w:val="24"/>
          <w:szCs w:val="24"/>
          <w:lang w:val="es-ES" w:eastAsia="es-BO"/>
        </w:rPr>
        <w:t xml:space="preserve"> en este </w:t>
      </w:r>
      <w:r w:rsidR="000051FA" w:rsidRPr="008214B4">
        <w:rPr>
          <w:rFonts w:ascii="Arial" w:eastAsia="Times New Roman" w:hAnsi="Arial" w:cs="Arial"/>
          <w:sz w:val="24"/>
          <w:szCs w:val="24"/>
          <w:lang w:val="es-ES" w:eastAsia="es-BO"/>
        </w:rPr>
        <w:t>último</w:t>
      </w:r>
      <w:r w:rsidRPr="008214B4">
        <w:rPr>
          <w:rFonts w:ascii="Arial" w:eastAsia="Times New Roman" w:hAnsi="Arial" w:cs="Arial"/>
          <w:sz w:val="24"/>
          <w:szCs w:val="24"/>
          <w:lang w:val="es-ES" w:eastAsia="es-BO"/>
        </w:rPr>
        <w:t xml:space="preserve"> grupo asintomático ha sido objeto de mucha polémica. Un importante estudio llevado a cabo en el 2000 indicó que más de la mitad de ACV eran debidos a embolias o infartos </w:t>
      </w:r>
      <w:proofErr w:type="spellStart"/>
      <w:r w:rsidRPr="008214B4">
        <w:rPr>
          <w:rFonts w:ascii="Arial" w:eastAsia="Times New Roman" w:hAnsi="Arial" w:cs="Arial"/>
          <w:sz w:val="24"/>
          <w:szCs w:val="24"/>
          <w:lang w:val="es-ES" w:eastAsia="es-BO"/>
        </w:rPr>
        <w:t>lacunares</w:t>
      </w:r>
      <w:proofErr w:type="spellEnd"/>
      <w:r w:rsidRPr="008214B4">
        <w:rPr>
          <w:rFonts w:ascii="Arial" w:eastAsia="Times New Roman" w:hAnsi="Arial" w:cs="Arial"/>
          <w:sz w:val="24"/>
          <w:szCs w:val="24"/>
          <w:lang w:val="es-ES" w:eastAsia="es-BO"/>
        </w:rPr>
        <w:t>, no a la obstrucción de las arterias carótidas.</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Hay que destacar que la endarterectomía de la carótida es eficaz sólo en arterias grandes. En este estudio, el riesgo de apoplejía en estos pacientes era sólo de un 3.5%. Dados estos resultados, los expertos en este estudio no podían ni recomendar la intervención para los pacientes asintomáticos con estenosis grave (estrechamiento entre un 70 y un 99%) de las arterias carótidas hasta que más estudios definan qué pacientes se beneficiarían. (Otros expertos no están de acuerdo y aún creen que muchos pacientes con estenosis grave son buenos candidatos, independientemente de que </w:t>
      </w:r>
      <w:proofErr w:type="gramStart"/>
      <w:r w:rsidRPr="008214B4">
        <w:rPr>
          <w:rFonts w:ascii="Arial" w:eastAsia="Times New Roman" w:hAnsi="Arial" w:cs="Arial"/>
          <w:sz w:val="24"/>
          <w:szCs w:val="24"/>
          <w:lang w:val="es-ES" w:eastAsia="es-BO"/>
        </w:rPr>
        <w:t>hayan</w:t>
      </w:r>
      <w:proofErr w:type="gramEnd"/>
      <w:r w:rsidRPr="008214B4">
        <w:rPr>
          <w:rFonts w:ascii="Arial" w:eastAsia="Times New Roman" w:hAnsi="Arial" w:cs="Arial"/>
          <w:sz w:val="24"/>
          <w:szCs w:val="24"/>
          <w:lang w:val="es-ES" w:eastAsia="es-BO"/>
        </w:rPr>
        <w:t xml:space="preserve"> síntomas o no). </w:t>
      </w:r>
    </w:p>
    <w:p w:rsidR="00676619" w:rsidRPr="008214B4" w:rsidRDefault="00676619" w:rsidP="00676619">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sz w:val="24"/>
          <w:szCs w:val="24"/>
          <w:lang w:val="es-ES" w:eastAsia="es-BO"/>
        </w:rPr>
        <w:t xml:space="preserve">En cualquier caso, la intervención no es significativamente eficaz en los vasos sanguíneos con estenosis de entre un 50 y un 60% ni tampoco lo es en la estenosis inferior al 50%, incluso en pacientes con TIA. La operación no es recomendable o útil para pacientes con arterias basilares comprometidas (aquellas </w:t>
      </w:r>
      <w:r w:rsidRPr="008214B4">
        <w:rPr>
          <w:rFonts w:ascii="Arial" w:eastAsia="Times New Roman" w:hAnsi="Arial" w:cs="Arial"/>
          <w:sz w:val="24"/>
          <w:szCs w:val="24"/>
          <w:lang w:val="es-ES" w:eastAsia="es-BO"/>
        </w:rPr>
        <w:lastRenderedPageBreak/>
        <w:t xml:space="preserve">que se encuentran en la parte posterior del cráneo), para pacientes con un disfunción importante debida a ACV previos, o para aquellos que están desarrollando una embolia. </w:t>
      </w:r>
    </w:p>
    <w:p w:rsidR="00676619" w:rsidRPr="0051782E" w:rsidRDefault="00676619" w:rsidP="0051782E">
      <w:pPr>
        <w:spacing w:before="100" w:beforeAutospacing="1" w:after="100" w:afterAutospacing="1" w:line="240" w:lineRule="auto"/>
        <w:rPr>
          <w:rFonts w:ascii="Arial" w:eastAsia="Times New Roman" w:hAnsi="Arial" w:cs="Arial"/>
          <w:sz w:val="24"/>
          <w:szCs w:val="24"/>
          <w:lang w:val="es-ES" w:eastAsia="es-BO"/>
        </w:rPr>
      </w:pPr>
      <w:r w:rsidRPr="008214B4">
        <w:rPr>
          <w:rFonts w:ascii="Arial" w:eastAsia="Times New Roman" w:hAnsi="Arial" w:cs="Arial"/>
          <w:i/>
          <w:iCs/>
          <w:sz w:val="24"/>
          <w:szCs w:val="24"/>
          <w:lang w:val="es-ES" w:eastAsia="es-BO"/>
        </w:rPr>
        <w:t>Complicaciones</w:t>
      </w:r>
      <w:r w:rsidRPr="008214B4">
        <w:rPr>
          <w:rFonts w:ascii="Arial" w:eastAsia="Times New Roman" w:hAnsi="Arial" w:cs="Arial"/>
          <w:sz w:val="24"/>
          <w:szCs w:val="24"/>
          <w:lang w:val="es-ES" w:eastAsia="es-BO"/>
        </w:rPr>
        <w:t xml:space="preserve">. La intervención conlleva un riesgo de ataque cardiaco o incluso de ACV. Un estudio realizado en varios centros médicos mostró que los índices de ACV postoperatorios </w:t>
      </w:r>
      <w:proofErr w:type="gramStart"/>
      <w:r w:rsidRPr="008214B4">
        <w:rPr>
          <w:rFonts w:ascii="Arial" w:eastAsia="Times New Roman" w:hAnsi="Arial" w:cs="Arial"/>
          <w:sz w:val="24"/>
          <w:szCs w:val="24"/>
          <w:lang w:val="es-ES" w:eastAsia="es-BO"/>
        </w:rPr>
        <w:t>oscilaba</w:t>
      </w:r>
      <w:proofErr w:type="gramEnd"/>
      <w:r w:rsidRPr="008214B4">
        <w:rPr>
          <w:rFonts w:ascii="Arial" w:eastAsia="Times New Roman" w:hAnsi="Arial" w:cs="Arial"/>
          <w:sz w:val="24"/>
          <w:szCs w:val="24"/>
          <w:lang w:val="es-ES" w:eastAsia="es-BO"/>
        </w:rPr>
        <w:t xml:space="preserve"> entre un 0% y un 7%. El riesgo general de embolia postoperatoria y muerte fue de un 2.8%. Las mujeres parecen correr un riesgo ligeramente mayor de ACV postoperatorio (5.3% en un estudio) que los hombres (1.6%). </w:t>
      </w:r>
    </w:p>
    <w:p w:rsidR="0051782E" w:rsidRPr="004C1AE3" w:rsidRDefault="002C1F6B" w:rsidP="0051782E">
      <w:pPr>
        <w:shd w:val="clear" w:color="auto" w:fill="FFFFFF"/>
        <w:spacing w:before="100" w:beforeAutospacing="1" w:after="360" w:line="360" w:lineRule="atLeast"/>
        <w:rPr>
          <w:rFonts w:ascii="Arial" w:eastAsia="Times New Roman" w:hAnsi="Arial" w:cs="Arial"/>
          <w:b/>
          <w:color w:val="333333"/>
          <w:sz w:val="24"/>
          <w:szCs w:val="24"/>
          <w:lang w:val="es-ES" w:eastAsia="es-BO"/>
        </w:rPr>
      </w:pPr>
      <w:r>
        <w:rPr>
          <w:rFonts w:ascii="Arial" w:eastAsia="Times New Roman" w:hAnsi="Arial" w:cs="Arial"/>
          <w:b/>
          <w:color w:val="333333"/>
          <w:sz w:val="24"/>
          <w:szCs w:val="24"/>
          <w:lang w:val="es-ES" w:eastAsia="es-BO"/>
        </w:rPr>
        <w:t>Actuación de E</w:t>
      </w:r>
      <w:r w:rsidR="0051782E" w:rsidRPr="004C1AE3">
        <w:rPr>
          <w:rFonts w:ascii="Arial" w:eastAsia="Times New Roman" w:hAnsi="Arial" w:cs="Arial"/>
          <w:b/>
          <w:color w:val="333333"/>
          <w:sz w:val="24"/>
          <w:szCs w:val="24"/>
          <w:lang w:val="es-ES" w:eastAsia="es-BO"/>
        </w:rPr>
        <w:t>nfermería</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El manejo de enfermería en los pacientes con accidente cerebro vascular (ACV</w:t>
      </w:r>
      <w:r w:rsidR="000051FA" w:rsidRPr="004C1AE3">
        <w:rPr>
          <w:rFonts w:ascii="Arial" w:eastAsia="Times New Roman" w:hAnsi="Arial" w:cs="Arial"/>
          <w:color w:val="333333"/>
          <w:sz w:val="24"/>
          <w:szCs w:val="24"/>
          <w:lang w:val="es-ES" w:eastAsia="es-BO"/>
        </w:rPr>
        <w:t>) incorpora</w:t>
      </w:r>
      <w:r w:rsidRPr="004C1AE3">
        <w:rPr>
          <w:rFonts w:ascii="Arial" w:eastAsia="Times New Roman" w:hAnsi="Arial" w:cs="Arial"/>
          <w:color w:val="333333"/>
          <w:sz w:val="24"/>
          <w:szCs w:val="24"/>
          <w:lang w:val="es-ES" w:eastAsia="es-BO"/>
        </w:rPr>
        <w:t xml:space="preserve"> una variedad de diagnósticos de enfermería, cuyas prioridades están dirigidashacia la valoración frecuente hemodinámica y neurológica, el monitoreo de lascomplicaciones y la educación al paciente y la familia.</w:t>
      </w:r>
    </w:p>
    <w:p w:rsidR="0051782E" w:rsidRPr="004C1AE3" w:rsidRDefault="0051782E" w:rsidP="0051782E">
      <w:pPr>
        <w:shd w:val="clear" w:color="auto" w:fill="FFFFFF"/>
        <w:spacing w:before="100" w:beforeAutospacing="1" w:after="360" w:line="360" w:lineRule="atLeast"/>
        <w:rPr>
          <w:rFonts w:ascii="Arial" w:eastAsia="Times New Roman" w:hAnsi="Arial" w:cs="Arial"/>
          <w:b/>
          <w:color w:val="333333"/>
          <w:sz w:val="24"/>
          <w:szCs w:val="24"/>
          <w:lang w:val="es-ES" w:eastAsia="es-BO"/>
        </w:rPr>
      </w:pPr>
      <w:r w:rsidRPr="004C1AE3">
        <w:rPr>
          <w:rFonts w:ascii="Arial" w:eastAsia="Times New Roman" w:hAnsi="Arial" w:cs="Arial"/>
          <w:b/>
          <w:color w:val="333333"/>
          <w:sz w:val="24"/>
          <w:szCs w:val="24"/>
          <w:lang w:val="es-ES" w:eastAsia="es-BO"/>
        </w:rPr>
        <w:t>Val</w:t>
      </w:r>
      <w:r w:rsidR="00AD1244">
        <w:rPr>
          <w:rFonts w:ascii="Arial" w:eastAsia="Times New Roman" w:hAnsi="Arial" w:cs="Arial"/>
          <w:b/>
          <w:color w:val="333333"/>
          <w:sz w:val="24"/>
          <w:szCs w:val="24"/>
          <w:lang w:val="es-ES" w:eastAsia="es-BO"/>
        </w:rPr>
        <w:t>oración N</w:t>
      </w:r>
      <w:r w:rsidRPr="004C1AE3">
        <w:rPr>
          <w:rFonts w:ascii="Arial" w:eastAsia="Times New Roman" w:hAnsi="Arial" w:cs="Arial"/>
          <w:b/>
          <w:color w:val="333333"/>
          <w:sz w:val="24"/>
          <w:szCs w:val="24"/>
          <w:lang w:val="es-ES" w:eastAsia="es-BO"/>
        </w:rPr>
        <w:t>eurológica</w:t>
      </w:r>
      <w:bookmarkStart w:id="5" w:name="_GoBack"/>
      <w:bookmarkEnd w:id="5"/>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Requiere de la permanente observación, del monitoreo continuo de los signos vitales yneurológicos para el reconocimiento temprano del deterioro hemodinámica y neurológico.</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Cuando un paciente ingresa con un cuadro de sosp</w:t>
      </w:r>
      <w:r w:rsidR="00685407" w:rsidRPr="004C1AE3">
        <w:rPr>
          <w:rFonts w:ascii="Arial" w:eastAsia="Times New Roman" w:hAnsi="Arial" w:cs="Arial"/>
          <w:color w:val="333333"/>
          <w:sz w:val="24"/>
          <w:szCs w:val="24"/>
          <w:lang w:val="es-ES" w:eastAsia="es-BO"/>
        </w:rPr>
        <w:t xml:space="preserve">echa de ACV en la guardia de una </w:t>
      </w:r>
      <w:r w:rsidRPr="004C1AE3">
        <w:rPr>
          <w:rFonts w:ascii="Arial" w:eastAsia="Times New Roman" w:hAnsi="Arial" w:cs="Arial"/>
          <w:color w:val="333333"/>
          <w:sz w:val="24"/>
          <w:szCs w:val="24"/>
          <w:lang w:val="es-ES" w:eastAsia="es-BO"/>
        </w:rPr>
        <w:t>institución hay algunos aspectos muy importantes a desarrollar durante la recepción:</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1</w:t>
      </w:r>
      <w:r w:rsidRPr="004C1AE3">
        <w:rPr>
          <w:rFonts w:ascii="Arial" w:eastAsia="Times New Roman" w:hAnsi="Arial" w:cs="Arial"/>
          <w:color w:val="333333"/>
          <w:sz w:val="24"/>
          <w:szCs w:val="24"/>
          <w:lang w:val="es-ES" w:eastAsia="es-BO"/>
        </w:rPr>
        <w:t>. Valoración de la vía aérea, respiración y circulación (ABC). La prioridad másimportante en estos pacientes es asegurar una adecuada ventilación con laconsecuente llegada de oxígeno a todos los órganos. La enfermera debe conocer elmanejo de la urgencia y el cuidado permanente de la vía área. Debemos tener encuenta que los pacientes con deterioros neurológicos, tienen gran riesgo dedesarrollar obstrucción de la vía aérea. La relajación de la lengua y de otros tejidosblandos hipo faríngeos en pacientes sobre todo en decúbito dorsal, pueden provocarobturación parcial o total de la misma.</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lastRenderedPageBreak/>
        <w:t>2</w:t>
      </w:r>
      <w:r w:rsidRPr="004C1AE3">
        <w:rPr>
          <w:rFonts w:ascii="Arial" w:eastAsia="Times New Roman" w:hAnsi="Arial" w:cs="Arial"/>
          <w:color w:val="333333"/>
          <w:sz w:val="24"/>
          <w:szCs w:val="24"/>
          <w:lang w:val="es-ES" w:eastAsia="es-BO"/>
        </w:rPr>
        <w:t>. Reconocer el estado de conciencia, recordando los diferentes estadios de la misma:alerta, letargo, obnubilación, estupor, coma.</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3.</w:t>
      </w:r>
      <w:r w:rsidRPr="004C1AE3">
        <w:rPr>
          <w:rFonts w:ascii="Arial" w:eastAsia="Times New Roman" w:hAnsi="Arial" w:cs="Arial"/>
          <w:color w:val="333333"/>
          <w:sz w:val="24"/>
          <w:szCs w:val="24"/>
          <w:lang w:val="es-ES" w:eastAsia="es-BO"/>
        </w:rPr>
        <w:t xml:space="preserve"> Valorar la movilidad de los cuatro miembros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4.</w:t>
      </w:r>
      <w:r w:rsidRPr="004C1AE3">
        <w:rPr>
          <w:rFonts w:ascii="Arial" w:eastAsia="Times New Roman" w:hAnsi="Arial" w:cs="Arial"/>
          <w:color w:val="333333"/>
          <w:sz w:val="24"/>
          <w:szCs w:val="24"/>
          <w:lang w:val="es-ES" w:eastAsia="es-BO"/>
        </w:rPr>
        <w:t xml:space="preserve"> Control estricto de signos vitales: Frecuencia Cardiaca (por lo menos en un minuto),buscando reconocer arritmias cardiacas muchas veces responsables de los trastornosneurológicos. Tensión arterial (auscultatorio-palpatorio), la hipertensión es un signocomún a varias injurias cerebrales, después de un ACV el estado </w:t>
      </w:r>
      <w:r w:rsidR="002C1F6B" w:rsidRPr="004C1AE3">
        <w:rPr>
          <w:rFonts w:ascii="Arial" w:eastAsia="Times New Roman" w:hAnsi="Arial" w:cs="Arial"/>
          <w:color w:val="333333"/>
          <w:sz w:val="24"/>
          <w:szCs w:val="24"/>
          <w:lang w:val="es-ES" w:eastAsia="es-BO"/>
        </w:rPr>
        <w:t>hemodinámica</w:t>
      </w:r>
      <w:r w:rsidRPr="004C1AE3">
        <w:rPr>
          <w:rFonts w:ascii="Arial" w:eastAsia="Times New Roman" w:hAnsi="Arial" w:cs="Arial"/>
          <w:color w:val="333333"/>
          <w:sz w:val="24"/>
          <w:szCs w:val="24"/>
          <w:lang w:val="es-ES" w:eastAsia="es-BO"/>
        </w:rPr>
        <w:t xml:space="preserve"> esde la respuesta compensatoria. Respiración (tipos, frecuencia) se debe ponerespecial interés en valorar el patrón respiratorio y el estado de la vía aérea. </w:t>
      </w:r>
      <w:r w:rsidR="00685407" w:rsidRPr="004C1AE3">
        <w:rPr>
          <w:rFonts w:ascii="Arial" w:eastAsia="Times New Roman" w:hAnsi="Arial" w:cs="Arial"/>
          <w:color w:val="333333"/>
          <w:sz w:val="24"/>
          <w:szCs w:val="24"/>
          <w:lang w:val="es-ES" w:eastAsia="es-BO"/>
        </w:rPr>
        <w:t xml:space="preserve">Y </w:t>
      </w:r>
      <w:r w:rsidRPr="004C1AE3">
        <w:rPr>
          <w:rFonts w:ascii="Arial" w:eastAsia="Times New Roman" w:hAnsi="Arial" w:cs="Arial"/>
          <w:color w:val="333333"/>
          <w:sz w:val="24"/>
          <w:szCs w:val="24"/>
          <w:lang w:val="es-ES" w:eastAsia="es-BO"/>
        </w:rPr>
        <w:t xml:space="preserve">Temperatura (axilar y/o mucosa) Se debe tener presente la triada de bradicardia,hipertensión sistólica y amplia presión de pulso, como signos de </w:t>
      </w:r>
      <w:r w:rsidR="002C1F6B" w:rsidRPr="004C1AE3">
        <w:rPr>
          <w:rFonts w:ascii="Arial" w:eastAsia="Times New Roman" w:hAnsi="Arial" w:cs="Arial"/>
          <w:color w:val="333333"/>
          <w:sz w:val="24"/>
          <w:szCs w:val="24"/>
          <w:lang w:val="es-ES" w:eastAsia="es-BO"/>
        </w:rPr>
        <w:t>deterioro neurológico</w:t>
      </w:r>
      <w:r w:rsidRPr="004C1AE3">
        <w:rPr>
          <w:rFonts w:ascii="Arial" w:eastAsia="Times New Roman" w:hAnsi="Arial" w:cs="Arial"/>
          <w:color w:val="333333"/>
          <w:sz w:val="24"/>
          <w:szCs w:val="24"/>
          <w:lang w:val="es-ES" w:eastAsia="es-BO"/>
        </w:rPr>
        <w:t>.</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5</w:t>
      </w:r>
      <w:r w:rsidRPr="004C1AE3">
        <w:rPr>
          <w:rFonts w:ascii="Arial" w:eastAsia="Times New Roman" w:hAnsi="Arial" w:cs="Arial"/>
          <w:color w:val="333333"/>
          <w:sz w:val="24"/>
          <w:szCs w:val="24"/>
          <w:lang w:val="es-ES" w:eastAsia="es-BO"/>
        </w:rPr>
        <w:t xml:space="preserve">. Colocación de vía endovenosa periférica (seleccionar el miembro superior </w:t>
      </w:r>
      <w:r w:rsidR="002C1F6B" w:rsidRPr="004C1AE3">
        <w:rPr>
          <w:rFonts w:ascii="Arial" w:eastAsia="Times New Roman" w:hAnsi="Arial" w:cs="Arial"/>
          <w:color w:val="333333"/>
          <w:sz w:val="24"/>
          <w:szCs w:val="24"/>
          <w:lang w:val="es-ES" w:eastAsia="es-BO"/>
        </w:rPr>
        <w:t>no afectado</w:t>
      </w:r>
      <w:r w:rsidRPr="004C1AE3">
        <w:rPr>
          <w:rFonts w:ascii="Arial" w:eastAsia="Times New Roman" w:hAnsi="Arial" w:cs="Arial"/>
          <w:color w:val="333333"/>
          <w:sz w:val="24"/>
          <w:szCs w:val="24"/>
          <w:lang w:val="es-ES" w:eastAsia="es-BO"/>
        </w:rPr>
        <w:t>, iniciar la hidratación con Solución fisiológica de cloruro de sodio).</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6</w:t>
      </w:r>
      <w:r w:rsidRPr="004C1AE3">
        <w:rPr>
          <w:rFonts w:ascii="Arial" w:eastAsia="Times New Roman" w:hAnsi="Arial" w:cs="Arial"/>
          <w:color w:val="333333"/>
          <w:sz w:val="24"/>
          <w:szCs w:val="24"/>
          <w:lang w:val="es-ES" w:eastAsia="es-BO"/>
        </w:rPr>
        <w:t>. Coordinarla actividad con los servicios de apoyo: Rayos y Laboratorio.</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7.</w:t>
      </w:r>
      <w:r w:rsidRPr="004C1AE3">
        <w:rPr>
          <w:rFonts w:ascii="Arial" w:eastAsia="Times New Roman" w:hAnsi="Arial" w:cs="Arial"/>
          <w:color w:val="333333"/>
          <w:sz w:val="24"/>
          <w:szCs w:val="24"/>
          <w:lang w:val="es-ES" w:eastAsia="es-BO"/>
        </w:rPr>
        <w:t xml:space="preserve"> Observar en forma continua al paciente en busca de clonas, episodios dedesorientación, cambios en la coloración de la piel, signos vitales, relajación deesfínteres, registrar e informar. Registrar todos los datos del ingreso como asítambién todas las intervenciones realizadas.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8</w:t>
      </w:r>
      <w:r w:rsidRPr="004C1AE3">
        <w:rPr>
          <w:rFonts w:ascii="Arial" w:eastAsia="Times New Roman" w:hAnsi="Arial" w:cs="Arial"/>
          <w:color w:val="333333"/>
          <w:sz w:val="24"/>
          <w:szCs w:val="24"/>
          <w:lang w:val="es-ES" w:eastAsia="es-BO"/>
        </w:rPr>
        <w:t>. Conocer y Aplicar la escala de Glasgow. Valorando la respuesta motora, verbal y laapertura de los ojos, ante los estímulos externos.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9.</w:t>
      </w:r>
      <w:r w:rsidRPr="004C1AE3">
        <w:rPr>
          <w:rFonts w:ascii="Arial" w:eastAsia="Times New Roman" w:hAnsi="Arial" w:cs="Arial"/>
          <w:color w:val="333333"/>
          <w:sz w:val="24"/>
          <w:szCs w:val="24"/>
          <w:lang w:val="es-ES" w:eastAsia="es-BO"/>
        </w:rPr>
        <w:t xml:space="preserve"> No quitar la ropa si no es necesario. Tener precauciones con las pertenencias devalor y las prótesis.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10.</w:t>
      </w:r>
      <w:r w:rsidRPr="004C1AE3">
        <w:rPr>
          <w:rFonts w:ascii="Arial" w:eastAsia="Times New Roman" w:hAnsi="Arial" w:cs="Arial"/>
          <w:color w:val="333333"/>
          <w:sz w:val="24"/>
          <w:szCs w:val="24"/>
          <w:lang w:val="es-ES" w:eastAsia="es-BO"/>
        </w:rPr>
        <w:t xml:space="preserve"> Asegurar el correcto y seguro traslado el paciente a </w:t>
      </w:r>
      <w:proofErr w:type="spellStart"/>
      <w:r w:rsidRPr="004C1AE3">
        <w:rPr>
          <w:rFonts w:ascii="Arial" w:eastAsia="Times New Roman" w:hAnsi="Arial" w:cs="Arial"/>
          <w:color w:val="333333"/>
          <w:sz w:val="24"/>
          <w:szCs w:val="24"/>
          <w:lang w:val="es-ES" w:eastAsia="es-BO"/>
        </w:rPr>
        <w:t>lo</w:t>
      </w:r>
      <w:proofErr w:type="spellEnd"/>
      <w:r w:rsidRPr="004C1AE3">
        <w:rPr>
          <w:rFonts w:ascii="Arial" w:eastAsia="Times New Roman" w:hAnsi="Arial" w:cs="Arial"/>
          <w:color w:val="333333"/>
          <w:sz w:val="24"/>
          <w:szCs w:val="24"/>
          <w:lang w:val="es-ES" w:eastAsia="es-BO"/>
        </w:rPr>
        <w:t xml:space="preserve"> servicios de apoyo. Actividades a desarrollar en las primeras 24 a 48 horas de evoluciónLa gran bisagra en el cuidado estos pacientes es el estado de conciencia; si estamos enpresencia de un paciente inconsciente deberemos intervenir con todos los cuidados referidosal paciente en estado de coma, que no es aquí el espacio para </w:t>
      </w:r>
      <w:r w:rsidRPr="004C1AE3">
        <w:rPr>
          <w:rFonts w:ascii="Arial" w:eastAsia="Times New Roman" w:hAnsi="Arial" w:cs="Arial"/>
          <w:color w:val="333333"/>
          <w:sz w:val="24"/>
          <w:szCs w:val="24"/>
          <w:lang w:val="es-ES" w:eastAsia="es-BO"/>
        </w:rPr>
        <w:lastRenderedPageBreak/>
        <w:t>tratar este tema hoy.Por lo tanto la referencia va dirigida a las primeras 24 ó 48 horas de un paciente noinconsciente, con un ACV en evolución. Es importante realizar estas aclaraciones a los</w:t>
      </w:r>
    </w:p>
    <w:p w:rsidR="0051782E" w:rsidRPr="004C1AE3" w:rsidRDefault="00685407" w:rsidP="0051782E">
      <w:pPr>
        <w:shd w:val="clear" w:color="auto" w:fill="FFFFFF"/>
        <w:spacing w:before="100" w:beforeAutospacing="1" w:after="360" w:line="360" w:lineRule="atLeast"/>
        <w:rPr>
          <w:rFonts w:ascii="Arial" w:eastAsia="Times New Roman" w:hAnsi="Arial" w:cs="Arial"/>
          <w:b/>
          <w:color w:val="333333"/>
          <w:sz w:val="24"/>
          <w:szCs w:val="24"/>
          <w:lang w:val="es-ES" w:eastAsia="es-BO"/>
        </w:rPr>
      </w:pPr>
      <w:r w:rsidRPr="004C1AE3">
        <w:rPr>
          <w:rFonts w:ascii="Arial" w:eastAsia="Times New Roman" w:hAnsi="Arial" w:cs="Arial"/>
          <w:b/>
          <w:color w:val="333333"/>
          <w:sz w:val="24"/>
          <w:szCs w:val="24"/>
          <w:lang w:val="es-ES" w:eastAsia="es-BO"/>
        </w:rPr>
        <w:t>E</w:t>
      </w:r>
      <w:r w:rsidR="0051782E" w:rsidRPr="004C1AE3">
        <w:rPr>
          <w:rFonts w:ascii="Arial" w:eastAsia="Times New Roman" w:hAnsi="Arial" w:cs="Arial"/>
          <w:b/>
          <w:color w:val="333333"/>
          <w:sz w:val="24"/>
          <w:szCs w:val="24"/>
          <w:lang w:val="es-ES" w:eastAsia="es-BO"/>
        </w:rPr>
        <w:t>fectos de focalizar la temática.</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1</w:t>
      </w:r>
      <w:r w:rsidRPr="004C1AE3">
        <w:rPr>
          <w:rFonts w:ascii="Arial" w:eastAsia="Times New Roman" w:hAnsi="Arial" w:cs="Arial"/>
          <w:color w:val="333333"/>
          <w:sz w:val="24"/>
          <w:szCs w:val="24"/>
          <w:lang w:val="es-ES" w:eastAsia="es-BO"/>
        </w:rPr>
        <w:t>. Controlar Signos vitales cada 30 minutos, cada hora, según la necesidad del paciente.Al evaluar la temperatura tener precauciones de NO controlarla en la axila del ladoafectado. Siempre utilizar primero los medios físicos, registrar la evolución de latemperatura y la respuesta a las intervenciones. Reconocer los distintos tipos deritmos respiratorios y monitoreo de la TA y del Pulso.</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2.</w:t>
      </w:r>
      <w:r w:rsidRPr="004C1AE3">
        <w:rPr>
          <w:rFonts w:ascii="Arial" w:eastAsia="Times New Roman" w:hAnsi="Arial" w:cs="Arial"/>
          <w:color w:val="333333"/>
          <w:sz w:val="24"/>
          <w:szCs w:val="24"/>
          <w:lang w:val="es-ES" w:eastAsia="es-BO"/>
        </w:rPr>
        <w:t xml:space="preserve"> Controlar el estado de conciencia y aplicar la escala de Glasgow. Se </w:t>
      </w:r>
      <w:r w:rsidR="009910C3" w:rsidRPr="004C1AE3">
        <w:rPr>
          <w:rFonts w:ascii="Arial" w:eastAsia="Times New Roman" w:hAnsi="Arial" w:cs="Arial"/>
          <w:color w:val="333333"/>
          <w:sz w:val="24"/>
          <w:szCs w:val="24"/>
          <w:lang w:val="es-ES" w:eastAsia="es-BO"/>
        </w:rPr>
        <w:t>recomienda establecer</w:t>
      </w:r>
      <w:r w:rsidRPr="004C1AE3">
        <w:rPr>
          <w:rFonts w:ascii="Arial" w:eastAsia="Times New Roman" w:hAnsi="Arial" w:cs="Arial"/>
          <w:color w:val="333333"/>
          <w:sz w:val="24"/>
          <w:szCs w:val="24"/>
          <w:lang w:val="es-ES" w:eastAsia="es-BO"/>
        </w:rPr>
        <w:t xml:space="preserve"> el horario, la frecuencia, a los efectos de mantener un registro fidedignodurante las 24 horas.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3.</w:t>
      </w:r>
      <w:r w:rsidRPr="004C1AE3">
        <w:rPr>
          <w:rFonts w:ascii="Arial" w:eastAsia="Times New Roman" w:hAnsi="Arial" w:cs="Arial"/>
          <w:color w:val="333333"/>
          <w:sz w:val="24"/>
          <w:szCs w:val="24"/>
          <w:lang w:val="es-ES" w:eastAsia="es-BO"/>
        </w:rPr>
        <w:t xml:space="preserve"> Conocer, registrar e informar el BALANCE HIDROELECTROLÍTICO. Es de sumaimportancia todo lo relacionado al cuidado de la vía endovenosa periférica, de la víaenteral si la tuviere, el control de ingresos en cantidad y calidad, teniendo en cuentatambién las perdidas insensibles.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4.</w:t>
      </w:r>
      <w:r w:rsidRPr="004C1AE3">
        <w:rPr>
          <w:rFonts w:ascii="Arial" w:eastAsia="Times New Roman" w:hAnsi="Arial" w:cs="Arial"/>
          <w:color w:val="333333"/>
          <w:sz w:val="24"/>
          <w:szCs w:val="24"/>
          <w:lang w:val="es-ES" w:eastAsia="es-BO"/>
        </w:rPr>
        <w:t xml:space="preserve"> Es responsabilidad de la enfermera controlar la diuresis, según la evolución, en loposible sin la necesidad de catéter, ver la factibilidad de dispositivo externo en losvarones. Valorar la incontinencia, ¿Cuál es el motivo? (confusión, flacidez, falta decomunicación) para poder planear acciones para cada problema. Si hay necesidad decatéter vesical, aportar los cuidados del mantenimiento de esa técnica. Con respectoa la valoración de la eliminación intestinal, es de vital importancia conocer los hábitosdel paciente, mantener el correcto suministro de líquidos como así también preservarun ambiente adecuado, realizar masajes circulares en el abdomen para estimular,propiciar en lo posible la posición ventral, registrar las eliminaciones y suscaracterísticas.</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5.</w:t>
      </w:r>
      <w:r w:rsidRPr="004C1AE3">
        <w:rPr>
          <w:rFonts w:ascii="Arial" w:eastAsia="Times New Roman" w:hAnsi="Arial" w:cs="Arial"/>
          <w:color w:val="333333"/>
          <w:sz w:val="24"/>
          <w:szCs w:val="24"/>
          <w:lang w:val="es-ES" w:eastAsia="es-BO"/>
        </w:rPr>
        <w:t xml:space="preserve"> Aplicar medidas de confort relacionadas con su inmovilidad. Es muy importanteestablecer y reconocer la movilidad espontánea para delinear un plan de atención.</w:t>
      </w:r>
    </w:p>
    <w:p w:rsidR="0051782E" w:rsidRPr="004C1AE3" w:rsidRDefault="0051782E" w:rsidP="008C28BA">
      <w:pPr>
        <w:numPr>
          <w:ilvl w:val="0"/>
          <w:numId w:val="23"/>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lastRenderedPageBreak/>
        <w:t xml:space="preserve"> Reconocer el tipo decúbito, pasivo, activo, selectivo, indiferente, etc. y también el tipode posturas, registrar.</w:t>
      </w:r>
    </w:p>
    <w:p w:rsidR="0051782E" w:rsidRPr="004C1AE3" w:rsidRDefault="0051782E" w:rsidP="008C28BA">
      <w:pPr>
        <w:numPr>
          <w:ilvl w:val="0"/>
          <w:numId w:val="24"/>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No olvidar medidas de seguridad como son las barandas, o medidas de sujeción encaso de necesidad, a los efectos de no agregar riesgos externos.</w:t>
      </w:r>
    </w:p>
    <w:p w:rsidR="0051782E" w:rsidRPr="004C1AE3" w:rsidRDefault="0051782E" w:rsidP="008C28BA">
      <w:pPr>
        <w:numPr>
          <w:ilvl w:val="0"/>
          <w:numId w:val="25"/>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Mantener un plan de cambio postural, verificar la aceptación y tolerancia el paciente acada decúbito seleccionado.</w:t>
      </w:r>
    </w:p>
    <w:p w:rsidR="0051782E" w:rsidRPr="004C1AE3" w:rsidRDefault="0051782E" w:rsidP="008C28BA">
      <w:pPr>
        <w:numPr>
          <w:ilvl w:val="0"/>
          <w:numId w:val="26"/>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Garantizar la alineación del cuerpo, la postura anatómica, usar dispositivos si fueranecesario.</w:t>
      </w:r>
    </w:p>
    <w:p w:rsidR="0051782E" w:rsidRPr="004C1AE3" w:rsidRDefault="0051782E" w:rsidP="0051782E">
      <w:pPr>
        <w:numPr>
          <w:ilvl w:val="0"/>
          <w:numId w:val="27"/>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Recordar LIMITAR EL DECÚBITO SOBRE EL LADO AFECTADO.</w:t>
      </w:r>
    </w:p>
    <w:p w:rsidR="0051782E" w:rsidRPr="004C1AE3" w:rsidRDefault="0051782E" w:rsidP="008C28BA">
      <w:pPr>
        <w:numPr>
          <w:ilvl w:val="0"/>
          <w:numId w:val="27"/>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Conocer los patrones de descanso y sueño del paciente y el decúbito de elecciónpara tal fin, a los efectos de que siempre que sea posible colocarlo en dicho decúbito</w:t>
      </w:r>
    </w:p>
    <w:p w:rsidR="0051782E" w:rsidRPr="004C1AE3" w:rsidRDefault="0051782E" w:rsidP="008C28BA">
      <w:pPr>
        <w:numPr>
          <w:ilvl w:val="0"/>
          <w:numId w:val="28"/>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Observar la piel en cada cambio de posición en busca de signos tempranos deaparición de lesiones, ulceras. Mantener la piel limpia, seca e hidratada.</w:t>
      </w:r>
    </w:p>
    <w:p w:rsidR="0051782E" w:rsidRPr="004C1AE3" w:rsidRDefault="0051782E" w:rsidP="0051782E">
      <w:pPr>
        <w:numPr>
          <w:ilvl w:val="0"/>
          <w:numId w:val="29"/>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Propiciar medidas de prevención local en prominencias óseas.</w:t>
      </w:r>
    </w:p>
    <w:p w:rsidR="0051782E" w:rsidRPr="004C1AE3" w:rsidRDefault="0051782E" w:rsidP="008C28BA">
      <w:pPr>
        <w:numPr>
          <w:ilvl w:val="0"/>
          <w:numId w:val="29"/>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Mantener la higiene corporal con el baño diario, las higienes parciales según lanecesidad del paciente, la higiene bucal y la higiene ocular.</w:t>
      </w:r>
    </w:p>
    <w:p w:rsidR="0051782E" w:rsidRPr="004C1AE3"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6.</w:t>
      </w:r>
      <w:r w:rsidRPr="004C1AE3">
        <w:rPr>
          <w:rFonts w:ascii="Arial" w:eastAsia="Times New Roman" w:hAnsi="Arial" w:cs="Arial"/>
          <w:color w:val="333333"/>
          <w:sz w:val="24"/>
          <w:szCs w:val="24"/>
          <w:lang w:val="es-ES" w:eastAsia="es-BO"/>
        </w:rPr>
        <w:t xml:space="preserve"> Propiciar un ambiente tranquilo: es de suma importancia este aspecto, de manera queno se estimule inapropiadamente al paciente, por lo que se visualizan comoimportantes algunos cuidados tales como:</w:t>
      </w:r>
    </w:p>
    <w:p w:rsidR="0051782E" w:rsidRPr="004C1AE3" w:rsidRDefault="0051782E" w:rsidP="008C28BA">
      <w:pPr>
        <w:numPr>
          <w:ilvl w:val="0"/>
          <w:numId w:val="30"/>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Disminuir los estímulos sensoriales, sobre todo las alarmas de los aparatos y enespecial durante el horario de descanso y sueño.</w:t>
      </w:r>
    </w:p>
    <w:p w:rsidR="0051782E" w:rsidRPr="004C1AE3" w:rsidRDefault="0051782E" w:rsidP="008C28BA">
      <w:pPr>
        <w:numPr>
          <w:ilvl w:val="0"/>
          <w:numId w:val="31"/>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Hacer un uso adecuado de las luces, disminuir la iluminación general, usar laslocalizadas, permitir la entrada de iluminación natural.</w:t>
      </w:r>
    </w:p>
    <w:p w:rsidR="0051782E" w:rsidRPr="004C1AE3" w:rsidRDefault="0051782E" w:rsidP="008C28BA">
      <w:pPr>
        <w:numPr>
          <w:ilvl w:val="0"/>
          <w:numId w:val="32"/>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Mantener al paciente orientado en forma permanente sobre todo con los horarios deDIA y de noche.</w:t>
      </w:r>
    </w:p>
    <w:p w:rsidR="0051782E" w:rsidRPr="004C1AE3" w:rsidRDefault="0051782E" w:rsidP="008C28BA">
      <w:pPr>
        <w:numPr>
          <w:ilvl w:val="0"/>
          <w:numId w:val="33"/>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lastRenderedPageBreak/>
        <w:t xml:space="preserve"> Agregar a su unidad elementos que sean de su vida habitual y respetar sus gustos,ejemplo: radio, música, lectura, fotografías, reloj pulsera, etc.</w:t>
      </w:r>
    </w:p>
    <w:p w:rsidR="0051782E" w:rsidRPr="004C1AE3" w:rsidRDefault="0051782E" w:rsidP="008C28BA">
      <w:pPr>
        <w:numPr>
          <w:ilvl w:val="0"/>
          <w:numId w:val="34"/>
        </w:numPr>
        <w:shd w:val="clear" w:color="auto" w:fill="FFFFFF"/>
        <w:spacing w:before="100" w:beforeAutospacing="1" w:after="100" w:afterAutospacing="1" w:line="360" w:lineRule="atLeast"/>
        <w:ind w:left="660"/>
        <w:rPr>
          <w:rFonts w:ascii="Arial" w:eastAsia="Times New Roman" w:hAnsi="Arial" w:cs="Arial"/>
          <w:color w:val="333333"/>
          <w:sz w:val="24"/>
          <w:szCs w:val="24"/>
          <w:lang w:val="es-ES" w:eastAsia="es-BO"/>
        </w:rPr>
      </w:pPr>
      <w:r w:rsidRPr="004C1AE3">
        <w:rPr>
          <w:rFonts w:ascii="Arial" w:eastAsia="Times New Roman" w:hAnsi="Arial" w:cs="Arial"/>
          <w:color w:val="333333"/>
          <w:sz w:val="24"/>
          <w:szCs w:val="24"/>
          <w:lang w:val="es-ES" w:eastAsia="es-BO"/>
        </w:rPr>
        <w:t xml:space="preserve"> Flexibilizar el horario de visitas. Tener siempre presente que lo más importante yurgente es el paciente y su recuperación a una vida lo </w:t>
      </w:r>
      <w:r w:rsidR="000051FA" w:rsidRPr="004C1AE3">
        <w:rPr>
          <w:rFonts w:ascii="Arial" w:eastAsia="Times New Roman" w:hAnsi="Arial" w:cs="Arial"/>
          <w:color w:val="333333"/>
          <w:sz w:val="24"/>
          <w:szCs w:val="24"/>
          <w:lang w:val="es-ES" w:eastAsia="es-BO"/>
        </w:rPr>
        <w:t>más</w:t>
      </w:r>
      <w:r w:rsidRPr="004C1AE3">
        <w:rPr>
          <w:rFonts w:ascii="Arial" w:eastAsia="Times New Roman" w:hAnsi="Arial" w:cs="Arial"/>
          <w:color w:val="333333"/>
          <w:sz w:val="24"/>
          <w:szCs w:val="24"/>
          <w:lang w:val="es-ES" w:eastAsia="es-BO"/>
        </w:rPr>
        <w:t xml:space="preserve"> parecida posible a laanterior al ACV.</w:t>
      </w:r>
    </w:p>
    <w:p w:rsidR="00400CA1" w:rsidRDefault="0051782E" w:rsidP="0051782E">
      <w:p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C1AE3">
        <w:rPr>
          <w:rFonts w:ascii="Arial" w:eastAsia="Times New Roman" w:hAnsi="Arial" w:cs="Arial"/>
          <w:b/>
          <w:color w:val="333333"/>
          <w:sz w:val="24"/>
          <w:szCs w:val="24"/>
          <w:lang w:val="es-ES" w:eastAsia="es-BO"/>
        </w:rPr>
        <w:t>7.</w:t>
      </w:r>
      <w:r w:rsidRPr="004C1AE3">
        <w:rPr>
          <w:rFonts w:ascii="Arial" w:eastAsia="Times New Roman" w:hAnsi="Arial" w:cs="Arial"/>
          <w:color w:val="333333"/>
          <w:sz w:val="24"/>
          <w:szCs w:val="24"/>
          <w:lang w:val="es-ES" w:eastAsia="es-BO"/>
        </w:rPr>
        <w:t xml:space="preserve"> Acompañar la situación de crisis del paciente y la familia y reconocer cuándo brindarla ayuda convenientemente.</w:t>
      </w:r>
    </w:p>
    <w:p w:rsidR="00400CA1" w:rsidRPr="00400CA1" w:rsidRDefault="0051782E" w:rsidP="00400CA1">
      <w:pPr>
        <w:pStyle w:val="Prrafodelista"/>
        <w:numPr>
          <w:ilvl w:val="0"/>
          <w:numId w:val="37"/>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Incorporar a la familia precozmente en el cuidado del paciente.</w:t>
      </w:r>
    </w:p>
    <w:p w:rsidR="00400CA1" w:rsidRPr="00400CA1" w:rsidRDefault="0051782E" w:rsidP="00400CA1">
      <w:pPr>
        <w:pStyle w:val="Prrafodelista"/>
        <w:numPr>
          <w:ilvl w:val="0"/>
          <w:numId w:val="37"/>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 xml:space="preserve">Preparar desde temprano un plan de </w:t>
      </w:r>
      <w:proofErr w:type="spellStart"/>
      <w:r w:rsidRPr="00400CA1">
        <w:rPr>
          <w:rFonts w:ascii="Arial" w:eastAsia="Times New Roman" w:hAnsi="Arial" w:cs="Arial"/>
          <w:color w:val="333333"/>
          <w:sz w:val="24"/>
          <w:szCs w:val="24"/>
          <w:lang w:val="es-ES" w:eastAsia="es-BO"/>
        </w:rPr>
        <w:t>externación</w:t>
      </w:r>
      <w:proofErr w:type="spellEnd"/>
      <w:r w:rsidRPr="00400CA1">
        <w:rPr>
          <w:rFonts w:ascii="Arial" w:eastAsia="Times New Roman" w:hAnsi="Arial" w:cs="Arial"/>
          <w:color w:val="333333"/>
          <w:sz w:val="24"/>
          <w:szCs w:val="24"/>
          <w:lang w:val="es-ES" w:eastAsia="es-BO"/>
        </w:rPr>
        <w:t xml:space="preserve">, evaluando las </w:t>
      </w:r>
      <w:proofErr w:type="spellStart"/>
      <w:r w:rsidRPr="00400CA1">
        <w:rPr>
          <w:rFonts w:ascii="Arial" w:eastAsia="Times New Roman" w:hAnsi="Arial" w:cs="Arial"/>
          <w:color w:val="333333"/>
          <w:sz w:val="24"/>
          <w:szCs w:val="24"/>
          <w:lang w:val="es-ES" w:eastAsia="es-BO"/>
        </w:rPr>
        <w:t>posibilidadesfamiliares</w:t>
      </w:r>
      <w:proofErr w:type="spellEnd"/>
      <w:r w:rsidRPr="00400CA1">
        <w:rPr>
          <w:rFonts w:ascii="Arial" w:eastAsia="Times New Roman" w:hAnsi="Arial" w:cs="Arial"/>
          <w:color w:val="333333"/>
          <w:sz w:val="24"/>
          <w:szCs w:val="24"/>
          <w:lang w:val="es-ES" w:eastAsia="es-BO"/>
        </w:rPr>
        <w:t>.</w:t>
      </w:r>
    </w:p>
    <w:p w:rsidR="00400CA1" w:rsidRPr="00400CA1" w:rsidRDefault="0051782E" w:rsidP="00400CA1">
      <w:pPr>
        <w:pStyle w:val="Prrafodelista"/>
        <w:numPr>
          <w:ilvl w:val="0"/>
          <w:numId w:val="37"/>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Crear vínculos muy específicos y educativos con la familia.</w:t>
      </w:r>
    </w:p>
    <w:p w:rsidR="0051782E" w:rsidRPr="00400CA1" w:rsidRDefault="0051782E" w:rsidP="00400CA1">
      <w:pPr>
        <w:pStyle w:val="Prrafodelista"/>
        <w:numPr>
          <w:ilvl w:val="0"/>
          <w:numId w:val="37"/>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Mantener el contacto permanente y brindar el apoyo emocional.</w:t>
      </w:r>
    </w:p>
    <w:p w:rsidR="008C28BA" w:rsidRPr="00EA3B6B" w:rsidRDefault="00EA3B6B" w:rsidP="0051782E">
      <w:pPr>
        <w:shd w:val="clear" w:color="auto" w:fill="FFFFFF"/>
        <w:spacing w:before="100" w:beforeAutospacing="1" w:after="360" w:line="360" w:lineRule="atLeast"/>
        <w:rPr>
          <w:rFonts w:ascii="Arial" w:eastAsia="Times New Roman" w:hAnsi="Arial" w:cs="Arial"/>
          <w:b/>
          <w:color w:val="333333"/>
          <w:sz w:val="24"/>
          <w:szCs w:val="24"/>
          <w:lang w:val="es-ES" w:eastAsia="es-BO"/>
        </w:rPr>
      </w:pPr>
      <w:r>
        <w:rPr>
          <w:rFonts w:ascii="Arial" w:eastAsia="Times New Roman" w:hAnsi="Arial" w:cs="Arial"/>
          <w:b/>
          <w:color w:val="333333"/>
          <w:sz w:val="24"/>
          <w:szCs w:val="24"/>
          <w:lang w:val="es-ES" w:eastAsia="es-BO"/>
        </w:rPr>
        <w:t xml:space="preserve">8. </w:t>
      </w:r>
      <w:r w:rsidR="0051782E" w:rsidRPr="004C1AE3">
        <w:rPr>
          <w:rFonts w:ascii="Arial" w:eastAsia="Times New Roman" w:hAnsi="Arial" w:cs="Arial"/>
          <w:color w:val="333333"/>
          <w:sz w:val="24"/>
          <w:szCs w:val="24"/>
          <w:lang w:val="es-ES" w:eastAsia="es-BO"/>
        </w:rPr>
        <w:t xml:space="preserve">La regularidad, la rutina, ya que el paciente debe poder reconocer sus patronesde hábitos y poder incluir nuevos, para lo cual necesitaráde la estimulación yaprendizaje permanente. No hacer por el paciente, ni por la familia, lo que son capaces de realizar por </w:t>
      </w:r>
      <w:r w:rsidR="00400CA1" w:rsidRPr="004C1AE3">
        <w:rPr>
          <w:rFonts w:ascii="Arial" w:eastAsia="Times New Roman" w:hAnsi="Arial" w:cs="Arial"/>
          <w:color w:val="333333"/>
          <w:sz w:val="24"/>
          <w:szCs w:val="24"/>
          <w:lang w:val="es-ES" w:eastAsia="es-BO"/>
        </w:rPr>
        <w:t>sí</w:t>
      </w:r>
      <w:r w:rsidR="0051782E" w:rsidRPr="004C1AE3">
        <w:rPr>
          <w:rFonts w:ascii="Arial" w:eastAsia="Times New Roman" w:hAnsi="Arial" w:cs="Arial"/>
          <w:color w:val="333333"/>
          <w:sz w:val="24"/>
          <w:szCs w:val="24"/>
          <w:lang w:val="es-ES" w:eastAsia="es-BO"/>
        </w:rPr>
        <w:t>mismos. Esto es central ya que respeta como persona y aumenta laautoestima, a la vez que propicia el auto cuidado y la independencia.</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Es muy importante Fijar Metas Alcanzables, y sumar tareas o nuevasactividades diariamente. Ej.: paciente con hemiplejia derecha, intentar el aseocorporal con el miembro superior izquierdo.</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 xml:space="preserve">La comunicación, el entorno, el ambiente y la actitud de los profesionales delequipo que lo asisten </w:t>
      </w:r>
      <w:r w:rsidR="000051FA" w:rsidRPr="00400CA1">
        <w:rPr>
          <w:rFonts w:ascii="Arial" w:eastAsia="Times New Roman" w:hAnsi="Arial" w:cs="Arial"/>
          <w:color w:val="333333"/>
          <w:sz w:val="24"/>
          <w:szCs w:val="24"/>
          <w:lang w:val="es-ES" w:eastAsia="es-BO"/>
        </w:rPr>
        <w:t>debe</w:t>
      </w:r>
      <w:r w:rsidRPr="00400CA1">
        <w:rPr>
          <w:rFonts w:ascii="Arial" w:eastAsia="Times New Roman" w:hAnsi="Arial" w:cs="Arial"/>
          <w:color w:val="333333"/>
          <w:sz w:val="24"/>
          <w:szCs w:val="24"/>
          <w:lang w:val="es-ES" w:eastAsia="es-BO"/>
        </w:rPr>
        <w:t xml:space="preserve"> de ser positiva, </w:t>
      </w:r>
      <w:r w:rsidR="000051FA" w:rsidRPr="00400CA1">
        <w:rPr>
          <w:rFonts w:ascii="Arial" w:eastAsia="Times New Roman" w:hAnsi="Arial" w:cs="Arial"/>
          <w:color w:val="333333"/>
          <w:sz w:val="24"/>
          <w:szCs w:val="24"/>
          <w:lang w:val="es-ES" w:eastAsia="es-BO"/>
        </w:rPr>
        <w:t>pre activa</w:t>
      </w:r>
      <w:r w:rsidRPr="00400CA1">
        <w:rPr>
          <w:rFonts w:ascii="Arial" w:eastAsia="Times New Roman" w:hAnsi="Arial" w:cs="Arial"/>
          <w:color w:val="333333"/>
          <w:sz w:val="24"/>
          <w:szCs w:val="24"/>
          <w:lang w:val="es-ES" w:eastAsia="es-BO"/>
        </w:rPr>
        <w:t>, permitiendo en todomomento la comunicación de cualquier manera, y todo tipo de vínculo.</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 xml:space="preserve">Elegir y acordar los códigos </w:t>
      </w:r>
      <w:r w:rsidR="004C1AE3" w:rsidRPr="00400CA1">
        <w:rPr>
          <w:rFonts w:ascii="Arial" w:eastAsia="Times New Roman" w:hAnsi="Arial" w:cs="Arial"/>
          <w:color w:val="333333"/>
          <w:sz w:val="24"/>
          <w:szCs w:val="24"/>
          <w:lang w:val="es-ES" w:eastAsia="es-BO"/>
        </w:rPr>
        <w:t>más</w:t>
      </w:r>
      <w:r w:rsidRPr="00400CA1">
        <w:rPr>
          <w:rFonts w:ascii="Arial" w:eastAsia="Times New Roman" w:hAnsi="Arial" w:cs="Arial"/>
          <w:color w:val="333333"/>
          <w:sz w:val="24"/>
          <w:szCs w:val="24"/>
          <w:lang w:val="es-ES" w:eastAsia="es-BO"/>
        </w:rPr>
        <w:t xml:space="preserve"> apropiados </w:t>
      </w:r>
      <w:r w:rsidR="004C1AE3" w:rsidRPr="00400CA1">
        <w:rPr>
          <w:rFonts w:ascii="Arial" w:eastAsia="Times New Roman" w:hAnsi="Arial" w:cs="Arial"/>
          <w:color w:val="333333"/>
          <w:sz w:val="24"/>
          <w:szCs w:val="24"/>
          <w:lang w:val="es-ES" w:eastAsia="es-BO"/>
        </w:rPr>
        <w:t>para</w:t>
      </w:r>
      <w:r w:rsidRPr="00400CA1">
        <w:rPr>
          <w:rFonts w:ascii="Arial" w:eastAsia="Times New Roman" w:hAnsi="Arial" w:cs="Arial"/>
          <w:color w:val="333333"/>
          <w:sz w:val="24"/>
          <w:szCs w:val="24"/>
          <w:lang w:val="es-ES" w:eastAsia="es-BO"/>
        </w:rPr>
        <w:t xml:space="preserve"> comunicarse. Mantener </w:t>
      </w:r>
      <w:r w:rsidR="004C1AE3" w:rsidRPr="00400CA1">
        <w:rPr>
          <w:rFonts w:ascii="Arial" w:eastAsia="Times New Roman" w:hAnsi="Arial" w:cs="Arial"/>
          <w:color w:val="333333"/>
          <w:sz w:val="24"/>
          <w:szCs w:val="24"/>
          <w:lang w:val="es-ES" w:eastAsia="es-BO"/>
        </w:rPr>
        <w:t>apoyo significativo</w:t>
      </w:r>
      <w:r w:rsidRPr="00400CA1">
        <w:rPr>
          <w:rFonts w:ascii="Arial" w:eastAsia="Times New Roman" w:hAnsi="Arial" w:cs="Arial"/>
          <w:color w:val="333333"/>
          <w:sz w:val="24"/>
          <w:szCs w:val="24"/>
          <w:lang w:val="es-ES" w:eastAsia="es-BO"/>
        </w:rPr>
        <w:t xml:space="preserve"> en los momentos de incomunicación.</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Siempre tratarlo como un adulto, no mantener y reforzar conductas regresivas.</w:t>
      </w:r>
    </w:p>
    <w:p w:rsidR="000051FA"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 xml:space="preserve">Responder a todos sus llamados apropiadamente, aun cuando estos seanrepetitivos y nos parecieran sin sentido, siempre tomar ese momento </w:t>
      </w:r>
      <w:r w:rsidRPr="00400CA1">
        <w:rPr>
          <w:rFonts w:ascii="Arial" w:eastAsia="Times New Roman" w:hAnsi="Arial" w:cs="Arial"/>
          <w:color w:val="333333"/>
          <w:sz w:val="24"/>
          <w:szCs w:val="24"/>
          <w:lang w:val="es-ES" w:eastAsia="es-BO"/>
        </w:rPr>
        <w:lastRenderedPageBreak/>
        <w:t>en formapositiva y sacar rédito a favor de su recuperación en cada momento.</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Rodearlo en lo posible de objetos conocidos y uso de ropa personal.</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Hablar con lentitud, claramente, las órdenes deben ser claras, NO imperativas.</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Esperar con tranquilidad la respuesta a las órdenes o pedidos de colaboración.</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Reconocer la necesidad de recreación, según el hábito y la posibilidad derealización.</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Motivar en forma permanente a la independencia.</w:t>
      </w:r>
    </w:p>
    <w:p w:rsidR="0051782E" w:rsidRPr="00400CA1" w:rsidRDefault="0051782E" w:rsidP="00400CA1">
      <w:pPr>
        <w:pStyle w:val="Prrafodelista"/>
        <w:numPr>
          <w:ilvl w:val="0"/>
          <w:numId w:val="38"/>
        </w:numPr>
        <w:shd w:val="clear" w:color="auto" w:fill="FFFFFF"/>
        <w:spacing w:before="100" w:beforeAutospacing="1" w:after="360" w:line="360" w:lineRule="atLeast"/>
        <w:rPr>
          <w:rFonts w:ascii="Arial" w:eastAsia="Times New Roman" w:hAnsi="Arial" w:cs="Arial"/>
          <w:color w:val="333333"/>
          <w:sz w:val="24"/>
          <w:szCs w:val="24"/>
          <w:lang w:val="es-ES" w:eastAsia="es-BO"/>
        </w:rPr>
      </w:pPr>
      <w:r w:rsidRPr="00400CA1">
        <w:rPr>
          <w:rFonts w:ascii="Arial" w:eastAsia="Times New Roman" w:hAnsi="Arial" w:cs="Arial"/>
          <w:color w:val="333333"/>
          <w:sz w:val="24"/>
          <w:szCs w:val="24"/>
          <w:lang w:val="es-ES" w:eastAsia="es-BO"/>
        </w:rPr>
        <w:t>Demostrar paciencia y seguridad en todos los procedimientos.</w:t>
      </w:r>
    </w:p>
    <w:p w:rsidR="0051782E" w:rsidRPr="004C1AE3" w:rsidRDefault="0051782E" w:rsidP="0051782E">
      <w:pPr>
        <w:shd w:val="clear" w:color="auto" w:fill="FFFFFF"/>
        <w:spacing w:after="0" w:line="300" w:lineRule="atLeast"/>
        <w:rPr>
          <w:rFonts w:ascii="Arial" w:eastAsia="Times New Roman" w:hAnsi="Arial" w:cs="Arial"/>
          <w:color w:val="333333"/>
          <w:sz w:val="24"/>
          <w:szCs w:val="24"/>
          <w:lang w:val="es-ES" w:eastAsia="es-BO"/>
        </w:rPr>
      </w:pPr>
    </w:p>
    <w:p w:rsidR="00200A77" w:rsidRPr="00BE574D" w:rsidRDefault="00200A77" w:rsidP="00200A77">
      <w:pPr>
        <w:spacing w:before="100" w:beforeAutospacing="1" w:after="100" w:afterAutospacing="1" w:line="312" w:lineRule="atLeast"/>
        <w:rPr>
          <w:rFonts w:ascii="Arial" w:eastAsia="Times New Roman" w:hAnsi="Arial" w:cs="Arial"/>
          <w:color w:val="4C4D4D"/>
          <w:sz w:val="18"/>
          <w:szCs w:val="18"/>
          <w:lang w:val="es-ES" w:eastAsia="es-BO"/>
        </w:rPr>
      </w:pPr>
    </w:p>
    <w:sectPr w:rsidR="00200A77" w:rsidRPr="00BE574D" w:rsidSect="00C01E3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0ABF"/>
    <w:multiLevelType w:val="hybridMultilevel"/>
    <w:tmpl w:val="DC5A2CE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nsid w:val="08C63A2D"/>
    <w:multiLevelType w:val="hybridMultilevel"/>
    <w:tmpl w:val="1AEE6F86"/>
    <w:lvl w:ilvl="0" w:tplc="EED60F54">
      <w:numFmt w:val="bullet"/>
      <w:lvlText w:val="•"/>
      <w:lvlJc w:val="left"/>
      <w:pPr>
        <w:ind w:left="928"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nsid w:val="0FA445A5"/>
    <w:multiLevelType w:val="hybridMultilevel"/>
    <w:tmpl w:val="39780AFE"/>
    <w:lvl w:ilvl="0" w:tplc="EED60F5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nsid w:val="11896A01"/>
    <w:multiLevelType w:val="hybridMultilevel"/>
    <w:tmpl w:val="13AABF1C"/>
    <w:lvl w:ilvl="0" w:tplc="63065898">
      <w:start w:val="6"/>
      <w:numFmt w:val="bullet"/>
      <w:lvlText w:val="•"/>
      <w:lvlJc w:val="left"/>
      <w:pPr>
        <w:ind w:left="732" w:hanging="372"/>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35D001B"/>
    <w:multiLevelType w:val="multilevel"/>
    <w:tmpl w:val="5AD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3C7E7D"/>
    <w:multiLevelType w:val="multilevel"/>
    <w:tmpl w:val="9B1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1E658A"/>
    <w:multiLevelType w:val="hybridMultilevel"/>
    <w:tmpl w:val="47284790"/>
    <w:lvl w:ilvl="0" w:tplc="EED60F54">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19B15768"/>
    <w:multiLevelType w:val="multilevel"/>
    <w:tmpl w:val="E51E6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1E4BD2"/>
    <w:multiLevelType w:val="hybridMultilevel"/>
    <w:tmpl w:val="07E421D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nsid w:val="21713692"/>
    <w:multiLevelType w:val="multilevel"/>
    <w:tmpl w:val="70C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FB7D2C"/>
    <w:multiLevelType w:val="multilevel"/>
    <w:tmpl w:val="A684AA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8A5179"/>
    <w:multiLevelType w:val="hybridMultilevel"/>
    <w:tmpl w:val="B75E09E6"/>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283528C1"/>
    <w:multiLevelType w:val="multilevel"/>
    <w:tmpl w:val="47C01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B7788A"/>
    <w:multiLevelType w:val="hybridMultilevel"/>
    <w:tmpl w:val="531E3A48"/>
    <w:lvl w:ilvl="0" w:tplc="EED60F5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4">
    <w:nsid w:val="2C7E19A9"/>
    <w:multiLevelType w:val="multilevel"/>
    <w:tmpl w:val="4072C3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FB3ED0"/>
    <w:multiLevelType w:val="hybridMultilevel"/>
    <w:tmpl w:val="E7ECF60E"/>
    <w:lvl w:ilvl="0" w:tplc="EED60F5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6">
    <w:nsid w:val="31AC44A9"/>
    <w:multiLevelType w:val="multilevel"/>
    <w:tmpl w:val="B68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954823"/>
    <w:multiLevelType w:val="multilevel"/>
    <w:tmpl w:val="75A0D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B45779"/>
    <w:multiLevelType w:val="multilevel"/>
    <w:tmpl w:val="EF0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2701E9"/>
    <w:multiLevelType w:val="hybridMultilevel"/>
    <w:tmpl w:val="FD126058"/>
    <w:lvl w:ilvl="0" w:tplc="EED60F54">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nsid w:val="3BDE6656"/>
    <w:multiLevelType w:val="multilevel"/>
    <w:tmpl w:val="7D7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2E605B"/>
    <w:multiLevelType w:val="multilevel"/>
    <w:tmpl w:val="B132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B80F25"/>
    <w:multiLevelType w:val="multilevel"/>
    <w:tmpl w:val="6484B9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643394"/>
    <w:multiLevelType w:val="multilevel"/>
    <w:tmpl w:val="DBC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291770"/>
    <w:multiLevelType w:val="hybridMultilevel"/>
    <w:tmpl w:val="B3ECD456"/>
    <w:lvl w:ilvl="0" w:tplc="EED60F5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nsid w:val="59E85672"/>
    <w:multiLevelType w:val="multilevel"/>
    <w:tmpl w:val="4336E3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7C7B4A"/>
    <w:multiLevelType w:val="multilevel"/>
    <w:tmpl w:val="263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E63156"/>
    <w:multiLevelType w:val="multilevel"/>
    <w:tmpl w:val="D3C49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024BB0"/>
    <w:multiLevelType w:val="multilevel"/>
    <w:tmpl w:val="A6DCB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EC092F"/>
    <w:multiLevelType w:val="multilevel"/>
    <w:tmpl w:val="F02C5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462A20"/>
    <w:multiLevelType w:val="multilevel"/>
    <w:tmpl w:val="9B2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F31470"/>
    <w:multiLevelType w:val="multilevel"/>
    <w:tmpl w:val="8EDAB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335B16"/>
    <w:multiLevelType w:val="hybridMultilevel"/>
    <w:tmpl w:val="551A3E0C"/>
    <w:lvl w:ilvl="0" w:tplc="EED60F5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3">
    <w:nsid w:val="76BE1FBE"/>
    <w:multiLevelType w:val="hybridMultilevel"/>
    <w:tmpl w:val="E62A9E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nsid w:val="77AB2487"/>
    <w:multiLevelType w:val="multilevel"/>
    <w:tmpl w:val="0A0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807875"/>
    <w:multiLevelType w:val="multilevel"/>
    <w:tmpl w:val="FA2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03084B"/>
    <w:multiLevelType w:val="multilevel"/>
    <w:tmpl w:val="A7748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4172D9"/>
    <w:multiLevelType w:val="multilevel"/>
    <w:tmpl w:val="6B8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6"/>
  </w:num>
  <w:num w:numId="4">
    <w:abstractNumId w:val="19"/>
  </w:num>
  <w:num w:numId="5">
    <w:abstractNumId w:val="24"/>
  </w:num>
  <w:num w:numId="6">
    <w:abstractNumId w:val="1"/>
  </w:num>
  <w:num w:numId="7">
    <w:abstractNumId w:val="13"/>
  </w:num>
  <w:num w:numId="8">
    <w:abstractNumId w:val="32"/>
  </w:num>
  <w:num w:numId="9">
    <w:abstractNumId w:val="15"/>
  </w:num>
  <w:num w:numId="10">
    <w:abstractNumId w:val="2"/>
  </w:num>
  <w:num w:numId="11">
    <w:abstractNumId w:val="30"/>
  </w:num>
  <w:num w:numId="12">
    <w:abstractNumId w:val="20"/>
  </w:num>
  <w:num w:numId="13">
    <w:abstractNumId w:val="34"/>
  </w:num>
  <w:num w:numId="14">
    <w:abstractNumId w:val="4"/>
  </w:num>
  <w:num w:numId="15">
    <w:abstractNumId w:val="37"/>
  </w:num>
  <w:num w:numId="16">
    <w:abstractNumId w:val="5"/>
  </w:num>
  <w:num w:numId="17">
    <w:abstractNumId w:val="21"/>
  </w:num>
  <w:num w:numId="18">
    <w:abstractNumId w:val="23"/>
  </w:num>
  <w:num w:numId="19">
    <w:abstractNumId w:val="35"/>
  </w:num>
  <w:num w:numId="20">
    <w:abstractNumId w:val="9"/>
  </w:num>
  <w:num w:numId="21">
    <w:abstractNumId w:val="16"/>
  </w:num>
  <w:num w:numId="22">
    <w:abstractNumId w:val="26"/>
  </w:num>
  <w:num w:numId="23">
    <w:abstractNumId w:val="36"/>
  </w:num>
  <w:num w:numId="24">
    <w:abstractNumId w:val="22"/>
  </w:num>
  <w:num w:numId="25">
    <w:abstractNumId w:val="31"/>
  </w:num>
  <w:num w:numId="26">
    <w:abstractNumId w:val="7"/>
  </w:num>
  <w:num w:numId="27">
    <w:abstractNumId w:val="27"/>
  </w:num>
  <w:num w:numId="28">
    <w:abstractNumId w:val="14"/>
  </w:num>
  <w:num w:numId="29">
    <w:abstractNumId w:val="25"/>
  </w:num>
  <w:num w:numId="30">
    <w:abstractNumId w:val="17"/>
  </w:num>
  <w:num w:numId="31">
    <w:abstractNumId w:val="28"/>
  </w:num>
  <w:num w:numId="32">
    <w:abstractNumId w:val="29"/>
  </w:num>
  <w:num w:numId="33">
    <w:abstractNumId w:val="12"/>
  </w:num>
  <w:num w:numId="34">
    <w:abstractNumId w:val="10"/>
  </w:num>
  <w:num w:numId="35">
    <w:abstractNumId w:val="11"/>
  </w:num>
  <w:num w:numId="36">
    <w:abstractNumId w:val="3"/>
  </w:num>
  <w:num w:numId="37">
    <w:abstractNumId w:val="8"/>
  </w:num>
  <w:num w:numId="38">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proofState w:spelling="clean" w:grammar="clean"/>
  <w:defaultTabStop w:val="708"/>
  <w:hyphenationZone w:val="425"/>
  <w:characterSpacingControl w:val="doNotCompress"/>
  <w:compat/>
  <w:rsids>
    <w:rsidRoot w:val="00764981"/>
    <w:rsid w:val="000051FA"/>
    <w:rsid w:val="000335AF"/>
    <w:rsid w:val="00036757"/>
    <w:rsid w:val="00200A77"/>
    <w:rsid w:val="002C1F6B"/>
    <w:rsid w:val="003238D2"/>
    <w:rsid w:val="00340E5A"/>
    <w:rsid w:val="00400CA1"/>
    <w:rsid w:val="004358D3"/>
    <w:rsid w:val="004C1AE3"/>
    <w:rsid w:val="0051782E"/>
    <w:rsid w:val="00652452"/>
    <w:rsid w:val="00676619"/>
    <w:rsid w:val="00685407"/>
    <w:rsid w:val="00692A0A"/>
    <w:rsid w:val="007640F9"/>
    <w:rsid w:val="00764981"/>
    <w:rsid w:val="007F0FCE"/>
    <w:rsid w:val="008214B4"/>
    <w:rsid w:val="00831924"/>
    <w:rsid w:val="008C28BA"/>
    <w:rsid w:val="009910C3"/>
    <w:rsid w:val="009A1F67"/>
    <w:rsid w:val="00A54E91"/>
    <w:rsid w:val="00AA7567"/>
    <w:rsid w:val="00AD1244"/>
    <w:rsid w:val="00BC5244"/>
    <w:rsid w:val="00C01E3F"/>
    <w:rsid w:val="00C47766"/>
    <w:rsid w:val="00CA6423"/>
    <w:rsid w:val="00CD632C"/>
    <w:rsid w:val="00CF5CB9"/>
    <w:rsid w:val="00D63134"/>
    <w:rsid w:val="00D7470A"/>
    <w:rsid w:val="00E00EA5"/>
    <w:rsid w:val="00E07529"/>
    <w:rsid w:val="00EA3B6B"/>
    <w:rsid w:val="00F22366"/>
    <w:rsid w:val="00FB28EE"/>
  </w:rsids>
  <m:mathPr>
    <m:mathFont m:val="Cambria Math"/>
    <m:brkBin m:val="before"/>
    <m:brkBinSub m:val="--"/>
    <m:smallFrac/>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98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7529"/>
    <w:pPr>
      <w:ind w:left="720"/>
      <w:contextualSpacing/>
    </w:pPr>
  </w:style>
  <w:style w:type="paragraph" w:styleId="Textodeglobo">
    <w:name w:val="Balloon Text"/>
    <w:basedOn w:val="Normal"/>
    <w:link w:val="TextodegloboCar"/>
    <w:uiPriority w:val="99"/>
    <w:semiHidden/>
    <w:unhideWhenUsed/>
    <w:rsid w:val="00D6313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31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jomasmur.files.wordpress.com/2010/09/images.jpg" TargetMode="Externa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AFB19-9428-433C-9FFB-36796AB32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28</Pages>
  <Words>8738</Words>
  <Characters>48060</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Jaime</dc:creator>
  <cp:lastModifiedBy>Jaime</cp:lastModifiedBy>
  <cp:revision>13</cp:revision>
  <dcterms:created xsi:type="dcterms:W3CDTF">2014-04-03T14:25:00Z</dcterms:created>
  <dcterms:modified xsi:type="dcterms:W3CDTF">2014-04-05T07:58:00Z</dcterms:modified>
</cp:coreProperties>
</file>