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4C0" w:rsidRPr="002E0A0E" w:rsidRDefault="009D54C0" w:rsidP="00230923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BO"/>
        </w:rPr>
      </w:pPr>
      <w:bookmarkStart w:id="0" w:name="_GoBack"/>
      <w:bookmarkEnd w:id="0"/>
      <w:r w:rsidRPr="002E0A0E">
        <w:rPr>
          <w:rFonts w:ascii="Arial" w:eastAsia="Times New Roman" w:hAnsi="Arial" w:cs="Arial"/>
          <w:b/>
          <w:bCs/>
          <w:kern w:val="36"/>
          <w:lang w:eastAsia="es-BO"/>
        </w:rPr>
        <w:t>CUIDADO DE ENFERMERIA</w:t>
      </w:r>
    </w:p>
    <w:p w:rsidR="00230923" w:rsidRPr="002E0A0E" w:rsidRDefault="009D54C0" w:rsidP="0023092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Se dirige tanto a la persona saludable, como también a la que está enferma, a la que está en sufrimiento y a aquella que está atravesando por el proceso de muerte. Va dirigida al adulto sano y a aquel que presente variaciones en el estado de salud, en los tres niveles de atención; promoción de la salud, prevención de la enfermedad, diagnóstico oportuno, tratamiento y rehabilitación.</w:t>
      </w:r>
    </w:p>
    <w:p w:rsidR="007F2A52" w:rsidRPr="002E0A0E" w:rsidRDefault="009D54C0" w:rsidP="0023092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b/>
          <w:lang w:eastAsia="es-BO"/>
        </w:rPr>
        <w:t>CIRUGIA:</w:t>
      </w:r>
      <w:r w:rsidRPr="002E0A0E">
        <w:rPr>
          <w:rFonts w:ascii="Arial" w:eastAsia="Times New Roman" w:hAnsi="Arial" w:cs="Arial"/>
          <w:lang w:eastAsia="es-BO"/>
        </w:rPr>
        <w:t xml:space="preserve"> La etimología del término cirugía nos remonta al vocablo latino </w:t>
      </w:r>
      <w:proofErr w:type="spellStart"/>
      <w:r w:rsidRPr="002E0A0E">
        <w:rPr>
          <w:rFonts w:ascii="Arial" w:eastAsia="Times New Roman" w:hAnsi="Arial" w:cs="Arial"/>
          <w:lang w:eastAsia="es-BO"/>
        </w:rPr>
        <w:t>chirurgĭa</w:t>
      </w:r>
      <w:proofErr w:type="spellEnd"/>
      <w:r w:rsidRPr="002E0A0E">
        <w:rPr>
          <w:rFonts w:ascii="Arial" w:eastAsia="Times New Roman" w:hAnsi="Arial" w:cs="Arial"/>
          <w:lang w:eastAsia="es-BO"/>
        </w:rPr>
        <w:t xml:space="preserve">, que a su vez tiene origen griego. La cirugía es la rama de la medicina que se dedica a curar las enfermedades por medio de operaciones. 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b/>
          <w:bCs/>
          <w:sz w:val="22"/>
          <w:szCs w:val="22"/>
        </w:rPr>
        <w:t>Valoración</w:t>
      </w:r>
    </w:p>
    <w:p w:rsidR="00230923" w:rsidRPr="002E0A0E" w:rsidRDefault="00230923" w:rsidP="00230923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Valore las condiciones psíquicas del paciente y familia frente a la intervención quirúrgica, reconociendo temores y angustias</w:t>
      </w:r>
    </w:p>
    <w:p w:rsidR="00230923" w:rsidRPr="002E0A0E" w:rsidRDefault="00230923" w:rsidP="00230923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Evalúe las condiciones físicas del paciente</w:t>
      </w:r>
    </w:p>
    <w:p w:rsidR="00230923" w:rsidRPr="002E0A0E" w:rsidRDefault="00230923" w:rsidP="00230923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Determine el diagnóstico del paciente y el tipo de cirugía que se realizará y las condiciones específicas del médico cirujano</w:t>
      </w:r>
    </w:p>
    <w:p w:rsidR="00230923" w:rsidRPr="002E0A0E" w:rsidRDefault="00230923" w:rsidP="00230923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Evalúe la experiencia quirúrgica previa del paciente y el grado de conocimiento sobre esta intervención quirúrgica</w:t>
      </w:r>
    </w:p>
    <w:p w:rsidR="00230923" w:rsidRPr="002E0A0E" w:rsidRDefault="00230923" w:rsidP="00230923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Evalúe la capacidad de comprensión del paciente y familia frente a la educación</w:t>
      </w:r>
    </w:p>
    <w:p w:rsidR="00230923" w:rsidRPr="002E0A0E" w:rsidRDefault="00230923" w:rsidP="00230923">
      <w:pPr>
        <w:pStyle w:val="NormalWeb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Evalúe funcionamiento vesical y hábito intestinal del paciente</w:t>
      </w:r>
    </w:p>
    <w:p w:rsidR="00230923" w:rsidRPr="002E0A0E" w:rsidRDefault="00230923" w:rsidP="00230923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Averigüe con el paciente y familia, sobre alergias a medicamentos y/o antisépticos</w:t>
      </w:r>
    </w:p>
    <w:p w:rsidR="00230923" w:rsidRPr="002E0A0E" w:rsidRDefault="00230923" w:rsidP="00230923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Valore el estado de la piel y de las mucosas especialmente en zona operatoria</w:t>
      </w:r>
    </w:p>
    <w:p w:rsidR="00230923" w:rsidRPr="002E0A0E" w:rsidRDefault="00230923" w:rsidP="00230923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Controle los signos vitales del paciente y evalúe sus posibles alteraciones.</w:t>
      </w:r>
    </w:p>
    <w:p w:rsidR="002E0A0E" w:rsidRDefault="002E0A0E" w:rsidP="00230923">
      <w:pPr>
        <w:pStyle w:val="NormalWeb"/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:rsidR="00230923" w:rsidRPr="002E0A0E" w:rsidRDefault="00807B9A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PLAN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i/>
          <w:iCs/>
          <w:sz w:val="22"/>
          <w:szCs w:val="22"/>
        </w:rPr>
        <w:t>Objetivos</w:t>
      </w:r>
    </w:p>
    <w:p w:rsidR="00230923" w:rsidRPr="002E0A0E" w:rsidRDefault="00230923" w:rsidP="00230923">
      <w:pPr>
        <w:pStyle w:val="NormalWeb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Preparar físicamente al paciente (piel, mucosas, intestino, vejiga y otros) para la intervención quirúrgica de acuerdo a su patología, edad y estado clínico, indicaciones del médico y/o normas establecidas</w:t>
      </w:r>
    </w:p>
    <w:p w:rsidR="00230923" w:rsidRPr="002E0A0E" w:rsidRDefault="00230923" w:rsidP="00230923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Preparar psíquicamente al paciente y familia con el propósito de disminuir el grado de ansiedad y temor con respecto a su intervención Prevenir complicaciones que impidan una rápida recuperación (infecciosas, respiratorias, vasculares y otras) postoperatoria.</w:t>
      </w:r>
    </w:p>
    <w:p w:rsidR="00230923" w:rsidRPr="002E0A0E" w:rsidRDefault="00230923" w:rsidP="00230923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Educar al paciente y familia sobre su patología e intervención quirúrgica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i/>
          <w:iCs/>
          <w:sz w:val="22"/>
          <w:szCs w:val="22"/>
        </w:rPr>
        <w:t>Equipo</w:t>
      </w:r>
    </w:p>
    <w:p w:rsidR="00230923" w:rsidRPr="002E0A0E" w:rsidRDefault="00230923" w:rsidP="00230923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Prepare el o los equipos de acuerdo a las actividades a realizar, al tipo de intervención e indicaciones médicas.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i/>
          <w:iCs/>
          <w:sz w:val="22"/>
          <w:szCs w:val="22"/>
        </w:rPr>
        <w:t>Actividades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 xml:space="preserve">  </w:t>
      </w:r>
      <w:r w:rsidRPr="002E0A0E">
        <w:rPr>
          <w:rFonts w:ascii="Arial" w:hAnsi="Arial" w:cs="Arial"/>
          <w:b/>
          <w:bCs/>
          <w:sz w:val="22"/>
          <w:szCs w:val="22"/>
        </w:rPr>
        <w:t>Preoperatorio (12 horas antes)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  Revise indicaciones médicas e identifique al paciente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  Explíquele amable y cortésmente toda la preparación que se hará según el tipo de cirugía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  Controle signos vitales, mida peso-talla y observe estado de la piel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  Tome muestra de exámenes indicados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t>  Administre un enema evacuante si está indicado</w:t>
      </w:r>
    </w:p>
    <w:p w:rsidR="00230923" w:rsidRPr="002E0A0E" w:rsidRDefault="00230923" w:rsidP="00230923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sz w:val="22"/>
          <w:szCs w:val="22"/>
        </w:rPr>
        <w:lastRenderedPageBreak/>
        <w:t>  Pida al paciente que se tome un baño de ducha, si su condición lo permite, con jabón corriente.</w:t>
      </w:r>
    </w:p>
    <w:p w:rsidR="009D54C0" w:rsidRPr="002E0A0E" w:rsidRDefault="009D54C0" w:rsidP="00230923">
      <w:pPr>
        <w:pStyle w:val="NormalWeb"/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2E0A0E">
        <w:rPr>
          <w:rFonts w:ascii="Arial" w:hAnsi="Arial" w:cs="Arial"/>
          <w:b/>
          <w:bCs/>
          <w:sz w:val="22"/>
          <w:szCs w:val="22"/>
        </w:rPr>
        <w:t>PREOPERATORIO</w:t>
      </w:r>
    </w:p>
    <w:p w:rsidR="009D54C0" w:rsidRPr="002E0A0E" w:rsidRDefault="009D54C0" w:rsidP="00230923">
      <w:pPr>
        <w:spacing w:before="100" w:beforeAutospacing="1" w:after="0" w:line="360" w:lineRule="auto"/>
        <w:jc w:val="both"/>
        <w:rPr>
          <w:rFonts w:ascii="Arial" w:eastAsia="Times New Roman" w:hAnsi="Arial" w:cs="Arial"/>
          <w:bCs/>
          <w:lang w:eastAsia="es-BO"/>
        </w:rPr>
      </w:pPr>
      <w:r w:rsidRPr="002E0A0E">
        <w:rPr>
          <w:rFonts w:ascii="Arial" w:eastAsia="Times New Roman" w:hAnsi="Arial" w:cs="Arial"/>
          <w:bCs/>
          <w:lang w:eastAsia="es-BO"/>
        </w:rPr>
        <w:t>El periodo preoperatorio es el lapso que trascurre desde una decisión para efectuar la intervención quirúrgica al paciente, hasta que es llevado a la sala de operaciones. La decisión tomada puede ser planteada o urgente. Este periodo se clasifica con base en la magnitud de la intervención quirúrgica mayor o menor, o bien programada o de urgencia.</w:t>
      </w:r>
    </w:p>
    <w:p w:rsidR="0099085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br/>
        <w:t>MEDIATO</w:t>
      </w:r>
      <w:r w:rsidR="00990850" w:rsidRPr="002E0A0E">
        <w:rPr>
          <w:rFonts w:ascii="Arial" w:eastAsia="Times New Roman" w:hAnsi="Arial" w:cs="Arial"/>
          <w:lang w:eastAsia="es-BO"/>
        </w:rPr>
        <w:t>:</w:t>
      </w:r>
      <w:r w:rsidRPr="002E0A0E">
        <w:rPr>
          <w:rFonts w:ascii="Arial" w:eastAsia="Times New Roman" w:hAnsi="Arial" w:cs="Arial"/>
          <w:lang w:eastAsia="es-BO"/>
        </w:rPr>
        <w:t xml:space="preserve"> A partir de la decisión hasta 12 o 2 horas antes, dependiendo de la intervención quirúrgica, ya sea mayor o menor </w:t>
      </w:r>
      <w:r w:rsidR="00990850" w:rsidRPr="002E0A0E">
        <w:rPr>
          <w:rFonts w:ascii="Arial" w:eastAsia="Times New Roman" w:hAnsi="Arial" w:cs="Arial"/>
          <w:lang w:eastAsia="es-BO"/>
        </w:rPr>
        <w:t>respectivamente.</w:t>
      </w:r>
    </w:p>
    <w:p w:rsidR="00990850" w:rsidRPr="002E0A0E" w:rsidRDefault="0099085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</w:p>
    <w:p w:rsidR="009D54C0" w:rsidRPr="002E0A0E" w:rsidRDefault="009D54C0" w:rsidP="00230923">
      <w:pPr>
        <w:spacing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INMEDIATO: De las 12 a 2 horas Antes de la intervención quirúrgica, hasta la llegada a la sala de operaciones. </w:t>
      </w:r>
      <w:r w:rsidR="00990850" w:rsidRPr="002E0A0E">
        <w:rPr>
          <w:rFonts w:ascii="Arial" w:eastAsia="Times New Roman" w:hAnsi="Arial" w:cs="Arial"/>
          <w:lang w:eastAsia="es-BO"/>
        </w:rPr>
        <w:t>Tienen</w:t>
      </w:r>
      <w:r w:rsidRPr="002E0A0E">
        <w:rPr>
          <w:rFonts w:ascii="Arial" w:eastAsia="Times New Roman" w:hAnsi="Arial" w:cs="Arial"/>
          <w:lang w:eastAsia="es-BO"/>
        </w:rPr>
        <w:t xml:space="preserve"> como objetivo preparar psíquica y físicamente al paciente que va a ser intervenido quirúrgicamente ž pueden ser generales o </w:t>
      </w:r>
      <w:r w:rsidR="00990850" w:rsidRPr="002E0A0E">
        <w:rPr>
          <w:rFonts w:ascii="Arial" w:eastAsia="Times New Roman" w:hAnsi="Arial" w:cs="Arial"/>
          <w:lang w:eastAsia="es-BO"/>
        </w:rPr>
        <w:t>específicas</w:t>
      </w:r>
      <w:r w:rsidRPr="002E0A0E">
        <w:rPr>
          <w:rFonts w:ascii="Arial" w:eastAsia="Times New Roman" w:hAnsi="Arial" w:cs="Arial"/>
          <w:lang w:eastAsia="es-BO"/>
        </w:rPr>
        <w:t xml:space="preserve">, entendiéndose las primeras como aquellas que se proporcionan a todo tipo de pacientes de acuerdo con la rutina hospitalaria establecida, y las segundas son aquellas que se proporcionan de acuerdo con el tipo de intervención quirúrgica a que va a ser sometido. </w:t>
      </w:r>
    </w:p>
    <w:p w:rsidR="009D54C0" w:rsidRPr="002E0A0E" w:rsidRDefault="009D54C0" w:rsidP="0023092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INTERVENCIONES DE ENFERMERIA EN PERIODO PREOPERATORIO MEDIATO</w:t>
      </w:r>
    </w:p>
    <w:p w:rsidR="009D54C0" w:rsidRPr="002E0A0E" w:rsidRDefault="00990850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R</w:t>
      </w:r>
      <w:r w:rsidR="009D54C0" w:rsidRPr="002E0A0E">
        <w:rPr>
          <w:rFonts w:ascii="Arial" w:eastAsia="Times New Roman" w:hAnsi="Arial" w:cs="Arial"/>
          <w:lang w:eastAsia="es-CO"/>
        </w:rPr>
        <w:t>ecepción del paciente y autorización para su intervención quirúrgica.</w:t>
      </w:r>
    </w:p>
    <w:p w:rsidR="009D54C0" w:rsidRPr="002E0A0E" w:rsidRDefault="00990850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P</w:t>
      </w:r>
      <w:r w:rsidR="009D54C0" w:rsidRPr="002E0A0E">
        <w:rPr>
          <w:rFonts w:ascii="Arial" w:eastAsia="Times New Roman" w:hAnsi="Arial" w:cs="Arial"/>
          <w:lang w:eastAsia="es-CO"/>
        </w:rPr>
        <w:t>articipación en el examen clínico</w:t>
      </w:r>
    </w:p>
    <w:p w:rsidR="009D54C0" w:rsidRPr="002E0A0E" w:rsidRDefault="00990850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P</w:t>
      </w:r>
      <w:r w:rsidR="009D54C0" w:rsidRPr="002E0A0E">
        <w:rPr>
          <w:rFonts w:ascii="Arial" w:eastAsia="Times New Roman" w:hAnsi="Arial" w:cs="Arial"/>
          <w:lang w:eastAsia="es-CO"/>
        </w:rPr>
        <w:t>articipación en la preparación física del paciente</w:t>
      </w:r>
    </w:p>
    <w:p w:rsidR="009D54C0" w:rsidRPr="002E0A0E" w:rsidRDefault="000A053E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V</w:t>
      </w:r>
      <w:r w:rsidR="009D54C0" w:rsidRPr="002E0A0E">
        <w:rPr>
          <w:rFonts w:ascii="Arial" w:eastAsia="Times New Roman" w:hAnsi="Arial" w:cs="Arial"/>
          <w:lang w:eastAsia="es-CO"/>
        </w:rPr>
        <w:t>igilar frecuencia y características de la eliminación</w:t>
      </w:r>
    </w:p>
    <w:p w:rsidR="009D54C0" w:rsidRPr="002E0A0E" w:rsidRDefault="000A053E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A</w:t>
      </w:r>
      <w:r w:rsidR="009D54C0" w:rsidRPr="002E0A0E">
        <w:rPr>
          <w:rFonts w:ascii="Arial" w:eastAsia="Times New Roman" w:hAnsi="Arial" w:cs="Arial"/>
          <w:lang w:eastAsia="es-CO"/>
        </w:rPr>
        <w:t>seo personal.</w:t>
      </w:r>
    </w:p>
    <w:p w:rsidR="009D54C0" w:rsidRPr="002E0A0E" w:rsidRDefault="000A053E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A</w:t>
      </w:r>
      <w:r w:rsidR="009D54C0" w:rsidRPr="002E0A0E">
        <w:rPr>
          <w:rFonts w:ascii="Arial" w:eastAsia="Times New Roman" w:hAnsi="Arial" w:cs="Arial"/>
          <w:lang w:eastAsia="es-CO"/>
        </w:rPr>
        <w:t>dministración de medicamentos.</w:t>
      </w:r>
    </w:p>
    <w:p w:rsidR="009D54C0" w:rsidRPr="002E0A0E" w:rsidRDefault="000A053E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A</w:t>
      </w:r>
      <w:r w:rsidR="009D54C0" w:rsidRPr="002E0A0E">
        <w:rPr>
          <w:rFonts w:ascii="Arial" w:eastAsia="Times New Roman" w:hAnsi="Arial" w:cs="Arial"/>
          <w:lang w:eastAsia="es-CO"/>
        </w:rPr>
        <w:t>poyo emocional y espiritual.</w:t>
      </w:r>
    </w:p>
    <w:p w:rsidR="009D54C0" w:rsidRPr="002E0A0E" w:rsidRDefault="000A053E" w:rsidP="0023092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M</w:t>
      </w:r>
      <w:r w:rsidR="009D54C0" w:rsidRPr="002E0A0E">
        <w:rPr>
          <w:rFonts w:ascii="Arial" w:eastAsia="Times New Roman" w:hAnsi="Arial" w:cs="Arial"/>
          <w:lang w:eastAsia="es-CO"/>
        </w:rPr>
        <w:t>edidas específicas.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caps/>
          <w:lang w:eastAsia="es-BO"/>
        </w:rPr>
      </w:pPr>
      <w:r w:rsidRPr="00230923">
        <w:rPr>
          <w:rFonts w:ascii="Arial" w:eastAsia="Times New Roman" w:hAnsi="Arial" w:cs="Arial"/>
          <w:b/>
          <w:bCs/>
          <w:caps/>
          <w:lang w:eastAsia="es-BO"/>
        </w:rPr>
        <w:t>Preoperatorio inmediato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Algunas de estas actividades se pueden realizar en la sala o en el pabellón de operaciones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lastRenderedPageBreak/>
        <w:t>Controle signos vitales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Compruebe que el paciente esté en ayunas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Entréguele camisa limpia y pídale que se duche (si su condición se lo permite)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Prepare el equipo necesario para lavar zona operatoria con solución antiséptica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Solicite al paciente que se acueste despejándose la zona operatoria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Lave la zona en forma amplia, dando especial énfasis a zonas de pliegues y ombligo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Si en la zona operatoria hay abundante pelo o vello éste se corta a ras de la piel con tijera o </w:t>
      </w:r>
      <w:proofErr w:type="spellStart"/>
      <w:r w:rsidRPr="002E0A0E">
        <w:rPr>
          <w:rFonts w:ascii="Arial" w:eastAsia="Times New Roman" w:hAnsi="Arial" w:cs="Arial"/>
          <w:lang w:eastAsia="es-BO"/>
        </w:rPr>
        <w:t>clipper</w:t>
      </w:r>
      <w:proofErr w:type="spellEnd"/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Si el cirujano solicita rasurado de la zona se debe hacer 20 a 30 minutos previo a la cirugía, en forma cuidadosa evitando lesionar la piel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Mayor tiempo aumenta el riesgo de contaminación de la zona.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Realice aseo de cavidades al paciente si es necesario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Si está indicado instale: vía venosa; sonda nasogástrica; sonda Foley</w:t>
      </w:r>
    </w:p>
    <w:p w:rsidR="00230923" w:rsidRPr="002E0A0E" w:rsidRDefault="002E0A0E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Revise las uñas del </w:t>
      </w:r>
      <w:r w:rsidR="00230923" w:rsidRPr="002E0A0E">
        <w:rPr>
          <w:rFonts w:ascii="Arial" w:eastAsia="Times New Roman" w:hAnsi="Arial" w:cs="Arial"/>
          <w:lang w:eastAsia="es-BO"/>
        </w:rPr>
        <w:t xml:space="preserve"> paciente. En caso necesario, remueva esmalte y límpielas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Administre medicamentos según indicación como: se</w:t>
      </w:r>
      <w:r w:rsidRPr="002E0A0E">
        <w:rPr>
          <w:rFonts w:ascii="Arial" w:eastAsia="Times New Roman" w:hAnsi="Arial" w:cs="Arial"/>
          <w:lang w:eastAsia="es-BO"/>
        </w:rPr>
        <w:softHyphen/>
        <w:t>dantes, analgésicos u otros. Observe posibles reacciones del paciente a la administración de fármacos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Identifique al paciente colocando un brazalete con nombre, número de cama, pieza y servicio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Retire: prótesis dental; audífonos; lentes; joyas; adornos del pelo, etcétera.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Pida al paciente que orine (si su condición lo permite)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Compruebe que la ficha clínica esté en orden con todos los informes de los exámenes solicitados y radiografías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Revise y verifique que toda la preparación necesaria y solicitada esté hecha (ver formulario adjunto). Regístrela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Controle signos vitales y compare los parámetros obtenidos con los anteriores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Informe al paciente y familia a qué hora entrará al pabellón, en qué lugar puede esperar la familia y a qué hora se le dará información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Registre en formulario de enfermería toda la preparación realizada al paciente tanto física como psíquica, fármacos administrados, parámetros de signos vitales, preparación zona y quién lo recibe en pabellón</w:t>
      </w:r>
    </w:p>
    <w:p w:rsidR="00230923" w:rsidRPr="002E0A0E" w:rsidRDefault="00230923" w:rsidP="00793B1D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Espere que llamen al paciente desde pabellón, trasládelo y entréguelo a la enfermera de pabellón.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b/>
          <w:bCs/>
          <w:lang w:eastAsia="es-BO"/>
        </w:rPr>
        <w:lastRenderedPageBreak/>
        <w:t>Educación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Eduque al paciente y familia sobre</w:t>
      </w:r>
      <w:r w:rsidRPr="00230923">
        <w:rPr>
          <w:rFonts w:ascii="Arial" w:eastAsia="Times New Roman" w:hAnsi="Arial" w:cs="Arial"/>
          <w:lang w:eastAsia="es-BO"/>
        </w:rPr>
        <w:softHyphen/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1. La patología y el tipo de intervención que se realizará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2. Tipo de preparación que necesita para el acto quirúrgico (preparación intestinal, zona operatoria, ayuno, etcétera)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3. Tipo de monitorización que se usará en el pabellón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4. Ejercicios respiratorios y de extremidades y la importancia que tiene realizarlos en el período postoperatorio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5. Características de la atención proporcionada en su período postoperatorio inmediato (lugares, restricción de visitas y otros).</w:t>
      </w:r>
    </w:p>
    <w:p w:rsidR="00230923" w:rsidRPr="00230923" w:rsidRDefault="00230923" w:rsidP="0023092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b/>
          <w:bCs/>
          <w:lang w:eastAsia="es-BO"/>
        </w:rPr>
        <w:t>Evaluación preoperatoria para el técnico</w:t>
      </w:r>
    </w:p>
    <w:p w:rsidR="00230923" w:rsidRPr="00230923" w:rsidRDefault="00230923" w:rsidP="00807B9A">
      <w:pPr>
        <w:numPr>
          <w:ilvl w:val="0"/>
          <w:numId w:val="18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Valoró al paciente en forma integral (física y psíquicamente)</w:t>
      </w:r>
    </w:p>
    <w:p w:rsidR="00230923" w:rsidRPr="00230923" w:rsidRDefault="00230923" w:rsidP="00807B9A">
      <w:pPr>
        <w:numPr>
          <w:ilvl w:val="0"/>
          <w:numId w:val="19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Controló signos vitales en los momentos establecidos</w:t>
      </w:r>
    </w:p>
    <w:p w:rsidR="00230923" w:rsidRPr="00230923" w:rsidRDefault="00230923" w:rsidP="00807B9A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Realizó los exámenes diagnósticos solicitados</w:t>
      </w:r>
    </w:p>
    <w:p w:rsidR="00230923" w:rsidRPr="00230923" w:rsidRDefault="00230923" w:rsidP="00807B9A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Preparó zona operatoria según normas y /o indicación</w:t>
      </w:r>
    </w:p>
    <w:p w:rsidR="00230923" w:rsidRPr="00230923" w:rsidRDefault="00230923" w:rsidP="00807B9A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Cumplió indicaciones sobre instalación de vías (SNG, Sonda Foley, vía venosa, etcétera)</w:t>
      </w:r>
    </w:p>
    <w:p w:rsidR="00230923" w:rsidRPr="00230923" w:rsidRDefault="00230923" w:rsidP="00807B9A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Administró medicamentos indicados</w:t>
      </w:r>
    </w:p>
    <w:p w:rsidR="00230923" w:rsidRPr="00230923" w:rsidRDefault="00230923" w:rsidP="00807B9A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Verificó que la ficha estaba completa y en orden</w:t>
      </w:r>
    </w:p>
    <w:p w:rsidR="00230923" w:rsidRPr="00230923" w:rsidRDefault="00230923" w:rsidP="00807B9A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Registró en formulario de enfermería todos los procedimientos realizados</w:t>
      </w:r>
    </w:p>
    <w:p w:rsidR="00230923" w:rsidRPr="002E0A0E" w:rsidRDefault="00230923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Educó al paciente y familia sobre su patología, tipo de intervención, y condiciones del postoperatorio inmediato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ind w:left="714" w:hanging="357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A</w:t>
      </w:r>
      <w:r w:rsidR="009D54C0" w:rsidRPr="002E0A0E">
        <w:rPr>
          <w:rFonts w:ascii="Arial" w:eastAsia="Times New Roman" w:hAnsi="Arial" w:cs="Arial"/>
          <w:lang w:eastAsia="es-CO"/>
        </w:rPr>
        <w:t>dministración de medicamentos pre anestésicos 30 o 45 min antes de la intervención quirúrgica.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R</w:t>
      </w:r>
      <w:r w:rsidR="009D54C0" w:rsidRPr="002E0A0E">
        <w:rPr>
          <w:rFonts w:ascii="Arial" w:eastAsia="Times New Roman" w:hAnsi="Arial" w:cs="Arial"/>
          <w:lang w:eastAsia="es-CO"/>
        </w:rPr>
        <w:t xml:space="preserve">ealizar las medidas </w:t>
      </w:r>
      <w:r w:rsidRPr="002E0A0E">
        <w:rPr>
          <w:rFonts w:ascii="Arial" w:eastAsia="Times New Roman" w:hAnsi="Arial" w:cs="Arial"/>
          <w:lang w:eastAsia="es-CO"/>
        </w:rPr>
        <w:t>específicas</w:t>
      </w:r>
      <w:r w:rsidR="009D54C0" w:rsidRPr="002E0A0E">
        <w:rPr>
          <w:rFonts w:ascii="Arial" w:eastAsia="Times New Roman" w:hAnsi="Arial" w:cs="Arial"/>
          <w:lang w:eastAsia="es-CO"/>
        </w:rPr>
        <w:t xml:space="preserve"> de acuerdo con el tipo de intervención quirúrgica.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T</w:t>
      </w:r>
      <w:r w:rsidR="009D54C0" w:rsidRPr="002E0A0E">
        <w:rPr>
          <w:rFonts w:ascii="Arial" w:eastAsia="Times New Roman" w:hAnsi="Arial" w:cs="Arial"/>
          <w:lang w:eastAsia="es-CO"/>
        </w:rPr>
        <w:t>raslado del paciente en el carro camilla a la unidad quirúrgica o sala de operaciones correspondiente, previa identificación con el método especifico de cada institución.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L</w:t>
      </w:r>
      <w:r w:rsidR="009D54C0" w:rsidRPr="002E0A0E">
        <w:rPr>
          <w:rFonts w:ascii="Arial" w:eastAsia="Times New Roman" w:hAnsi="Arial" w:cs="Arial"/>
          <w:lang w:eastAsia="es-CO"/>
        </w:rPr>
        <w:t>levar al paciente al personal de enfermería circulante con el expediente clínico completo.</w:t>
      </w:r>
      <w:r w:rsidR="009D54C0" w:rsidRPr="002E0A0E">
        <w:rPr>
          <w:rFonts w:ascii="Arial" w:eastAsia="Times New Roman" w:hAnsi="Arial" w:cs="Arial"/>
          <w:lang w:eastAsia="es-BO"/>
        </w:rPr>
        <w:t xml:space="preserve"> 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lastRenderedPageBreak/>
        <w:t>A</w:t>
      </w:r>
      <w:r w:rsidR="009D54C0" w:rsidRPr="002E0A0E">
        <w:rPr>
          <w:rFonts w:ascii="Arial" w:eastAsia="Times New Roman" w:hAnsi="Arial" w:cs="Arial"/>
          <w:lang w:eastAsia="es-CO"/>
        </w:rPr>
        <w:t>dministración de medicamentos pre anestésicos 30 o 45 min antes de la intervención quirúrgica.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R</w:t>
      </w:r>
      <w:r w:rsidR="009D54C0" w:rsidRPr="002E0A0E">
        <w:rPr>
          <w:rFonts w:ascii="Arial" w:eastAsia="Times New Roman" w:hAnsi="Arial" w:cs="Arial"/>
          <w:lang w:eastAsia="es-CO"/>
        </w:rPr>
        <w:t xml:space="preserve">ealizar las medidas </w:t>
      </w:r>
      <w:r w:rsidRPr="002E0A0E">
        <w:rPr>
          <w:rFonts w:ascii="Arial" w:eastAsia="Times New Roman" w:hAnsi="Arial" w:cs="Arial"/>
          <w:lang w:eastAsia="es-CO"/>
        </w:rPr>
        <w:t>específicas</w:t>
      </w:r>
      <w:r w:rsidR="009D54C0" w:rsidRPr="002E0A0E">
        <w:rPr>
          <w:rFonts w:ascii="Arial" w:eastAsia="Times New Roman" w:hAnsi="Arial" w:cs="Arial"/>
          <w:lang w:eastAsia="es-CO"/>
        </w:rPr>
        <w:t xml:space="preserve"> de acuerdo con el tipo de intervención quirúrgica.</w:t>
      </w:r>
    </w:p>
    <w:p w:rsidR="009D54C0" w:rsidRPr="002E0A0E" w:rsidRDefault="0010065A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T</w:t>
      </w:r>
      <w:r w:rsidR="009D54C0" w:rsidRPr="002E0A0E">
        <w:rPr>
          <w:rFonts w:ascii="Arial" w:eastAsia="Times New Roman" w:hAnsi="Arial" w:cs="Arial"/>
          <w:lang w:eastAsia="es-CO"/>
        </w:rPr>
        <w:t>raslado del paciente en el carro camilla a la unidad quirúrgica o sala de operaciones correspondiente, previa identificación con el método especifico de cada institución.</w:t>
      </w:r>
    </w:p>
    <w:p w:rsidR="009D54C0" w:rsidRPr="002E0A0E" w:rsidRDefault="00990850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L</w:t>
      </w:r>
      <w:r w:rsidR="009D54C0" w:rsidRPr="002E0A0E">
        <w:rPr>
          <w:rFonts w:ascii="Arial" w:eastAsia="Times New Roman" w:hAnsi="Arial" w:cs="Arial"/>
          <w:lang w:eastAsia="es-CO"/>
        </w:rPr>
        <w:t>levar al paciente al personal de enfermería circulante con el expediente clínico completo.</w:t>
      </w:r>
    </w:p>
    <w:p w:rsidR="00793B1D" w:rsidRPr="00793B1D" w:rsidRDefault="00883C0C" w:rsidP="00807B9A">
      <w:pPr>
        <w:pStyle w:val="Prrafodelista"/>
        <w:numPr>
          <w:ilvl w:val="0"/>
          <w:numId w:val="20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 xml:space="preserve">Vendaje de ambas extremidades inferiores dependiendo del tipo de cirugía. </w:t>
      </w:r>
    </w:p>
    <w:p w:rsidR="009D54C0" w:rsidRPr="002E0A0E" w:rsidRDefault="009D54C0" w:rsidP="0023092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ESTAS SON MAS ACTIVIDADES QUE SE REALIZAN EN EL PRE-OPERATORIO</w:t>
      </w:r>
    </w:p>
    <w:p w:rsidR="009D54C0" w:rsidRPr="002E0A0E" w:rsidRDefault="009D54C0" w:rsidP="00230923">
      <w:p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En el periodo pre-operatorio se realizan las siguientes actividades preparar al paciente para la cirugía ya programada y recolectar datos para identificar factores de riesgo y planificar cuidados para mantener la salud del paciente</w:t>
      </w:r>
    </w:p>
    <w:p w:rsidR="009D54C0" w:rsidRPr="002E0A0E" w:rsidRDefault="009D54C0" w:rsidP="00230923">
      <w:p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Los datos que se deben tomar en cuenta son:</w:t>
      </w:r>
    </w:p>
    <w:p w:rsidR="009D54C0" w:rsidRPr="002E0A0E" w:rsidRDefault="009D54C0" w:rsidP="00230923">
      <w:p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CO"/>
        </w:rPr>
        <w:t>-Determinar el estado psicológico y emocional para reforzar las estrategias de superación y conseguir las condiciones óptimas para afrontar la intervención y prevenir las posibles complicaciones postoperatorias.</w:t>
      </w:r>
      <w:r w:rsidRPr="002E0A0E">
        <w:rPr>
          <w:rFonts w:ascii="Arial" w:eastAsia="Times New Roman" w:hAnsi="Arial" w:cs="Arial"/>
          <w:lang w:eastAsia="es-CO"/>
        </w:rPr>
        <w:br/>
        <w:t>-Determinar los factores fisiológicos relacionados y no relacionados con el procedimiento quirúrgico que pueden aumentar el riesgo operatorio.</w:t>
      </w:r>
      <w:r w:rsidRPr="002E0A0E">
        <w:rPr>
          <w:rFonts w:ascii="Arial" w:eastAsia="Times New Roman" w:hAnsi="Arial" w:cs="Arial"/>
          <w:lang w:eastAsia="es-CO"/>
        </w:rPr>
        <w:br/>
        <w:t>-Identificar las medicaciones prescritas, los fármacos sin receta médica y los productos naturistas que el paciente toma y que pueden alterar el resultado de la cirugía o la anestesia.</w:t>
      </w:r>
      <w:r w:rsidRPr="002E0A0E">
        <w:rPr>
          <w:rFonts w:ascii="Arial" w:eastAsia="Times New Roman" w:hAnsi="Arial" w:cs="Arial"/>
          <w:lang w:eastAsia="es-CO"/>
        </w:rPr>
        <w:br/>
        <w:t>-Establecer los datos basales para comparar durante el periodo preoperatorio y postoperatorio.</w:t>
      </w:r>
      <w:r w:rsidRPr="002E0A0E">
        <w:rPr>
          <w:rFonts w:ascii="Arial" w:eastAsia="Times New Roman" w:hAnsi="Arial" w:cs="Arial"/>
          <w:lang w:eastAsia="es-CO"/>
        </w:rPr>
        <w:br/>
        <w:t>-Identificar los factores culturales o étnicos, que pueden afectar a la experiencia quirúrgica.</w:t>
      </w:r>
      <w:r w:rsidRPr="002E0A0E">
        <w:rPr>
          <w:rFonts w:ascii="Arial" w:eastAsia="Times New Roman" w:hAnsi="Arial" w:cs="Arial"/>
          <w:lang w:eastAsia="es-CO"/>
        </w:rPr>
        <w:br/>
        <w:t>-Determinar si el paciente ha recibido la información quirúrgica adecuada del cirujano para toma una decisión informada acerca de la cirugía.</w:t>
      </w:r>
    </w:p>
    <w:p w:rsidR="009D54C0" w:rsidRPr="002E0A0E" w:rsidRDefault="009D54C0" w:rsidP="0023092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PROCEDIMIENTO DE PREPARACIÓN PREQUIRÚRGICA: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lastRenderedPageBreak/>
        <w:t>- Preservar la intimidad del paciente.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Informar al paciente y familia acerca de la fecha, hora y lugar programado de la cirugía.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Conocer el nivel de conocimientos previo del paciente relacionado con la cirugía.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Evaluar la ansiedad del paciente y familia relacionada con la cirugía.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Permitir al paciente que exprese sus dudas.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Proporcionar información acerca de lo que sentirá durante el procedimiento.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Instruir al paciente sobre la técnica para levantarse de la cama.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Reforzar la información proporcionada por otros miembros del equipo.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Confirmar la explicación recibida.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Asegurarse de que el paciente está en ayunas, si precisa.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Verificar que se ha firmado el consentimiento informado.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Verificar que se han realizado las pruebas de laboratorio necesarias.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Verificar que se ha realizado ECG, si precisa.</w:t>
      </w:r>
    </w:p>
    <w:p w:rsidR="00883C0C" w:rsidRPr="002E0A0E" w:rsidRDefault="00883C0C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Verificar que el paciente cuente con valoración cardiológica previo a su cirugía.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Comunicar al personal de quirófano las necesidades de cuidados especiales.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Comprobar que el paciente lleva la pulsera de identificación, y de alergias si procede.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Verificar la necesidad de rasur</w:t>
      </w:r>
      <w:r w:rsidR="00883C0C" w:rsidRPr="002E0A0E">
        <w:rPr>
          <w:rFonts w:ascii="Arial" w:eastAsia="Times New Roman" w:hAnsi="Arial" w:cs="Arial"/>
          <w:lang w:eastAsia="es-BO"/>
        </w:rPr>
        <w:t>ado para la cirugía, preparación del área quirúrgica.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Retirar anillos, pulseras, y extraer dentadura postiza, gafas, lentillas u otras prótesis, si precisa.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Quitar el esmalte d</w:t>
      </w:r>
      <w:r w:rsidR="00883C0C" w:rsidRPr="002E0A0E">
        <w:rPr>
          <w:rFonts w:ascii="Arial" w:eastAsia="Times New Roman" w:hAnsi="Arial" w:cs="Arial"/>
          <w:lang w:eastAsia="es-BO"/>
        </w:rPr>
        <w:t>e uñas y maquillaje.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Administrar enemas, si precisa.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Administrar medicación previa a la cirugía si procede.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Comprobar que el paciente se ha realizado la higiene previa a la cirugía o ayudar en la misma si no es autónomo.</w:t>
      </w:r>
    </w:p>
    <w:p w:rsidR="00883C0C" w:rsidRPr="002E0A0E" w:rsidRDefault="00883C0C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Comprobar que el paciente se encuentre en ayuno 6 a 8 horas previo a su cirugía.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Comprobar que el paciente haya hecho el enjuague bucal con la solución antiséptica bucal.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Comprobar que el paciente se ha colocado las prendas de vestir según protocolo.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Proporcionar información a la familia sobre las zonas de espera.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Preparar la habitación para el retorno del paciente.</w:t>
      </w:r>
    </w:p>
    <w:p w:rsidR="009D54C0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- Registrar en la documentación de enfermería: procedimientos realizados, fecha y hora de la cirugía, incidencias y respuesta del paciente.</w:t>
      </w:r>
    </w:p>
    <w:p w:rsidR="00793B1D" w:rsidRPr="002E0A0E" w:rsidRDefault="00793B1D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</w:p>
    <w:p w:rsidR="00230923" w:rsidRPr="00230923" w:rsidRDefault="00230923" w:rsidP="00230923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b/>
          <w:bCs/>
          <w:u w:val="single"/>
          <w:lang w:eastAsia="es-BO"/>
        </w:rPr>
        <w:lastRenderedPageBreak/>
        <w:t>Posibles complicaciones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Con frecuencia se presentan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cardiacas luego de cirugía de corazón.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Las contracciones ventriculares prematuras se presen</w:t>
      </w:r>
      <w:r w:rsidRPr="00230923">
        <w:rPr>
          <w:rFonts w:ascii="Arial" w:eastAsia="Times New Roman" w:hAnsi="Arial" w:cs="Arial"/>
          <w:lang w:eastAsia="es-BO"/>
        </w:rPr>
        <w:softHyphen/>
        <w:t xml:space="preserve">tan con mayor frecuencia luego de remplazo de válvula aórtica y de cirugía para derivación coronaria. Pueden tratarse con </w:t>
      </w:r>
      <w:proofErr w:type="gramStart"/>
      <w:r w:rsidRPr="00230923">
        <w:rPr>
          <w:rFonts w:ascii="Arial" w:eastAsia="Times New Roman" w:hAnsi="Arial" w:cs="Arial"/>
          <w:lang w:eastAsia="es-BO"/>
        </w:rPr>
        <w:t>marcapaso</w:t>
      </w:r>
      <w:proofErr w:type="gramEnd"/>
      <w:r w:rsidRPr="00230923">
        <w:rPr>
          <w:rFonts w:ascii="Arial" w:eastAsia="Times New Roman" w:hAnsi="Arial" w:cs="Arial"/>
          <w:lang w:eastAsia="es-BO"/>
        </w:rPr>
        <w:t>, lidocaína (</w:t>
      </w:r>
      <w:proofErr w:type="spellStart"/>
      <w:r w:rsidRPr="00230923">
        <w:rPr>
          <w:rFonts w:ascii="Arial" w:eastAsia="Times New Roman" w:hAnsi="Arial" w:cs="Arial"/>
          <w:lang w:eastAsia="es-BO"/>
        </w:rPr>
        <w:t>Xylocaine</w:t>
      </w:r>
      <w:proofErr w:type="spellEnd"/>
      <w:r w:rsidRPr="00230923">
        <w:rPr>
          <w:rFonts w:ascii="Arial" w:eastAsia="Times New Roman" w:hAnsi="Arial" w:cs="Arial"/>
          <w:lang w:eastAsia="es-BO"/>
        </w:rPr>
        <w:t>) y potasio.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También se presentan arritmias auriculares luego de cirugía valvular.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Las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pueden presentarse también en casos de isquemia, hipoxia, alteraciones de potasio sérico, edema, hemorragia, alteraciones del equilibrio </w:t>
      </w:r>
      <w:proofErr w:type="spellStart"/>
      <w:r w:rsidRPr="00230923">
        <w:rPr>
          <w:rFonts w:ascii="Arial" w:eastAsia="Times New Roman" w:hAnsi="Arial" w:cs="Arial"/>
          <w:lang w:eastAsia="es-BO"/>
        </w:rPr>
        <w:t>acidobásico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de electrólitos, intoxicación con digital e insuficiencia del miocardio.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El taponamiento cardiaco se debe a hemorragia en el saco pericárdico o a acumulación de líquido en esa estructura, que comprime el corazón e impide el llenado adecuado de los ventrículos.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</w:t>
      </w:r>
      <w:proofErr w:type="spellStart"/>
      <w:r w:rsidRPr="00230923">
        <w:rPr>
          <w:rFonts w:ascii="Arial" w:eastAsia="Times New Roman" w:hAnsi="Arial" w:cs="Arial"/>
          <w:lang w:eastAsia="es-BO"/>
        </w:rPr>
        <w:t>Insufidencia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cardiaca (síndrome de bajo gasto).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Hemorragia persistente por la incisión cardiaca, fragilidad tisular, traumatismo de los tejidos y defectos de la coagulación; por lo común las alteraciones de la coagulación son transitorias luego de derivación cardiopulmonar; no obstante, puede haber una importante deficiencia de plaquetas.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Hipovolemia.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Insuficiencia renal. La lesión renal puede ser causada por riego deficiente hemólisis, bajo gasto cardiaco antes y después de la cirugía de corazón abierto; se usan </w:t>
      </w:r>
      <w:proofErr w:type="spellStart"/>
      <w:r w:rsidRPr="00230923">
        <w:rPr>
          <w:rFonts w:ascii="Arial" w:eastAsia="Times New Roman" w:hAnsi="Arial" w:cs="Arial"/>
          <w:lang w:eastAsia="es-BO"/>
        </w:rPr>
        <w:t>vasopresores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para elevar la presión arterial.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La hipotensión puede ser causada por contractilidad cardiaca inadecuada y reducción del volumen sanguíneo o por ventilación mecánica (cuando el paciente "lucha" contra el ventilador o se utiliza PEEP), circunstancias todas que pueden reducir el gasto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 xml:space="preserve">  Puede producirse </w:t>
      </w:r>
      <w:proofErr w:type="spellStart"/>
      <w:r w:rsidRPr="00230923">
        <w:rPr>
          <w:rFonts w:ascii="Arial" w:eastAsia="Times New Roman" w:hAnsi="Arial" w:cs="Arial"/>
          <w:lang w:eastAsia="es-BO"/>
        </w:rPr>
        <w:t>embolización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por lesión de la íntima de los vasos, desalojo de algún coágulo de una válvula dañada, estasis venosa agravada por ciertas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, desprendimiento de trombos murales y </w:t>
      </w:r>
      <w:proofErr w:type="spellStart"/>
      <w:r w:rsidRPr="00230923">
        <w:rPr>
          <w:rFonts w:ascii="Arial" w:eastAsia="Times New Roman" w:hAnsi="Arial" w:cs="Arial"/>
          <w:lang w:eastAsia="es-BO"/>
        </w:rPr>
        <w:t>coagulopatías</w:t>
      </w:r>
      <w:proofErr w:type="spellEnd"/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Son sitios comunes de embolia: pulmones, arterias coronarias, mesenterio, extremidades, riñones, bazo y encéfalo.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Síndrome </w:t>
      </w:r>
      <w:proofErr w:type="spellStart"/>
      <w:r w:rsidRPr="00230923">
        <w:rPr>
          <w:rFonts w:ascii="Arial" w:eastAsia="Times New Roman" w:hAnsi="Arial" w:cs="Arial"/>
          <w:lang w:eastAsia="es-BO"/>
        </w:rPr>
        <w:t>pospericardiotomía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: grupo de síntomas que se presentan luego de traumatismo cardiaco y pericárdico y </w:t>
      </w:r>
      <w:proofErr w:type="gramStart"/>
      <w:r w:rsidRPr="00230923">
        <w:rPr>
          <w:rFonts w:ascii="Arial" w:eastAsia="Times New Roman" w:hAnsi="Arial" w:cs="Arial"/>
          <w:lang w:eastAsia="es-BO"/>
        </w:rPr>
        <w:t>MI</w:t>
      </w:r>
      <w:proofErr w:type="gramEnd"/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Se desconoce la causa; puede ser por anticuerpos </w:t>
      </w:r>
      <w:proofErr w:type="spellStart"/>
      <w:r w:rsidRPr="00230923">
        <w:rPr>
          <w:rFonts w:ascii="Arial" w:eastAsia="Times New Roman" w:hAnsi="Arial" w:cs="Arial"/>
          <w:lang w:eastAsia="es-BO"/>
        </w:rPr>
        <w:t>anticardiacos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etiología viral u otra causa.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Manifestaciones: fiebre, malestar, artralgias, diseña, derrame pericárdico, derrame pleural y frote.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Síndrome </w:t>
      </w:r>
      <w:proofErr w:type="spellStart"/>
      <w:r w:rsidRPr="00230923">
        <w:rPr>
          <w:rFonts w:ascii="Arial" w:eastAsia="Times New Roman" w:hAnsi="Arial" w:cs="Arial"/>
          <w:lang w:eastAsia="es-BO"/>
        </w:rPr>
        <w:t>posperfusión</w:t>
      </w:r>
      <w:proofErr w:type="spellEnd"/>
      <w:r w:rsidRPr="00230923">
        <w:rPr>
          <w:rFonts w:ascii="Arial" w:eastAsia="Times New Roman" w:hAnsi="Arial" w:cs="Arial"/>
          <w:lang w:eastAsia="es-BO"/>
        </w:rPr>
        <w:t>: síndrome difuso caracterizado por fiebre, esplenomegalia y linfocitosis.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Complicaciones febriles: tal vez por reacción del cuerpo al traumatismo tisular o a la acumulación de sangre y suero en los espacios pleural y pericárdico.</w:t>
      </w:r>
    </w:p>
    <w:p w:rsidR="00230923" w:rsidRPr="002E0A0E" w:rsidRDefault="00230923" w:rsidP="002E0A0E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Hepatitis.</w:t>
      </w:r>
    </w:p>
    <w:p w:rsidR="009D54C0" w:rsidRPr="002E0A0E" w:rsidRDefault="009D54C0" w:rsidP="0023092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PERIODO POSTOPERATORIO</w:t>
      </w:r>
    </w:p>
    <w:p w:rsidR="0010065A" w:rsidRPr="002E0A0E" w:rsidRDefault="009D54C0" w:rsidP="0023092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Es el periodo que trascurre entre el final de una operación y la completa recuperación del paciente, o la recuperación parcial del mismo, con secuelas. Pudiendo, en caso de fracasar la terapé</w:t>
      </w:r>
      <w:r w:rsidR="00683DB2" w:rsidRPr="002E0A0E">
        <w:rPr>
          <w:rFonts w:ascii="Arial" w:eastAsia="Times New Roman" w:hAnsi="Arial" w:cs="Arial"/>
          <w:lang w:eastAsia="es-BO"/>
        </w:rPr>
        <w:t xml:space="preserve">utica finalizar con la muerte. </w:t>
      </w:r>
    </w:p>
    <w:p w:rsidR="001A3BA1" w:rsidRPr="001A3BA1" w:rsidRDefault="001A3BA1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1A3BA1">
        <w:rPr>
          <w:rFonts w:ascii="Arial" w:eastAsia="Times New Roman" w:hAnsi="Arial" w:cs="Arial"/>
          <w:lang w:eastAsia="es-BO"/>
        </w:rPr>
        <w:t>La duración del postoperatorio dependerá de varios factores, como podemos mencionar:</w:t>
      </w:r>
    </w:p>
    <w:p w:rsidR="001A3BA1" w:rsidRPr="001A3BA1" w:rsidRDefault="001A3BA1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</w:p>
    <w:p w:rsidR="001A3BA1" w:rsidRPr="001A3BA1" w:rsidRDefault="001A3BA1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1A3BA1">
        <w:rPr>
          <w:rFonts w:ascii="Arial" w:eastAsia="Times New Roman" w:hAnsi="Arial" w:cs="Arial"/>
          <w:lang w:eastAsia="es-BO"/>
        </w:rPr>
        <w:t>El tipo de intervención quirúrgica,</w:t>
      </w:r>
    </w:p>
    <w:p w:rsidR="001A3BA1" w:rsidRPr="001A3BA1" w:rsidRDefault="001A3BA1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</w:p>
    <w:p w:rsidR="001A3BA1" w:rsidRPr="001A3BA1" w:rsidRDefault="001A3BA1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1A3BA1">
        <w:rPr>
          <w:rFonts w:ascii="Arial" w:eastAsia="Times New Roman" w:hAnsi="Arial" w:cs="Arial"/>
          <w:lang w:eastAsia="es-BO"/>
        </w:rPr>
        <w:t>Anestesia utilizada, el estado del usuario</w:t>
      </w:r>
    </w:p>
    <w:p w:rsidR="001A3BA1" w:rsidRPr="001A3BA1" w:rsidRDefault="001A3BA1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</w:p>
    <w:p w:rsidR="001A3BA1" w:rsidRPr="002E0A0E" w:rsidRDefault="001A3BA1" w:rsidP="002E0A0E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1A3BA1">
        <w:rPr>
          <w:rFonts w:ascii="Arial" w:eastAsia="Times New Roman" w:hAnsi="Arial" w:cs="Arial"/>
          <w:lang w:eastAsia="es-BO"/>
        </w:rPr>
        <w:t>Posibles complicaciones postoperatorias.</w:t>
      </w:r>
    </w:p>
    <w:p w:rsidR="009D54C0" w:rsidRPr="002E0A0E" w:rsidRDefault="009D54C0" w:rsidP="0023092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¨ El post-operatorio se divide en cuanto al tiempo que ha t</w:t>
      </w:r>
      <w:r w:rsidR="00683DB2" w:rsidRPr="002E0A0E">
        <w:rPr>
          <w:rFonts w:ascii="Arial" w:eastAsia="Times New Roman" w:hAnsi="Arial" w:cs="Arial"/>
          <w:lang w:eastAsia="es-BO"/>
        </w:rPr>
        <w:t xml:space="preserve">ranscurrido desde la operación, </w:t>
      </w:r>
      <w:r w:rsidRPr="002E0A0E">
        <w:rPr>
          <w:rFonts w:ascii="Arial" w:eastAsia="Times New Roman" w:hAnsi="Arial" w:cs="Arial"/>
          <w:lang w:eastAsia="es-BO"/>
        </w:rPr>
        <w:t>en:</w:t>
      </w:r>
      <w:r w:rsidR="001A3BA1" w:rsidRPr="002E0A0E">
        <w:rPr>
          <w:rFonts w:ascii="Arial" w:eastAsia="Times New Roman" w:hAnsi="Arial" w:cs="Arial"/>
          <w:lang w:eastAsia="es-BO"/>
        </w:rPr>
        <w:t xml:space="preserve"> ¨ Inmediato ¨ Mediato ¨ Tardío</w:t>
      </w:r>
      <w:r w:rsidRPr="002E0A0E">
        <w:rPr>
          <w:rFonts w:ascii="Arial" w:eastAsia="Times New Roman" w:hAnsi="Arial" w:cs="Arial"/>
          <w:lang w:eastAsia="es-BO"/>
        </w:rPr>
        <w:t xml:space="preserve"> </w:t>
      </w:r>
    </w:p>
    <w:p w:rsidR="009D54C0" w:rsidRPr="002E0A0E" w:rsidRDefault="009D54C0" w:rsidP="00230923">
      <w:pPr>
        <w:spacing w:before="100" w:beforeAutospacing="1" w:after="0" w:line="360" w:lineRule="auto"/>
        <w:rPr>
          <w:rFonts w:ascii="Arial" w:eastAsia="Times New Roman" w:hAnsi="Arial" w:cs="Arial"/>
          <w:b/>
          <w:lang w:eastAsia="es-BO"/>
        </w:rPr>
      </w:pPr>
      <w:r w:rsidRPr="002E0A0E">
        <w:rPr>
          <w:rFonts w:ascii="Arial" w:eastAsia="Times New Roman" w:hAnsi="Arial" w:cs="Arial"/>
          <w:b/>
          <w:lang w:eastAsia="es-CO"/>
        </w:rPr>
        <w:t>INMEDIATO</w:t>
      </w:r>
    </w:p>
    <w:p w:rsidR="009D54C0" w:rsidRPr="002E0A0E" w:rsidRDefault="009D54C0" w:rsidP="00230923">
      <w:p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val="es-ES" w:eastAsia="es-CO"/>
        </w:rPr>
        <w:t>En el que se controlan los signos vitales, tensión arterial, pulso, respiración, esto implica valorar la permeabilidad de las vías aéreas para descartar cualquier tipo de obstrucción.</w:t>
      </w:r>
    </w:p>
    <w:p w:rsidR="009D54C0" w:rsidRPr="002E0A0E" w:rsidRDefault="009D54C0" w:rsidP="00230923">
      <w:pPr>
        <w:spacing w:before="100" w:beforeAutospacing="1" w:after="0" w:line="360" w:lineRule="auto"/>
        <w:jc w:val="both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val="es-ES" w:eastAsia="es-CO"/>
        </w:rPr>
        <w:t xml:space="preserve">También en este período se prestará atención a la aparición de hemorragia tanto interna como externa (que se evidencia en un aumento del sangrado a través de los drenajes o de la herida operatoria, o como hematemesis, </w:t>
      </w:r>
      <w:proofErr w:type="spellStart"/>
      <w:r w:rsidRPr="002E0A0E">
        <w:rPr>
          <w:rFonts w:ascii="Arial" w:eastAsia="Times New Roman" w:hAnsi="Arial" w:cs="Arial"/>
          <w:lang w:val="es-ES" w:eastAsia="es-CO"/>
        </w:rPr>
        <w:t>enterorragia</w:t>
      </w:r>
      <w:proofErr w:type="spellEnd"/>
      <w:r w:rsidRPr="002E0A0E">
        <w:rPr>
          <w:rFonts w:ascii="Arial" w:eastAsia="Times New Roman" w:hAnsi="Arial" w:cs="Arial"/>
          <w:lang w:val="es-ES" w:eastAsia="es-CO"/>
        </w:rPr>
        <w:t>, hematuria) que repercutirá en la frecuencia de pulso y en los valores tensiónales.</w:t>
      </w:r>
    </w:p>
    <w:p w:rsidR="009D54C0" w:rsidRPr="002E0A0E" w:rsidRDefault="009D54C0" w:rsidP="00230923">
      <w:pPr>
        <w:spacing w:before="100" w:beforeAutospacing="1" w:after="0" w:line="360" w:lineRule="auto"/>
        <w:rPr>
          <w:rFonts w:ascii="Arial" w:eastAsia="Times New Roman" w:hAnsi="Arial" w:cs="Arial"/>
          <w:b/>
          <w:lang w:eastAsia="es-BO"/>
        </w:rPr>
      </w:pPr>
      <w:r w:rsidRPr="002E0A0E">
        <w:rPr>
          <w:rFonts w:ascii="Arial" w:eastAsia="Times New Roman" w:hAnsi="Arial" w:cs="Arial"/>
          <w:b/>
          <w:lang w:eastAsia="es-CO"/>
        </w:rPr>
        <w:t>MEDIATO</w:t>
      </w:r>
    </w:p>
    <w:p w:rsidR="009D54C0" w:rsidRPr="002E0A0E" w:rsidRDefault="00683DB2" w:rsidP="00230923">
      <w:pPr>
        <w:spacing w:before="100" w:beforeAutospacing="1" w:after="0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val="es-ES" w:eastAsia="es-CO"/>
        </w:rPr>
        <w:t xml:space="preserve">      </w:t>
      </w:r>
      <w:r w:rsidR="009D54C0" w:rsidRPr="002E0A0E">
        <w:rPr>
          <w:rFonts w:ascii="Arial" w:eastAsia="Times New Roman" w:hAnsi="Arial" w:cs="Arial"/>
          <w:lang w:val="es-ES" w:eastAsia="es-CO"/>
        </w:rPr>
        <w:t>Se prestará atención al control de los desequilibrios, diuresis, fiebre, alteraciones hidroelectrolíticas, comienzo de la función intestinal.</w:t>
      </w:r>
    </w:p>
    <w:p w:rsidR="009D54C0" w:rsidRPr="002E0A0E" w:rsidRDefault="001A3BA1" w:rsidP="00230923">
      <w:pPr>
        <w:spacing w:before="100" w:beforeAutospacing="1" w:after="0" w:line="360" w:lineRule="auto"/>
        <w:rPr>
          <w:rFonts w:ascii="Arial" w:eastAsia="Times New Roman" w:hAnsi="Arial" w:cs="Arial"/>
          <w:b/>
          <w:lang w:eastAsia="es-BO"/>
        </w:rPr>
      </w:pPr>
      <w:r w:rsidRPr="002E0A0E">
        <w:rPr>
          <w:rFonts w:ascii="Arial" w:eastAsia="Times New Roman" w:hAnsi="Arial" w:cs="Arial"/>
          <w:b/>
          <w:lang w:eastAsia="es-CO"/>
        </w:rPr>
        <w:t>TARDIO</w:t>
      </w:r>
    </w:p>
    <w:p w:rsidR="009D54C0" w:rsidRPr="002E0A0E" w:rsidRDefault="00683DB2" w:rsidP="00230923">
      <w:pPr>
        <w:spacing w:before="100" w:beforeAutospacing="1" w:after="0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val="es-ES" w:eastAsia="es-CO"/>
        </w:rPr>
        <w:t xml:space="preserve">      </w:t>
      </w:r>
      <w:r w:rsidR="009D54C0" w:rsidRPr="002E0A0E">
        <w:rPr>
          <w:rFonts w:ascii="Arial" w:eastAsia="Times New Roman" w:hAnsi="Arial" w:cs="Arial"/>
          <w:lang w:val="es-ES" w:eastAsia="es-CO"/>
        </w:rPr>
        <w:t>En este período se prioriza el control de la evolución de la cicatrización, así como la evolución de la enfermedad tratada.</w:t>
      </w:r>
      <w:r w:rsidR="009D54C0" w:rsidRPr="002E0A0E">
        <w:rPr>
          <w:rFonts w:ascii="Arial" w:eastAsia="Times New Roman" w:hAnsi="Arial" w:cs="Arial"/>
          <w:lang w:val="es-ES" w:eastAsia="es-CO"/>
        </w:rPr>
        <w:br/>
        <w:t>La duración está determinada por la clase de operación y por las complicaciones.</w:t>
      </w:r>
      <w:r w:rsidR="009D54C0" w:rsidRPr="002E0A0E">
        <w:rPr>
          <w:rFonts w:ascii="Arial" w:eastAsia="Times New Roman" w:hAnsi="Arial" w:cs="Arial"/>
          <w:lang w:val="es-ES" w:eastAsia="es-CO"/>
        </w:rPr>
        <w:br/>
        <w:t>La respuesta metabólica a un traumatismo quirúrgico de moderada magnitud (cirugía mayor abdominal, torácica, etc.) no complicado, presenta variaciones individuales importantes.</w:t>
      </w:r>
    </w:p>
    <w:p w:rsidR="009D54C0" w:rsidRPr="002E0A0E" w:rsidRDefault="009D54C0" w:rsidP="0023092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ACTUACIONES GENERALES DE ENFERMERIA POSTOPEARATORIA</w:t>
      </w:r>
    </w:p>
    <w:p w:rsidR="009D54C0" w:rsidRPr="002E0A0E" w:rsidRDefault="009D54C0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Este periodo se inicia cuando el paciente una vez recuperado de la anestesia y estabilizado su estado posquirúrgico es trasladado a la unidad de hospitalización.</w:t>
      </w:r>
    </w:p>
    <w:p w:rsidR="00CA7909" w:rsidRPr="00CA7909" w:rsidRDefault="00CA7909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CA7909">
        <w:rPr>
          <w:rFonts w:ascii="Arial" w:eastAsia="Times New Roman" w:hAnsi="Arial" w:cs="Arial"/>
          <w:lang w:eastAsia="es-BO"/>
        </w:rPr>
        <w:lastRenderedPageBreak/>
        <w:t xml:space="preserve">El paciente requiere monitorización y valoración continúa, estableciendo controles cada 10 minutos al principio y cada hora una vez estabilizado, registrando todos los datos en su historia clínica. Nos informaremos de: </w:t>
      </w:r>
    </w:p>
    <w:p w:rsidR="00CA7909" w:rsidRPr="00CA7909" w:rsidRDefault="00CA7909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CA7909">
        <w:rPr>
          <w:rFonts w:ascii="Arial" w:eastAsia="Times New Roman" w:hAnsi="Arial" w:cs="Arial"/>
          <w:lang w:eastAsia="es-BO"/>
        </w:rPr>
        <w:t xml:space="preserve">•Estado de salud basal preoperatorio </w:t>
      </w:r>
    </w:p>
    <w:p w:rsidR="00CA7909" w:rsidRPr="00CA7909" w:rsidRDefault="00CA7909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CA7909">
        <w:rPr>
          <w:rFonts w:ascii="Arial" w:eastAsia="Times New Roman" w:hAnsi="Arial" w:cs="Arial"/>
          <w:lang w:eastAsia="es-BO"/>
        </w:rPr>
        <w:t xml:space="preserve">•Tipo de anestesia y duración de la misma </w:t>
      </w:r>
    </w:p>
    <w:p w:rsidR="00CA7909" w:rsidRPr="00CA7909" w:rsidRDefault="00CA7909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CA7909">
        <w:rPr>
          <w:rFonts w:ascii="Arial" w:eastAsia="Times New Roman" w:hAnsi="Arial" w:cs="Arial"/>
          <w:lang w:eastAsia="es-BO"/>
        </w:rPr>
        <w:t xml:space="preserve">•Tipo de cirugía </w:t>
      </w:r>
    </w:p>
    <w:p w:rsidR="00CA7909" w:rsidRPr="00CA7909" w:rsidRDefault="00CA7909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CA7909">
        <w:rPr>
          <w:rFonts w:ascii="Arial" w:eastAsia="Times New Roman" w:hAnsi="Arial" w:cs="Arial"/>
          <w:lang w:eastAsia="es-BO"/>
        </w:rPr>
        <w:t xml:space="preserve">•Fármacos administrados </w:t>
      </w:r>
    </w:p>
    <w:p w:rsidR="00CA7909" w:rsidRPr="002E0A0E" w:rsidRDefault="00CA7909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CA7909">
        <w:rPr>
          <w:rFonts w:ascii="Arial" w:eastAsia="Times New Roman" w:hAnsi="Arial" w:cs="Arial"/>
          <w:lang w:eastAsia="es-BO"/>
        </w:rPr>
        <w:t xml:space="preserve">•Localización de las punciones venosas </w:t>
      </w:r>
    </w:p>
    <w:p w:rsidR="009D54C0" w:rsidRPr="002E0A0E" w:rsidRDefault="009D54C0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Tan pronto como se haya colocado en la cama de la unidad el profesional de enfermería realizará una rápida valoración de la situación del paciente en cuanto a: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Registrar las constantes vitales cada media hora durante las primeras horas.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Valor la permeabilidad de las vías respiratorias y la necesidad de aspiración.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Valorar el estado respiratorio general: profundidad, ritmo y características.</w:t>
      </w:r>
    </w:p>
    <w:p w:rsidR="00883C0C" w:rsidRPr="002E0A0E" w:rsidRDefault="00883C0C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Control de saturación de oxigeno cada 15 min. Después de la cirugía.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Observar el estado de la piel en cuanto a temperatura y color.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Valorar el apósito quirúrgico, y los drenajes si los hay.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Valorar perdidas hemáticas si las hay.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Realizar una valoración neurológica cada 15 minutos, para comprobar las respuestas sensoriales y motoras y el nivel de consciencia.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Controlar todos los catéteres, apósitos y vendajes.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Controlar las pérdidas de líquidos por cualquiera de las vías de salida, apósitos, drenajes y sondas.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Controlar la diuresis, al menos cada media hora.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Valorar la necesidad de sondar al paciente si la vejiga está distendida y sino orina de las 6-8 horas de la cirugía.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Valorar y paliar la presencia de dolor, </w:t>
      </w:r>
      <w:r w:rsidR="00883C0C" w:rsidRPr="002E0A0E">
        <w:rPr>
          <w:rFonts w:ascii="Arial" w:eastAsia="Times New Roman" w:hAnsi="Arial" w:cs="Arial"/>
          <w:lang w:eastAsia="es-BO"/>
        </w:rPr>
        <w:t>náuseas</w:t>
      </w:r>
      <w:r w:rsidRPr="002E0A0E">
        <w:rPr>
          <w:rFonts w:ascii="Arial" w:eastAsia="Times New Roman" w:hAnsi="Arial" w:cs="Arial"/>
          <w:lang w:eastAsia="es-BO"/>
        </w:rPr>
        <w:t xml:space="preserve"> y vomito.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Controlar los efectos de la medicación administrada.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Colocar al paciente en una posición cómoda que facilite la ventilación.</w:t>
      </w:r>
    </w:p>
    <w:p w:rsidR="009D54C0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Mantener informada a la familia.</w:t>
      </w:r>
    </w:p>
    <w:p w:rsidR="0010065A" w:rsidRPr="002E0A0E" w:rsidRDefault="009D54C0" w:rsidP="00230923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Valoración de las directrices posoperatorias del cirujano y el anestesista.</w:t>
      </w:r>
    </w:p>
    <w:p w:rsidR="009D54C0" w:rsidRPr="002E0A0E" w:rsidRDefault="0010065A" w:rsidP="00230923">
      <w:pPr>
        <w:spacing w:before="100" w:beforeAutospacing="1" w:after="100" w:afterAutospacing="1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lastRenderedPageBreak/>
        <w:t xml:space="preserve">   </w:t>
      </w:r>
      <w:r w:rsidR="009D54C0" w:rsidRPr="002E0A0E">
        <w:rPr>
          <w:rFonts w:ascii="Arial" w:eastAsia="Times New Roman" w:hAnsi="Arial" w:cs="Arial"/>
          <w:lang w:eastAsia="es-BO"/>
        </w:rPr>
        <w:t xml:space="preserve"> </w:t>
      </w:r>
      <w:r w:rsidR="00883C0C" w:rsidRPr="002E0A0E">
        <w:rPr>
          <w:rFonts w:ascii="Arial" w:eastAsia="Times New Roman" w:hAnsi="Arial" w:cs="Arial"/>
          <w:lang w:eastAsia="es-BO"/>
        </w:rPr>
        <w:t xml:space="preserve">  </w:t>
      </w:r>
      <w:r w:rsidR="009D54C0" w:rsidRPr="002E0A0E">
        <w:rPr>
          <w:rFonts w:ascii="Arial" w:eastAsia="Times New Roman" w:hAnsi="Arial" w:cs="Arial"/>
          <w:lang w:eastAsia="es-BO"/>
        </w:rPr>
        <w:t>Después de llevar a cabo la valoración inicial completa del paciente y satisfacer las necesidades más inmediatas, el profesional de enfermería autorizará la visita de los familiares para explicarles:</w:t>
      </w:r>
    </w:p>
    <w:p w:rsidR="009D54C0" w:rsidRPr="002E0A0E" w:rsidRDefault="009D54C0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Calibri" w:hAnsi="Arial" w:cs="Arial"/>
          <w:lang w:val="es-CO"/>
        </w:rPr>
        <w:t>Como se encuentra el enfermo, si los signos vitales son estables, objetivos y observación de los diferentes drenajes, vías intravenosas de los sueros, adormecimiento del paciente y ante cualquier cambio inmediatamente al profesional de enfermería.</w:t>
      </w:r>
      <w:r w:rsidRPr="002E0A0E">
        <w:rPr>
          <w:rFonts w:ascii="Arial" w:eastAsia="Times New Roman" w:hAnsi="Arial" w:cs="Arial"/>
          <w:lang w:eastAsia="es-BO"/>
        </w:rPr>
        <w:t xml:space="preserve"> </w:t>
      </w:r>
    </w:p>
    <w:p w:rsidR="00230923" w:rsidRPr="002E0A0E" w:rsidRDefault="00230923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Asegurar oxigenación adecuada en el posoperatorio temprano; es común la insuficiencia respiratoria luego de cirugía de corazón abierto.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Se utiliza ventilación asistida </w:t>
      </w:r>
      <w:r w:rsidR="00545DCB">
        <w:rPr>
          <w:rFonts w:ascii="Arial" w:eastAsia="Times New Roman" w:hAnsi="Arial" w:cs="Arial"/>
          <w:lang w:eastAsia="es-BO"/>
        </w:rPr>
        <w:t>o controlada</w:t>
      </w:r>
      <w:r w:rsidRPr="00230923">
        <w:rPr>
          <w:rFonts w:ascii="Arial" w:eastAsia="Times New Roman" w:hAnsi="Arial" w:cs="Arial"/>
          <w:lang w:eastAsia="es-BO"/>
        </w:rPr>
        <w:t>. Se da apoyo respiratorio en las primeras 24 horas para contar con una vía respiratoria en el caso de paro cardiaco, para disminuir el trabajo del corazón y que pueda mantenerse una ventilación eficaz.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radiografía de tórax se obtiene inmediatamente después de la cirugía y diario a partir de entonces, para valorar el estado de la expansión pulmonar y detectar atelectasias; para demostrar el tamaño y el perfil cardiacos, confirmar la colocación de la línea central, la cánula </w:t>
      </w:r>
      <w:proofErr w:type="spellStart"/>
      <w:r w:rsidRPr="00230923">
        <w:rPr>
          <w:rFonts w:ascii="Arial" w:eastAsia="Times New Roman" w:hAnsi="Arial" w:cs="Arial"/>
          <w:lang w:eastAsia="es-BO"/>
        </w:rPr>
        <w:t>endotraqueal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y los drenes torácicos.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Usar monitoreo </w:t>
      </w:r>
      <w:proofErr w:type="spellStart"/>
      <w:r w:rsidRPr="00230923">
        <w:rPr>
          <w:rFonts w:ascii="Arial" w:eastAsia="Times New Roman" w:hAnsi="Arial" w:cs="Arial"/>
          <w:lang w:eastAsia="es-BO"/>
        </w:rPr>
        <w:t>hemodinárnico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durante el posoperatorio inmediato, para conocer el estado cardiovascular y respiratorio y el equilibrio de líquidos y electrólitos con objeto de evitar complicaciones o identificarlas lo más pronto posible.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Vigilar el drenaje de las sondas </w:t>
      </w:r>
      <w:proofErr w:type="spellStart"/>
      <w:r w:rsidRPr="00230923">
        <w:rPr>
          <w:rFonts w:ascii="Arial" w:eastAsia="Times New Roman" w:hAnsi="Arial" w:cs="Arial"/>
          <w:lang w:eastAsia="es-BO"/>
        </w:rPr>
        <w:t>mediastinal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y pleural.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estrechamente el equilibrio de líquidos y electrólitos. Se necesita adecuado volumen sanguíneo circulante para óptima actividad celular; pueden presentarse acidosis metabólica y desequilibrio de electrólitos luego de usar bomba para oxigenación.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</w:t>
      </w:r>
      <w:proofErr w:type="spellStart"/>
      <w:r w:rsidRPr="00230923">
        <w:rPr>
          <w:rFonts w:ascii="Arial" w:eastAsia="Times New Roman" w:hAnsi="Arial" w:cs="Arial"/>
          <w:lang w:eastAsia="es-BO"/>
        </w:rPr>
        <w:t>hipopotasemia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(baja concentración de potasio) puede deberse a nutrición inadecuada, uso de diuréticos, vómito, drenaje nasogástrico excesivo y estrés producid o por la cirugía.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 xml:space="preserve">  La </w:t>
      </w:r>
      <w:proofErr w:type="spellStart"/>
      <w:r w:rsidRPr="00230923">
        <w:rPr>
          <w:rFonts w:ascii="Arial" w:eastAsia="Times New Roman" w:hAnsi="Arial" w:cs="Arial"/>
          <w:lang w:eastAsia="es-BO"/>
        </w:rPr>
        <w:t>hiperpotasemia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(elevada concentración de potasio) puede ser causada por mayor ingesta, degradación de eritrocitos por la bomba, acidosis, insuficiencia renal, necrosis tisular e insuficiencia </w:t>
      </w:r>
      <w:proofErr w:type="spellStart"/>
      <w:r w:rsidRPr="00230923">
        <w:rPr>
          <w:rFonts w:ascii="Arial" w:eastAsia="Times New Roman" w:hAnsi="Arial" w:cs="Arial"/>
          <w:lang w:eastAsia="es-BO"/>
        </w:rPr>
        <w:t>corticosuprarrenal</w:t>
      </w:r>
      <w:proofErr w:type="spellEnd"/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La hiponatremia (baja concentración de sodio) puede deberse a reducción del sodio corporal total o al mayor consumo de agua, que produce dilución del sodio corporal.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hipocalcemia (baja concentración de calcio) puede deberse a alcalosis (que reduce la cantidad de Ca++ en el líquido extracelular) y múltiples transfusiones de sangre. 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hipercalcemia (elevada concentración de calcio) puede producir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parecidas a las causadas por intoxicación con digital.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Administrar medicamentos en el posoperatorio.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</w:t>
      </w:r>
      <w:r w:rsidR="00545DCB">
        <w:rPr>
          <w:rFonts w:ascii="Arial" w:eastAsia="Times New Roman" w:hAnsi="Arial" w:cs="Arial"/>
          <w:lang w:eastAsia="es-BO"/>
        </w:rPr>
        <w:t>Anticoagulantes diario como profilaxis contra trombos</w:t>
      </w:r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Analgésicos.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Se reinician antihipertensivos y </w:t>
      </w:r>
      <w:proofErr w:type="spellStart"/>
      <w:r w:rsidRPr="00230923">
        <w:rPr>
          <w:rFonts w:ascii="Arial" w:eastAsia="Times New Roman" w:hAnsi="Arial" w:cs="Arial"/>
          <w:lang w:eastAsia="es-BO"/>
        </w:rPr>
        <w:t>antidisrítmicos</w:t>
      </w:r>
      <w:proofErr w:type="spellEnd"/>
      <w:r w:rsidRPr="00230923">
        <w:rPr>
          <w:rFonts w:ascii="Arial" w:eastAsia="Times New Roman" w:hAnsi="Arial" w:cs="Arial"/>
          <w:lang w:eastAsia="es-BO"/>
        </w:rPr>
        <w:t>, si son necesarios.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la aparición de complicaciones.</w:t>
      </w:r>
    </w:p>
    <w:p w:rsidR="00230923" w:rsidRPr="00230923" w:rsidRDefault="00230923" w:rsidP="00545DC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Las cirugías valvulares y de otro tipo provocan hinchazón en el área del nudo AV, por lo que se requiere marcapaso.</w:t>
      </w:r>
    </w:p>
    <w:p w:rsidR="00230923" w:rsidRPr="00230923" w:rsidRDefault="00545DCB" w:rsidP="00230923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es-BO"/>
        </w:rPr>
      </w:pPr>
      <w:r>
        <w:rPr>
          <w:rFonts w:ascii="Arial" w:eastAsia="Times New Roman" w:hAnsi="Arial" w:cs="Arial"/>
          <w:b/>
          <w:bCs/>
          <w:u w:val="single"/>
          <w:lang w:eastAsia="es-BO"/>
        </w:rPr>
        <w:t>Otras i</w:t>
      </w:r>
      <w:r w:rsidR="00230923" w:rsidRPr="00230923">
        <w:rPr>
          <w:rFonts w:ascii="Arial" w:eastAsia="Times New Roman" w:hAnsi="Arial" w:cs="Arial"/>
          <w:b/>
          <w:bCs/>
          <w:u w:val="single"/>
          <w:lang w:eastAsia="es-BO"/>
        </w:rPr>
        <w:t>ntervenciones de enfermería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</w:t>
      </w:r>
      <w:r w:rsidRPr="00230923">
        <w:rPr>
          <w:rFonts w:ascii="Arial" w:eastAsia="Times New Roman" w:hAnsi="Arial" w:cs="Arial"/>
          <w:bCs/>
          <w:i/>
          <w:iCs/>
          <w:lang w:eastAsia="es-BO"/>
        </w:rPr>
        <w:t>Reducir la ansiedad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Orientar al paciente en </w:t>
      </w:r>
      <w:r w:rsidRPr="00230923">
        <w:rPr>
          <w:rFonts w:ascii="Arial" w:eastAsia="Times New Roman" w:hAnsi="Arial" w:cs="Arial"/>
          <w:bCs/>
          <w:lang w:eastAsia="es-BO"/>
        </w:rPr>
        <w:t xml:space="preserve">su entorno tan pronto corno </w:t>
      </w:r>
      <w:r w:rsidRPr="00230923">
        <w:rPr>
          <w:rFonts w:ascii="Arial" w:eastAsia="Times New Roman" w:hAnsi="Arial" w:cs="Arial"/>
          <w:lang w:eastAsia="es-BO"/>
        </w:rPr>
        <w:t xml:space="preserve">despierte del procedimiento quirúrgico. </w:t>
      </w:r>
      <w:r w:rsidRPr="00230923">
        <w:rPr>
          <w:rFonts w:ascii="Arial" w:eastAsia="Times New Roman" w:hAnsi="Arial" w:cs="Arial"/>
          <w:bCs/>
          <w:lang w:eastAsia="es-BO"/>
        </w:rPr>
        <w:t>Explicarle que termi</w:t>
      </w:r>
      <w:r w:rsidRPr="00230923">
        <w:rPr>
          <w:rFonts w:ascii="Arial" w:eastAsia="Times New Roman" w:hAnsi="Arial" w:cs="Arial"/>
          <w:lang w:eastAsia="es-BO"/>
        </w:rPr>
        <w:t xml:space="preserve">nó la operación, e </w:t>
      </w:r>
      <w:r w:rsidRPr="00230923">
        <w:rPr>
          <w:rFonts w:ascii="Arial" w:eastAsia="Times New Roman" w:hAnsi="Arial" w:cs="Arial"/>
          <w:bCs/>
          <w:lang w:eastAsia="es-BO"/>
        </w:rPr>
        <w:t xml:space="preserve">informarle dónde se encuentra, </w:t>
      </w:r>
      <w:r w:rsidRPr="00230923">
        <w:rPr>
          <w:rFonts w:ascii="Arial" w:eastAsia="Times New Roman" w:hAnsi="Arial" w:cs="Arial"/>
          <w:lang w:eastAsia="es-BO"/>
        </w:rPr>
        <w:t xml:space="preserve">la hora y el nombre de quien lo atiende. 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Permitir a los miembros de la familia que visiten al enfermo tan pronto como se estabilice su situación. Animar a los miembros de la familia para que hablen con el </w:t>
      </w:r>
      <w:r w:rsidRPr="00230923">
        <w:rPr>
          <w:rFonts w:ascii="Arial" w:eastAsia="Times New Roman" w:hAnsi="Arial" w:cs="Arial"/>
          <w:lang w:eastAsia="es-BO"/>
        </w:rPr>
        <w:lastRenderedPageBreak/>
        <w:t xml:space="preserve">paciente y lo toquen. (Los cánula pueden verse abrumados por el entorno de la sala de cuidados intensivos.) 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Conforme el paciente se encuentra más alerta, explicarle el propósito de todo el equipo que lo rodea. Orientarlo constantemente en tiempo y lugar. 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Administrar ansiolíticos según prescripción.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b/>
          <w:bCs/>
          <w:i/>
          <w:iCs/>
          <w:lang w:eastAsia="es-BO"/>
        </w:rPr>
        <w:t>Promover un adecuado intercambio de gases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con frecuencia el funcionamiento del ventilador mecánico, el esfuerzo respiratorio del paciente y ABG.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Verificar la colocación de la cánula </w:t>
      </w:r>
      <w:proofErr w:type="spellStart"/>
      <w:r w:rsidRPr="00230923">
        <w:rPr>
          <w:rFonts w:ascii="Arial" w:eastAsia="Times New Roman" w:hAnsi="Arial" w:cs="Arial"/>
          <w:lang w:eastAsia="es-BO"/>
        </w:rPr>
        <w:t>endotraqueal</w:t>
      </w:r>
      <w:proofErr w:type="spellEnd"/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Auscultar el tórax para detectar ruidos respiratorios. Los estertores indican congestión pulmonar; la disminución o ausencia de ellos indica neumotórax.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Sedar al paciente de manera adecuada para ayudarlo a tolerar la cánula </w:t>
      </w:r>
      <w:proofErr w:type="spellStart"/>
      <w:r w:rsidRPr="00230923">
        <w:rPr>
          <w:rFonts w:ascii="Arial" w:eastAsia="Times New Roman" w:hAnsi="Arial" w:cs="Arial"/>
          <w:lang w:eastAsia="es-BO"/>
        </w:rPr>
        <w:t>endotraqueal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y enfrentar las sensaciones producidas por el ventilador. 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Utilizar fisioterapia torácica en pacientes con congestión pulmonar para evitar retención de secreciones y atelectasias.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Promover tos, respiración profunda y cambios de posición para mantener </w:t>
      </w:r>
      <w:proofErr w:type="spellStart"/>
      <w:r w:rsidRPr="00230923">
        <w:rPr>
          <w:rFonts w:ascii="Arial" w:eastAsia="Times New Roman" w:hAnsi="Arial" w:cs="Arial"/>
          <w:lang w:eastAsia="es-BO"/>
        </w:rPr>
        <w:t>perrneables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las vías respiratorias, evitar atelectasias y facilitar la expansión pulmonar.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Aspirar con cuidado las secreciones </w:t>
      </w:r>
      <w:proofErr w:type="spellStart"/>
      <w:r w:rsidRPr="00230923">
        <w:rPr>
          <w:rFonts w:ascii="Arial" w:eastAsia="Times New Roman" w:hAnsi="Arial" w:cs="Arial"/>
          <w:lang w:eastAsia="es-BO"/>
        </w:rPr>
        <w:t>traqueobronquiales</w:t>
      </w:r>
      <w:proofErr w:type="spellEnd"/>
      <w:r w:rsidRPr="00230923">
        <w:rPr>
          <w:rFonts w:ascii="Arial" w:eastAsia="Times New Roman" w:hAnsi="Arial" w:cs="Arial"/>
          <w:lang w:eastAsia="es-BO"/>
        </w:rPr>
        <w:t>. La aspiración prolongada produce hipoxia y tal vez paro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Restringir los líquidos (a solicitud) los primeros días. Existe el peligro de congestión pulmonar por excesivo consumo de líquidos.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Ayudar en el proceso de separación y </w:t>
      </w:r>
      <w:proofErr w:type="spellStart"/>
      <w:r w:rsidRPr="00230923">
        <w:rPr>
          <w:rFonts w:ascii="Arial" w:eastAsia="Times New Roman" w:hAnsi="Arial" w:cs="Arial"/>
          <w:lang w:eastAsia="es-BO"/>
        </w:rPr>
        <w:t>extubación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cuando esté indicado.</w:t>
      </w:r>
    </w:p>
    <w:p w:rsidR="00793B1D" w:rsidRDefault="00793B1D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 xml:space="preserve"> </w:t>
      </w:r>
      <w:r w:rsidRPr="00230923">
        <w:rPr>
          <w:rFonts w:ascii="Arial" w:eastAsia="Times New Roman" w:hAnsi="Arial" w:cs="Arial"/>
          <w:b/>
          <w:bCs/>
          <w:i/>
          <w:iCs/>
          <w:lang w:eastAsia="es-BO"/>
        </w:rPr>
        <w:t>Mantener un gasto cardiaco adecuado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Vigilar el estado cardiovascular para comprobar la eficacia del gasto cardiaco. Las lecturas seriadas de presión arterial mediante línea </w:t>
      </w:r>
      <w:proofErr w:type="spellStart"/>
      <w:r w:rsidRPr="00230923">
        <w:rPr>
          <w:rFonts w:ascii="Arial" w:eastAsia="Times New Roman" w:hAnsi="Arial" w:cs="Arial"/>
          <w:lang w:eastAsia="es-BO"/>
        </w:rPr>
        <w:t>intraarterial</w:t>
      </w:r>
      <w:proofErr w:type="spellEnd"/>
      <w:r w:rsidRPr="00230923">
        <w:rPr>
          <w:rFonts w:ascii="Arial" w:eastAsia="Times New Roman" w:hAnsi="Arial" w:cs="Arial"/>
          <w:lang w:eastAsia="es-BO"/>
        </w:rPr>
        <w:t>, frecuencia cardiaca, CVP, y auricular izquierda o PAP en los módulos de los monitores, se correlacionan con la condición del enfermo y se registran.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la presión arterial cada 15 minutos hasta que se encuentre estable y después como se indique.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Medir la presión auricular izquierda o la presión en cuña de la arteria pulmonar para conocer el volumen ventricular izquierdo al final de la diástole.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Realizar lecturas de CVP.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Comprobar el gasto urinario cada media o una hora (por la sonda a permanencia).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Observar mucosas bucales, lechos </w:t>
      </w:r>
      <w:proofErr w:type="spellStart"/>
      <w:r w:rsidRPr="00230923">
        <w:rPr>
          <w:rFonts w:ascii="Arial" w:eastAsia="Times New Roman" w:hAnsi="Arial" w:cs="Arial"/>
          <w:lang w:eastAsia="es-BO"/>
        </w:rPr>
        <w:t>ungueales</w:t>
      </w:r>
      <w:proofErr w:type="spellEnd"/>
      <w:r w:rsidRPr="00230923">
        <w:rPr>
          <w:rFonts w:ascii="Arial" w:eastAsia="Times New Roman" w:hAnsi="Arial" w:cs="Arial"/>
          <w:lang w:eastAsia="es-BO"/>
        </w:rPr>
        <w:t>, labios, lóbulos de las orejas y extremidades para detectar cianosis o color negruzco; todos ellos signos de bajo gasto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Palpar la piel; si se encuentra fría y húmeda es que se redujo el gasto cardiaco. Observar temperatura y color de las extremidades.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el estado neurológico.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Buscar síntomas de hipoxia: inquietud, cefalalgias, confusión, disnea, hipotensión y cianosis.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Observar cada hora el estado neurológico del enfermo en cuanto a grado de reactividad, respuesta a órdenes verbales y a estímulos dolorosos, tamaño de las pupilas y reacción de éstas a la luz, y movimiento de las extremidades; y capacidad para tomar la mano del examinador.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y tratar los cuadros convulsivos que se presen</w:t>
      </w:r>
      <w:r w:rsidRPr="00230923">
        <w:rPr>
          <w:rFonts w:ascii="Arial" w:eastAsia="Times New Roman" w:hAnsi="Arial" w:cs="Arial"/>
          <w:lang w:eastAsia="es-BO"/>
        </w:rPr>
        <w:softHyphen/>
        <w:t>ten en el posoperatorio.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b/>
          <w:bCs/>
          <w:i/>
          <w:iCs/>
          <w:lang w:eastAsia="es-BO"/>
        </w:rPr>
        <w:lastRenderedPageBreak/>
        <w:t>Mantener un adecuado volumen de líquidos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Administrar líquidos IV según prescripción pero limitarlos si se presentan signos de sobrecarga de líquido.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Llevar tina hoja de flujo con ingestas y excretas como método para averiguar los requerimientos de líquido del paciente y si el equilibrio hídrico es positivo o negativo.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Los líquidos IV (incluso las soluciones de enjuague a través de líneas arteriales y venosas) se consideran ingestas.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Medir el líquido drenado del tórax en el posoperatorio: no debe exceder 200 </w:t>
      </w:r>
      <w:proofErr w:type="spellStart"/>
      <w:r w:rsidRPr="00230923">
        <w:rPr>
          <w:rFonts w:ascii="Arial" w:eastAsia="Times New Roman" w:hAnsi="Arial" w:cs="Arial"/>
          <w:lang w:eastAsia="es-BO"/>
        </w:rPr>
        <w:t>mL</w:t>
      </w:r>
      <w:proofErr w:type="spellEnd"/>
      <w:r w:rsidRPr="00230923">
        <w:rPr>
          <w:rFonts w:ascii="Arial" w:eastAsia="Times New Roman" w:hAnsi="Arial" w:cs="Arial"/>
          <w:lang w:eastAsia="es-BO"/>
        </w:rPr>
        <w:t>/hora en las primeras cuatro a seis horas.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Permanecer en alerta para detectar cambios de electrólitos séricos.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</w:t>
      </w:r>
      <w:proofErr w:type="spellStart"/>
      <w:r w:rsidRPr="00230923">
        <w:rPr>
          <w:rFonts w:ascii="Arial" w:eastAsia="Times New Roman" w:hAnsi="Arial" w:cs="Arial"/>
          <w:lang w:eastAsia="es-BO"/>
        </w:rPr>
        <w:t>hipopotasemia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puede producir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>, intoxicación con digital, alcalosis metabólica, debilidad del miocardio y paro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Buscar cambios específicos en el ECG.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Administrar remplazo de potasio IV según instrucciones.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</w:t>
      </w:r>
      <w:proofErr w:type="spellStart"/>
      <w:r w:rsidRPr="00230923">
        <w:rPr>
          <w:rFonts w:ascii="Arial" w:eastAsia="Times New Roman" w:hAnsi="Arial" w:cs="Arial"/>
          <w:lang w:eastAsia="es-BO"/>
        </w:rPr>
        <w:t>hiperpotasemia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puede producir confusión mental, inquietud, náusea, debilidad y parestesia de las extremidades.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Estar preparado para administrar una resina de intercambio de iones, </w:t>
      </w:r>
      <w:proofErr w:type="spellStart"/>
      <w:r w:rsidRPr="00230923">
        <w:rPr>
          <w:rFonts w:ascii="Arial" w:eastAsia="Times New Roman" w:hAnsi="Arial" w:cs="Arial"/>
          <w:lang w:eastAsia="es-BO"/>
        </w:rPr>
        <w:t>sulfonato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sódico de </w:t>
      </w:r>
      <w:proofErr w:type="spellStart"/>
      <w:r w:rsidRPr="00230923">
        <w:rPr>
          <w:rFonts w:ascii="Arial" w:eastAsia="Times New Roman" w:hAnsi="Arial" w:cs="Arial"/>
          <w:lang w:eastAsia="es-BO"/>
        </w:rPr>
        <w:t>poliestireno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(</w:t>
      </w:r>
      <w:proofErr w:type="spellStart"/>
      <w:r w:rsidRPr="00230923">
        <w:rPr>
          <w:rFonts w:ascii="Arial" w:eastAsia="Times New Roman" w:hAnsi="Arial" w:cs="Arial"/>
          <w:lang w:eastAsia="es-BO"/>
        </w:rPr>
        <w:t>Kayexalate</w:t>
      </w:r>
      <w:proofErr w:type="spellEnd"/>
      <w:r w:rsidRPr="00230923">
        <w:rPr>
          <w:rFonts w:ascii="Arial" w:eastAsia="Times New Roman" w:hAnsi="Arial" w:cs="Arial"/>
          <w:lang w:eastAsia="es-BO"/>
        </w:rPr>
        <w:t>) que se une al potasio.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</w:t>
      </w:r>
      <w:proofErr w:type="spellStart"/>
      <w:r w:rsidRPr="00230923">
        <w:rPr>
          <w:rFonts w:ascii="Arial" w:eastAsia="Times New Roman" w:hAnsi="Arial" w:cs="Arial"/>
          <w:lang w:eastAsia="es-BO"/>
        </w:rPr>
        <w:t>hipona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</w:t>
      </w:r>
      <w:proofErr w:type="spellStart"/>
      <w:r w:rsidRPr="00230923">
        <w:rPr>
          <w:rFonts w:ascii="Arial" w:eastAsia="Times New Roman" w:hAnsi="Arial" w:cs="Arial"/>
          <w:lang w:eastAsia="es-BO"/>
        </w:rPr>
        <w:t>trernía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puede producir debilidad, fatiga, con</w:t>
      </w:r>
      <w:r w:rsidRPr="00230923">
        <w:rPr>
          <w:rFonts w:ascii="Arial" w:eastAsia="Times New Roman" w:hAnsi="Arial" w:cs="Arial"/>
          <w:lang w:eastAsia="es-BO"/>
        </w:rPr>
        <w:softHyphen/>
        <w:t xml:space="preserve"> fusión, convulsiones y coma.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La hipocalcemia puede producir entumecimiento y hormigueo en puntas de dedos de manos y pies, orejas y nariz, espasmo </w:t>
      </w:r>
      <w:proofErr w:type="spellStart"/>
      <w:r w:rsidRPr="00230923">
        <w:rPr>
          <w:rFonts w:ascii="Arial" w:eastAsia="Times New Roman" w:hAnsi="Arial" w:cs="Arial"/>
          <w:lang w:eastAsia="es-BO"/>
        </w:rPr>
        <w:t>carpopedal</w:t>
      </w:r>
      <w:proofErr w:type="spellEnd"/>
      <w:r w:rsidRPr="00230923">
        <w:rPr>
          <w:rFonts w:ascii="Arial" w:eastAsia="Times New Roman" w:hAnsi="Arial" w:cs="Arial"/>
          <w:lang w:eastAsia="es-BO"/>
        </w:rPr>
        <w:t>, calambres musculares y tetania.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Administrar tratamiento de remplazo según ins</w:t>
      </w:r>
      <w:r w:rsidRPr="00230923">
        <w:rPr>
          <w:rFonts w:ascii="Arial" w:eastAsia="Times New Roman" w:hAnsi="Arial" w:cs="Arial"/>
          <w:lang w:eastAsia="es-BO"/>
        </w:rPr>
        <w:softHyphen/>
        <w:t>trucciones.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>  La hipercalcemia puede causar intoxicación con digital.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Instituir el tratamiento según instrucciones.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Esta situación puede producir asistolia y muerte.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 </w:t>
      </w:r>
      <w:r w:rsidRPr="00230923">
        <w:rPr>
          <w:rFonts w:ascii="Arial" w:eastAsia="Times New Roman" w:hAnsi="Arial" w:cs="Arial"/>
          <w:b/>
          <w:bCs/>
          <w:i/>
          <w:iCs/>
          <w:lang w:eastAsia="es-BO"/>
        </w:rPr>
        <w:t>Aliviar el dolor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Examinar los apósitos de la </w:t>
      </w:r>
      <w:proofErr w:type="spellStart"/>
      <w:r w:rsidRPr="00230923">
        <w:rPr>
          <w:rFonts w:ascii="Arial" w:eastAsia="Times New Roman" w:hAnsi="Arial" w:cs="Arial"/>
          <w:lang w:eastAsia="es-BO"/>
        </w:rPr>
        <w:t>esternotomía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y de las piernas.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Registrar naturaleza, tipo, localización y duración del dolor. El dolor y la ansiedad aceleran el pulso, aumentan el consumo de oxígeno y también el trabajo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Diferenciar entre dolor producido por la incisión y el de tipo anginoso.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Notificar inquietud y aprehensión que no se corrigieron con los analgésicos: pueden deberse a hipoxia o a un estado de bajo gasto.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Administrar medicamentos con la frecuencia prescrita o vigilar la infusión constante para reducir la cantidad de dolor y ayudar al paciente a realizar de manera más eficaz respiraciones profundas y ejercicios de tos.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Ayudar al paciente a encontrar una posición cómoda.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Promover la movilización temprana.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 </w:t>
      </w:r>
      <w:r w:rsidRPr="00230923">
        <w:rPr>
          <w:rFonts w:ascii="Arial" w:eastAsia="Times New Roman" w:hAnsi="Arial" w:cs="Arial"/>
          <w:b/>
          <w:bCs/>
          <w:i/>
          <w:iCs/>
          <w:lang w:eastAsia="es-BO"/>
        </w:rPr>
        <w:t>Promover la orientación perceptual y psicológica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Buscar síntomas de delirio </w:t>
      </w:r>
      <w:proofErr w:type="spellStart"/>
      <w:r w:rsidRPr="00230923">
        <w:rPr>
          <w:rFonts w:ascii="Arial" w:eastAsia="Times New Roman" w:hAnsi="Arial" w:cs="Arial"/>
          <w:lang w:eastAsia="es-BO"/>
        </w:rPr>
        <w:t>poscardiotomía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(pueden aparecer luego de un breve periodo de lucidez).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Los signos y síntomas incluyen delirio (alteración de orientación, memoria, función intelectual y juicio), distorsiones perceptuales transitorias, alucinaciones visuales y auditivas, desorientación y </w:t>
      </w:r>
      <w:proofErr w:type="spellStart"/>
      <w:r w:rsidRPr="00230923">
        <w:rPr>
          <w:rFonts w:ascii="Arial" w:eastAsia="Times New Roman" w:hAnsi="Arial" w:cs="Arial"/>
          <w:lang w:eastAsia="es-BO"/>
        </w:rPr>
        <w:t>delusiones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paranoides. 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 xml:space="preserve">  Los síntomas podrían estar relacionados con </w:t>
      </w:r>
      <w:proofErr w:type="spellStart"/>
      <w:r w:rsidRPr="00230923">
        <w:rPr>
          <w:rFonts w:ascii="Arial" w:eastAsia="Times New Roman" w:hAnsi="Arial" w:cs="Arial"/>
          <w:lang w:eastAsia="es-BO"/>
        </w:rPr>
        <w:t>deprivación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de sueño, mayor cantidad de impulsos sensoriales, desorientación en cuanto a noche y día, incapacidad prolongada para hablar debido a intubación </w:t>
      </w:r>
      <w:proofErr w:type="spellStart"/>
      <w:r w:rsidRPr="00230923">
        <w:rPr>
          <w:rFonts w:ascii="Arial" w:eastAsia="Times New Roman" w:hAnsi="Arial" w:cs="Arial"/>
          <w:lang w:eastAsia="es-BO"/>
        </w:rPr>
        <w:t>endotraqueal</w:t>
      </w:r>
      <w:proofErr w:type="spellEnd"/>
      <w:r w:rsidRPr="00230923">
        <w:rPr>
          <w:rFonts w:ascii="Arial" w:eastAsia="Times New Roman" w:hAnsi="Arial" w:cs="Arial"/>
          <w:lang w:eastAsia="es-BO"/>
        </w:rPr>
        <w:t>, edad y estado cardiaco en el preoperatorio.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Mantener al paciente orientado en tiempo y lugar. Notificarle los procedimientos y las expectativas en cuanto a cooperación. Explicarle en forma repetida qué es lo que sucede.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Animar a la familia para que acuda en horas regulares: esto ayuda al paciente a recuperar el sentido de la realidad.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Planificar la atención para permitir periodos de reposo, patrón día y noche v sueño ininterrumpido.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Promover la movilidad lo más pronto posible. Mantener el entorno lo más libre que se pueda de excesivos impulsos auditivos y sensoriales. Prevenir lesiones corporales.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Explicar al paciente y su familia que los trastornos psiquiátricos que se presentan luego de cirugía cardiaca por lo común son transitorios.</w:t>
      </w:r>
    </w:p>
    <w:p w:rsidR="00545DCB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Retirar al paciente de la ICU tan pronto como sea posible. Dejar al paciente que platique sobre el episodio psicótico: esto ayuda a enfrentar y asimilar la experiencia.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 </w:t>
      </w:r>
      <w:r w:rsidRPr="00230923">
        <w:rPr>
          <w:rFonts w:ascii="Arial" w:eastAsia="Times New Roman" w:hAnsi="Arial" w:cs="Arial"/>
          <w:b/>
          <w:bCs/>
          <w:i/>
          <w:iCs/>
          <w:lang w:eastAsia="es-BO"/>
        </w:rPr>
        <w:t>Otras responsabilidades de enfermería: evitar complicaciones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Vigilar el ECG de manera continua.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Tratar de inmediato las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porque pueden dis</w:t>
      </w:r>
      <w:r w:rsidRPr="00230923">
        <w:rPr>
          <w:rFonts w:ascii="Arial" w:eastAsia="Times New Roman" w:hAnsi="Arial" w:cs="Arial"/>
          <w:lang w:eastAsia="es-BO"/>
        </w:rPr>
        <w:softHyphen/>
        <w:t>minuir el gasto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Valorar la causa de las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: oxigenación </w:t>
      </w:r>
      <w:proofErr w:type="gramStart"/>
      <w:r w:rsidRPr="00230923">
        <w:rPr>
          <w:rFonts w:ascii="Arial" w:eastAsia="Times New Roman" w:hAnsi="Arial" w:cs="Arial"/>
          <w:lang w:eastAsia="es-BO"/>
        </w:rPr>
        <w:t>¡</w:t>
      </w:r>
      <w:proofErr w:type="spellStart"/>
      <w:proofErr w:type="gramEnd"/>
      <w:r w:rsidRPr="00230923">
        <w:rPr>
          <w:rFonts w:ascii="Arial" w:eastAsia="Times New Roman" w:hAnsi="Arial" w:cs="Arial"/>
          <w:lang w:eastAsia="es-BO"/>
        </w:rPr>
        <w:t>nadecuada</w:t>
      </w:r>
      <w:proofErr w:type="spellEnd"/>
      <w:r w:rsidRPr="00230923">
        <w:rPr>
          <w:rFonts w:ascii="Arial" w:eastAsia="Times New Roman" w:hAnsi="Arial" w:cs="Arial"/>
          <w:lang w:eastAsia="es-BO"/>
        </w:rPr>
        <w:t>, desequilibrio de electrólitos, MI o irritación mecánica (es decir, alambres de marcapaso, líneas invasoras y sondas de toracotomía).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Taponamiento cardiaco.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>  Buscar signos de taponamiento: hipotensión arterial, elevación de CVP y de la presión en la aurícula izquierda, ruidos cardiacos apagados, pulso débil y filiforme, distensión de venas cervicales y descenso del gasto urinario.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Buscar disminución del drenaje en la botella de la sonda de toracotomía; esto indicaría que el líquido se está acumulando en otra parte.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Prep</w:t>
      </w:r>
      <w:r w:rsidRPr="002E0A0E">
        <w:rPr>
          <w:rFonts w:ascii="Arial" w:eastAsia="Times New Roman" w:hAnsi="Arial" w:cs="Arial"/>
          <w:lang w:eastAsia="es-BO"/>
        </w:rPr>
        <w:t xml:space="preserve">ararse para </w:t>
      </w:r>
      <w:proofErr w:type="spellStart"/>
      <w:r w:rsidRPr="002E0A0E">
        <w:rPr>
          <w:rFonts w:ascii="Arial" w:eastAsia="Times New Roman" w:hAnsi="Arial" w:cs="Arial"/>
          <w:lang w:eastAsia="es-BO"/>
        </w:rPr>
        <w:t>pericardiocentesis</w:t>
      </w:r>
      <w:proofErr w:type="spellEnd"/>
      <w:r w:rsidRPr="002E0A0E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Verificar diario las enzimas cardiacas; las elevaciones indicarían MI.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Los síntomas pueden quedar enmascarados por la molestia posoperatoria usual.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Buscar disminución del gasto cardiaco en presencia de volumen circulante y presión de llenado normales.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Obtener en forma seriada ECG y titulaciones de </w:t>
      </w:r>
      <w:proofErr w:type="spellStart"/>
      <w:r w:rsidRPr="00230923">
        <w:rPr>
          <w:rFonts w:ascii="Arial" w:eastAsia="Times New Roman" w:hAnsi="Arial" w:cs="Arial"/>
          <w:lang w:eastAsia="es-BO"/>
        </w:rPr>
        <w:t>isoenzimas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para conocer la magnitud de la lesión del miocardio.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Valorar el dolor para diferenciar el dolor del miocardio del producido por la incisión.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El tratamiento se individualiza. El grado de actividad en el posoperatorio estaría reducido para que el corazón tenga tiempo de cicatrizar.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</w:t>
      </w:r>
      <w:proofErr w:type="spellStart"/>
      <w:r w:rsidRPr="00230923">
        <w:rPr>
          <w:rFonts w:ascii="Arial" w:eastAsia="Times New Roman" w:hAnsi="Arial" w:cs="Arial"/>
          <w:lang w:eastAsia="es-BO"/>
        </w:rPr>
        <w:t>Embolización</w:t>
      </w:r>
      <w:proofErr w:type="spellEnd"/>
      <w:r w:rsidRPr="00230923">
        <w:rPr>
          <w:rFonts w:ascii="Arial" w:eastAsia="Times New Roman" w:hAnsi="Arial" w:cs="Arial"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Iniciar medidas preventivas como medias </w:t>
      </w:r>
      <w:proofErr w:type="spellStart"/>
      <w:r w:rsidRPr="00230923">
        <w:rPr>
          <w:rFonts w:ascii="Arial" w:eastAsia="Times New Roman" w:hAnsi="Arial" w:cs="Arial"/>
          <w:lang w:eastAsia="es-BO"/>
        </w:rPr>
        <w:t>antiembólicas</w:t>
      </w:r>
      <w:proofErr w:type="spellEnd"/>
      <w:r w:rsidRPr="00230923">
        <w:rPr>
          <w:rFonts w:ascii="Arial" w:eastAsia="Times New Roman" w:hAnsi="Arial" w:cs="Arial"/>
          <w:lang w:eastAsia="es-BO"/>
        </w:rPr>
        <w:t>, evitar presión en el espacio poplíteo (cruzar las piernas o elevar la rodilla flexionada); iniciar ejercicios activos y pasivos.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Valorar el estado respiratorio y mental como ya se describió.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Conservar la integridad de todas las líneas inva</w:t>
      </w:r>
      <w:r w:rsidRPr="00230923">
        <w:rPr>
          <w:rFonts w:ascii="Arial" w:eastAsia="Times New Roman" w:hAnsi="Arial" w:cs="Arial"/>
          <w:lang w:eastAsia="es-BO"/>
        </w:rPr>
        <w:softHyphen/>
        <w:t>soras.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Hemorragia</w:t>
      </w:r>
      <w:r w:rsidRPr="00230923">
        <w:rPr>
          <w:rFonts w:ascii="Arial" w:eastAsia="Times New Roman" w:hAnsi="Arial" w:cs="Arial"/>
          <w:b/>
          <w:bCs/>
          <w:lang w:eastAsia="es-BO"/>
        </w:rPr>
        <w:t>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>  Buscar drenaje continuo y sostenido de sangre.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Buscar hipotensión arterial, baja CVP, aumento de la frecuencia del pulso y bajas presiones en la aurícula izquierda y en cuña de la arteria pulmonar.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Prepararse para administrar derivados de la sangre, soluciones IV y sulfato de </w:t>
      </w:r>
      <w:proofErr w:type="spellStart"/>
      <w:r w:rsidRPr="00230923">
        <w:rPr>
          <w:rFonts w:ascii="Arial" w:eastAsia="Times New Roman" w:hAnsi="Arial" w:cs="Arial"/>
          <w:lang w:eastAsia="es-BO"/>
        </w:rPr>
        <w:t>protamina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o vitamina K (</w:t>
      </w:r>
      <w:proofErr w:type="spellStart"/>
      <w:r w:rsidRPr="00230923">
        <w:rPr>
          <w:rFonts w:ascii="Arial" w:eastAsia="Times New Roman" w:hAnsi="Arial" w:cs="Arial"/>
          <w:lang w:eastAsia="es-BO"/>
        </w:rPr>
        <w:t>AquaMEPHYTON</w:t>
      </w:r>
      <w:proofErr w:type="spellEnd"/>
      <w:r w:rsidRPr="00230923">
        <w:rPr>
          <w:rFonts w:ascii="Arial" w:eastAsia="Times New Roman" w:hAnsi="Arial" w:cs="Arial"/>
          <w:lang w:eastAsia="es-BO"/>
        </w:rPr>
        <w:t>).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Hacer los preparativos para un posible retorno al quirófano en caso que persista la hemorragia (más de 300 </w:t>
      </w:r>
      <w:proofErr w:type="spellStart"/>
      <w:r w:rsidRPr="00230923">
        <w:rPr>
          <w:rFonts w:ascii="Arial" w:eastAsia="Times New Roman" w:hAnsi="Arial" w:cs="Arial"/>
          <w:lang w:eastAsia="es-BO"/>
        </w:rPr>
        <w:t>mL</w:t>
      </w:r>
      <w:proofErr w:type="spellEnd"/>
      <w:r w:rsidRPr="00230923">
        <w:rPr>
          <w:rFonts w:ascii="Arial" w:eastAsia="Times New Roman" w:hAnsi="Arial" w:cs="Arial"/>
          <w:lang w:eastAsia="es-BO"/>
        </w:rPr>
        <w:t>/hora) durante dos horas.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Fiebre e infección.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Controlar grados más elevados de fiebre mediante </w:t>
      </w:r>
      <w:proofErr w:type="spellStart"/>
      <w:r w:rsidRPr="00230923">
        <w:rPr>
          <w:rFonts w:ascii="Arial" w:eastAsia="Times New Roman" w:hAnsi="Arial" w:cs="Arial"/>
          <w:lang w:eastAsia="es-BO"/>
        </w:rPr>
        <w:t>eluso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de un colchón de hipotermia.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Valorar atelectasias, derrame pleural o neumonía si persiste la fiebre. (La causa más común de fiebre posoperatoria temprana [en plazo de 24 horas] son atelectasias.)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Buscar infección de vías urinarias o de la herida.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Tener en mente la posibilidad de endocarditis infecciosa en caso que persista la fiebre.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Extraer muestra para hemocultivo para descartar endocarditis.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Insuficiencia renal.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Medir el volumen de orina; menos de 20 </w:t>
      </w:r>
      <w:proofErr w:type="spellStart"/>
      <w:r w:rsidRPr="00230923">
        <w:rPr>
          <w:rFonts w:ascii="Arial" w:eastAsia="Times New Roman" w:hAnsi="Arial" w:cs="Arial"/>
          <w:lang w:eastAsia="es-BO"/>
        </w:rPr>
        <w:t>mL</w:t>
      </w:r>
      <w:proofErr w:type="spellEnd"/>
      <w:r w:rsidRPr="00230923">
        <w:rPr>
          <w:rFonts w:ascii="Arial" w:eastAsia="Times New Roman" w:hAnsi="Arial" w:cs="Arial"/>
          <w:lang w:eastAsia="es-BO"/>
        </w:rPr>
        <w:t>/hora pueden indicar disminución del funcionamiento renal.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Realizar pruebas de densidad específica para averiguar la capacidad del riñón para concentrar orina en los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>  Observar las concentraciones de BUN y creatinina sérica, así como las concentraciones urinarias y séricas de electrólitos.</w:t>
      </w:r>
    </w:p>
    <w:p w:rsidR="00230923" w:rsidRPr="00230923" w:rsidRDefault="00230923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lastRenderedPageBreak/>
        <w:t>  Administrar diuréticos de efecto rápido, inotrópicos o ambos (</w:t>
      </w:r>
      <w:proofErr w:type="spellStart"/>
      <w:r w:rsidRPr="00230923">
        <w:rPr>
          <w:rFonts w:ascii="Arial" w:eastAsia="Times New Roman" w:hAnsi="Arial" w:cs="Arial"/>
          <w:lang w:eastAsia="es-BO"/>
        </w:rPr>
        <w:t>doparnina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[</w:t>
      </w:r>
      <w:proofErr w:type="spellStart"/>
      <w:r w:rsidRPr="00230923">
        <w:rPr>
          <w:rFonts w:ascii="Arial" w:eastAsia="Times New Roman" w:hAnsi="Arial" w:cs="Arial"/>
          <w:lang w:eastAsia="es-BO"/>
        </w:rPr>
        <w:t>Inotropin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], </w:t>
      </w:r>
      <w:proofErr w:type="spellStart"/>
      <w:r w:rsidRPr="00230923">
        <w:rPr>
          <w:rFonts w:ascii="Arial" w:eastAsia="Times New Roman" w:hAnsi="Arial" w:cs="Arial"/>
          <w:lang w:eastAsia="es-BO"/>
        </w:rPr>
        <w:t>dobutamina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[</w:t>
      </w:r>
      <w:proofErr w:type="spellStart"/>
      <w:r w:rsidRPr="00230923">
        <w:rPr>
          <w:rFonts w:ascii="Arial" w:eastAsia="Times New Roman" w:hAnsi="Arial" w:cs="Arial"/>
          <w:lang w:eastAsia="es-BO"/>
        </w:rPr>
        <w:t>Dobutrex</w:t>
      </w:r>
      <w:proofErr w:type="spellEnd"/>
      <w:r w:rsidRPr="00230923">
        <w:rPr>
          <w:rFonts w:ascii="Arial" w:eastAsia="Times New Roman" w:hAnsi="Arial" w:cs="Arial"/>
          <w:lang w:eastAsia="es-BO"/>
        </w:rPr>
        <w:t>]) para aumentar el gasto cardiaco y el flujo sanguíneo renal.</w:t>
      </w:r>
    </w:p>
    <w:p w:rsidR="00230923" w:rsidRPr="002E0A0E" w:rsidRDefault="00230923" w:rsidP="00545DC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30923">
        <w:rPr>
          <w:rFonts w:ascii="Arial" w:eastAsia="Times New Roman" w:hAnsi="Arial" w:cs="Arial"/>
          <w:lang w:eastAsia="es-BO"/>
        </w:rPr>
        <w:t xml:space="preserve">  Preparar al paciente para diálisis peritoneal o hemodiálisis si está indicado. (La insuficiencia renal puede producir graves </w:t>
      </w:r>
      <w:proofErr w:type="spellStart"/>
      <w:r w:rsidRPr="00230923">
        <w:rPr>
          <w:rFonts w:ascii="Arial" w:eastAsia="Times New Roman" w:hAnsi="Arial" w:cs="Arial"/>
          <w:lang w:eastAsia="es-BO"/>
        </w:rPr>
        <w:t>disritmias</w:t>
      </w:r>
      <w:proofErr w:type="spellEnd"/>
      <w:r w:rsidRPr="00230923">
        <w:rPr>
          <w:rFonts w:ascii="Arial" w:eastAsia="Times New Roman" w:hAnsi="Arial" w:cs="Arial"/>
          <w:lang w:eastAsia="es-BO"/>
        </w:rPr>
        <w:t xml:space="preserve"> cardiacas.</w:t>
      </w:r>
    </w:p>
    <w:p w:rsidR="009D54C0" w:rsidRPr="002E0A0E" w:rsidRDefault="009D54C0" w:rsidP="00230923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PROBLEMAS Y MOLESTIAS POSTOPERATORIAS QUE REQUIEREN CUIDADOS DE ENFERMERIA</w:t>
      </w:r>
    </w:p>
    <w:p w:rsidR="009D54C0" w:rsidRPr="002E0A0E" w:rsidRDefault="009D54C0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El paciente presenta una seria de molestias y problemas de diversa entidad, que pueden ser aliviados por el tratamiento médico y los cuidados de enfermería adecuados. Estos pueden ser causa de complicaciones sino tratados en su momento.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Los principales objetivos de enfermería en el postoperatorio inmediato son: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•Mantener la permeabilidad de la vía aérea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•Diagnosticar y tratar todas las posibles complicaciones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•Garantizar la seguridad del paciente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•Estabilizar las constantes vitales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•Disipar la anestesia residual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•Proporcionar alivio del dolor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•Tranquilizar emocionalmente al enfermo y reducir su ansiedad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Para ello, realizaremos valoración de: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•Nivel de conciencia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•Ventilación y permeabilidad de la vía aérea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•Monitorización de T.A., F.C., </w:t>
      </w:r>
      <w:proofErr w:type="spellStart"/>
      <w:r w:rsidRPr="002E0A0E">
        <w:rPr>
          <w:rFonts w:ascii="Arial" w:eastAsia="Times New Roman" w:hAnsi="Arial" w:cs="Arial"/>
          <w:lang w:eastAsia="es-BO"/>
        </w:rPr>
        <w:t>pulsioximetria</w:t>
      </w:r>
      <w:proofErr w:type="spellEnd"/>
      <w:r w:rsidRPr="002E0A0E">
        <w:rPr>
          <w:rFonts w:ascii="Arial" w:eastAsia="Times New Roman" w:hAnsi="Arial" w:cs="Arial"/>
          <w:lang w:eastAsia="es-BO"/>
        </w:rPr>
        <w:t xml:space="preserve">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•Constantes vitales: F.R., </w:t>
      </w:r>
      <w:proofErr w:type="spellStart"/>
      <w:r w:rsidRPr="002E0A0E">
        <w:rPr>
          <w:rFonts w:ascii="Arial" w:eastAsia="Times New Roman" w:hAnsi="Arial" w:cs="Arial"/>
          <w:lang w:eastAsia="es-BO"/>
        </w:rPr>
        <w:t>Tª</w:t>
      </w:r>
      <w:proofErr w:type="spellEnd"/>
      <w:r w:rsidRPr="002E0A0E">
        <w:rPr>
          <w:rFonts w:ascii="Arial" w:eastAsia="Times New Roman" w:hAnsi="Arial" w:cs="Arial"/>
          <w:lang w:eastAsia="es-BO"/>
        </w:rPr>
        <w:t xml:space="preserve">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•Valoración de la herida, apósitos, vendajes, drenajes etc.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•Valoración de la piel y mucosas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•Balance hídrico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•Peristaltismo y ruidos abdominales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•Pérdidas hemáticas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•Transfusiones sanguíneas y </w:t>
      </w:r>
      <w:proofErr w:type="spellStart"/>
      <w:r w:rsidRPr="002E0A0E">
        <w:rPr>
          <w:rFonts w:ascii="Arial" w:eastAsia="Times New Roman" w:hAnsi="Arial" w:cs="Arial"/>
          <w:lang w:eastAsia="es-BO"/>
        </w:rPr>
        <w:t>fluidoterapia</w:t>
      </w:r>
      <w:proofErr w:type="spellEnd"/>
      <w:r w:rsidRPr="002E0A0E">
        <w:rPr>
          <w:rFonts w:ascii="Arial" w:eastAsia="Times New Roman" w:hAnsi="Arial" w:cs="Arial"/>
          <w:lang w:eastAsia="es-BO"/>
        </w:rPr>
        <w:t xml:space="preserve">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•Diuresis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•Grado de actividad motora y nivel de sensibilidad postquirúrgico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lastRenderedPageBreak/>
        <w:t xml:space="preserve">Es importante tener en cuenta el peristaltismo y los ruidos abdominales tras el postoperatorio.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El peristaltismo son una serie de contracciones musculares organizadas que ocurren a todo lo largo del tubo digestivo y que también se observa en los órganos tubulares que conectan los riñones a la vejiga.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Es un proceso automático e importante que moviliza los alimentos a través del aparato digestivo, al igual que lleva la orina desde los riñones a la vejiga y la bilis desde la vesícula biliar hasta el duodeno.</w:t>
      </w:r>
    </w:p>
    <w:p w:rsidR="00883C0C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La enfermera deberá observar a las 8h aproximadamente, poner el fonendo en 4 zonas del estómago y escuchar durante un minuto en cada zona. </w:t>
      </w:r>
    </w:p>
    <w:p w:rsidR="00482C64" w:rsidRPr="002E0A0E" w:rsidRDefault="00482C64" w:rsidP="00230923">
      <w:pPr>
        <w:spacing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La dieta que seguirá será: Agua Líquida Blanda Normal</w:t>
      </w:r>
    </w:p>
    <w:p w:rsidR="009D54C0" w:rsidRPr="002E0A0E" w:rsidRDefault="009D54C0" w:rsidP="00230923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s-BO"/>
        </w:rPr>
      </w:pPr>
      <w:r w:rsidRPr="002E0A0E">
        <w:rPr>
          <w:rFonts w:ascii="Arial" w:eastAsia="Times New Roman" w:hAnsi="Arial" w:cs="Arial"/>
          <w:b/>
          <w:bCs/>
          <w:lang w:eastAsia="es-BO"/>
        </w:rPr>
        <w:t>CUIDADOS DE ENFERMERIA AL ALTA HOPITALARIA</w:t>
      </w:r>
    </w:p>
    <w:p w:rsidR="009D54C0" w:rsidRPr="002E0A0E" w:rsidRDefault="009D54C0" w:rsidP="00230923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El alta suele producirse durante el 3-5 día dependiendo de:</w:t>
      </w:r>
    </w:p>
    <w:p w:rsidR="009D54C0" w:rsidRPr="002E0A0E" w:rsidRDefault="0010065A" w:rsidP="00230923">
      <w:pPr>
        <w:spacing w:before="100" w:beforeAutospacing="1" w:after="0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     </w:t>
      </w:r>
      <w:r w:rsidR="009D54C0" w:rsidRPr="002E0A0E">
        <w:rPr>
          <w:rFonts w:ascii="Arial" w:eastAsia="Times New Roman" w:hAnsi="Arial" w:cs="Arial"/>
          <w:lang w:eastAsia="es-BO"/>
        </w:rPr>
        <w:t>Tipo de intervención quirúrgica.</w:t>
      </w:r>
    </w:p>
    <w:p w:rsidR="009D54C0" w:rsidRPr="002E0A0E" w:rsidRDefault="0010065A" w:rsidP="00230923">
      <w:pPr>
        <w:spacing w:before="100" w:beforeAutospacing="1" w:after="0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    </w:t>
      </w:r>
      <w:r w:rsidR="009D54C0" w:rsidRPr="002E0A0E">
        <w:rPr>
          <w:rFonts w:ascii="Arial" w:eastAsia="Times New Roman" w:hAnsi="Arial" w:cs="Arial"/>
          <w:lang w:eastAsia="es-BO"/>
        </w:rPr>
        <w:t>Condiciones de salud física y psíquica.</w:t>
      </w:r>
    </w:p>
    <w:p w:rsidR="009D54C0" w:rsidRPr="002E0A0E" w:rsidRDefault="0010065A" w:rsidP="00230923">
      <w:pPr>
        <w:spacing w:before="100" w:beforeAutospacing="1" w:after="0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   </w:t>
      </w:r>
      <w:r w:rsidR="009D54C0" w:rsidRPr="002E0A0E">
        <w:rPr>
          <w:rFonts w:ascii="Arial" w:eastAsia="Times New Roman" w:hAnsi="Arial" w:cs="Arial"/>
          <w:lang w:eastAsia="es-BO"/>
        </w:rPr>
        <w:t>Condiciones socio-familiares.</w:t>
      </w:r>
    </w:p>
    <w:p w:rsidR="0010065A" w:rsidRPr="002E0A0E" w:rsidRDefault="0010065A" w:rsidP="00230923">
      <w:pPr>
        <w:spacing w:before="100" w:beforeAutospacing="1" w:after="0" w:line="360" w:lineRule="auto"/>
        <w:ind w:hanging="360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Wingdings" w:hAnsi="Arial" w:cs="Arial"/>
          <w:lang w:eastAsia="es-BO"/>
        </w:rPr>
        <w:t xml:space="preserve">     E</w:t>
      </w:r>
      <w:r w:rsidRPr="002E0A0E">
        <w:rPr>
          <w:rFonts w:ascii="Arial" w:eastAsia="Times New Roman" w:hAnsi="Arial" w:cs="Arial"/>
          <w:lang w:eastAsia="es-BO"/>
        </w:rPr>
        <w:t>l</w:t>
      </w:r>
      <w:r w:rsidR="009D54C0" w:rsidRPr="002E0A0E">
        <w:rPr>
          <w:rFonts w:ascii="Arial" w:eastAsia="Times New Roman" w:hAnsi="Arial" w:cs="Arial"/>
          <w:lang w:eastAsia="es-BO"/>
        </w:rPr>
        <w:t xml:space="preserve"> profesional de enfermería planificará sus actuaciones para el alta en cuanto: a un programa de educación que contenga: educarlo para que realice sus autocuidado y con ello su independencia. </w:t>
      </w:r>
    </w:p>
    <w:p w:rsidR="009D54C0" w:rsidRPr="002E0A0E" w:rsidRDefault="0010065A" w:rsidP="00230923">
      <w:p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     </w:t>
      </w:r>
      <w:r w:rsidR="009D54C0" w:rsidRPr="002E0A0E">
        <w:rPr>
          <w:rFonts w:ascii="Arial" w:eastAsia="Times New Roman" w:hAnsi="Arial" w:cs="Arial"/>
          <w:lang w:eastAsia="es-BO"/>
        </w:rPr>
        <w:t xml:space="preserve">Hay aspectos comunes sobre los que habrá que proporcionar información y </w:t>
      </w:r>
      <w:r w:rsidRPr="002E0A0E">
        <w:rPr>
          <w:rFonts w:ascii="Arial" w:eastAsia="Times New Roman" w:hAnsi="Arial" w:cs="Arial"/>
          <w:lang w:eastAsia="es-BO"/>
        </w:rPr>
        <w:t xml:space="preserve">        </w:t>
      </w:r>
      <w:r w:rsidR="009D54C0" w:rsidRPr="002E0A0E">
        <w:rPr>
          <w:rFonts w:ascii="Arial" w:eastAsia="Times New Roman" w:hAnsi="Arial" w:cs="Arial"/>
          <w:lang w:eastAsia="es-BO"/>
        </w:rPr>
        <w:t>enseñanza:</w:t>
      </w:r>
    </w:p>
    <w:p w:rsidR="009D54C0" w:rsidRPr="002E0A0E" w:rsidRDefault="009D54C0" w:rsidP="00230923">
      <w:pPr>
        <w:pStyle w:val="Prrafodelista"/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Cuidados de la herida quirúrgica</w:t>
      </w:r>
    </w:p>
    <w:p w:rsidR="009D54C0" w:rsidRPr="002E0A0E" w:rsidRDefault="009D54C0" w:rsidP="00230923">
      <w:pPr>
        <w:pStyle w:val="Prrafodelista"/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Actividad y ejercicio que el paciente debe realizar.</w:t>
      </w:r>
    </w:p>
    <w:p w:rsidR="009D54C0" w:rsidRPr="002E0A0E" w:rsidRDefault="009D54C0" w:rsidP="00230923">
      <w:pPr>
        <w:pStyle w:val="Prrafodelista"/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Dieta y restricciones dietéticas.</w:t>
      </w:r>
    </w:p>
    <w:p w:rsidR="00CA7909" w:rsidRDefault="009D54C0" w:rsidP="00230923">
      <w:pPr>
        <w:pStyle w:val="Prrafodelista"/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>Eliminación urinaria y fecal.</w:t>
      </w:r>
    </w:p>
    <w:p w:rsidR="002E0A0E" w:rsidRPr="002E0A0E" w:rsidRDefault="002E0A0E" w:rsidP="002E0A0E">
      <w:pPr>
        <w:pStyle w:val="Prrafodelista"/>
        <w:spacing w:before="100" w:beforeAutospacing="1" w:after="0" w:line="360" w:lineRule="auto"/>
        <w:rPr>
          <w:rFonts w:ascii="Arial" w:eastAsia="Times New Roman" w:hAnsi="Arial" w:cs="Arial"/>
          <w:lang w:eastAsia="es-BO"/>
        </w:rPr>
      </w:pPr>
    </w:p>
    <w:p w:rsidR="000547FF" w:rsidRDefault="000547FF" w:rsidP="002E0A0E">
      <w:pPr>
        <w:spacing w:line="360" w:lineRule="auto"/>
        <w:rPr>
          <w:rFonts w:ascii="Arial" w:hAnsi="Arial" w:cs="Arial"/>
          <w:b/>
        </w:rPr>
      </w:pPr>
    </w:p>
    <w:p w:rsidR="00883C0C" w:rsidRPr="002E0A0E" w:rsidRDefault="00883C0C" w:rsidP="002E0A0E">
      <w:pPr>
        <w:spacing w:line="360" w:lineRule="auto"/>
        <w:rPr>
          <w:rFonts w:ascii="Arial" w:hAnsi="Arial" w:cs="Arial"/>
          <w:b/>
        </w:rPr>
      </w:pPr>
      <w:r w:rsidRPr="002E0A0E">
        <w:rPr>
          <w:rFonts w:ascii="Arial" w:hAnsi="Arial" w:cs="Arial"/>
          <w:b/>
        </w:rPr>
        <w:lastRenderedPageBreak/>
        <w:t>Bibliografía.</w:t>
      </w:r>
    </w:p>
    <w:p w:rsidR="002E0A0E" w:rsidRPr="00545DCB" w:rsidRDefault="002E0A0E" w:rsidP="002E0A0E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545DCB">
        <w:rPr>
          <w:rFonts w:ascii="Arial" w:hAnsi="Arial" w:cs="Arial"/>
        </w:rPr>
        <w:t xml:space="preserve">Enfermería Quirúrgica. Lic. Carmen </w:t>
      </w:r>
      <w:proofErr w:type="spellStart"/>
      <w:r w:rsidRPr="00545DCB">
        <w:rPr>
          <w:rFonts w:ascii="Arial" w:hAnsi="Arial" w:cs="Arial"/>
        </w:rPr>
        <w:t>Chemes</w:t>
      </w:r>
      <w:proofErr w:type="spellEnd"/>
      <w:r w:rsidRPr="00545DCB">
        <w:rPr>
          <w:rFonts w:ascii="Arial" w:hAnsi="Arial" w:cs="Arial"/>
        </w:rPr>
        <w:t xml:space="preserve"> de fuentes. Tucumán Argentina. 2008.</w:t>
      </w:r>
    </w:p>
    <w:p w:rsidR="0010065A" w:rsidRPr="002E0A0E" w:rsidRDefault="00CA7909" w:rsidP="002E0A0E">
      <w:pPr>
        <w:pStyle w:val="Prrafodelista"/>
        <w:numPr>
          <w:ilvl w:val="0"/>
          <w:numId w:val="28"/>
        </w:numPr>
        <w:spacing w:line="360" w:lineRule="auto"/>
        <w:rPr>
          <w:rFonts w:ascii="Arial" w:eastAsia="Times New Roman" w:hAnsi="Arial" w:cs="Arial"/>
          <w:lang w:eastAsia="es-BO"/>
        </w:rPr>
      </w:pPr>
      <w:r w:rsidRPr="002E0A0E">
        <w:rPr>
          <w:rFonts w:ascii="Arial" w:eastAsia="Times New Roman" w:hAnsi="Arial" w:cs="Arial"/>
          <w:lang w:eastAsia="es-BO"/>
        </w:rPr>
        <w:t xml:space="preserve">Fundamentos de enfermería. </w:t>
      </w:r>
      <w:r w:rsidR="001A3BA1" w:rsidRPr="002E0A0E">
        <w:rPr>
          <w:rFonts w:ascii="Arial" w:eastAsia="Times New Roman" w:hAnsi="Arial" w:cs="Arial"/>
          <w:lang w:eastAsia="es-BO"/>
        </w:rPr>
        <w:t>Lic. Susana Rosales Barrera</w:t>
      </w:r>
      <w:r w:rsidRPr="002E0A0E">
        <w:rPr>
          <w:rFonts w:ascii="Arial" w:eastAsia="Times New Roman" w:hAnsi="Arial" w:cs="Arial"/>
          <w:lang w:eastAsia="es-BO"/>
        </w:rPr>
        <w:t>.</w:t>
      </w:r>
      <w:r w:rsidR="00545DCB">
        <w:rPr>
          <w:rFonts w:ascii="Arial" w:eastAsia="Times New Roman" w:hAnsi="Arial" w:cs="Arial"/>
          <w:lang w:eastAsia="es-BO"/>
        </w:rPr>
        <w:t xml:space="preserve"> </w:t>
      </w:r>
      <w:proofErr w:type="spellStart"/>
      <w:r w:rsidR="00545DCB">
        <w:rPr>
          <w:rFonts w:ascii="Arial" w:eastAsia="Times New Roman" w:hAnsi="Arial" w:cs="Arial"/>
          <w:lang w:eastAsia="es-BO"/>
        </w:rPr>
        <w:t>Mexico</w:t>
      </w:r>
      <w:proofErr w:type="spellEnd"/>
      <w:r w:rsidR="00545DCB">
        <w:rPr>
          <w:rFonts w:ascii="Arial" w:eastAsia="Times New Roman" w:hAnsi="Arial" w:cs="Arial"/>
          <w:lang w:eastAsia="es-BO"/>
        </w:rPr>
        <w:t>.</w:t>
      </w:r>
      <w:r w:rsidRPr="002E0A0E">
        <w:rPr>
          <w:rFonts w:ascii="Arial" w:eastAsia="Times New Roman" w:hAnsi="Arial" w:cs="Arial"/>
          <w:lang w:eastAsia="es-BO"/>
        </w:rPr>
        <w:t xml:space="preserve"> 2003.</w:t>
      </w:r>
    </w:p>
    <w:p w:rsidR="00CA7909" w:rsidRPr="002E0A0E" w:rsidRDefault="00CA7909" w:rsidP="002E0A0E">
      <w:pPr>
        <w:pStyle w:val="Prrafodelista"/>
        <w:numPr>
          <w:ilvl w:val="0"/>
          <w:numId w:val="28"/>
        </w:numPr>
        <w:spacing w:line="360" w:lineRule="auto"/>
        <w:rPr>
          <w:rStyle w:val="CitaHTML"/>
          <w:rFonts w:ascii="Arial" w:hAnsi="Arial" w:cs="Arial"/>
        </w:rPr>
      </w:pPr>
      <w:r w:rsidRPr="002E0A0E">
        <w:rPr>
          <w:rStyle w:val="CitaHTML"/>
          <w:rFonts w:ascii="Arial" w:hAnsi="Arial" w:cs="Arial"/>
        </w:rPr>
        <w:t>ww.slideshare.net/.../6-</w:t>
      </w:r>
      <w:r w:rsidRPr="00545DCB">
        <w:rPr>
          <w:rStyle w:val="CitaHTML"/>
          <w:rFonts w:ascii="Arial" w:hAnsi="Arial" w:cs="Arial"/>
          <w:bCs/>
        </w:rPr>
        <w:t>atencion-de-enfermeria</w:t>
      </w:r>
      <w:r w:rsidRPr="00545DCB">
        <w:rPr>
          <w:rStyle w:val="CitaHTML"/>
          <w:rFonts w:ascii="Arial" w:hAnsi="Arial" w:cs="Arial"/>
        </w:rPr>
        <w:t>-en-</w:t>
      </w:r>
      <w:r w:rsidRPr="00545DCB">
        <w:rPr>
          <w:rStyle w:val="CitaHTML"/>
          <w:rFonts w:ascii="Arial" w:hAnsi="Arial" w:cs="Arial"/>
          <w:bCs/>
        </w:rPr>
        <w:t>preoperatorio</w:t>
      </w:r>
      <w:r w:rsidRPr="00545DCB">
        <w:rPr>
          <w:rStyle w:val="CitaHTML"/>
          <w:rFonts w:ascii="Arial" w:hAnsi="Arial" w:cs="Arial"/>
        </w:rPr>
        <w:t>-</w:t>
      </w:r>
      <w:r w:rsidRPr="002E0A0E">
        <w:rPr>
          <w:rStyle w:val="CitaHTML"/>
          <w:rFonts w:ascii="Arial" w:hAnsi="Arial" w:cs="Arial"/>
        </w:rPr>
        <w:t>inmed.</w:t>
      </w:r>
    </w:p>
    <w:p w:rsidR="00CA7909" w:rsidRPr="002E0A0E" w:rsidRDefault="00CA7909" w:rsidP="002E0A0E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</w:rPr>
      </w:pPr>
      <w:hyperlink r:id="rId6" w:history="1">
        <w:r w:rsidRPr="002E0A0E">
          <w:rPr>
            <w:rStyle w:val="Hipervnculo"/>
            <w:rFonts w:ascii="Arial" w:hAnsi="Arial" w:cs="Arial"/>
          </w:rPr>
          <w:t>https://www.google.com.bo/#q=cuidados+de+</w:t>
        </w:r>
        <w:r w:rsidRPr="00545DCB">
          <w:rPr>
            <w:rStyle w:val="Hipervnculo"/>
            <w:rFonts w:ascii="Arial" w:hAnsi="Arial" w:cs="Arial"/>
            <w:color w:val="auto"/>
          </w:rPr>
          <w:t>enfermeria</w:t>
        </w:r>
        <w:r w:rsidRPr="002E0A0E">
          <w:rPr>
            <w:rStyle w:val="Hipervnculo"/>
            <w:rFonts w:ascii="Arial" w:hAnsi="Arial" w:cs="Arial"/>
          </w:rPr>
          <w:t>+preoperatorio</w:t>
        </w:r>
      </w:hyperlink>
    </w:p>
    <w:p w:rsidR="00CA7909" w:rsidRPr="002E0A0E" w:rsidRDefault="00CA7909" w:rsidP="002E0A0E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E0A0E">
        <w:rPr>
          <w:rStyle w:val="CitaHTML"/>
          <w:rFonts w:ascii="Arial" w:hAnsi="Arial" w:cs="Arial"/>
        </w:rPr>
        <w:t>html.rincondelvago.com/preparacion-</w:t>
      </w:r>
      <w:r w:rsidRPr="00545DCB">
        <w:rPr>
          <w:rStyle w:val="CitaHTML"/>
          <w:rFonts w:ascii="Arial" w:hAnsi="Arial" w:cs="Arial"/>
          <w:bCs/>
        </w:rPr>
        <w:t>preoperatoria</w:t>
      </w:r>
      <w:r w:rsidRPr="00545DCB">
        <w:rPr>
          <w:rStyle w:val="CitaHTML"/>
          <w:rFonts w:ascii="Arial" w:hAnsi="Arial" w:cs="Arial"/>
        </w:rPr>
        <w:t>-y-</w:t>
      </w:r>
      <w:r w:rsidRPr="00545DCB">
        <w:rPr>
          <w:rStyle w:val="CitaHTML"/>
          <w:rFonts w:ascii="Arial" w:hAnsi="Arial" w:cs="Arial"/>
          <w:bCs/>
        </w:rPr>
        <w:t>cuidados-de-enfer</w:t>
      </w:r>
      <w:r w:rsidRPr="00545DCB">
        <w:rPr>
          <w:rStyle w:val="CitaHTML"/>
          <w:rFonts w:ascii="Arial" w:hAnsi="Arial" w:cs="Arial"/>
        </w:rPr>
        <w:t>.</w:t>
      </w:r>
    </w:p>
    <w:sectPr w:rsidR="00CA7909" w:rsidRPr="002E0A0E" w:rsidSect="007C3DA2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97292"/>
    <w:multiLevelType w:val="multilevel"/>
    <w:tmpl w:val="1F9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461F3"/>
    <w:multiLevelType w:val="multilevel"/>
    <w:tmpl w:val="DCD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E70C2"/>
    <w:multiLevelType w:val="multilevel"/>
    <w:tmpl w:val="24B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B2B99"/>
    <w:multiLevelType w:val="multilevel"/>
    <w:tmpl w:val="831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5A519E"/>
    <w:multiLevelType w:val="multilevel"/>
    <w:tmpl w:val="DCE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344FAE"/>
    <w:multiLevelType w:val="hybridMultilevel"/>
    <w:tmpl w:val="FF24921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7AD2EC8"/>
    <w:multiLevelType w:val="multilevel"/>
    <w:tmpl w:val="DF4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954F06"/>
    <w:multiLevelType w:val="hybridMultilevel"/>
    <w:tmpl w:val="B78C01AA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0A04CD3"/>
    <w:multiLevelType w:val="hybridMultilevel"/>
    <w:tmpl w:val="077A47E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294CB6"/>
    <w:multiLevelType w:val="multilevel"/>
    <w:tmpl w:val="6832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7B6452"/>
    <w:multiLevelType w:val="hybridMultilevel"/>
    <w:tmpl w:val="DDB62C1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A9B324E"/>
    <w:multiLevelType w:val="multilevel"/>
    <w:tmpl w:val="243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6B6E20"/>
    <w:multiLevelType w:val="multilevel"/>
    <w:tmpl w:val="144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8F213D"/>
    <w:multiLevelType w:val="multilevel"/>
    <w:tmpl w:val="864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E50C51"/>
    <w:multiLevelType w:val="hybridMultilevel"/>
    <w:tmpl w:val="758AC8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35030D"/>
    <w:multiLevelType w:val="multilevel"/>
    <w:tmpl w:val="864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4E1FEC"/>
    <w:multiLevelType w:val="multilevel"/>
    <w:tmpl w:val="A9C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DA411B"/>
    <w:multiLevelType w:val="multilevel"/>
    <w:tmpl w:val="D12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14718A"/>
    <w:multiLevelType w:val="multilevel"/>
    <w:tmpl w:val="233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A62882"/>
    <w:multiLevelType w:val="multilevel"/>
    <w:tmpl w:val="780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0A0C78"/>
    <w:multiLevelType w:val="multilevel"/>
    <w:tmpl w:val="F9C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125573"/>
    <w:multiLevelType w:val="multilevel"/>
    <w:tmpl w:val="864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8"/>
  </w:num>
  <w:num w:numId="5">
    <w:abstractNumId w:val="16"/>
    <w:lvlOverride w:ilvl="0">
      <w:startOverride w:val="1"/>
    </w:lvlOverride>
  </w:num>
  <w:num w:numId="6">
    <w:abstractNumId w:val="17"/>
    <w:lvlOverride w:ilvl="0">
      <w:startOverride w:val="2"/>
    </w:lvlOverride>
  </w:num>
  <w:num w:numId="7">
    <w:abstractNumId w:val="20"/>
    <w:lvlOverride w:ilvl="0">
      <w:startOverride w:val="3"/>
    </w:lvlOverride>
  </w:num>
  <w:num w:numId="8">
    <w:abstractNumId w:val="11"/>
    <w:lvlOverride w:ilvl="0">
      <w:startOverride w:val="4"/>
    </w:lvlOverride>
  </w:num>
  <w:num w:numId="9">
    <w:abstractNumId w:val="19"/>
    <w:lvlOverride w:ilvl="0">
      <w:startOverride w:val="5"/>
    </w:lvlOverride>
  </w:num>
  <w:num w:numId="10">
    <w:abstractNumId w:val="0"/>
    <w:lvlOverride w:ilvl="0">
      <w:startOverride w:val="6"/>
    </w:lvlOverride>
  </w:num>
  <w:num w:numId="11">
    <w:abstractNumId w:val="2"/>
    <w:lvlOverride w:ilvl="0">
      <w:startOverride w:val="7"/>
    </w:lvlOverride>
  </w:num>
  <w:num w:numId="12">
    <w:abstractNumId w:val="12"/>
    <w:lvlOverride w:ilvl="0">
      <w:startOverride w:val="8"/>
    </w:lvlOverride>
  </w:num>
  <w:num w:numId="13">
    <w:abstractNumId w:val="18"/>
    <w:lvlOverride w:ilvl="0">
      <w:startOverride w:val="9"/>
    </w:lvlOverride>
  </w:num>
  <w:num w:numId="14">
    <w:abstractNumId w:val="9"/>
    <w:lvlOverride w:ilvl="0">
      <w:startOverride w:val="1"/>
    </w:lvlOverride>
  </w:num>
  <w:num w:numId="15">
    <w:abstractNumId w:val="4"/>
    <w:lvlOverride w:ilvl="0">
      <w:startOverride w:val="2"/>
    </w:lvlOverride>
  </w:num>
  <w:num w:numId="16">
    <w:abstractNumId w:val="3"/>
    <w:lvlOverride w:ilvl="0">
      <w:startOverride w:val="3"/>
    </w:lvlOverride>
  </w:num>
  <w:num w:numId="17">
    <w:abstractNumId w:val="6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2"/>
    </w:lvlOverride>
  </w:num>
  <w:num w:numId="20">
    <w:abstractNumId w:val="15"/>
  </w:num>
  <w:num w:numId="21">
    <w:abstractNumId w:val="15"/>
    <w:lvlOverride w:ilvl="0">
      <w:startOverride w:val="4"/>
    </w:lvlOverride>
  </w:num>
  <w:num w:numId="22">
    <w:abstractNumId w:val="15"/>
    <w:lvlOverride w:ilvl="0">
      <w:startOverride w:val="5"/>
    </w:lvlOverride>
  </w:num>
  <w:num w:numId="23">
    <w:abstractNumId w:val="15"/>
    <w:lvlOverride w:ilvl="0">
      <w:startOverride w:val="6"/>
    </w:lvlOverride>
  </w:num>
  <w:num w:numId="24">
    <w:abstractNumId w:val="15"/>
    <w:lvlOverride w:ilvl="0">
      <w:startOverride w:val="7"/>
    </w:lvlOverride>
  </w:num>
  <w:num w:numId="25">
    <w:abstractNumId w:val="15"/>
  </w:num>
  <w:num w:numId="26">
    <w:abstractNumId w:val="1"/>
    <w:lvlOverride w:ilvl="3">
      <w:startOverride w:val="1"/>
    </w:lvlOverride>
  </w:num>
  <w:num w:numId="27">
    <w:abstractNumId w:val="14"/>
  </w:num>
  <w:num w:numId="28">
    <w:abstractNumId w:val="13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4C0"/>
    <w:rsid w:val="000547FF"/>
    <w:rsid w:val="000A053E"/>
    <w:rsid w:val="0010065A"/>
    <w:rsid w:val="001A3BA1"/>
    <w:rsid w:val="00230923"/>
    <w:rsid w:val="002E0A0E"/>
    <w:rsid w:val="00426A71"/>
    <w:rsid w:val="00482C64"/>
    <w:rsid w:val="00545DCB"/>
    <w:rsid w:val="005C548E"/>
    <w:rsid w:val="005F074B"/>
    <w:rsid w:val="00683DB2"/>
    <w:rsid w:val="00793B1D"/>
    <w:rsid w:val="007C3DA2"/>
    <w:rsid w:val="007F2A52"/>
    <w:rsid w:val="00807B9A"/>
    <w:rsid w:val="00883C0C"/>
    <w:rsid w:val="00990850"/>
    <w:rsid w:val="009D54C0"/>
    <w:rsid w:val="00A637E2"/>
    <w:rsid w:val="00C837A8"/>
    <w:rsid w:val="00CA7909"/>
    <w:rsid w:val="00E04D51"/>
    <w:rsid w:val="00E36C30"/>
    <w:rsid w:val="00FF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5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54C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A053E"/>
    <w:pPr>
      <w:ind w:left="720"/>
      <w:contextualSpacing/>
    </w:pPr>
  </w:style>
  <w:style w:type="character" w:styleId="CitaHTML">
    <w:name w:val="HTML Cite"/>
    <w:basedOn w:val="Fuentedeprrafopredeter"/>
    <w:uiPriority w:val="99"/>
    <w:semiHidden/>
    <w:unhideWhenUsed/>
    <w:rsid w:val="00CA790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A79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3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5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54C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A053E"/>
    <w:pPr>
      <w:ind w:left="720"/>
      <w:contextualSpacing/>
    </w:pPr>
  </w:style>
  <w:style w:type="character" w:styleId="CitaHTML">
    <w:name w:val="HTML Cite"/>
    <w:basedOn w:val="Fuentedeprrafopredeter"/>
    <w:uiPriority w:val="99"/>
    <w:semiHidden/>
    <w:unhideWhenUsed/>
    <w:rsid w:val="00CA790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A79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3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4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21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72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61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85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72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43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39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31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22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79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9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81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76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92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86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195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659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54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2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014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0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864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92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446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258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13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409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5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21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2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93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1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50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15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3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939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22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99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40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0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105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60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553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53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70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96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5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32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1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9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6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5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5394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41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83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16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6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75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27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9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46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36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4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75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4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1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6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00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68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6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19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8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4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77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7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9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52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11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55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1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23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4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3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8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17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37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37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7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00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1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20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603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48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06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02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57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48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76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42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70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93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64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63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5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4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14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07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3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46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98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4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1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87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6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61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7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82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4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0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93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3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16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5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09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0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44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9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66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3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09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8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75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6866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45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64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8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9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85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4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63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06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1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10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56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41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14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87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045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1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07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34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41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6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33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86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13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8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60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9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46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2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88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70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71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3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50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80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01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66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1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955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41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.bo/#q=cuidados+de+enfermeria+preoperator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23</Pages>
  <Words>5284</Words>
  <Characters>29063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9</cp:revision>
  <dcterms:created xsi:type="dcterms:W3CDTF">2013-09-29T00:57:00Z</dcterms:created>
  <dcterms:modified xsi:type="dcterms:W3CDTF">2013-10-04T22:04:00Z</dcterms:modified>
</cp:coreProperties>
</file>