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595" w:rsidRPr="00C745E7" w:rsidRDefault="008D03D5" w:rsidP="0074053A">
      <w:pPr>
        <w:pStyle w:val="Sinespaciado"/>
        <w:spacing w:line="360" w:lineRule="auto"/>
        <w:jc w:val="center"/>
        <w:rPr>
          <w:rFonts w:ascii="Arial" w:hAnsi="Arial" w:cs="Arial"/>
          <w:b/>
          <w:sz w:val="24"/>
          <w:szCs w:val="24"/>
          <w:lang w:eastAsia="es-BO"/>
        </w:rPr>
      </w:pPr>
      <w:r w:rsidRPr="00C745E7">
        <w:rPr>
          <w:rFonts w:ascii="Arial" w:hAnsi="Arial" w:cs="Arial"/>
          <w:b/>
          <w:sz w:val="24"/>
          <w:szCs w:val="24"/>
          <w:lang w:eastAsia="es-BO"/>
        </w:rPr>
        <w:t>RIESGO BIOLÓGICO</w:t>
      </w:r>
    </w:p>
    <w:p w:rsidR="0074053A" w:rsidRPr="00C745E7" w:rsidRDefault="0074053A" w:rsidP="008D03D5">
      <w:pPr>
        <w:pStyle w:val="Sinespaciado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745E7">
        <w:rPr>
          <w:rFonts w:ascii="Arial" w:hAnsi="Arial" w:cs="Arial"/>
          <w:b/>
          <w:sz w:val="24"/>
          <w:szCs w:val="24"/>
        </w:rPr>
        <w:t>DEFINICION</w:t>
      </w:r>
      <w:r w:rsidR="005C085A" w:rsidRPr="00C745E7">
        <w:rPr>
          <w:rFonts w:ascii="Arial" w:hAnsi="Arial" w:cs="Arial"/>
          <w:b/>
          <w:sz w:val="24"/>
          <w:szCs w:val="24"/>
        </w:rPr>
        <w:t xml:space="preserve"> RIESGO</w:t>
      </w:r>
      <w:r w:rsidRPr="00C745E7">
        <w:rPr>
          <w:rFonts w:ascii="Arial" w:hAnsi="Arial" w:cs="Arial"/>
          <w:b/>
          <w:sz w:val="24"/>
          <w:szCs w:val="24"/>
        </w:rPr>
        <w:t>:</w:t>
      </w:r>
    </w:p>
    <w:p w:rsidR="005C085A" w:rsidRPr="00C745E7" w:rsidRDefault="005B392A" w:rsidP="008D03D5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  <w:lang w:eastAsia="es-BO"/>
        </w:rPr>
      </w:pPr>
      <w:hyperlink r:id="rId7" w:history="1">
        <w:r w:rsidR="008D03D5" w:rsidRPr="00C745E7">
          <w:rPr>
            <w:rFonts w:ascii="Arial" w:hAnsi="Arial" w:cs="Arial"/>
            <w:sz w:val="24"/>
            <w:szCs w:val="24"/>
            <w:lang w:eastAsia="es-BO"/>
          </w:rPr>
          <w:t>Es la p</w:t>
        </w:r>
        <w:r w:rsidR="00210595" w:rsidRPr="00C745E7">
          <w:rPr>
            <w:rFonts w:ascii="Arial" w:hAnsi="Arial" w:cs="Arial"/>
            <w:sz w:val="24"/>
            <w:szCs w:val="24"/>
            <w:lang w:eastAsia="es-BO"/>
          </w:rPr>
          <w:t>robabilidad</w:t>
        </w:r>
      </w:hyperlink>
      <w:r w:rsidR="00210595" w:rsidRPr="00C745E7">
        <w:rPr>
          <w:rFonts w:ascii="Arial" w:hAnsi="Arial" w:cs="Arial"/>
          <w:sz w:val="24"/>
          <w:szCs w:val="24"/>
          <w:lang w:eastAsia="es-BO"/>
        </w:rPr>
        <w:t xml:space="preserve"> de la ocurrencia y magnitud de las consecuencias de un evento adverso</w:t>
      </w:r>
      <w:r w:rsidR="005C085A" w:rsidRPr="00C745E7">
        <w:rPr>
          <w:rFonts w:ascii="Arial" w:hAnsi="Arial" w:cs="Arial"/>
          <w:sz w:val="24"/>
          <w:szCs w:val="24"/>
          <w:lang w:eastAsia="es-BO"/>
        </w:rPr>
        <w:t>.</w:t>
      </w:r>
    </w:p>
    <w:p w:rsidR="005C085A" w:rsidRPr="00C745E7" w:rsidRDefault="005C085A" w:rsidP="005C085A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BO"/>
        </w:rPr>
      </w:pPr>
      <w:r w:rsidRPr="00C745E7">
        <w:rPr>
          <w:rFonts w:ascii="Arial" w:eastAsia="Times New Roman" w:hAnsi="Arial" w:cs="Arial"/>
          <w:b/>
          <w:sz w:val="24"/>
          <w:szCs w:val="24"/>
          <w:lang w:eastAsia="es-BO"/>
        </w:rPr>
        <w:t>DEFINICION DE RIESGO BIOLOGICO:</w:t>
      </w:r>
    </w:p>
    <w:p w:rsidR="005C085A" w:rsidRPr="00C745E7" w:rsidRDefault="005C085A" w:rsidP="005C08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:rsidR="00610CEE" w:rsidRPr="00C745E7" w:rsidRDefault="005C085A" w:rsidP="005C085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C745E7">
        <w:rPr>
          <w:rFonts w:ascii="Arial" w:eastAsia="Times New Roman" w:hAnsi="Arial" w:cs="Arial"/>
          <w:sz w:val="24"/>
          <w:szCs w:val="24"/>
          <w:lang w:eastAsia="es-BO"/>
        </w:rPr>
        <w:t>Son</w:t>
      </w:r>
      <w:r w:rsidRPr="00B77DA9">
        <w:rPr>
          <w:rFonts w:ascii="Arial" w:eastAsia="Times New Roman" w:hAnsi="Arial" w:cs="Arial"/>
          <w:sz w:val="24"/>
          <w:szCs w:val="24"/>
          <w:lang w:eastAsia="es-BO"/>
        </w:rPr>
        <w:t xml:space="preserve"> los agentes y materiales potencialmente transmisibles para los humanos, animales y otras formas de vida. Ellos incluyen patógenos conocidos y agentes infecciosos como:</w:t>
      </w:r>
      <w:r w:rsidR="00111D37">
        <w:rPr>
          <w:rFonts w:ascii="Arial" w:eastAsia="Times New Roman" w:hAnsi="Arial" w:cs="Arial"/>
          <w:sz w:val="24"/>
          <w:szCs w:val="24"/>
          <w:lang w:eastAsia="es-BO"/>
        </w:rPr>
        <w:t xml:space="preserve"> b</w:t>
      </w:r>
      <w:r w:rsidRPr="00B77DA9">
        <w:rPr>
          <w:rFonts w:ascii="Arial" w:eastAsia="Times New Roman" w:hAnsi="Arial" w:cs="Arial"/>
          <w:sz w:val="24"/>
          <w:szCs w:val="24"/>
          <w:lang w:eastAsia="es-BO"/>
        </w:rPr>
        <w:t xml:space="preserve">acterias, </w:t>
      </w:r>
      <w:proofErr w:type="spellStart"/>
      <w:r w:rsidRPr="00B77DA9">
        <w:rPr>
          <w:rFonts w:ascii="Arial" w:eastAsia="Times New Roman" w:hAnsi="Arial" w:cs="Arial"/>
          <w:sz w:val="24"/>
          <w:szCs w:val="24"/>
          <w:lang w:eastAsia="es-BO"/>
        </w:rPr>
        <w:t>plasmidios</w:t>
      </w:r>
      <w:proofErr w:type="spellEnd"/>
      <w:r w:rsidRPr="00B77DA9">
        <w:rPr>
          <w:rFonts w:ascii="Arial" w:eastAsia="Times New Roman" w:hAnsi="Arial" w:cs="Arial"/>
          <w:sz w:val="24"/>
          <w:szCs w:val="24"/>
          <w:lang w:eastAsia="es-BO"/>
        </w:rPr>
        <w:t xml:space="preserve">, virus, hongos, </w:t>
      </w:r>
      <w:proofErr w:type="spellStart"/>
      <w:r w:rsidRPr="00B77DA9">
        <w:rPr>
          <w:rFonts w:ascii="Arial" w:eastAsia="Times New Roman" w:hAnsi="Arial" w:cs="Arial"/>
          <w:sz w:val="24"/>
          <w:szCs w:val="24"/>
          <w:lang w:eastAsia="es-BO"/>
        </w:rPr>
        <w:t>micoplasmas</w:t>
      </w:r>
      <w:proofErr w:type="spellEnd"/>
      <w:r w:rsidRPr="00B77DA9">
        <w:rPr>
          <w:rFonts w:ascii="Arial" w:eastAsia="Times New Roman" w:hAnsi="Arial" w:cs="Arial"/>
          <w:sz w:val="24"/>
          <w:szCs w:val="24"/>
          <w:lang w:eastAsia="es-BO"/>
        </w:rPr>
        <w:t xml:space="preserve"> y</w:t>
      </w:r>
      <w:r w:rsidRPr="00C745E7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r w:rsidRPr="00B77DA9">
        <w:rPr>
          <w:rFonts w:ascii="Arial" w:eastAsia="Times New Roman" w:hAnsi="Arial" w:cs="Arial"/>
          <w:sz w:val="24"/>
          <w:szCs w:val="24"/>
          <w:lang w:eastAsia="es-BO"/>
        </w:rPr>
        <w:t>parásitos, productos celulares, productos de animales y animales de laboratorio</w:t>
      </w:r>
      <w:r w:rsidR="00111D37">
        <w:rPr>
          <w:rFonts w:ascii="Arial" w:eastAsia="Times New Roman" w:hAnsi="Arial" w:cs="Arial"/>
          <w:sz w:val="24"/>
          <w:szCs w:val="24"/>
          <w:lang w:eastAsia="es-BO"/>
        </w:rPr>
        <w:t>.</w:t>
      </w:r>
      <w:r w:rsidR="003675BF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r w:rsidRPr="00B77DA9">
        <w:rPr>
          <w:rFonts w:ascii="Arial" w:eastAsia="Times New Roman" w:hAnsi="Arial" w:cs="Arial"/>
          <w:sz w:val="24"/>
          <w:szCs w:val="24"/>
          <w:lang w:eastAsia="es-BO"/>
        </w:rPr>
        <w:t xml:space="preserve">También se incluyen dentro de los potenciales riesgos biológicos aquellos usados en procedimientos como son el DNA recombinante y las </w:t>
      </w:r>
      <w:proofErr w:type="gramStart"/>
      <w:r w:rsidRPr="00B77DA9">
        <w:rPr>
          <w:rFonts w:ascii="Arial" w:eastAsia="Times New Roman" w:hAnsi="Arial" w:cs="Arial"/>
          <w:sz w:val="24"/>
          <w:szCs w:val="24"/>
          <w:lang w:eastAsia="es-BO"/>
        </w:rPr>
        <w:t>manipulaciones</w:t>
      </w:r>
      <w:proofErr w:type="gramEnd"/>
      <w:r w:rsidRPr="00B77DA9">
        <w:rPr>
          <w:rFonts w:ascii="Arial" w:eastAsia="Times New Roman" w:hAnsi="Arial" w:cs="Arial"/>
          <w:sz w:val="24"/>
          <w:szCs w:val="24"/>
          <w:lang w:eastAsia="es-BO"/>
        </w:rPr>
        <w:t xml:space="preserve"> genéticas</w:t>
      </w:r>
      <w:r w:rsidRPr="00C745E7">
        <w:rPr>
          <w:rFonts w:ascii="Arial" w:eastAsia="Times New Roman" w:hAnsi="Arial" w:cs="Arial"/>
          <w:sz w:val="24"/>
          <w:szCs w:val="24"/>
          <w:lang w:eastAsia="es-BO"/>
        </w:rPr>
        <w:t>.</w:t>
      </w:r>
    </w:p>
    <w:p w:rsidR="00610CEE" w:rsidRPr="00C745E7" w:rsidRDefault="00C745E7" w:rsidP="00610CE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val="es-ES" w:eastAsia="es-ES_tradnl"/>
        </w:rPr>
      </w:pPr>
      <w:r w:rsidRPr="00C745E7">
        <w:rPr>
          <w:rFonts w:ascii="Arial" w:eastAsia="Times New Roman" w:hAnsi="Arial" w:cs="Arial"/>
          <w:b/>
          <w:bCs/>
          <w:sz w:val="24"/>
          <w:szCs w:val="24"/>
          <w:lang w:val="es-ES" w:eastAsia="es-ES_tradnl"/>
        </w:rPr>
        <w:t>VÍAS DE INGRESO EN EL ORGANISMO:</w:t>
      </w:r>
    </w:p>
    <w:p w:rsidR="00610CEE" w:rsidRPr="00610CEE" w:rsidRDefault="00610CEE" w:rsidP="00610CE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sz w:val="24"/>
          <w:szCs w:val="24"/>
          <w:lang w:val="es-ES" w:eastAsia="es-ES_tradnl"/>
        </w:rPr>
      </w:pPr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>Las principales vías de penetración en el cuerpo humano son:</w:t>
      </w:r>
    </w:p>
    <w:p w:rsidR="00610CEE" w:rsidRPr="00610CEE" w:rsidRDefault="00610CEE" w:rsidP="00610CE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_tradnl"/>
        </w:rPr>
      </w:pPr>
      <w:r w:rsidRPr="00610CEE">
        <w:rPr>
          <w:rFonts w:ascii="Arial" w:eastAsia="Times New Roman" w:hAnsi="Arial" w:cs="Arial"/>
          <w:b/>
          <w:i/>
          <w:sz w:val="24"/>
          <w:szCs w:val="24"/>
          <w:lang w:val="es-ES" w:eastAsia="es-ES_tradnl"/>
        </w:rPr>
        <w:t xml:space="preserve">Vía </w:t>
      </w:r>
      <w:hyperlink r:id="rId8" w:tooltip="Aparato respiratorio" w:history="1">
        <w:r w:rsidRPr="00610CEE">
          <w:rPr>
            <w:rFonts w:ascii="Arial" w:eastAsia="Times New Roman" w:hAnsi="Arial" w:cs="Arial"/>
            <w:b/>
            <w:i/>
            <w:sz w:val="24"/>
            <w:szCs w:val="24"/>
            <w:lang w:val="es-ES" w:eastAsia="es-ES_tradnl"/>
          </w:rPr>
          <w:t>respiratoria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: a través de la </w:t>
      </w:r>
      <w:hyperlink r:id="rId9" w:tooltip="Inhalación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inhalación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>. Las sustancias tóxicas que penetran por esta vía normalmente se encuentran en el ambiente difundidas o en suspensión (</w:t>
      </w:r>
      <w:hyperlink r:id="rId10" w:tooltip="Gas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gases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, </w:t>
      </w:r>
      <w:hyperlink r:id="rId11" w:tooltip="Vapor (estado)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vapores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o </w:t>
      </w:r>
      <w:hyperlink r:id="rId12" w:tooltip="Aerosol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aerosoles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). </w:t>
      </w:r>
    </w:p>
    <w:p w:rsidR="00610CEE" w:rsidRPr="00610CEE" w:rsidRDefault="00610CEE" w:rsidP="00610CE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_tradnl"/>
        </w:rPr>
      </w:pPr>
      <w:r w:rsidRPr="00610CEE">
        <w:rPr>
          <w:rFonts w:ascii="Arial" w:eastAsia="Times New Roman" w:hAnsi="Arial" w:cs="Arial"/>
          <w:b/>
          <w:i/>
          <w:sz w:val="24"/>
          <w:szCs w:val="24"/>
          <w:lang w:val="es-ES" w:eastAsia="es-ES_tradnl"/>
        </w:rPr>
        <w:t xml:space="preserve">Vía dérmica: </w:t>
      </w:r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por contacto con la </w:t>
      </w:r>
      <w:hyperlink r:id="rId13" w:tooltip="Piel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piel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, en muchas ocasiones sin causar </w:t>
      </w:r>
      <w:hyperlink r:id="rId14" w:tooltip="Erupción cutánea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erupciones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ni alteraciones notables.</w:t>
      </w:r>
    </w:p>
    <w:p w:rsidR="00111D37" w:rsidRDefault="00610CEE" w:rsidP="00111D3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_tradnl"/>
        </w:rPr>
      </w:pPr>
      <w:r w:rsidRPr="00610CEE">
        <w:rPr>
          <w:rFonts w:ascii="Arial" w:eastAsia="Times New Roman" w:hAnsi="Arial" w:cs="Arial"/>
          <w:b/>
          <w:i/>
          <w:sz w:val="24"/>
          <w:szCs w:val="24"/>
          <w:lang w:val="es-ES" w:eastAsia="es-ES_tradnl"/>
        </w:rPr>
        <w:t xml:space="preserve">Vía </w:t>
      </w:r>
      <w:hyperlink r:id="rId15" w:tooltip="Aparato digestivo" w:history="1">
        <w:r w:rsidRPr="00610CEE">
          <w:rPr>
            <w:rFonts w:ascii="Arial" w:eastAsia="Times New Roman" w:hAnsi="Arial" w:cs="Arial"/>
            <w:b/>
            <w:i/>
            <w:sz w:val="24"/>
            <w:szCs w:val="24"/>
            <w:lang w:val="es-ES" w:eastAsia="es-ES_tradnl"/>
          </w:rPr>
          <w:t>digestiva</w:t>
        </w:r>
      </w:hyperlink>
      <w:r w:rsidRPr="00610CEE">
        <w:rPr>
          <w:rFonts w:ascii="Arial" w:eastAsia="Times New Roman" w:hAnsi="Arial" w:cs="Arial"/>
          <w:b/>
          <w:i/>
          <w:sz w:val="24"/>
          <w:szCs w:val="24"/>
          <w:lang w:val="es-ES" w:eastAsia="es-ES_tradnl"/>
        </w:rPr>
        <w:t>:</w:t>
      </w:r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a través de la boca, esófago, estómago y los intestinos, generalmente cuando existe el hábito de ingerir alimentos, bebidas o fumar en el puesto de trabajo.</w:t>
      </w:r>
    </w:p>
    <w:p w:rsidR="00610CEE" w:rsidRPr="00610CEE" w:rsidRDefault="00610CEE" w:rsidP="00111D37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_tradnl"/>
        </w:rPr>
      </w:pPr>
      <w:r w:rsidRPr="00610CEE">
        <w:rPr>
          <w:rFonts w:ascii="Arial" w:eastAsia="Times New Roman" w:hAnsi="Arial" w:cs="Arial"/>
          <w:b/>
          <w:i/>
          <w:sz w:val="24"/>
          <w:szCs w:val="24"/>
          <w:lang w:val="es-ES" w:eastAsia="es-ES_tradnl"/>
        </w:rPr>
        <w:t>Vía parenteral:</w:t>
      </w:r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por contacto con </w:t>
      </w:r>
      <w:hyperlink r:id="rId16" w:tooltip="Herida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heridas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que no han sido protegidas debidamente.</w:t>
      </w:r>
    </w:p>
    <w:p w:rsidR="00610CEE" w:rsidRPr="003675BF" w:rsidRDefault="00111D37" w:rsidP="00610CEE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s-BO"/>
        </w:rPr>
      </w:pPr>
      <w:r w:rsidRPr="00B77DA9">
        <w:rPr>
          <w:rFonts w:ascii="Arial" w:eastAsia="Times New Roman" w:hAnsi="Arial" w:cs="Arial"/>
          <w:b/>
          <w:sz w:val="24"/>
          <w:szCs w:val="24"/>
          <w:lang w:eastAsia="es-BO"/>
        </w:rPr>
        <w:t>VÍAS DE TRANSMISIÓN</w:t>
      </w:r>
      <w:r w:rsidRPr="00111D37">
        <w:rPr>
          <w:rFonts w:ascii="Arial" w:eastAsia="Times New Roman" w:hAnsi="Arial" w:cs="Arial"/>
          <w:b/>
          <w:sz w:val="24"/>
          <w:szCs w:val="24"/>
          <w:lang w:eastAsia="es-BO"/>
        </w:rPr>
        <w:t>:</w:t>
      </w:r>
    </w:p>
    <w:p w:rsidR="00610CEE" w:rsidRPr="00B77DA9" w:rsidRDefault="00610CEE" w:rsidP="00610CE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B77DA9">
        <w:rPr>
          <w:rFonts w:ascii="Arial" w:eastAsia="Times New Roman" w:hAnsi="Arial" w:cs="Arial"/>
          <w:sz w:val="24"/>
          <w:szCs w:val="24"/>
          <w:lang w:eastAsia="es-BO"/>
        </w:rPr>
        <w:t>Los principales mecanismos por los que un microorganismo penetra en un individuo son:</w:t>
      </w:r>
    </w:p>
    <w:p w:rsidR="00610CEE" w:rsidRPr="00C745E7" w:rsidRDefault="00C745E7" w:rsidP="00610CEE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C745E7">
        <w:rPr>
          <w:rFonts w:ascii="Arial" w:eastAsia="Times New Roman" w:hAnsi="Arial" w:cs="Arial"/>
          <w:b/>
          <w:i/>
          <w:sz w:val="24"/>
          <w:szCs w:val="24"/>
          <w:lang w:eastAsia="es-BO"/>
        </w:rPr>
        <w:t xml:space="preserve">A través de heridas en la piel: </w:t>
      </w:r>
      <w:r>
        <w:rPr>
          <w:rFonts w:ascii="Arial" w:eastAsia="Times New Roman" w:hAnsi="Arial" w:cs="Arial"/>
          <w:sz w:val="24"/>
          <w:szCs w:val="24"/>
          <w:lang w:eastAsia="es-BO"/>
        </w:rPr>
        <w:t>c</w:t>
      </w:r>
      <w:r w:rsidR="00610CEE" w:rsidRPr="00C745E7">
        <w:rPr>
          <w:rFonts w:ascii="Arial" w:eastAsia="Times New Roman" w:hAnsi="Arial" w:cs="Arial"/>
          <w:sz w:val="24"/>
          <w:szCs w:val="24"/>
          <w:lang w:eastAsia="es-BO"/>
        </w:rPr>
        <w:t>uando la piel con solución de continuidad se pone en contacto con superficies o materiales contaminados.</w:t>
      </w:r>
    </w:p>
    <w:p w:rsidR="00610CEE" w:rsidRPr="00C745E7" w:rsidRDefault="00C745E7" w:rsidP="00610CEE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C745E7">
        <w:rPr>
          <w:rFonts w:ascii="Arial" w:eastAsia="Times New Roman" w:hAnsi="Arial" w:cs="Arial"/>
          <w:b/>
          <w:i/>
          <w:sz w:val="24"/>
          <w:szCs w:val="24"/>
          <w:lang w:eastAsia="es-BO"/>
        </w:rPr>
        <w:t>Pinchazos</w:t>
      </w:r>
      <w:r>
        <w:rPr>
          <w:rFonts w:ascii="Arial" w:eastAsia="Times New Roman" w:hAnsi="Arial" w:cs="Arial"/>
          <w:sz w:val="24"/>
          <w:szCs w:val="24"/>
          <w:lang w:eastAsia="es-BO"/>
        </w:rPr>
        <w:t>: f</w:t>
      </w:r>
      <w:r w:rsidR="00610CEE" w:rsidRPr="00C745E7">
        <w:rPr>
          <w:rFonts w:ascii="Arial" w:eastAsia="Times New Roman" w:hAnsi="Arial" w:cs="Arial"/>
          <w:sz w:val="24"/>
          <w:szCs w:val="24"/>
          <w:lang w:eastAsia="es-BO"/>
        </w:rPr>
        <w:t>undamentalmente por heridas con objetos cortantes o punzantes, tales como agujas, cuchillas, etc.</w:t>
      </w:r>
    </w:p>
    <w:p w:rsidR="003675BF" w:rsidRDefault="00C745E7" w:rsidP="00C745E7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C745E7">
        <w:rPr>
          <w:rFonts w:ascii="Arial" w:eastAsia="Times New Roman" w:hAnsi="Arial" w:cs="Arial"/>
          <w:b/>
          <w:i/>
          <w:sz w:val="24"/>
          <w:szCs w:val="24"/>
          <w:lang w:eastAsia="es-BO"/>
        </w:rPr>
        <w:t>Oftálmica</w:t>
      </w:r>
      <w:r>
        <w:rPr>
          <w:rFonts w:ascii="Arial" w:eastAsia="Times New Roman" w:hAnsi="Arial" w:cs="Arial"/>
          <w:sz w:val="24"/>
          <w:szCs w:val="24"/>
          <w:lang w:eastAsia="es-BO"/>
        </w:rPr>
        <w:t>: a</w:t>
      </w:r>
      <w:r w:rsidR="00610CEE" w:rsidRPr="00C745E7">
        <w:rPr>
          <w:rFonts w:ascii="Arial" w:eastAsia="Times New Roman" w:hAnsi="Arial" w:cs="Arial"/>
          <w:sz w:val="24"/>
          <w:szCs w:val="24"/>
          <w:lang w:eastAsia="es-BO"/>
        </w:rPr>
        <w:t xml:space="preserve"> través de derrames, salpicaduras o contactos con las manos o por el uso de lentes de contacto contaminados.</w:t>
      </w:r>
      <w:bookmarkStart w:id="0" w:name="8"/>
      <w:bookmarkEnd w:id="0"/>
    </w:p>
    <w:p w:rsidR="00C745E7" w:rsidRPr="003675BF" w:rsidRDefault="00C745E7" w:rsidP="003675B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BO"/>
        </w:rPr>
      </w:pPr>
      <w:r w:rsidRPr="003675BF">
        <w:rPr>
          <w:rFonts w:ascii="Arial" w:hAnsi="Arial" w:cs="Arial"/>
          <w:b/>
          <w:sz w:val="24"/>
          <w:szCs w:val="24"/>
        </w:rPr>
        <w:lastRenderedPageBreak/>
        <w:t xml:space="preserve">EFECTOS SOBRE LA SALUD: </w:t>
      </w:r>
    </w:p>
    <w:p w:rsidR="00C745E7" w:rsidRPr="00610CEE" w:rsidRDefault="00C745E7" w:rsidP="00C745E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_tradnl"/>
        </w:rPr>
      </w:pPr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Cuando las condiciones de trabajo puedan ocasionar que se introduzcan en el cuerpo humano, los contaminantes biológicos pueden provocar en el mismo, un daño de forma inmediata o a largo plazo generando una </w:t>
      </w:r>
      <w:hyperlink r:id="rId17" w:tooltip="Intoxicación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intoxicación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aguda, o una </w:t>
      </w:r>
      <w:hyperlink r:id="rId18" w:tooltip="Enfermedad profesional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enfermedad profesional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al cabo de los años.</w:t>
      </w:r>
      <w:r w:rsidR="00111D37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</w:t>
      </w:r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>Cuando la sustancia tóxica pasa a la sangre, ésta la difunde por todo el organismo con una rapidez que depende de la vía de entrada y de su incorporación a la sangre.</w:t>
      </w:r>
    </w:p>
    <w:p w:rsidR="00C745E7" w:rsidRDefault="00C745E7" w:rsidP="00C745E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_tradnl"/>
        </w:rPr>
      </w:pPr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>Las tres condiciones que deben cumplirse para favorecer la actividad de los contaminantes biológicos son</w:t>
      </w:r>
      <w:r w:rsidR="003675BF">
        <w:rPr>
          <w:rFonts w:ascii="Arial" w:eastAsia="Times New Roman" w:hAnsi="Arial" w:cs="Arial"/>
          <w:sz w:val="24"/>
          <w:szCs w:val="24"/>
          <w:lang w:val="es-ES" w:eastAsia="es-ES_tradnl"/>
        </w:rPr>
        <w:t>:</w:t>
      </w:r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la presencia de </w:t>
      </w:r>
      <w:hyperlink r:id="rId19" w:tooltip="Nutriente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nutrientes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, </w:t>
      </w:r>
      <w:hyperlink r:id="rId20" w:tooltip="Humedad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humedad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y </w:t>
      </w:r>
      <w:hyperlink r:id="rId21" w:tooltip="Temperatura" w:history="1">
        <w:r w:rsidRPr="00610CEE">
          <w:rPr>
            <w:rFonts w:ascii="Arial" w:eastAsia="Times New Roman" w:hAnsi="Arial" w:cs="Arial"/>
            <w:sz w:val="24"/>
            <w:szCs w:val="24"/>
            <w:lang w:val="es-ES" w:eastAsia="es-ES_tradnl"/>
          </w:rPr>
          <w:t>temperatura</w:t>
        </w:r>
      </w:hyperlink>
      <w:r w:rsidRPr="00610CEE">
        <w:rPr>
          <w:rFonts w:ascii="Arial" w:eastAsia="Times New Roman" w:hAnsi="Arial" w:cs="Arial"/>
          <w:sz w:val="24"/>
          <w:szCs w:val="24"/>
          <w:lang w:val="es-ES" w:eastAsia="es-ES_tradnl"/>
        </w:rPr>
        <w:t>.</w:t>
      </w:r>
    </w:p>
    <w:p w:rsidR="00C745E7" w:rsidRPr="00610CEE" w:rsidRDefault="00C745E7" w:rsidP="00C745E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_tradnl"/>
        </w:rPr>
      </w:pPr>
      <w:r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El personal que trabaja en las siguientes áreas </w:t>
      </w:r>
      <w:r w:rsidR="00111D37">
        <w:rPr>
          <w:rFonts w:ascii="Arial" w:eastAsia="Times New Roman" w:hAnsi="Arial" w:cs="Arial"/>
          <w:sz w:val="24"/>
          <w:szCs w:val="24"/>
          <w:lang w:val="es-ES" w:eastAsia="es-ES_tradnl"/>
        </w:rPr>
        <w:t>está</w:t>
      </w:r>
      <w:r w:rsidR="004C24FC"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potencialmente </w:t>
      </w:r>
      <w:r w:rsidR="00111D37">
        <w:rPr>
          <w:rFonts w:ascii="Arial" w:eastAsia="Times New Roman" w:hAnsi="Arial" w:cs="Arial"/>
          <w:sz w:val="24"/>
          <w:szCs w:val="24"/>
          <w:lang w:val="es-ES" w:eastAsia="es-ES_tradnl"/>
        </w:rPr>
        <w:t>expuesto</w:t>
      </w:r>
      <w:r>
        <w:rPr>
          <w:rFonts w:ascii="Arial" w:eastAsia="Times New Roman" w:hAnsi="Arial" w:cs="Arial"/>
          <w:sz w:val="24"/>
          <w:szCs w:val="24"/>
          <w:lang w:val="es-ES" w:eastAsia="es-ES_tradnl"/>
        </w:rPr>
        <w:t xml:space="preserve"> a riesgos biológicos.</w:t>
      </w:r>
    </w:p>
    <w:p w:rsidR="00C745E7" w:rsidRPr="00C745E7" w:rsidRDefault="00C745E7" w:rsidP="00C745E7">
      <w:pPr>
        <w:pStyle w:val="Prrafodelista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C745E7">
        <w:rPr>
          <w:rFonts w:ascii="Arial" w:eastAsia="Times New Roman" w:hAnsi="Arial" w:cs="Arial"/>
          <w:sz w:val="24"/>
          <w:szCs w:val="24"/>
          <w:lang w:eastAsia="es-BO"/>
        </w:rPr>
        <w:t>Clínica, hospitales y entidades de salud.</w:t>
      </w:r>
    </w:p>
    <w:p w:rsidR="00C745E7" w:rsidRPr="00C745E7" w:rsidRDefault="00C745E7" w:rsidP="00C745E7">
      <w:pPr>
        <w:pStyle w:val="Prrafodelista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C745E7">
        <w:rPr>
          <w:rFonts w:ascii="Arial" w:eastAsia="Times New Roman" w:hAnsi="Arial" w:cs="Arial"/>
          <w:sz w:val="24"/>
          <w:szCs w:val="24"/>
          <w:lang w:eastAsia="es-BO"/>
        </w:rPr>
        <w:t xml:space="preserve">Laboratorios clínicos, biológicos y de </w:t>
      </w:r>
      <w:proofErr w:type="spellStart"/>
      <w:r w:rsidRPr="00C745E7">
        <w:rPr>
          <w:rFonts w:ascii="Arial" w:eastAsia="Times New Roman" w:hAnsi="Arial" w:cs="Arial"/>
          <w:sz w:val="24"/>
          <w:szCs w:val="24"/>
          <w:lang w:eastAsia="es-BO"/>
        </w:rPr>
        <w:t>bioinvestigación</w:t>
      </w:r>
      <w:proofErr w:type="spellEnd"/>
      <w:r w:rsidRPr="00C745E7">
        <w:rPr>
          <w:rFonts w:ascii="Arial" w:eastAsia="Times New Roman" w:hAnsi="Arial" w:cs="Arial"/>
          <w:sz w:val="24"/>
          <w:szCs w:val="24"/>
          <w:lang w:eastAsia="es-BO"/>
        </w:rPr>
        <w:t>.</w:t>
      </w:r>
    </w:p>
    <w:p w:rsidR="00C745E7" w:rsidRPr="00C745E7" w:rsidRDefault="00C745E7" w:rsidP="00C745E7">
      <w:pPr>
        <w:pStyle w:val="Prrafodelista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C745E7">
        <w:rPr>
          <w:rFonts w:ascii="Arial" w:eastAsia="Times New Roman" w:hAnsi="Arial" w:cs="Arial"/>
          <w:sz w:val="24"/>
          <w:szCs w:val="24"/>
          <w:lang w:eastAsia="es-BO"/>
        </w:rPr>
        <w:t>Servicios funerarios: Cementerios, funerarias</w:t>
      </w:r>
    </w:p>
    <w:p w:rsidR="00C745E7" w:rsidRPr="00C745E7" w:rsidRDefault="00C745E7" w:rsidP="00C745E7">
      <w:pPr>
        <w:pStyle w:val="Prrafodelista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C745E7">
        <w:rPr>
          <w:rFonts w:ascii="Arial" w:eastAsia="Times New Roman" w:hAnsi="Arial" w:cs="Arial"/>
          <w:sz w:val="24"/>
          <w:szCs w:val="24"/>
          <w:lang w:eastAsia="es-BO"/>
        </w:rPr>
        <w:t>Manipulación de basuras y desechos.</w:t>
      </w:r>
    </w:p>
    <w:p w:rsidR="005C085A" w:rsidRPr="00C745E7" w:rsidRDefault="005C085A" w:rsidP="008D03D5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C085A" w:rsidRPr="003675BF" w:rsidRDefault="008D03D5" w:rsidP="008D03D5">
      <w:pPr>
        <w:pStyle w:val="Sinespaciado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C745E7">
        <w:rPr>
          <w:rFonts w:ascii="Arial" w:hAnsi="Arial" w:cs="Arial"/>
          <w:b/>
          <w:sz w:val="24"/>
          <w:szCs w:val="24"/>
        </w:rPr>
        <w:t>FACTORES DE RIESGO</w:t>
      </w:r>
    </w:p>
    <w:p w:rsidR="00210595" w:rsidRPr="00C745E7" w:rsidRDefault="00210595" w:rsidP="008D03D5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  <w:lang w:eastAsia="es-ES_tradnl"/>
        </w:rPr>
      </w:pPr>
      <w:r w:rsidRPr="00C745E7">
        <w:rPr>
          <w:rFonts w:ascii="Arial" w:hAnsi="Arial" w:cs="Arial"/>
          <w:sz w:val="24"/>
          <w:szCs w:val="24"/>
          <w:lang w:eastAsia="es-ES_tradnl"/>
        </w:rPr>
        <w:t>Grupo 1: Incluye los contaminantes biológicos que son causa poco posible de enfermedades al ser humano.</w:t>
      </w:r>
    </w:p>
    <w:p w:rsidR="00210595" w:rsidRPr="00C745E7" w:rsidRDefault="00210595" w:rsidP="008D03D5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  <w:lang w:eastAsia="es-ES_tradnl"/>
        </w:rPr>
      </w:pPr>
      <w:r w:rsidRPr="00C745E7">
        <w:rPr>
          <w:rFonts w:ascii="Arial" w:hAnsi="Arial" w:cs="Arial"/>
          <w:sz w:val="24"/>
          <w:szCs w:val="24"/>
          <w:lang w:eastAsia="es-ES_tradnl"/>
        </w:rPr>
        <w:t>Grupo 2: Incluye los contaminantes biológicos patógenos que pueden causar una enfermedad al ser humano; es poco posible que se propaguen al colectivo y, generalmente, existe una profilaxis o tratamiento eficaz. Ej.: Gripe, tétanos, entre otros.</w:t>
      </w:r>
    </w:p>
    <w:p w:rsidR="00210595" w:rsidRPr="00C745E7" w:rsidRDefault="00210595" w:rsidP="008D03D5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  <w:lang w:eastAsia="es-ES_tradnl"/>
        </w:rPr>
      </w:pPr>
      <w:r w:rsidRPr="00C745E7">
        <w:rPr>
          <w:rFonts w:ascii="Arial" w:hAnsi="Arial" w:cs="Arial"/>
          <w:sz w:val="24"/>
          <w:szCs w:val="24"/>
          <w:lang w:eastAsia="es-ES_tradnl"/>
        </w:rPr>
        <w:t xml:space="preserve">Grupo 3: Incluye los contaminantes biológicos patógenos que pueden causar una enfermedad grave en el ser humano; existe el riesgo que se propague al colectivo, pero generalmente, existe una profilaxis eficaz. Ej.: </w:t>
      </w:r>
      <w:r w:rsidR="008D03D5" w:rsidRPr="00C745E7">
        <w:rPr>
          <w:rFonts w:ascii="Arial" w:hAnsi="Arial" w:cs="Arial"/>
          <w:sz w:val="24"/>
          <w:szCs w:val="24"/>
          <w:lang w:eastAsia="es-ES_tradnl"/>
        </w:rPr>
        <w:t>Ántrax, tuberculosis, hepatitis.</w:t>
      </w:r>
    </w:p>
    <w:p w:rsidR="004C24FC" w:rsidRPr="00C745E7" w:rsidRDefault="00210595" w:rsidP="008D03D5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  <w:lang w:eastAsia="es-ES_tradnl"/>
        </w:rPr>
      </w:pPr>
      <w:r w:rsidRPr="00C745E7">
        <w:rPr>
          <w:rFonts w:ascii="Arial" w:hAnsi="Arial" w:cs="Arial"/>
          <w:sz w:val="24"/>
          <w:szCs w:val="24"/>
          <w:lang w:eastAsia="es-ES_tradnl"/>
        </w:rPr>
        <w:t xml:space="preserve">Grupo 4: Contaminantes biológicos patógenos que causan enfermedades graves al ser humano; existen muchas posibilidades de que se propague al colectivo, no existe tratamiento eficaz. Ej.: </w:t>
      </w:r>
      <w:hyperlink r:id="rId22" w:history="1">
        <w:r w:rsidRPr="00C745E7">
          <w:rPr>
            <w:rFonts w:ascii="Arial" w:hAnsi="Arial" w:cs="Arial"/>
            <w:sz w:val="24"/>
            <w:szCs w:val="24"/>
            <w:lang w:eastAsia="es-ES_tradnl"/>
          </w:rPr>
          <w:t>Virus</w:t>
        </w:r>
      </w:hyperlink>
      <w:r w:rsidRPr="00C745E7">
        <w:rPr>
          <w:rFonts w:ascii="Arial" w:hAnsi="Arial" w:cs="Arial"/>
          <w:sz w:val="24"/>
          <w:szCs w:val="24"/>
          <w:lang w:eastAsia="es-ES_tradnl"/>
        </w:rPr>
        <w:t xml:space="preserve"> del </w:t>
      </w:r>
      <w:proofErr w:type="spellStart"/>
      <w:r w:rsidRPr="00C745E7">
        <w:rPr>
          <w:rFonts w:ascii="Arial" w:hAnsi="Arial" w:cs="Arial"/>
          <w:sz w:val="24"/>
          <w:szCs w:val="24"/>
          <w:lang w:eastAsia="es-ES_tradnl"/>
        </w:rPr>
        <w:t>Ébola</w:t>
      </w:r>
      <w:proofErr w:type="spellEnd"/>
      <w:r w:rsidRPr="00C745E7">
        <w:rPr>
          <w:rFonts w:ascii="Arial" w:hAnsi="Arial" w:cs="Arial"/>
          <w:sz w:val="24"/>
          <w:szCs w:val="24"/>
          <w:lang w:eastAsia="es-ES_tradnl"/>
        </w:rPr>
        <w:t xml:space="preserve"> y de </w:t>
      </w:r>
      <w:proofErr w:type="spellStart"/>
      <w:r w:rsidRPr="00C745E7">
        <w:rPr>
          <w:rFonts w:ascii="Arial" w:hAnsi="Arial" w:cs="Arial"/>
          <w:sz w:val="24"/>
          <w:szCs w:val="24"/>
          <w:lang w:eastAsia="es-ES_tradnl"/>
        </w:rPr>
        <w:t>Marburg</w:t>
      </w:r>
      <w:proofErr w:type="spellEnd"/>
      <w:r w:rsidR="004C24FC">
        <w:rPr>
          <w:rFonts w:ascii="Arial" w:hAnsi="Arial" w:cs="Arial"/>
          <w:sz w:val="24"/>
          <w:szCs w:val="24"/>
          <w:lang w:eastAsia="es-ES_tradnl"/>
        </w:rPr>
        <w:t>.</w:t>
      </w:r>
      <w:r w:rsidRPr="00C745E7">
        <w:rPr>
          <w:rFonts w:ascii="Arial" w:hAnsi="Arial" w:cs="Arial"/>
          <w:sz w:val="24"/>
          <w:szCs w:val="24"/>
          <w:lang w:eastAsia="es-ES_tradnl"/>
        </w:rPr>
        <w:t xml:space="preserve"> 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1242"/>
        <w:gridCol w:w="3686"/>
        <w:gridCol w:w="4050"/>
      </w:tblGrid>
      <w:tr w:rsidR="007F3027" w:rsidRPr="00C745E7" w:rsidTr="00235BCA">
        <w:tc>
          <w:tcPr>
            <w:tcW w:w="1242" w:type="dxa"/>
          </w:tcPr>
          <w:p w:rsidR="007F3027" w:rsidRPr="004C24FC" w:rsidRDefault="007F3027" w:rsidP="00D34E51">
            <w:pPr>
              <w:pStyle w:val="Sinespaciado"/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24FC">
              <w:rPr>
                <w:rFonts w:ascii="Arial" w:hAnsi="Arial" w:cs="Arial"/>
                <w:b/>
                <w:sz w:val="24"/>
                <w:szCs w:val="24"/>
              </w:rPr>
              <w:lastRenderedPageBreak/>
              <w:t>RIESGO</w:t>
            </w:r>
          </w:p>
        </w:tc>
        <w:tc>
          <w:tcPr>
            <w:tcW w:w="3686" w:type="dxa"/>
          </w:tcPr>
          <w:p w:rsidR="007F3027" w:rsidRPr="004C24FC" w:rsidRDefault="007F3027" w:rsidP="00D34E51">
            <w:pPr>
              <w:pStyle w:val="Sinespaciado"/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24FC">
              <w:rPr>
                <w:rFonts w:ascii="Arial" w:hAnsi="Arial" w:cs="Arial"/>
                <w:b/>
                <w:sz w:val="24"/>
                <w:szCs w:val="24"/>
              </w:rPr>
              <w:t>NATURALEZA DE LA TAREA</w:t>
            </w:r>
          </w:p>
        </w:tc>
        <w:tc>
          <w:tcPr>
            <w:tcW w:w="4050" w:type="dxa"/>
          </w:tcPr>
          <w:p w:rsidR="007F3027" w:rsidRPr="004C24FC" w:rsidRDefault="007F3027" w:rsidP="00D34E51">
            <w:pPr>
              <w:pStyle w:val="Sinespaciado"/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C24FC">
              <w:rPr>
                <w:rFonts w:ascii="Arial" w:hAnsi="Arial" w:cs="Arial"/>
                <w:b/>
                <w:sz w:val="24"/>
                <w:szCs w:val="24"/>
              </w:rPr>
              <w:t>AREA</w:t>
            </w:r>
          </w:p>
        </w:tc>
      </w:tr>
      <w:tr w:rsidR="007F3027" w:rsidRPr="00C745E7" w:rsidTr="00235BCA">
        <w:tc>
          <w:tcPr>
            <w:tcW w:w="1242" w:type="dxa"/>
          </w:tcPr>
          <w:p w:rsidR="007F3027" w:rsidRPr="004C24FC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C24FC">
              <w:rPr>
                <w:rFonts w:ascii="Arial" w:hAnsi="Arial" w:cs="Arial"/>
                <w:b/>
                <w:sz w:val="24"/>
                <w:szCs w:val="24"/>
              </w:rPr>
              <w:t>alto</w:t>
            </w:r>
          </w:p>
        </w:tc>
        <w:tc>
          <w:tcPr>
            <w:tcW w:w="3686" w:type="dxa"/>
          </w:tcPr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Contacto directo o permanente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con sangre u otros fluidos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corporales a las cuales se aplica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las normas de precaución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proofErr w:type="spellStart"/>
            <w:proofErr w:type="gramStart"/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universa</w:t>
            </w:r>
            <w:proofErr w:type="spellEnd"/>
            <w:proofErr w:type="gramEnd"/>
            <w:r w:rsidR="005C085A" w:rsidRPr="00C745E7">
              <w:rPr>
                <w:rFonts w:ascii="Arial" w:hAnsi="Arial" w:cs="Arial"/>
                <w:sz w:val="24"/>
                <w:szCs w:val="24"/>
                <w:lang w:eastAsia="es-BO"/>
              </w:rPr>
              <w:t>.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50" w:type="dxa"/>
          </w:tcPr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Urgencias, hemodiálisis, hemodinámica, cirugía, hospitalización en general,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odontología, banco de sangre,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proofErr w:type="gramStart"/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laboratorio</w:t>
            </w:r>
            <w:proofErr w:type="gramEnd"/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, salas de parto, urología, unidad de cuidados intensivos y recién nacidos. Rayos x y urgencia, lavandería y depósitos de desecho final.</w:t>
            </w:r>
          </w:p>
        </w:tc>
      </w:tr>
      <w:tr w:rsidR="007F3027" w:rsidRPr="00C745E7" w:rsidTr="00235BCA">
        <w:trPr>
          <w:trHeight w:val="2159"/>
        </w:trPr>
        <w:tc>
          <w:tcPr>
            <w:tcW w:w="1242" w:type="dxa"/>
          </w:tcPr>
          <w:p w:rsidR="007F3027" w:rsidRPr="004C24FC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C24FC">
              <w:rPr>
                <w:rFonts w:ascii="Arial" w:hAnsi="Arial" w:cs="Arial"/>
                <w:b/>
                <w:sz w:val="24"/>
                <w:szCs w:val="24"/>
              </w:rPr>
              <w:t>medio</w:t>
            </w:r>
          </w:p>
        </w:tc>
        <w:tc>
          <w:tcPr>
            <w:tcW w:w="3686" w:type="dxa"/>
          </w:tcPr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Actividades cuyo contacto con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sangre no es permanente, pero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exigen al realizar el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procedimiento, la aplicación de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las normas de bioseguridad</w:t>
            </w:r>
          </w:p>
        </w:tc>
        <w:tc>
          <w:tcPr>
            <w:tcW w:w="4050" w:type="dxa"/>
          </w:tcPr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 xml:space="preserve">Mantenimiento de equipos médicos, rayos X de hospitalización, consulta externa general y especialistas y </w:t>
            </w:r>
            <w:r w:rsidR="00235BCA" w:rsidRPr="00235BCA">
              <w:rPr>
                <w:rFonts w:ascii="Arial" w:hAnsi="Arial" w:cs="Arial"/>
                <w:sz w:val="24"/>
                <w:szCs w:val="24"/>
                <w:lang w:eastAsia="es-BO"/>
              </w:rPr>
              <w:t>fisioterapia</w:t>
            </w:r>
            <w:r w:rsidR="00235BCA">
              <w:rPr>
                <w:rFonts w:ascii="Arial" w:hAnsi="Arial" w:cs="Arial"/>
                <w:sz w:val="24"/>
                <w:szCs w:val="24"/>
                <w:lang w:eastAsia="es-BO"/>
              </w:rPr>
              <w:t>.</w:t>
            </w:r>
          </w:p>
        </w:tc>
      </w:tr>
      <w:tr w:rsidR="007F3027" w:rsidRPr="00C745E7" w:rsidTr="00235BCA">
        <w:trPr>
          <w:trHeight w:val="972"/>
        </w:trPr>
        <w:tc>
          <w:tcPr>
            <w:tcW w:w="1242" w:type="dxa"/>
          </w:tcPr>
          <w:p w:rsidR="007F3027" w:rsidRPr="004C24FC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C24FC">
              <w:rPr>
                <w:rFonts w:ascii="Arial" w:hAnsi="Arial" w:cs="Arial"/>
                <w:b/>
                <w:sz w:val="24"/>
                <w:szCs w:val="24"/>
              </w:rPr>
              <w:t>bajo</w:t>
            </w:r>
          </w:p>
        </w:tc>
        <w:tc>
          <w:tcPr>
            <w:tcW w:w="3686" w:type="dxa"/>
          </w:tcPr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Actividades que no implican por</w:t>
            </w:r>
          </w:p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sí mismas exposición a sangre</w:t>
            </w:r>
          </w:p>
        </w:tc>
        <w:tc>
          <w:tcPr>
            <w:tcW w:w="4050" w:type="dxa"/>
          </w:tcPr>
          <w:p w:rsidR="007F3027" w:rsidRPr="00C745E7" w:rsidRDefault="007F3027" w:rsidP="00D34E51">
            <w:pPr>
              <w:pStyle w:val="Sinespaciado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s-BO"/>
              </w:rPr>
            </w:pPr>
            <w:r w:rsidRPr="00C745E7">
              <w:rPr>
                <w:rFonts w:ascii="Arial" w:hAnsi="Arial" w:cs="Arial"/>
                <w:sz w:val="24"/>
                <w:szCs w:val="24"/>
                <w:lang w:eastAsia="es-BO"/>
              </w:rPr>
              <w:t>Oficinas directivo administrativas, oficinas de nutrición, comisos.</w:t>
            </w:r>
          </w:p>
        </w:tc>
      </w:tr>
    </w:tbl>
    <w:p w:rsidR="00252615" w:rsidRDefault="00252615" w:rsidP="007F3027">
      <w:pPr>
        <w:pStyle w:val="Sinespaciado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1" w:name="7"/>
      <w:bookmarkEnd w:id="1"/>
    </w:p>
    <w:p w:rsidR="004C24FC" w:rsidRPr="00111D37" w:rsidRDefault="008D03D5" w:rsidP="007F3027">
      <w:pPr>
        <w:pStyle w:val="Sinespaciado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4C24FC">
        <w:rPr>
          <w:rFonts w:ascii="Arial" w:hAnsi="Arial" w:cs="Arial"/>
          <w:b/>
          <w:sz w:val="24"/>
          <w:szCs w:val="24"/>
        </w:rPr>
        <w:t xml:space="preserve">MEDIDAS DE PREVENCION </w:t>
      </w:r>
    </w:p>
    <w:p w:rsidR="007F3027" w:rsidRPr="00C745E7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El plan establecerá las actividades preventivas que se adoptan, el plazo para llevarlas a cabo y las personas responsables de su efectiva aplicación y su seguimiento.</w:t>
      </w:r>
    </w:p>
    <w:p w:rsidR="007F3027" w:rsidRPr="00111D37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11D37">
        <w:rPr>
          <w:rFonts w:ascii="Arial" w:hAnsi="Arial" w:cs="Arial"/>
          <w:b/>
          <w:sz w:val="24"/>
          <w:szCs w:val="24"/>
        </w:rPr>
        <w:t>Actividades preventivas</w:t>
      </w:r>
      <w:r w:rsidR="00111D37">
        <w:rPr>
          <w:rFonts w:ascii="Arial" w:hAnsi="Arial" w:cs="Arial"/>
          <w:b/>
          <w:sz w:val="24"/>
          <w:szCs w:val="24"/>
        </w:rPr>
        <w:t>:</w:t>
      </w:r>
    </w:p>
    <w:p w:rsidR="007F3027" w:rsidRPr="00C745E7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Según sea necesario, se establecerán todas o algunas de las siguientes medidas:</w:t>
      </w:r>
    </w:p>
    <w:p w:rsidR="007F3027" w:rsidRPr="00C745E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Organizar el trabajo de modo que se reduzca el número de trabajadores expuestos. Es especialmente interesante introducir modificaciones en los métodos de trabajo que den protección a todo el colectivo de trabajadores.</w:t>
      </w:r>
    </w:p>
    <w:p w:rsidR="007F3027" w:rsidRPr="00C745E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Adoptar medidas seguras de manipulación y transporte.</w:t>
      </w:r>
    </w:p>
    <w:p w:rsidR="007F3027" w:rsidRPr="00C745E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 xml:space="preserve">Medios seguros de recogida, almacenamiento y evacuación de residuos y/o muestras. </w:t>
      </w:r>
    </w:p>
    <w:p w:rsidR="007F3027" w:rsidRPr="00C745E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 xml:space="preserve">Adoptar las medidas de control y protección apropiadas, por ejemplo, según e caso, medidas de contención de los agentes. </w:t>
      </w:r>
    </w:p>
    <w:p w:rsidR="007F3027" w:rsidRPr="00C745E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lastRenderedPageBreak/>
        <w:t>Señalizar las zonas de riesgo.</w:t>
      </w:r>
    </w:p>
    <w:p w:rsidR="007F3027" w:rsidRPr="00C745E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 xml:space="preserve">Diseñar planes de emergencia, cuando sea necesario, en función de los riesgos previstos, desarrollando protocolos específicos para distintas contingencias, y según la peligrosidad del agente. </w:t>
      </w:r>
    </w:p>
    <w:p w:rsidR="007F3027" w:rsidRPr="00C745E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 xml:space="preserve">Ordenar y hacer aplicar las medidas  de higiénicas generales según sean necesarias (tal como establece el artículo 7 del RD: prohibiciones de ingerir comidas y bebidas en zonas con riesgo de contaminación biológica, prendas de protección apropiadas o de otro tipo de prendas especiales, Disponer de retretes y cuartos de aseo apropiados y adecuados para uso de los trabajadores, que incluyan productos para la limpieza ocular y antisépticos para la piel, Disponer de un lugar determinado para el almacenamiento adecuado de los equipos de protección y verificar que se limpian y se comprueba su buen funcionamiento, </w:t>
      </w:r>
      <w:proofErr w:type="spellStart"/>
      <w:r w:rsidRPr="00C745E7">
        <w:rPr>
          <w:rFonts w:ascii="Arial" w:hAnsi="Arial" w:cs="Arial"/>
          <w:sz w:val="24"/>
          <w:szCs w:val="24"/>
        </w:rPr>
        <w:t>etc</w:t>
      </w:r>
      <w:proofErr w:type="spellEnd"/>
      <w:r w:rsidRPr="00C745E7">
        <w:rPr>
          <w:rFonts w:ascii="Arial" w:hAnsi="Arial" w:cs="Arial"/>
          <w:sz w:val="24"/>
          <w:szCs w:val="24"/>
        </w:rPr>
        <w:t>).</w:t>
      </w:r>
    </w:p>
    <w:p w:rsidR="007F3027" w:rsidRPr="00C745E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Proporcionar información acerca de las medidas preventivas adoptadas, con instrucciones precisas y por escrito.</w:t>
      </w:r>
    </w:p>
    <w:p w:rsidR="007F3027" w:rsidRPr="00C745E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Organizar e impartir formación y las actividades de sensibilización de los trabajadores, repitiéndola con la periodicidad necesaria.</w:t>
      </w:r>
    </w:p>
    <w:p w:rsidR="004C24FC" w:rsidRPr="00111D37" w:rsidRDefault="007F3027" w:rsidP="00111D37">
      <w:pPr>
        <w:pStyle w:val="Sinespaciado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Diseñar y aplicar las medidas necesarias para la protección de personal especialmente sensible.</w:t>
      </w:r>
    </w:p>
    <w:p w:rsidR="007F3027" w:rsidRPr="00111D37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11D37">
        <w:rPr>
          <w:rFonts w:ascii="Arial" w:hAnsi="Arial" w:cs="Arial"/>
          <w:b/>
          <w:sz w:val="24"/>
          <w:szCs w:val="24"/>
        </w:rPr>
        <w:t>Vigilancia de la salud</w:t>
      </w:r>
    </w:p>
    <w:p w:rsidR="007F3027" w:rsidRPr="00C745E7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 xml:space="preserve">Deberá llevarse un historial médico individual de cada trabajador. </w:t>
      </w:r>
    </w:p>
    <w:p w:rsidR="007F3027" w:rsidRPr="00C745E7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El trabajador será informado de la pertinencia de controles médicos más allá de la finalización de la actividad laboral o con posterioridad a la exposición.</w:t>
      </w:r>
    </w:p>
    <w:p w:rsidR="000A6CE7" w:rsidRPr="00C745E7" w:rsidRDefault="000A6CE7" w:rsidP="000A6CE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A6CE7" w:rsidRPr="00C745E7" w:rsidRDefault="000A6CE7" w:rsidP="000A6CE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Las estrategias generales de prevención se basan en el establecimiento de una serie de barreras:</w:t>
      </w:r>
    </w:p>
    <w:p w:rsidR="000A6CE7" w:rsidRPr="00252615" w:rsidRDefault="000A6CE7" w:rsidP="000A6CE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2615">
        <w:rPr>
          <w:rFonts w:ascii="Arial" w:hAnsi="Arial" w:cs="Arial"/>
          <w:sz w:val="24"/>
          <w:szCs w:val="24"/>
        </w:rPr>
        <w:t>a) Barreras físicas: guantes, mascarillas, gafas, batas y cualquier otro equipo de protección individual.</w:t>
      </w:r>
    </w:p>
    <w:p w:rsidR="000A6CE7" w:rsidRPr="00C745E7" w:rsidRDefault="000A6CE7" w:rsidP="000A6CE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2615">
        <w:rPr>
          <w:rFonts w:ascii="Arial" w:hAnsi="Arial" w:cs="Arial"/>
          <w:sz w:val="24"/>
          <w:szCs w:val="24"/>
        </w:rPr>
        <w:t>b) Barreras químicas:</w:t>
      </w:r>
      <w:r w:rsidRPr="00252615">
        <w:rPr>
          <w:rFonts w:ascii="Arial" w:hAnsi="Arial" w:cs="Arial"/>
          <w:b/>
          <w:i/>
          <w:sz w:val="24"/>
          <w:szCs w:val="24"/>
        </w:rPr>
        <w:t xml:space="preserve"> </w:t>
      </w:r>
      <w:r w:rsidRPr="00C745E7">
        <w:rPr>
          <w:rFonts w:ascii="Arial" w:hAnsi="Arial" w:cs="Arial"/>
          <w:sz w:val="24"/>
          <w:szCs w:val="24"/>
        </w:rPr>
        <w:t xml:space="preserve">desinfectantes como </w:t>
      </w:r>
      <w:proofErr w:type="spellStart"/>
      <w:r w:rsidRPr="00C745E7">
        <w:rPr>
          <w:rFonts w:ascii="Arial" w:hAnsi="Arial" w:cs="Arial"/>
          <w:sz w:val="24"/>
          <w:szCs w:val="24"/>
        </w:rPr>
        <w:t>hipociorito</w:t>
      </w:r>
      <w:proofErr w:type="spellEnd"/>
      <w:r w:rsidRPr="00C745E7">
        <w:rPr>
          <w:rFonts w:ascii="Arial" w:hAnsi="Arial" w:cs="Arial"/>
          <w:sz w:val="24"/>
          <w:szCs w:val="24"/>
        </w:rPr>
        <w:t xml:space="preserve"> sódico, </w:t>
      </w:r>
      <w:proofErr w:type="spellStart"/>
      <w:r w:rsidRPr="00C745E7">
        <w:rPr>
          <w:rFonts w:ascii="Arial" w:hAnsi="Arial" w:cs="Arial"/>
          <w:sz w:val="24"/>
          <w:szCs w:val="24"/>
        </w:rPr>
        <w:t>formaeldehido</w:t>
      </w:r>
      <w:proofErr w:type="spellEnd"/>
      <w:r w:rsidRPr="00C745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745E7">
        <w:rPr>
          <w:rFonts w:ascii="Arial" w:hAnsi="Arial" w:cs="Arial"/>
          <w:sz w:val="24"/>
          <w:szCs w:val="24"/>
        </w:rPr>
        <w:t>glutaraldehido</w:t>
      </w:r>
      <w:proofErr w:type="spellEnd"/>
      <w:r w:rsidRPr="00C745E7">
        <w:rPr>
          <w:rFonts w:ascii="Arial" w:hAnsi="Arial" w:cs="Arial"/>
          <w:sz w:val="24"/>
          <w:szCs w:val="24"/>
        </w:rPr>
        <w:t>, n-</w:t>
      </w:r>
      <w:proofErr w:type="spellStart"/>
      <w:r w:rsidRPr="00C745E7">
        <w:rPr>
          <w:rFonts w:ascii="Arial" w:hAnsi="Arial" w:cs="Arial"/>
          <w:sz w:val="24"/>
          <w:szCs w:val="24"/>
        </w:rPr>
        <w:t>duopropenida</w:t>
      </w:r>
      <w:proofErr w:type="spellEnd"/>
      <w:r w:rsidRPr="00C745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745E7">
        <w:rPr>
          <w:rFonts w:ascii="Arial" w:hAnsi="Arial" w:cs="Arial"/>
          <w:sz w:val="24"/>
          <w:szCs w:val="24"/>
        </w:rPr>
        <w:t>povidona</w:t>
      </w:r>
      <w:proofErr w:type="spellEnd"/>
      <w:r w:rsidRPr="00C745E7">
        <w:rPr>
          <w:rFonts w:ascii="Arial" w:hAnsi="Arial" w:cs="Arial"/>
          <w:sz w:val="24"/>
          <w:szCs w:val="24"/>
        </w:rPr>
        <w:t xml:space="preserve"> yodada, </w:t>
      </w:r>
      <w:proofErr w:type="spellStart"/>
      <w:r w:rsidRPr="00C745E7">
        <w:rPr>
          <w:rFonts w:ascii="Arial" w:hAnsi="Arial" w:cs="Arial"/>
          <w:sz w:val="24"/>
          <w:szCs w:val="24"/>
        </w:rPr>
        <w:t>glu</w:t>
      </w:r>
      <w:r w:rsidR="00252615">
        <w:rPr>
          <w:rFonts w:ascii="Arial" w:hAnsi="Arial" w:cs="Arial"/>
          <w:sz w:val="24"/>
          <w:szCs w:val="24"/>
        </w:rPr>
        <w:t>conato</w:t>
      </w:r>
      <w:proofErr w:type="spellEnd"/>
      <w:r w:rsidR="0025261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252615">
        <w:rPr>
          <w:rFonts w:ascii="Arial" w:hAnsi="Arial" w:cs="Arial"/>
          <w:sz w:val="24"/>
          <w:szCs w:val="24"/>
        </w:rPr>
        <w:t>ciorhexidina</w:t>
      </w:r>
      <w:proofErr w:type="spellEnd"/>
      <w:r w:rsidR="00252615">
        <w:rPr>
          <w:rFonts w:ascii="Arial" w:hAnsi="Arial" w:cs="Arial"/>
          <w:sz w:val="24"/>
          <w:szCs w:val="24"/>
        </w:rPr>
        <w:t>, etc.</w:t>
      </w:r>
    </w:p>
    <w:p w:rsidR="000A6CE7" w:rsidRPr="00C745E7" w:rsidRDefault="000A6CE7" w:rsidP="000A6CE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c) Precauciones universales y códigos de buena práctica.</w:t>
      </w:r>
    </w:p>
    <w:p w:rsidR="000A6CE7" w:rsidRPr="00C745E7" w:rsidRDefault="000A6CE7" w:rsidP="007F302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d) Barreras biológicas: vacunas, inmunoglobulinas y quimioprofilaxis</w:t>
      </w:r>
    </w:p>
    <w:p w:rsidR="007F3027" w:rsidRPr="004C24FC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4C24FC">
        <w:rPr>
          <w:rFonts w:ascii="Arial" w:hAnsi="Arial" w:cs="Arial"/>
          <w:b/>
          <w:sz w:val="24"/>
          <w:szCs w:val="24"/>
        </w:rPr>
        <w:lastRenderedPageBreak/>
        <w:t>CONCLUSIÓN</w:t>
      </w:r>
      <w:r w:rsidR="00252615">
        <w:rPr>
          <w:rFonts w:ascii="Arial" w:hAnsi="Arial" w:cs="Arial"/>
          <w:b/>
          <w:sz w:val="24"/>
          <w:szCs w:val="24"/>
        </w:rPr>
        <w:t>:</w:t>
      </w:r>
    </w:p>
    <w:p w:rsidR="007F3027" w:rsidRPr="00C745E7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 xml:space="preserve">El personal de salud, y sobre todo en el área de los consultorios médicos y laboratorios, de todo el País, tanto públicos como privados, ocurren a diario accidentes de carácter biológico, que incluso pueden ocasionar la muerte al personal expuesto, el cual continuamente, desconoce u omite la importancia y consecuencia de prevenir y evitar el contagio de enfermedades a través de agentes biológicos, ya sea por ignorancia </w:t>
      </w:r>
      <w:proofErr w:type="spellStart"/>
      <w:r w:rsidRPr="00C745E7">
        <w:rPr>
          <w:rFonts w:ascii="Arial" w:hAnsi="Arial" w:cs="Arial"/>
          <w:sz w:val="24"/>
          <w:szCs w:val="24"/>
        </w:rPr>
        <w:t>ó</w:t>
      </w:r>
      <w:proofErr w:type="spellEnd"/>
      <w:r w:rsidRPr="00C745E7">
        <w:rPr>
          <w:rFonts w:ascii="Arial" w:hAnsi="Arial" w:cs="Arial"/>
          <w:sz w:val="24"/>
          <w:szCs w:val="24"/>
        </w:rPr>
        <w:t xml:space="preserve"> por no usar el equipo de protección apropiado para cada tarea específica.</w:t>
      </w:r>
    </w:p>
    <w:p w:rsidR="007F3027" w:rsidRPr="00C745E7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Es por este motivo que se decidió realizar una descripción detallada de la ocurrencia de accidentes por riesgos biológicos en el Personal de salud y en el área de laboratorio, y determinar algunas actitudes que toman éstos para protegerse de una eventual infección por accidentes de estas características, tratando de aportar elementos teóricos que contribuyan a la solución del problema.</w:t>
      </w:r>
    </w:p>
    <w:p w:rsidR="007F3027" w:rsidRPr="00C745E7" w:rsidRDefault="007F3027" w:rsidP="007F3027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>El presente trabajo sirvió para ampliar nuestros conocimientos, canalizar nuestras dudas e incertidumbres con respecto a los posibles riesgos biológicos que nosotros como personal de</w:t>
      </w:r>
    </w:p>
    <w:p w:rsidR="00FA2ABA" w:rsidRPr="00FA2ABA" w:rsidRDefault="007F3027" w:rsidP="00FA2ABA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45E7">
        <w:rPr>
          <w:rFonts w:ascii="Arial" w:hAnsi="Arial" w:cs="Arial"/>
          <w:sz w:val="24"/>
          <w:szCs w:val="24"/>
        </w:rPr>
        <w:t xml:space="preserve">Salud estamos expuestos en nuestra labor diaria. Así como también resaltar la importancia de la planificación de las actuaciones preventivas que vayan encaminadas a la eliminación o disminución de los niveles de riesgo, el cual debe afrontarse desde una perspectiva integral que se asiente en la formación, información y participación de todo el Equipo de Salud y de esta forma ejercer la </w:t>
      </w:r>
      <w:r w:rsidR="00252615">
        <w:rPr>
          <w:rFonts w:ascii="Arial" w:hAnsi="Arial" w:cs="Arial"/>
          <w:sz w:val="24"/>
          <w:szCs w:val="24"/>
        </w:rPr>
        <w:t>Prevención y Promoción de Salud</w:t>
      </w:r>
      <w:r w:rsidR="00FA2ABA">
        <w:rPr>
          <w:rFonts w:ascii="Arial" w:hAnsi="Arial" w:cs="Arial"/>
          <w:sz w:val="24"/>
          <w:szCs w:val="24"/>
        </w:rPr>
        <w:t>.</w:t>
      </w:r>
    </w:p>
    <w:p w:rsidR="00FA2ABA" w:rsidRPr="00FA2ABA" w:rsidRDefault="00FA2ABA" w:rsidP="00235BCA">
      <w:pPr>
        <w:spacing w:after="0" w:line="360" w:lineRule="auto"/>
        <w:rPr>
          <w:rFonts w:ascii="Arial" w:eastAsia="Times New Roman" w:hAnsi="Arial" w:cs="Arial"/>
          <w:b/>
          <w:sz w:val="24"/>
          <w:szCs w:val="24"/>
          <w:lang w:eastAsia="es-BO"/>
        </w:rPr>
      </w:pPr>
      <w:r w:rsidRPr="00FA2ABA">
        <w:rPr>
          <w:rFonts w:ascii="Arial" w:eastAsia="Times New Roman" w:hAnsi="Arial" w:cs="Arial"/>
          <w:b/>
          <w:sz w:val="24"/>
          <w:szCs w:val="24"/>
          <w:lang w:eastAsia="es-BO"/>
        </w:rPr>
        <w:t>ARTICULO DE REVISIÓN</w:t>
      </w:r>
    </w:p>
    <w:p w:rsidR="00FA2ABA" w:rsidRPr="00235BCA" w:rsidRDefault="00FA2ABA" w:rsidP="00235BC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FA2ABA">
        <w:rPr>
          <w:rFonts w:ascii="Arial" w:eastAsia="Times New Roman" w:hAnsi="Arial" w:cs="Arial"/>
          <w:b/>
          <w:sz w:val="24"/>
          <w:szCs w:val="24"/>
          <w:lang w:eastAsia="es-BO"/>
        </w:rPr>
        <w:t>Introducción:</w:t>
      </w:r>
      <w:r w:rsidRPr="00FA2ABA">
        <w:rPr>
          <w:rFonts w:ascii="Arial" w:eastAsia="Times New Roman" w:hAnsi="Arial" w:cs="Arial"/>
          <w:sz w:val="24"/>
          <w:szCs w:val="24"/>
          <w:lang w:eastAsia="es-BO"/>
        </w:rPr>
        <w:t xml:space="preserve"> El riesgo biológico es el principal factor contribuyente a la accidentalidad laboral en el personal de enfermería, quienes están continuamente expuestas en el cumplimiento de sus actividades laborales, generando esto, alta probabilidad de contagio con microorganismos patógenos como HIV, Hepatitis B y Hepatitis C, entre otros. </w:t>
      </w:r>
    </w:p>
    <w:p w:rsidR="00FA2ABA" w:rsidRPr="00FA2ABA" w:rsidRDefault="00FA2ABA" w:rsidP="00235BCA">
      <w:pPr>
        <w:spacing w:after="0" w:line="360" w:lineRule="auto"/>
        <w:rPr>
          <w:rFonts w:ascii="Arial" w:eastAsia="Times New Roman" w:hAnsi="Arial" w:cs="Arial"/>
          <w:b/>
          <w:sz w:val="24"/>
          <w:szCs w:val="24"/>
          <w:lang w:eastAsia="es-BO"/>
        </w:rPr>
      </w:pPr>
      <w:r w:rsidRPr="00235BCA">
        <w:rPr>
          <w:rFonts w:ascii="Arial" w:eastAsia="Times New Roman" w:hAnsi="Arial" w:cs="Arial"/>
          <w:b/>
          <w:sz w:val="24"/>
          <w:szCs w:val="24"/>
          <w:lang w:eastAsia="es-BO"/>
        </w:rPr>
        <w:t>Conclusiones</w:t>
      </w:r>
      <w:r w:rsidRPr="00FA2ABA">
        <w:rPr>
          <w:rFonts w:ascii="Arial" w:eastAsia="Times New Roman" w:hAnsi="Arial" w:cs="Arial"/>
          <w:b/>
          <w:sz w:val="24"/>
          <w:szCs w:val="24"/>
          <w:lang w:eastAsia="es-BO"/>
        </w:rPr>
        <w:t xml:space="preserve">: </w:t>
      </w:r>
    </w:p>
    <w:p w:rsidR="00FA2ABA" w:rsidRPr="00235BCA" w:rsidRDefault="00FA2ABA" w:rsidP="00235BCA">
      <w:pPr>
        <w:spacing w:line="360" w:lineRule="auto"/>
        <w:rPr>
          <w:rFonts w:ascii="Times New Roman" w:eastAsia="Times New Roman" w:hAnsi="Times New Roman" w:cs="Times New Roman"/>
          <w:sz w:val="18"/>
          <w:szCs w:val="18"/>
          <w:lang w:eastAsia="es-BO"/>
        </w:rPr>
      </w:pPr>
      <w:r w:rsidRPr="00FA2ABA">
        <w:rPr>
          <w:rFonts w:ascii="Arial" w:eastAsia="Times New Roman" w:hAnsi="Arial" w:cs="Arial"/>
          <w:sz w:val="24"/>
          <w:szCs w:val="24"/>
          <w:lang w:eastAsia="es-BO"/>
        </w:rPr>
        <w:t xml:space="preserve">La extracción de sangre venosa, aplicación de inyecciones y apoyar procedimientos como la realización de suturas son procedimientos de riesgo a tener en cuenta en la prevención de la accidentalidad </w:t>
      </w:r>
      <w:r w:rsidR="00235BCA" w:rsidRPr="00235BCA">
        <w:rPr>
          <w:rFonts w:ascii="Arial" w:eastAsia="Times New Roman" w:hAnsi="Arial" w:cs="Arial"/>
          <w:sz w:val="24"/>
          <w:szCs w:val="24"/>
          <w:lang w:eastAsia="es-BO"/>
        </w:rPr>
        <w:t>laboral.</w:t>
      </w:r>
      <w:r w:rsidR="00235BCA">
        <w:rPr>
          <w:rFonts w:ascii="Times New Roman" w:eastAsia="Times New Roman" w:hAnsi="Times New Roman" w:cs="Times New Roman"/>
          <w:sz w:val="21"/>
          <w:szCs w:val="21"/>
          <w:lang w:eastAsia="es-BO"/>
        </w:rPr>
        <w:t xml:space="preserve"> </w:t>
      </w:r>
      <w:r w:rsidR="00235BCA" w:rsidRPr="00235BCA">
        <w:rPr>
          <w:rFonts w:ascii="Arial" w:eastAsia="Times New Roman" w:hAnsi="Arial" w:cs="Arial"/>
          <w:sz w:val="24"/>
          <w:szCs w:val="24"/>
          <w:lang w:eastAsia="es-BO"/>
        </w:rPr>
        <w:t xml:space="preserve">(RIESGO BIOLOGICO EN EL PERSONAL DE ENFERMERIA: </w:t>
      </w:r>
      <w:r w:rsidR="00235BCA" w:rsidRPr="00FA2ABA">
        <w:rPr>
          <w:rFonts w:ascii="Arial" w:eastAsia="Times New Roman" w:hAnsi="Arial" w:cs="Arial"/>
          <w:sz w:val="24"/>
          <w:szCs w:val="24"/>
          <w:lang w:eastAsia="es-BO"/>
        </w:rPr>
        <w:t>UNA REVISIÓN PRÁCTICA</w:t>
      </w:r>
      <w:r w:rsidR="00235BCA" w:rsidRPr="00235BCA">
        <w:rPr>
          <w:rFonts w:ascii="Arial" w:eastAsia="Times New Roman" w:hAnsi="Arial" w:cs="Arial"/>
          <w:sz w:val="24"/>
          <w:szCs w:val="24"/>
          <w:lang w:eastAsia="es-BO"/>
        </w:rPr>
        <w:t xml:space="preserve"> COLOMBIA: ARTICULO RECIBIDO EL 18 DE OCTUBRE Y ACEPTADO PARA PUBLICACIÓN EL 30 DE NOVIEMBRE DE 2011</w:t>
      </w:r>
      <w:r w:rsidR="003675BF">
        <w:rPr>
          <w:rFonts w:ascii="Times New Roman" w:eastAsia="Times New Roman" w:hAnsi="Times New Roman" w:cs="Times New Roman"/>
          <w:sz w:val="18"/>
          <w:szCs w:val="18"/>
          <w:lang w:eastAsia="es-BO"/>
        </w:rPr>
        <w:t>).</w:t>
      </w:r>
    </w:p>
    <w:p w:rsidR="003675BF" w:rsidRDefault="003675BF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Pr="0066089B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 w:rsidRPr="0066089B">
        <w:rPr>
          <w:rFonts w:ascii="Arial" w:eastAsia="Times New Roman" w:hAnsi="Arial" w:cs="Arial"/>
          <w:b/>
          <w:sz w:val="24"/>
          <w:szCs w:val="24"/>
        </w:rPr>
        <w:lastRenderedPageBreak/>
        <w:t>BIBLIOGRAFIA:</w:t>
      </w:r>
    </w:p>
    <w:p w:rsidR="003675BF" w:rsidRPr="003675BF" w:rsidRDefault="003675BF" w:rsidP="003675BF">
      <w:pPr>
        <w:numPr>
          <w:ilvl w:val="1"/>
          <w:numId w:val="1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675B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Fernández </w:t>
      </w:r>
      <w:proofErr w:type="spellStart"/>
      <w:r w:rsidRPr="003675BF">
        <w:rPr>
          <w:rFonts w:ascii="Times New Roman" w:eastAsia="Times New Roman" w:hAnsi="Times New Roman" w:cs="Times New Roman"/>
          <w:sz w:val="24"/>
          <w:szCs w:val="24"/>
          <w:lang w:eastAsia="es-BO"/>
        </w:rPr>
        <w:t>Sanchez</w:t>
      </w:r>
      <w:proofErr w:type="spellEnd"/>
      <w:r w:rsidRPr="003675B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Leodegario (2001), </w:t>
      </w:r>
      <w:hyperlink r:id="rId23" w:history="1">
        <w:r w:rsidRPr="003675BF">
          <w:rPr>
            <w:rFonts w:ascii="Times New Roman" w:eastAsia="Times New Roman" w:hAnsi="Times New Roman" w:cs="Times New Roman"/>
            <w:sz w:val="24"/>
            <w:szCs w:val="24"/>
            <w:lang w:eastAsia="es-BO"/>
          </w:rPr>
          <w:t>Definición de contaminante biológico</w:t>
        </w:r>
      </w:hyperlink>
      <w:r w:rsidRPr="003675B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en </w:t>
      </w:r>
      <w:r w:rsidRPr="003675BF"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>Guía técnica para la evaluación y prevención de los riesgos relacionados con la exposición a agentes biológicos</w:t>
      </w:r>
      <w:r w:rsidRPr="003675BF">
        <w:rPr>
          <w:rFonts w:ascii="Times New Roman" w:eastAsia="Times New Roman" w:hAnsi="Times New Roman" w:cs="Times New Roman"/>
          <w:sz w:val="24"/>
          <w:szCs w:val="24"/>
          <w:lang w:eastAsia="es-BO"/>
        </w:rPr>
        <w:t>, INHT, Ministerio Trabajo y Asuntos Sociales, España [16-11-2007]</w:t>
      </w:r>
    </w:p>
    <w:p w:rsidR="003675BF" w:rsidRPr="003675BF" w:rsidRDefault="003675BF" w:rsidP="003675BF">
      <w:pPr>
        <w:numPr>
          <w:ilvl w:val="1"/>
          <w:numId w:val="1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675B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Luna, Pablo (1996), </w:t>
      </w:r>
      <w:hyperlink r:id="rId24" w:history="1">
        <w:r w:rsidRPr="003675BF">
          <w:rPr>
            <w:rFonts w:ascii="Times New Roman" w:eastAsia="Times New Roman" w:hAnsi="Times New Roman" w:cs="Times New Roman"/>
            <w:sz w:val="24"/>
            <w:szCs w:val="24"/>
            <w:lang w:eastAsia="es-BO"/>
          </w:rPr>
          <w:t>NTP 406: Contaminantes químicos: evaluación de la exposición laboral (I)</w:t>
        </w:r>
      </w:hyperlink>
      <w:r w:rsidRPr="003675BF">
        <w:rPr>
          <w:rFonts w:ascii="Times New Roman" w:eastAsia="Times New Roman" w:hAnsi="Times New Roman" w:cs="Times New Roman"/>
          <w:sz w:val="24"/>
          <w:szCs w:val="24"/>
          <w:lang w:eastAsia="es-BO"/>
        </w:rPr>
        <w:t>, INSHT, Ministerio de Trabajo y Asuntos Sociales, España [14-01-2008]</w:t>
      </w:r>
    </w:p>
    <w:p w:rsidR="003675BF" w:rsidRDefault="003675BF" w:rsidP="003675BF">
      <w:pPr>
        <w:numPr>
          <w:ilvl w:val="1"/>
          <w:numId w:val="1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675B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Parlamento Europeo, </w:t>
      </w:r>
      <w:hyperlink r:id="rId25" w:history="1">
        <w:r w:rsidRPr="003675BF">
          <w:rPr>
            <w:rFonts w:ascii="Times New Roman" w:eastAsia="Times New Roman" w:hAnsi="Times New Roman" w:cs="Times New Roman"/>
            <w:sz w:val="24"/>
            <w:szCs w:val="24"/>
            <w:lang w:eastAsia="es-BO"/>
          </w:rPr>
          <w:t>Directiva 2000/54/CE, de 18 de septiembre de 2000, sobre la protección de los trabajadores contra los riesgos relacionados con la exposición a agentes biológicos durante el trabajo</w:t>
        </w:r>
      </w:hyperlink>
      <w:r w:rsidRPr="003675BF">
        <w:rPr>
          <w:rFonts w:ascii="Times New Roman" w:eastAsia="Times New Roman" w:hAnsi="Times New Roman" w:cs="Times New Roman"/>
          <w:sz w:val="24"/>
          <w:szCs w:val="24"/>
          <w:lang w:eastAsia="es-BO"/>
        </w:rPr>
        <w:t>, DOCE L 262 de 17-10-2000, p. 21/45 [21-1-2008]</w:t>
      </w:r>
    </w:p>
    <w:p w:rsidR="0066089B" w:rsidRPr="0066089B" w:rsidRDefault="0066089B" w:rsidP="0066089B">
      <w:pPr>
        <w:numPr>
          <w:ilvl w:val="1"/>
          <w:numId w:val="1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>Riesgo biológico,- www.google.</w:t>
      </w:r>
      <w:r w:rsidRPr="0066089B"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>pendientedemigracion.ucm.es/info/ucmp/cont/.../documento25684.pd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>f.</w:t>
      </w:r>
    </w:p>
    <w:p w:rsidR="0066089B" w:rsidRDefault="0066089B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Articulo</w:t>
      </w:r>
    </w:p>
    <w:p w:rsidR="00235BCA" w:rsidRDefault="00235BCA" w:rsidP="0066089B">
      <w:pPr>
        <w:pStyle w:val="Sinespaciado"/>
        <w:spacing w:line="360" w:lineRule="auto"/>
        <w:rPr>
          <w:rFonts w:ascii="Arial" w:eastAsia="Times New Roman" w:hAnsi="Arial" w:cs="Arial"/>
          <w:b/>
          <w:sz w:val="24"/>
          <w:szCs w:val="24"/>
        </w:rPr>
      </w:pPr>
      <w:r w:rsidRPr="00235BCA">
        <w:rPr>
          <w:rFonts w:ascii="Arial" w:eastAsia="Times New Roman" w:hAnsi="Arial" w:cs="Arial"/>
          <w:sz w:val="24"/>
          <w:szCs w:val="24"/>
          <w:lang w:eastAsia="es-BO"/>
        </w:rPr>
        <w:t xml:space="preserve">RIESGO BIOLOGICO EN EL PERSONAL DE ENFERMERIA: </w:t>
      </w:r>
      <w:r w:rsidRPr="00FA2ABA">
        <w:rPr>
          <w:rFonts w:ascii="Arial" w:eastAsia="Times New Roman" w:hAnsi="Arial" w:cs="Arial"/>
          <w:sz w:val="24"/>
          <w:szCs w:val="24"/>
          <w:lang w:eastAsia="es-BO"/>
        </w:rPr>
        <w:t>UNA REVISIÓN PRÁCTICA</w:t>
      </w:r>
      <w:r w:rsidRPr="00235BCA">
        <w:rPr>
          <w:rFonts w:ascii="Arial" w:eastAsia="Times New Roman" w:hAnsi="Arial" w:cs="Arial"/>
          <w:sz w:val="24"/>
          <w:szCs w:val="24"/>
          <w:lang w:eastAsia="es-BO"/>
        </w:rPr>
        <w:t xml:space="preserve"> COLOMBIA: ARTÍCULO RECIBIDO EL 18 DE OCTUBRE Y ACEPTADO PARA PUBLICACIÓN EL 30 DE NOVIEMBRE DE 2011</w:t>
      </w:r>
      <w:r>
        <w:rPr>
          <w:rFonts w:ascii="Times New Roman" w:eastAsia="Times New Roman" w:hAnsi="Times New Roman" w:cs="Times New Roman"/>
          <w:sz w:val="18"/>
          <w:szCs w:val="18"/>
          <w:lang w:eastAsia="es-BO"/>
        </w:rPr>
        <w:t xml:space="preserve"> </w:t>
      </w:r>
      <w:r w:rsidRPr="00235BCA">
        <w:rPr>
          <w:rFonts w:ascii="Arial" w:eastAsia="Times New Roman" w:hAnsi="Arial" w:cs="Arial"/>
          <w:b/>
          <w:sz w:val="24"/>
          <w:szCs w:val="24"/>
        </w:rPr>
        <w:t>http://cuidarte.udes.edu.co/attachments/article/59/riesgo%20biologicos.pdf</w:t>
      </w: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235BCA" w:rsidRDefault="00235BCA" w:rsidP="00252615">
      <w:pPr>
        <w:pStyle w:val="Sinespaciado"/>
        <w:spacing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8C751D" w:rsidRPr="00252615" w:rsidRDefault="008C751D" w:rsidP="00252615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C24FC">
        <w:rPr>
          <w:rFonts w:ascii="Arial" w:eastAsia="Times New Roman" w:hAnsi="Arial" w:cs="Arial"/>
          <w:b/>
          <w:sz w:val="24"/>
          <w:szCs w:val="24"/>
        </w:rPr>
        <w:lastRenderedPageBreak/>
        <w:t>UNIVERSIDAD NACIONAL SIGLO XX</w:t>
      </w:r>
      <w:bookmarkStart w:id="2" w:name="_GoBack"/>
      <w:bookmarkEnd w:id="2"/>
    </w:p>
    <w:p w:rsidR="008C751D" w:rsidRPr="004C24FC" w:rsidRDefault="008C751D" w:rsidP="008C751D">
      <w:pPr>
        <w:tabs>
          <w:tab w:val="left" w:pos="1752"/>
          <w:tab w:val="center" w:pos="4680"/>
        </w:tabs>
        <w:spacing w:after="0" w:line="360" w:lineRule="auto"/>
        <w:rPr>
          <w:rFonts w:ascii="Arial" w:eastAsia="Times New Roman" w:hAnsi="Arial" w:cs="Arial"/>
          <w:b/>
          <w:sz w:val="24"/>
          <w:szCs w:val="24"/>
        </w:rPr>
      </w:pPr>
      <w:r w:rsidRPr="004C24FC">
        <w:rPr>
          <w:rFonts w:ascii="Arial" w:eastAsia="Times New Roman" w:hAnsi="Arial" w:cs="Arial"/>
          <w:b/>
          <w:sz w:val="24"/>
          <w:szCs w:val="24"/>
        </w:rPr>
        <w:t xml:space="preserve">ALSIE  SRL  CONSULTORES </w:t>
      </w:r>
    </w:p>
    <w:p w:rsidR="008C751D" w:rsidRPr="004C24FC" w:rsidRDefault="008C751D" w:rsidP="008C751D">
      <w:pPr>
        <w:tabs>
          <w:tab w:val="left" w:pos="1752"/>
          <w:tab w:val="center" w:pos="4680"/>
        </w:tabs>
        <w:spacing w:after="0" w:line="360" w:lineRule="auto"/>
        <w:rPr>
          <w:rFonts w:ascii="Arial" w:eastAsia="Times New Roman" w:hAnsi="Arial" w:cs="Arial"/>
          <w:b/>
          <w:sz w:val="24"/>
          <w:szCs w:val="24"/>
        </w:rPr>
      </w:pPr>
    </w:p>
    <w:p w:rsidR="008C751D" w:rsidRPr="004C24FC" w:rsidRDefault="008C751D" w:rsidP="008C751D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8C751D" w:rsidRPr="004C24FC" w:rsidRDefault="008C751D" w:rsidP="008C751D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8C751D" w:rsidRPr="004C24FC" w:rsidRDefault="008C751D" w:rsidP="008C751D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8C751D" w:rsidRPr="004C24FC" w:rsidRDefault="008C751D" w:rsidP="008C751D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8C751D" w:rsidRPr="004C24FC" w:rsidRDefault="008C751D" w:rsidP="008C751D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4C24FC">
        <w:rPr>
          <w:rFonts w:ascii="Arial" w:eastAsia="Times New Roman" w:hAnsi="Arial" w:cs="Arial"/>
          <w:b/>
          <w:sz w:val="24"/>
          <w:szCs w:val="24"/>
        </w:rPr>
        <w:t>MAESTRIA</w:t>
      </w:r>
    </w:p>
    <w:p w:rsidR="008C751D" w:rsidRPr="004C24FC" w:rsidRDefault="008C751D" w:rsidP="008C751D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4C24FC">
        <w:rPr>
          <w:rFonts w:ascii="Arial" w:eastAsia="Times New Roman" w:hAnsi="Arial" w:cs="Arial"/>
          <w:b/>
          <w:sz w:val="24"/>
          <w:szCs w:val="24"/>
        </w:rPr>
        <w:t>ENFERMERIA MEDICO QUIRURGICO</w:t>
      </w:r>
    </w:p>
    <w:p w:rsidR="008C751D" w:rsidRDefault="008C751D" w:rsidP="008C751D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3675BF" w:rsidRPr="004C24FC" w:rsidRDefault="003675BF" w:rsidP="008C751D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8C751D" w:rsidRPr="004C24FC" w:rsidRDefault="00CD59B9" w:rsidP="008C751D">
      <w:pPr>
        <w:spacing w:after="0" w:line="360" w:lineRule="auto"/>
        <w:jc w:val="center"/>
        <w:rPr>
          <w:rFonts w:ascii="Arial" w:eastAsia="Times New Roman" w:hAnsi="Arial" w:cs="Arial"/>
          <w:b/>
          <w:smallCaps/>
          <w:sz w:val="24"/>
          <w:szCs w:val="24"/>
        </w:rPr>
      </w:pPr>
      <w:r>
        <w:rPr>
          <w:rFonts w:ascii="Arial" w:eastAsia="Times New Roman" w:hAnsi="Arial" w:cs="Arial"/>
          <w:b/>
          <w:smallCaps/>
          <w:sz w:val="24"/>
          <w:szCs w:val="24"/>
        </w:rPr>
        <w:t>ENSAYO</w:t>
      </w:r>
    </w:p>
    <w:p w:rsidR="008C751D" w:rsidRDefault="00CD59B9" w:rsidP="008C751D">
      <w:pPr>
        <w:spacing w:after="0" w:line="360" w:lineRule="auto"/>
        <w:jc w:val="center"/>
        <w:rPr>
          <w:rFonts w:ascii="Arial" w:eastAsia="Times New Roman" w:hAnsi="Arial" w:cs="Arial"/>
          <w:b/>
          <w:smallCaps/>
          <w:sz w:val="24"/>
          <w:szCs w:val="24"/>
        </w:rPr>
      </w:pPr>
      <w:r>
        <w:rPr>
          <w:rFonts w:ascii="Arial" w:eastAsia="Times New Roman" w:hAnsi="Arial" w:cs="Arial"/>
          <w:b/>
          <w:smallCaps/>
          <w:sz w:val="24"/>
          <w:szCs w:val="24"/>
        </w:rPr>
        <w:t>LUMBALGIA</w:t>
      </w:r>
    </w:p>
    <w:p w:rsidR="003675BF" w:rsidRDefault="003675BF" w:rsidP="008C751D">
      <w:pPr>
        <w:spacing w:after="0" w:line="360" w:lineRule="auto"/>
        <w:jc w:val="center"/>
        <w:rPr>
          <w:rFonts w:ascii="Arial" w:eastAsia="Times New Roman" w:hAnsi="Arial" w:cs="Arial"/>
          <w:b/>
          <w:smallCaps/>
          <w:sz w:val="24"/>
          <w:szCs w:val="24"/>
        </w:rPr>
      </w:pPr>
    </w:p>
    <w:p w:rsidR="003675BF" w:rsidRPr="004C24FC" w:rsidRDefault="003675BF" w:rsidP="008C751D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8C751D" w:rsidRPr="004C24FC" w:rsidRDefault="008C751D" w:rsidP="008C751D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D59B9" w:rsidRDefault="00CD59B9" w:rsidP="00CD59B9">
      <w:pPr>
        <w:spacing w:after="0" w:line="480" w:lineRule="auto"/>
        <w:ind w:left="720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D59B9" w:rsidRDefault="00CD59B9" w:rsidP="00CD59B9">
      <w:pPr>
        <w:spacing w:after="0" w:line="480" w:lineRule="auto"/>
        <w:ind w:left="720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8C751D" w:rsidRDefault="008C751D" w:rsidP="00CD59B9">
      <w:pPr>
        <w:spacing w:after="0" w:line="48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  <w:r w:rsidRPr="004C24FC">
        <w:rPr>
          <w:rFonts w:ascii="Arial" w:eastAsia="Times New Roman" w:hAnsi="Arial" w:cs="Arial"/>
          <w:b/>
          <w:sz w:val="24"/>
          <w:szCs w:val="24"/>
        </w:rPr>
        <w:t>NOMBRES Y APELLIDOS</w:t>
      </w:r>
      <w:r w:rsidR="00CD59B9">
        <w:rPr>
          <w:rFonts w:ascii="Arial" w:eastAsia="Times New Roman" w:hAnsi="Arial" w:cs="Arial"/>
          <w:sz w:val="24"/>
          <w:szCs w:val="24"/>
        </w:rPr>
        <w:t xml:space="preserve">: Lic. </w:t>
      </w:r>
      <w:r w:rsidRPr="00C745E7">
        <w:rPr>
          <w:rFonts w:ascii="Arial" w:eastAsia="Times New Roman" w:hAnsi="Arial" w:cs="Arial"/>
          <w:sz w:val="24"/>
          <w:szCs w:val="24"/>
        </w:rPr>
        <w:t>Zapata</w:t>
      </w:r>
      <w:r w:rsidR="00A064A6" w:rsidRPr="00C745E7">
        <w:rPr>
          <w:rFonts w:ascii="Arial" w:eastAsia="Times New Roman" w:hAnsi="Arial" w:cs="Arial"/>
          <w:sz w:val="24"/>
          <w:szCs w:val="24"/>
        </w:rPr>
        <w:t xml:space="preserve"> Claros</w:t>
      </w:r>
      <w:r w:rsidRPr="00C745E7">
        <w:rPr>
          <w:rFonts w:ascii="Arial" w:eastAsia="Times New Roman" w:hAnsi="Arial" w:cs="Arial"/>
          <w:sz w:val="24"/>
          <w:szCs w:val="24"/>
        </w:rPr>
        <w:t xml:space="preserve"> Lilian</w:t>
      </w:r>
    </w:p>
    <w:p w:rsidR="0066089B" w:rsidRPr="00C745E7" w:rsidRDefault="0066089B" w:rsidP="008C751D">
      <w:pPr>
        <w:spacing w:after="0" w:line="48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</w:p>
    <w:p w:rsidR="00CD59B9" w:rsidRDefault="00CD59B9" w:rsidP="008C751D">
      <w:pPr>
        <w:spacing w:after="0" w:line="480" w:lineRule="auto"/>
        <w:ind w:left="720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D59B9" w:rsidRDefault="00CD59B9" w:rsidP="008C751D">
      <w:pPr>
        <w:spacing w:after="0" w:line="480" w:lineRule="auto"/>
        <w:ind w:left="720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D59B9" w:rsidRDefault="00CD59B9" w:rsidP="008C751D">
      <w:pPr>
        <w:spacing w:after="0" w:line="480" w:lineRule="auto"/>
        <w:ind w:left="720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D59B9" w:rsidRDefault="008C751D" w:rsidP="00CD59B9">
      <w:pPr>
        <w:spacing w:after="0" w:line="48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  <w:r w:rsidRPr="004C24FC">
        <w:rPr>
          <w:rFonts w:ascii="Arial" w:eastAsia="Times New Roman" w:hAnsi="Arial" w:cs="Arial"/>
          <w:b/>
          <w:sz w:val="24"/>
          <w:szCs w:val="24"/>
        </w:rPr>
        <w:t>DOCENTE:</w:t>
      </w:r>
      <w:r w:rsidRPr="00C745E7">
        <w:rPr>
          <w:rFonts w:ascii="Arial" w:eastAsia="Times New Roman" w:hAnsi="Arial" w:cs="Arial"/>
          <w:sz w:val="24"/>
          <w:szCs w:val="24"/>
        </w:rPr>
        <w:t xml:space="preserve"> Lic. Carmen Rosa Terán Álvarez</w:t>
      </w:r>
    </w:p>
    <w:p w:rsidR="00CD59B9" w:rsidRDefault="00CD59B9" w:rsidP="00CD59B9">
      <w:pPr>
        <w:spacing w:after="0" w:line="480" w:lineRule="auto"/>
        <w:ind w:left="720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D59B9" w:rsidRPr="00CD59B9" w:rsidRDefault="008C751D" w:rsidP="00CD59B9">
      <w:pPr>
        <w:spacing w:after="0" w:line="48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  <w:r w:rsidRPr="004C24FC">
        <w:rPr>
          <w:rFonts w:ascii="Arial" w:eastAsia="Times New Roman" w:hAnsi="Arial" w:cs="Arial"/>
          <w:b/>
          <w:sz w:val="24"/>
          <w:szCs w:val="24"/>
        </w:rPr>
        <w:t xml:space="preserve">FECHA DE PRESENTACIÓN: </w:t>
      </w:r>
      <w:r w:rsidR="00CD59B9">
        <w:rPr>
          <w:rFonts w:ascii="Arial" w:eastAsia="Times New Roman" w:hAnsi="Arial" w:cs="Arial"/>
          <w:b/>
          <w:sz w:val="24"/>
          <w:szCs w:val="24"/>
        </w:rPr>
        <w:t>10 _ 08 _ 2013</w:t>
      </w:r>
    </w:p>
    <w:p w:rsidR="00CD59B9" w:rsidRDefault="00CD59B9" w:rsidP="008C751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8C751D" w:rsidRPr="00CD59B9" w:rsidRDefault="008C751D" w:rsidP="00CD59B9">
      <w:pPr>
        <w:spacing w:after="0" w:line="360" w:lineRule="auto"/>
        <w:jc w:val="center"/>
        <w:rPr>
          <w:rFonts w:ascii="Arial" w:eastAsia="Times New Roman" w:hAnsi="Arial" w:cs="Arial"/>
          <w:smallCaps/>
          <w:sz w:val="24"/>
          <w:szCs w:val="24"/>
        </w:rPr>
      </w:pPr>
      <w:r w:rsidRPr="00C745E7">
        <w:rPr>
          <w:rFonts w:ascii="Arial" w:eastAsia="Times New Roman" w:hAnsi="Arial" w:cs="Arial"/>
          <w:smallCaps/>
          <w:sz w:val="24"/>
          <w:szCs w:val="24"/>
        </w:rPr>
        <w:t>COCHABAMBA - Bolivia – 2013</w:t>
      </w:r>
      <w:r w:rsidR="00CD59B9">
        <w:rPr>
          <w:rFonts w:ascii="Arial" w:eastAsia="Times New Roman" w:hAnsi="Arial" w:cs="Arial"/>
          <w:smallCaps/>
          <w:sz w:val="24"/>
          <w:szCs w:val="24"/>
        </w:rPr>
        <w:t>.</w:t>
      </w:r>
    </w:p>
    <w:sectPr w:rsidR="008C751D" w:rsidRPr="00CD59B9" w:rsidSect="00252615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F67BB"/>
    <w:multiLevelType w:val="hybridMultilevel"/>
    <w:tmpl w:val="357AD0BA"/>
    <w:lvl w:ilvl="0" w:tplc="EE4C63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071241"/>
    <w:multiLevelType w:val="multilevel"/>
    <w:tmpl w:val="0B285B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8140B8"/>
    <w:multiLevelType w:val="hybridMultilevel"/>
    <w:tmpl w:val="09E634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A6B76"/>
    <w:multiLevelType w:val="multilevel"/>
    <w:tmpl w:val="AD3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A2296A"/>
    <w:multiLevelType w:val="multilevel"/>
    <w:tmpl w:val="EA2A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052F71"/>
    <w:multiLevelType w:val="multilevel"/>
    <w:tmpl w:val="5DA6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17069D"/>
    <w:multiLevelType w:val="multilevel"/>
    <w:tmpl w:val="F09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4722E9"/>
    <w:multiLevelType w:val="hybridMultilevel"/>
    <w:tmpl w:val="0B200484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F64713"/>
    <w:multiLevelType w:val="hybridMultilevel"/>
    <w:tmpl w:val="DFC2DA0A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C650C2"/>
    <w:multiLevelType w:val="hybridMultilevel"/>
    <w:tmpl w:val="BC08F806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2911E8"/>
    <w:multiLevelType w:val="hybridMultilevel"/>
    <w:tmpl w:val="51D4B53A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1127FB"/>
    <w:multiLevelType w:val="multilevel"/>
    <w:tmpl w:val="2444C1F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0F4401"/>
    <w:multiLevelType w:val="multilevel"/>
    <w:tmpl w:val="53E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E41FA1"/>
    <w:multiLevelType w:val="hybridMultilevel"/>
    <w:tmpl w:val="1B7006BA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9"/>
  </w:num>
  <w:num w:numId="9">
    <w:abstractNumId w:val="10"/>
  </w:num>
  <w:num w:numId="10">
    <w:abstractNumId w:val="1"/>
  </w:num>
  <w:num w:numId="11">
    <w:abstractNumId w:val="11"/>
  </w:num>
  <w:num w:numId="12">
    <w:abstractNumId w:val="13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595"/>
    <w:rsid w:val="000A6CE7"/>
    <w:rsid w:val="00111D37"/>
    <w:rsid w:val="0013241E"/>
    <w:rsid w:val="00210595"/>
    <w:rsid w:val="00235BCA"/>
    <w:rsid w:val="00252615"/>
    <w:rsid w:val="003675BF"/>
    <w:rsid w:val="0048235C"/>
    <w:rsid w:val="004C24FC"/>
    <w:rsid w:val="004E5412"/>
    <w:rsid w:val="005B392A"/>
    <w:rsid w:val="005C085A"/>
    <w:rsid w:val="005E499A"/>
    <w:rsid w:val="00610CEE"/>
    <w:rsid w:val="0066089B"/>
    <w:rsid w:val="0074053A"/>
    <w:rsid w:val="007A4D31"/>
    <w:rsid w:val="007F3027"/>
    <w:rsid w:val="008026C7"/>
    <w:rsid w:val="008C751D"/>
    <w:rsid w:val="008D03D5"/>
    <w:rsid w:val="00A0415B"/>
    <w:rsid w:val="00A064A6"/>
    <w:rsid w:val="00BA2B18"/>
    <w:rsid w:val="00C745E7"/>
    <w:rsid w:val="00CD59B9"/>
    <w:rsid w:val="00D36ADA"/>
    <w:rsid w:val="00E40703"/>
    <w:rsid w:val="00F84447"/>
    <w:rsid w:val="00FA2ABA"/>
    <w:rsid w:val="00FC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608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10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059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041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8D03D5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8235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6089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styleId="nfasis">
    <w:name w:val="Emphasis"/>
    <w:basedOn w:val="Fuentedeprrafopredeter"/>
    <w:uiPriority w:val="20"/>
    <w:qFormat/>
    <w:rsid w:val="0066089B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6089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608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10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059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041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8D03D5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8235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6089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styleId="nfasis">
    <w:name w:val="Emphasis"/>
    <w:basedOn w:val="Fuentedeprrafopredeter"/>
    <w:uiPriority w:val="20"/>
    <w:qFormat/>
    <w:rsid w:val="0066089B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608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7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80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2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79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7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6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2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2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9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7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7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66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9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5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1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7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4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2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5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7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2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1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98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04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4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2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50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0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3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23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4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9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5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0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4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7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3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64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8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36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1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2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2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5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93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7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3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23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0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5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9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7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2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5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1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67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7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36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0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7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4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4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1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5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72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0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5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4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50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1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93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8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42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5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3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5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34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7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22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96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73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4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2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93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6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6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8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4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1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4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10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96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0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1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4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3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5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5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Aparato_respiratorio" TargetMode="External"/><Relationship Id="rId13" Type="http://schemas.openxmlformats.org/officeDocument/2006/relationships/hyperlink" Target="http://es.wikipedia.org/wiki/Piel" TargetMode="External"/><Relationship Id="rId18" Type="http://schemas.openxmlformats.org/officeDocument/2006/relationships/hyperlink" Target="http://es.wikipedia.org/wiki/Enfermedad_profesional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es.wikipedia.org/wiki/Temperatura" TargetMode="External"/><Relationship Id="rId7" Type="http://schemas.openxmlformats.org/officeDocument/2006/relationships/hyperlink" Target="http://www.monografias.com/trabajos11/tebas/tebas.shtml" TargetMode="External"/><Relationship Id="rId12" Type="http://schemas.openxmlformats.org/officeDocument/2006/relationships/hyperlink" Target="http://es.wikipedia.org/wiki/Aerosol" TargetMode="External"/><Relationship Id="rId17" Type="http://schemas.openxmlformats.org/officeDocument/2006/relationships/hyperlink" Target="http://es.wikipedia.org/wiki/Intoxicaci%C3%B3n" TargetMode="External"/><Relationship Id="rId25" Type="http://schemas.openxmlformats.org/officeDocument/2006/relationships/hyperlink" Target="http://europa.eu.int/eur-lex/lex/Notice.do?val=236994%3Acs&amp;lang=es&amp;list=236994%3Acs%2C&amp;pos=1&amp;page=1&amp;nbl=1&amp;pgs=10&amp;hwords=&amp;checktexte=checkbox&amp;visu=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es.wikipedia.org/wiki/Herida" TargetMode="External"/><Relationship Id="rId20" Type="http://schemas.openxmlformats.org/officeDocument/2006/relationships/hyperlink" Target="http://es.wikipedia.org/wiki/Humeda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s.wikipedia.org/wiki/Vapor_%28estado%29" TargetMode="External"/><Relationship Id="rId24" Type="http://schemas.openxmlformats.org/officeDocument/2006/relationships/hyperlink" Target="http://www.mtas.es/Insht/ntp/ntp_406.htm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es.wikipedia.org/wiki/Aparato_digestivo" TargetMode="External"/><Relationship Id="rId23" Type="http://schemas.openxmlformats.org/officeDocument/2006/relationships/hyperlink" Target="http://www.mtas.es/insht/practice/g_biolog.htm" TargetMode="External"/><Relationship Id="rId10" Type="http://schemas.openxmlformats.org/officeDocument/2006/relationships/hyperlink" Target="http://es.wikipedia.org/wiki/Gas" TargetMode="External"/><Relationship Id="rId19" Type="http://schemas.openxmlformats.org/officeDocument/2006/relationships/hyperlink" Target="http://es.wikipedia.org/wiki/Nutriente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es.wikipedia.org/wiki/Inhalaci%C3%B3n" TargetMode="External"/><Relationship Id="rId14" Type="http://schemas.openxmlformats.org/officeDocument/2006/relationships/hyperlink" Target="http://es.wikipedia.org/wiki/Erupci%C3%B3n_cut%C3%A1nea" TargetMode="External"/><Relationship Id="rId22" Type="http://schemas.openxmlformats.org/officeDocument/2006/relationships/hyperlink" Target="http://www.monografias.com/trabajos5/virus/virus.s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87D7D-0E8F-469D-A69C-043D1C66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1</Pages>
  <Words>1861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10</cp:revision>
  <cp:lastPrinted>2013-08-09T20:20:00Z</cp:lastPrinted>
  <dcterms:created xsi:type="dcterms:W3CDTF">2013-07-23T14:54:00Z</dcterms:created>
  <dcterms:modified xsi:type="dcterms:W3CDTF">2013-08-10T08:10:00Z</dcterms:modified>
</cp:coreProperties>
</file>