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587" w:rsidRPr="00095587" w:rsidRDefault="00095587" w:rsidP="00095587">
      <w:pPr>
        <w:shd w:val="clear" w:color="auto" w:fill="FFFFFF"/>
        <w:spacing w:after="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El </w:t>
      </w:r>
      <w:r w:rsidRPr="00095587">
        <w:rPr>
          <w:rFonts w:ascii="Arial" w:eastAsia="Times New Roman" w:hAnsi="Arial" w:cs="Arial"/>
          <w:b/>
          <w:bCs/>
          <w:color w:val="000000"/>
          <w:sz w:val="20"/>
          <w:szCs w:val="20"/>
          <w:lang w:eastAsia="es-BO"/>
        </w:rPr>
        <w:t>choque hipovolémico</w:t>
      </w:r>
      <w:r w:rsidRPr="00095587">
        <w:rPr>
          <w:rFonts w:ascii="Arial" w:eastAsia="Times New Roman" w:hAnsi="Arial" w:cs="Arial"/>
          <w:color w:val="000000"/>
          <w:sz w:val="20"/>
          <w:szCs w:val="20"/>
          <w:lang w:eastAsia="es-BO"/>
        </w:rPr>
        <w:t>, a menudo llamado </w:t>
      </w:r>
      <w:r w:rsidRPr="00095587">
        <w:rPr>
          <w:rFonts w:ascii="Arial" w:eastAsia="Times New Roman" w:hAnsi="Arial" w:cs="Arial"/>
          <w:i/>
          <w:iCs/>
          <w:color w:val="000000"/>
          <w:sz w:val="20"/>
          <w:szCs w:val="20"/>
          <w:lang w:eastAsia="es-BO"/>
        </w:rPr>
        <w:t>shock </w:t>
      </w:r>
      <w:hyperlink r:id="rId6" w:tooltip="Hemorragia" w:history="1">
        <w:r w:rsidRPr="00095587">
          <w:rPr>
            <w:rFonts w:ascii="Arial" w:eastAsia="Times New Roman" w:hAnsi="Arial" w:cs="Arial"/>
            <w:i/>
            <w:iCs/>
            <w:color w:val="0B0080"/>
            <w:sz w:val="20"/>
            <w:szCs w:val="20"/>
            <w:u w:val="single"/>
            <w:lang w:eastAsia="es-BO"/>
          </w:rPr>
          <w:t>hemorrágico</w:t>
        </w:r>
      </w:hyperlink>
      <w:r w:rsidRPr="00095587">
        <w:rPr>
          <w:rFonts w:ascii="Arial" w:eastAsia="Times New Roman" w:hAnsi="Arial" w:cs="Arial"/>
          <w:color w:val="000000"/>
          <w:sz w:val="20"/>
          <w:szCs w:val="20"/>
          <w:lang w:eastAsia="es-BO"/>
        </w:rPr>
        <w:t>, es un </w:t>
      </w:r>
      <w:hyperlink r:id="rId7" w:tooltip="Síndrome" w:history="1">
        <w:r w:rsidRPr="00095587">
          <w:rPr>
            <w:rFonts w:ascii="Arial" w:eastAsia="Times New Roman" w:hAnsi="Arial" w:cs="Arial"/>
            <w:color w:val="0B0080"/>
            <w:sz w:val="20"/>
            <w:szCs w:val="20"/>
            <w:u w:val="single"/>
            <w:lang w:eastAsia="es-BO"/>
          </w:rPr>
          <w:t>síndrome</w:t>
        </w:r>
      </w:hyperlink>
      <w:r w:rsidR="001666F5">
        <w:rPr>
          <w:rFonts w:ascii="Arial" w:eastAsia="Times New Roman" w:hAnsi="Arial" w:cs="Arial"/>
          <w:color w:val="000000"/>
          <w:sz w:val="20"/>
          <w:szCs w:val="20"/>
          <w:lang w:eastAsia="es-BO"/>
        </w:rPr>
        <w:t xml:space="preserve"> </w:t>
      </w:r>
      <w:r w:rsidRPr="00095587">
        <w:rPr>
          <w:rFonts w:ascii="Arial" w:eastAsia="Times New Roman" w:hAnsi="Arial" w:cs="Arial"/>
          <w:color w:val="000000"/>
          <w:sz w:val="20"/>
          <w:szCs w:val="20"/>
          <w:lang w:eastAsia="es-BO"/>
        </w:rPr>
        <w:t>complejo que se desarrolla cuando el volumen sanguíneo circulante baja a tal punto </w:t>
      </w:r>
      <w:r w:rsidRPr="00095587">
        <w:rPr>
          <w:rFonts w:ascii="Arial" w:eastAsia="Times New Roman" w:hAnsi="Arial" w:cs="Arial"/>
          <w:color w:val="000099"/>
          <w:sz w:val="20"/>
          <w:szCs w:val="20"/>
          <w:bdr w:val="single" w:sz="6" w:space="0" w:color="auto" w:frame="1"/>
          <w:lang w:eastAsia="es-BO"/>
        </w:rPr>
        <w:t>que el corazón</w:t>
      </w:r>
      <w:r w:rsidRPr="00095587">
        <w:rPr>
          <w:rFonts w:ascii="Arial" w:eastAsia="Times New Roman" w:hAnsi="Arial" w:cs="Arial"/>
          <w:color w:val="000000"/>
          <w:sz w:val="20"/>
          <w:szCs w:val="20"/>
          <w:lang w:eastAsia="es-BO"/>
        </w:rPr>
        <w:t> se vuelve incapaz de bombear suficiente sangre al cuerpo.</w:t>
      </w:r>
      <w:hyperlink r:id="rId8" w:anchor="cite_note-medlineplus-1" w:history="1">
        <w:r w:rsidRPr="00095587">
          <w:rPr>
            <w:rFonts w:ascii="Arial" w:eastAsia="Times New Roman" w:hAnsi="Arial" w:cs="Arial"/>
            <w:color w:val="0B0080"/>
            <w:sz w:val="20"/>
            <w:szCs w:val="20"/>
            <w:u w:val="single"/>
            <w:vertAlign w:val="superscript"/>
            <w:lang w:eastAsia="es-BO"/>
          </w:rPr>
          <w:t>1</w:t>
        </w:r>
      </w:hyperlink>
      <w:r w:rsidRPr="00095587">
        <w:rPr>
          <w:rFonts w:ascii="Arial" w:eastAsia="Times New Roman" w:hAnsi="Arial" w:cs="Arial"/>
          <w:color w:val="000000"/>
          <w:sz w:val="20"/>
          <w:szCs w:val="20"/>
          <w:lang w:eastAsia="es-BO"/>
        </w:rPr>
        <w:t> Es un estado clínico en el cual la cantidad de </w:t>
      </w:r>
      <w:hyperlink r:id="rId9" w:tooltip="Sangre" w:history="1">
        <w:r w:rsidRPr="00095587">
          <w:rPr>
            <w:rFonts w:ascii="Arial" w:eastAsia="Times New Roman" w:hAnsi="Arial" w:cs="Arial"/>
            <w:color w:val="0B0080"/>
            <w:sz w:val="20"/>
            <w:szCs w:val="20"/>
            <w:u w:val="single"/>
            <w:lang w:eastAsia="es-BO"/>
          </w:rPr>
          <w:t>sangre</w:t>
        </w:r>
      </w:hyperlink>
      <w:r w:rsidRPr="00095587">
        <w:rPr>
          <w:rFonts w:ascii="Arial" w:eastAsia="Times New Roman" w:hAnsi="Arial" w:cs="Arial"/>
          <w:color w:val="000000"/>
          <w:sz w:val="20"/>
          <w:szCs w:val="20"/>
          <w:lang w:eastAsia="es-BO"/>
        </w:rPr>
        <w:t> que llega a las </w:t>
      </w:r>
      <w:hyperlink r:id="rId10" w:tooltip="Célula" w:history="1">
        <w:r w:rsidRPr="00095587">
          <w:rPr>
            <w:rFonts w:ascii="Arial" w:eastAsia="Times New Roman" w:hAnsi="Arial" w:cs="Arial"/>
            <w:color w:val="0B0080"/>
            <w:sz w:val="20"/>
            <w:szCs w:val="20"/>
            <w:u w:val="single"/>
            <w:lang w:eastAsia="es-BO"/>
          </w:rPr>
          <w:t>células</w:t>
        </w:r>
      </w:hyperlink>
      <w:r w:rsidRPr="00095587">
        <w:rPr>
          <w:rFonts w:ascii="Arial" w:eastAsia="Times New Roman" w:hAnsi="Arial" w:cs="Arial"/>
          <w:color w:val="000000"/>
          <w:sz w:val="20"/>
          <w:szCs w:val="20"/>
          <w:lang w:eastAsia="es-BO"/>
        </w:rPr>
        <w:t> es insuficiente para que estas puedan realizar sus funciones. Este tipo de shock puede hacer que muchos órganos dejen de funcionar, por lo tanto, el choque hipovolémico es una </w:t>
      </w:r>
      <w:hyperlink r:id="rId11" w:tooltip="Emergencia médica" w:history="1">
        <w:r w:rsidRPr="00095587">
          <w:rPr>
            <w:rFonts w:ascii="Arial" w:eastAsia="Times New Roman" w:hAnsi="Arial" w:cs="Arial"/>
            <w:color w:val="0B0080"/>
            <w:sz w:val="20"/>
            <w:szCs w:val="20"/>
            <w:u w:val="single"/>
            <w:lang w:eastAsia="es-BO"/>
          </w:rPr>
          <w:t>emergencia médica</w:t>
        </w:r>
      </w:hyperlink>
      <w:r w:rsidRPr="00095587">
        <w:rPr>
          <w:rFonts w:ascii="Arial" w:eastAsia="Times New Roman" w:hAnsi="Arial" w:cs="Arial"/>
          <w:color w:val="000000"/>
          <w:sz w:val="20"/>
          <w:szCs w:val="20"/>
          <w:lang w:eastAsia="es-BO"/>
        </w:rPr>
        <w:t>.</w:t>
      </w:r>
    </w:p>
    <w:p w:rsidR="00095587" w:rsidRPr="00095587" w:rsidRDefault="00095587" w:rsidP="00095587">
      <w:pPr>
        <w:shd w:val="clear" w:color="auto" w:fill="FFFFFF"/>
        <w:spacing w:after="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El término </w:t>
      </w:r>
      <w:hyperlink r:id="rId12" w:tooltip="Hipovolemia" w:history="1">
        <w:r w:rsidRPr="00095587">
          <w:rPr>
            <w:rFonts w:ascii="Arial" w:eastAsia="Times New Roman" w:hAnsi="Arial" w:cs="Arial"/>
            <w:i/>
            <w:iCs/>
            <w:color w:val="0B0080"/>
            <w:sz w:val="20"/>
            <w:szCs w:val="20"/>
            <w:u w:val="single"/>
            <w:lang w:eastAsia="es-BO"/>
          </w:rPr>
          <w:t>hipovolemia</w:t>
        </w:r>
      </w:hyperlink>
      <w:r w:rsidRPr="00095587">
        <w:rPr>
          <w:rFonts w:ascii="Arial" w:eastAsia="Times New Roman" w:hAnsi="Arial" w:cs="Arial"/>
          <w:color w:val="000000"/>
          <w:sz w:val="20"/>
          <w:szCs w:val="20"/>
          <w:lang w:eastAsia="es-BO"/>
        </w:rPr>
        <w:t> significa disminución del volumen, en este caso, sanguíneo. La hemorragia es la causa más común por la que un individuo puede caer en hipovolemia y luego en choque, ya que disminuye la </w:t>
      </w:r>
      <w:hyperlink r:id="rId13" w:tooltip="Presión arterial" w:history="1">
        <w:r w:rsidRPr="00095587">
          <w:rPr>
            <w:rFonts w:ascii="Arial" w:eastAsia="Times New Roman" w:hAnsi="Arial" w:cs="Arial"/>
            <w:color w:val="0B0080"/>
            <w:sz w:val="20"/>
            <w:szCs w:val="20"/>
            <w:u w:val="single"/>
            <w:lang w:eastAsia="es-BO"/>
          </w:rPr>
          <w:t>presión arterial</w:t>
        </w:r>
      </w:hyperlink>
      <w:r w:rsidRPr="00095587">
        <w:rPr>
          <w:rFonts w:ascii="Arial" w:eastAsia="Times New Roman" w:hAnsi="Arial" w:cs="Arial"/>
          <w:color w:val="000000"/>
          <w:sz w:val="20"/>
          <w:szCs w:val="20"/>
          <w:lang w:eastAsia="es-BO"/>
        </w:rPr>
        <w:t> media de llenado del corazón por una disminución del retorno venoso. Debido a esto, el </w:t>
      </w:r>
      <w:hyperlink r:id="rId14" w:tooltip="Gasto cardiaco" w:history="1">
        <w:r w:rsidRPr="00095587">
          <w:rPr>
            <w:rFonts w:ascii="Arial" w:eastAsia="Times New Roman" w:hAnsi="Arial" w:cs="Arial"/>
            <w:color w:val="0B0080"/>
            <w:sz w:val="20"/>
            <w:szCs w:val="20"/>
            <w:u w:val="single"/>
            <w:lang w:eastAsia="es-BO"/>
          </w:rPr>
          <w:t>gasto cardiaco</w:t>
        </w:r>
      </w:hyperlink>
      <w:r w:rsidRPr="00095587">
        <w:rPr>
          <w:rFonts w:ascii="Arial" w:eastAsia="Times New Roman" w:hAnsi="Arial" w:cs="Arial"/>
          <w:color w:val="000000"/>
          <w:sz w:val="20"/>
          <w:szCs w:val="20"/>
          <w:lang w:eastAsia="es-BO"/>
        </w:rPr>
        <w:t>, es decir, la cantidad de sangre que sale del corazón por cada minuto, cae por debajo de los niveles normales. Es de notarse que la hemorragia puede producir todos los grados del choque desde la disminución mínima del gasto cardíaco hasta la supresión casi completa del mismo. Se sabe que a una persona se le puede extraer hasta un 10% del volumen sanguíneo sin efectos importantes sobre la </w:t>
      </w:r>
      <w:hyperlink r:id="rId15" w:tooltip="Presión sanguínea" w:history="1">
        <w:r w:rsidRPr="00095587">
          <w:rPr>
            <w:rFonts w:ascii="Arial" w:eastAsia="Times New Roman" w:hAnsi="Arial" w:cs="Arial"/>
            <w:color w:val="0B0080"/>
            <w:sz w:val="20"/>
            <w:szCs w:val="20"/>
            <w:u w:val="single"/>
            <w:lang w:eastAsia="es-BO"/>
          </w:rPr>
          <w:t>presión sanguínea</w:t>
        </w:r>
      </w:hyperlink>
      <w:r w:rsidRPr="00095587">
        <w:rPr>
          <w:rFonts w:ascii="Arial" w:eastAsia="Times New Roman" w:hAnsi="Arial" w:cs="Arial"/>
          <w:color w:val="000000"/>
          <w:sz w:val="20"/>
          <w:szCs w:val="20"/>
          <w:lang w:eastAsia="es-BO"/>
        </w:rPr>
        <w:t> ni el gasto cardiaco. Sin embargo, la pérdida mayor de un 20% del volumen normal de sangre causa un choque hipovolémico.</w:t>
      </w:r>
      <w:hyperlink r:id="rId16" w:anchor="cite_note-medlineplus-1" w:history="1">
        <w:r w:rsidRPr="00095587">
          <w:rPr>
            <w:rFonts w:ascii="Arial" w:eastAsia="Times New Roman" w:hAnsi="Arial" w:cs="Arial"/>
            <w:color w:val="0B0080"/>
            <w:sz w:val="20"/>
            <w:szCs w:val="20"/>
            <w:u w:val="single"/>
            <w:vertAlign w:val="superscript"/>
            <w:lang w:eastAsia="es-BO"/>
          </w:rPr>
          <w:t>1</w:t>
        </w:r>
      </w:hyperlink>
      <w:r w:rsidRPr="00095587">
        <w:rPr>
          <w:rFonts w:ascii="Arial" w:eastAsia="Times New Roman" w:hAnsi="Arial" w:cs="Arial"/>
          <w:color w:val="000000"/>
          <w:sz w:val="20"/>
          <w:szCs w:val="20"/>
          <w:lang w:eastAsia="es-BO"/>
        </w:rPr>
        <w:t> Cuanto mayor y </w:t>
      </w:r>
      <w:r w:rsidRPr="00095587">
        <w:rPr>
          <w:rFonts w:ascii="Arial" w:eastAsia="Times New Roman" w:hAnsi="Arial" w:cs="Arial"/>
          <w:color w:val="000099"/>
          <w:sz w:val="20"/>
          <w:szCs w:val="20"/>
          <w:bdr w:val="single" w:sz="6" w:space="0" w:color="auto" w:frame="1"/>
          <w:lang w:eastAsia="es-BO"/>
        </w:rPr>
        <w:t>más rápida</w:t>
      </w:r>
      <w:r w:rsidRPr="00095587">
        <w:rPr>
          <w:rFonts w:ascii="Arial" w:eastAsia="Times New Roman" w:hAnsi="Arial" w:cs="Arial"/>
          <w:color w:val="000000"/>
          <w:sz w:val="20"/>
          <w:szCs w:val="20"/>
          <w:lang w:eastAsia="es-BO"/>
        </w:rPr>
        <w:t> sea la pérdida de sangre, más severos serán los síntomas del shock.</w:t>
      </w:r>
    </w:p>
    <w:p w:rsidR="001666F5" w:rsidRDefault="001666F5"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
    <w:p w:rsidR="00095587" w:rsidRPr="00095587" w:rsidRDefault="00095587"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r w:rsidRPr="00095587">
        <w:rPr>
          <w:rFonts w:ascii="Arial" w:eastAsia="Times New Roman" w:hAnsi="Arial" w:cs="Arial"/>
          <w:color w:val="000000"/>
          <w:sz w:val="29"/>
          <w:szCs w:val="29"/>
          <w:lang w:eastAsia="es-BO"/>
        </w:rPr>
        <w:t>Síntomas</w:t>
      </w:r>
    </w:p>
    <w:p w:rsidR="00095587" w:rsidRPr="00095587" w:rsidRDefault="00A32CAE"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7" w:tooltip="Ansiedad" w:history="1">
        <w:r w:rsidR="00095587" w:rsidRPr="00095587">
          <w:rPr>
            <w:rFonts w:ascii="Arial" w:eastAsia="Times New Roman" w:hAnsi="Arial" w:cs="Arial"/>
            <w:color w:val="0B0080"/>
            <w:sz w:val="20"/>
            <w:szCs w:val="20"/>
            <w:u w:val="single"/>
            <w:lang w:eastAsia="es-BO"/>
          </w:rPr>
          <w:t>Ansiedad</w:t>
        </w:r>
      </w:hyperlink>
      <w:r w:rsidR="00095587" w:rsidRPr="00095587">
        <w:rPr>
          <w:rFonts w:ascii="Arial" w:eastAsia="Times New Roman" w:hAnsi="Arial" w:cs="Arial"/>
          <w:color w:val="000000"/>
          <w:sz w:val="20"/>
          <w:szCs w:val="20"/>
          <w:lang w:eastAsia="es-BO"/>
        </w:rPr>
        <w:t>, </w:t>
      </w:r>
      <w:hyperlink r:id="rId18" w:tooltip="Inquietud" w:history="1">
        <w:r w:rsidR="00095587" w:rsidRPr="00095587">
          <w:rPr>
            <w:rFonts w:ascii="Arial" w:eastAsia="Times New Roman" w:hAnsi="Arial" w:cs="Arial"/>
            <w:color w:val="0B0080"/>
            <w:sz w:val="20"/>
            <w:szCs w:val="20"/>
            <w:u w:val="single"/>
            <w:lang w:eastAsia="es-BO"/>
          </w:rPr>
          <w:t>inquietud</w:t>
        </w:r>
      </w:hyperlink>
      <w:r w:rsidR="00095587" w:rsidRPr="00095587">
        <w:rPr>
          <w:rFonts w:ascii="Arial" w:eastAsia="Times New Roman" w:hAnsi="Arial" w:cs="Arial"/>
          <w:color w:val="000000"/>
          <w:sz w:val="20"/>
          <w:szCs w:val="20"/>
          <w:lang w:eastAsia="es-BO"/>
        </w:rPr>
        <w:t>, o </w:t>
      </w:r>
      <w:hyperlink r:id="rId19" w:tooltip="Escala Glasgow" w:history="1">
        <w:r w:rsidR="00095587" w:rsidRPr="00095587">
          <w:rPr>
            <w:rFonts w:ascii="Arial" w:eastAsia="Times New Roman" w:hAnsi="Arial" w:cs="Arial"/>
            <w:color w:val="0B0080"/>
            <w:sz w:val="20"/>
            <w:szCs w:val="20"/>
            <w:u w:val="single"/>
            <w:lang w:eastAsia="es-BO"/>
          </w:rPr>
          <w:t>estado mental alterado</w:t>
        </w:r>
      </w:hyperlink>
      <w:r w:rsidR="00095587" w:rsidRPr="00095587">
        <w:rPr>
          <w:rFonts w:ascii="Arial" w:eastAsia="Times New Roman" w:hAnsi="Arial" w:cs="Arial"/>
          <w:color w:val="000000"/>
          <w:sz w:val="20"/>
          <w:szCs w:val="20"/>
          <w:lang w:eastAsia="es-BO"/>
        </w:rPr>
        <w:t> debido a baja perfusión cerebral y consiguiente hipoxia.</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Baja </w:t>
      </w:r>
      <w:hyperlink r:id="rId20" w:tooltip="Presión arterial" w:history="1">
        <w:r w:rsidRPr="00095587">
          <w:rPr>
            <w:rFonts w:ascii="Arial" w:eastAsia="Times New Roman" w:hAnsi="Arial" w:cs="Arial"/>
            <w:color w:val="0B0080"/>
            <w:sz w:val="20"/>
            <w:szCs w:val="20"/>
            <w:u w:val="single"/>
            <w:lang w:eastAsia="es-BO"/>
          </w:rPr>
          <w:t>presión arterial</w:t>
        </w:r>
      </w:hyperlink>
      <w:r w:rsidRPr="00095587">
        <w:rPr>
          <w:rFonts w:ascii="Arial" w:eastAsia="Times New Roman" w:hAnsi="Arial" w:cs="Arial"/>
          <w:color w:val="000000"/>
          <w:sz w:val="20"/>
          <w:szCs w:val="20"/>
          <w:lang w:eastAsia="es-BO"/>
        </w:rPr>
        <w:t> debida a escaso volumen sanguíneo circulante</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Pulso débil y rápido</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Piel fría por </w:t>
      </w:r>
      <w:hyperlink r:id="rId21" w:tooltip="Vasoconstricción" w:history="1">
        <w:r w:rsidRPr="00095587">
          <w:rPr>
            <w:rFonts w:ascii="Arial" w:eastAsia="Times New Roman" w:hAnsi="Arial" w:cs="Arial"/>
            <w:color w:val="0B0080"/>
            <w:sz w:val="20"/>
            <w:szCs w:val="20"/>
            <w:u w:val="single"/>
            <w:lang w:eastAsia="es-BO"/>
          </w:rPr>
          <w:t>vasoconstricción</w:t>
        </w:r>
      </w:hyperlink>
      <w:r w:rsidRPr="00095587">
        <w:rPr>
          <w:rFonts w:ascii="Arial" w:eastAsia="Times New Roman" w:hAnsi="Arial" w:cs="Arial"/>
          <w:color w:val="000000"/>
          <w:sz w:val="20"/>
          <w:szCs w:val="20"/>
          <w:lang w:eastAsia="es-BO"/>
        </w:rPr>
        <w:t> y palidez cutánea.</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Respiraciones rápidas por estimulación del </w:t>
      </w:r>
      <w:hyperlink r:id="rId22" w:tooltip="Sistema nervioso simpático" w:history="1">
        <w:r w:rsidRPr="00095587">
          <w:rPr>
            <w:rFonts w:ascii="Arial" w:eastAsia="Times New Roman" w:hAnsi="Arial" w:cs="Arial"/>
            <w:color w:val="0B0080"/>
            <w:sz w:val="20"/>
            <w:szCs w:val="20"/>
            <w:u w:val="single"/>
            <w:lang w:eastAsia="es-BO"/>
          </w:rPr>
          <w:t>sistema nervioso simpático</w:t>
        </w:r>
      </w:hyperlink>
      <w:r w:rsidRPr="00095587">
        <w:rPr>
          <w:rFonts w:ascii="Arial" w:eastAsia="Times New Roman" w:hAnsi="Arial" w:cs="Arial"/>
          <w:color w:val="000000"/>
          <w:sz w:val="20"/>
          <w:szCs w:val="20"/>
          <w:lang w:eastAsia="es-BO"/>
        </w:rPr>
        <w:t> y </w:t>
      </w:r>
      <w:hyperlink r:id="rId23" w:tooltip="Acidosis" w:history="1">
        <w:r w:rsidRPr="00095587">
          <w:rPr>
            <w:rFonts w:ascii="Arial" w:eastAsia="Times New Roman" w:hAnsi="Arial" w:cs="Arial"/>
            <w:color w:val="0B0080"/>
            <w:sz w:val="20"/>
            <w:szCs w:val="20"/>
            <w:u w:val="single"/>
            <w:lang w:eastAsia="es-BO"/>
          </w:rPr>
          <w:t>acidosis</w:t>
        </w:r>
      </w:hyperlink>
    </w:p>
    <w:p w:rsidR="00095587" w:rsidRPr="00095587" w:rsidRDefault="00A32CAE"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24" w:tooltip="Hipotermia" w:history="1">
        <w:r w:rsidR="00095587" w:rsidRPr="00095587">
          <w:rPr>
            <w:rFonts w:ascii="Arial" w:eastAsia="Times New Roman" w:hAnsi="Arial" w:cs="Arial"/>
            <w:color w:val="0B0080"/>
            <w:sz w:val="20"/>
            <w:szCs w:val="20"/>
            <w:u w:val="single"/>
            <w:lang w:eastAsia="es-BO"/>
          </w:rPr>
          <w:t>Hipotermia</w:t>
        </w:r>
      </w:hyperlink>
    </w:p>
    <w:p w:rsidR="00095587" w:rsidRPr="00095587" w:rsidRDefault="00A32CAE"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25" w:tooltip="Sed" w:history="1">
        <w:r w:rsidR="00095587" w:rsidRPr="00095587">
          <w:rPr>
            <w:rFonts w:ascii="Arial" w:eastAsia="Times New Roman" w:hAnsi="Arial" w:cs="Arial"/>
            <w:color w:val="0B0080"/>
            <w:sz w:val="20"/>
            <w:szCs w:val="20"/>
            <w:u w:val="single"/>
            <w:lang w:eastAsia="es-BO"/>
          </w:rPr>
          <w:t>Sed</w:t>
        </w:r>
      </w:hyperlink>
      <w:r w:rsidR="00095587" w:rsidRPr="00095587">
        <w:rPr>
          <w:rFonts w:ascii="Arial" w:eastAsia="Times New Roman" w:hAnsi="Arial" w:cs="Arial"/>
          <w:color w:val="000000"/>
          <w:sz w:val="20"/>
          <w:szCs w:val="20"/>
          <w:lang w:eastAsia="es-BO"/>
        </w:rPr>
        <w:t> y boca seca por falta de líquidos</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Fatiga por falta de oxigenación</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Piel fría, especialmente extremidades, por insuficiente perfusión</w:t>
      </w:r>
    </w:p>
    <w:p w:rsidR="00095587" w:rsidRPr="00095587" w:rsidRDefault="00095587" w:rsidP="00095587">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Mirada distraída</w:t>
      </w:r>
    </w:p>
    <w:p w:rsidR="00095587" w:rsidRPr="00095587" w:rsidRDefault="00095587"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095587">
        <w:rPr>
          <w:rFonts w:ascii="Arial" w:eastAsia="Times New Roman" w:hAnsi="Arial" w:cs="Arial"/>
          <w:color w:val="000000"/>
          <w:sz w:val="29"/>
          <w:szCs w:val="29"/>
          <w:lang w:eastAsia="es-BO"/>
        </w:rPr>
        <w:t>Causas</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"http://es.wikipedia.org/w/index.php?title=Choque_hipovol%C3%A9mico&amp;action=edit&amp;section=2" \o "Editar sección: Causas"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El choque hipovolémico es consecuencia de pérdidas de líquidos internos o externos por la disminución de la masa de </w:t>
      </w:r>
      <w:hyperlink r:id="rId26" w:tooltip="Hematíes" w:history="1">
        <w:r w:rsidRPr="00095587">
          <w:rPr>
            <w:rFonts w:ascii="Arial" w:eastAsia="Times New Roman" w:hAnsi="Arial" w:cs="Arial"/>
            <w:color w:val="0B0080"/>
            <w:sz w:val="20"/>
            <w:szCs w:val="20"/>
            <w:u w:val="single"/>
            <w:lang w:eastAsia="es-BO"/>
          </w:rPr>
          <w:t>hematíes</w:t>
        </w:r>
      </w:hyperlink>
      <w:r w:rsidRPr="00095587">
        <w:rPr>
          <w:rFonts w:ascii="Arial" w:eastAsia="Times New Roman" w:hAnsi="Arial" w:cs="Arial"/>
          <w:color w:val="000000"/>
          <w:sz w:val="20"/>
          <w:szCs w:val="20"/>
          <w:lang w:eastAsia="es-BO"/>
        </w:rPr>
        <w:t xml:space="preserve"> y </w:t>
      </w:r>
      <w:proofErr w:type="spellStart"/>
      <w:r w:rsidRPr="00095587">
        <w:rPr>
          <w:rFonts w:ascii="Arial" w:eastAsia="Times New Roman" w:hAnsi="Arial" w:cs="Arial"/>
          <w:color w:val="000000"/>
          <w:sz w:val="20"/>
          <w:szCs w:val="20"/>
          <w:lang w:eastAsia="es-BO"/>
        </w:rPr>
        <w:t>de</w:t>
      </w:r>
      <w:hyperlink r:id="rId27" w:tooltip="Plasma sanguíneo" w:history="1">
        <w:r w:rsidRPr="00095587">
          <w:rPr>
            <w:rFonts w:ascii="Arial" w:eastAsia="Times New Roman" w:hAnsi="Arial" w:cs="Arial"/>
            <w:color w:val="0B0080"/>
            <w:sz w:val="20"/>
            <w:szCs w:val="20"/>
            <w:u w:val="single"/>
            <w:lang w:eastAsia="es-BO"/>
          </w:rPr>
          <w:t>plasma</w:t>
        </w:r>
        <w:proofErr w:type="spellEnd"/>
        <w:r w:rsidRPr="00095587">
          <w:rPr>
            <w:rFonts w:ascii="Arial" w:eastAsia="Times New Roman" w:hAnsi="Arial" w:cs="Arial"/>
            <w:color w:val="0B0080"/>
            <w:sz w:val="20"/>
            <w:szCs w:val="20"/>
            <w:u w:val="single"/>
            <w:lang w:eastAsia="es-BO"/>
          </w:rPr>
          <w:t xml:space="preserve"> sanguíneo</w:t>
        </w:r>
      </w:hyperlink>
      <w:r w:rsidRPr="00095587">
        <w:rPr>
          <w:rFonts w:ascii="Arial" w:eastAsia="Times New Roman" w:hAnsi="Arial" w:cs="Arial"/>
          <w:color w:val="000000"/>
          <w:sz w:val="20"/>
          <w:szCs w:val="20"/>
          <w:lang w:eastAsia="es-BO"/>
        </w:rPr>
        <w:t> por hemorragia o por la pérdida de volumen plasmático como consecuencia del secuestro de líquido en el espacio extravascular o de pérdidas digestivas, urinarias o pérdidas insensibles.</w:t>
      </w:r>
      <w:hyperlink r:id="rId28" w:anchor="cite_note-harrison-2" w:history="1">
        <w:r w:rsidRPr="00095587">
          <w:rPr>
            <w:rFonts w:ascii="Arial" w:eastAsia="Times New Roman" w:hAnsi="Arial" w:cs="Arial"/>
            <w:color w:val="0B0080"/>
            <w:sz w:val="20"/>
            <w:szCs w:val="20"/>
            <w:u w:val="single"/>
            <w:vertAlign w:val="superscript"/>
            <w:lang w:eastAsia="es-BO"/>
          </w:rPr>
          <w:t>2</w:t>
        </w:r>
      </w:hyperlink>
    </w:p>
    <w:p w:rsidR="00095587" w:rsidRPr="00095587" w:rsidRDefault="00095587" w:rsidP="00095587">
      <w:pPr>
        <w:shd w:val="clear" w:color="auto" w:fill="FFFFFF"/>
        <w:spacing w:after="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Las pérdidas internas pueden deberse a una desviación al tercer espacio, </w:t>
      </w:r>
      <w:r w:rsidRPr="00095587">
        <w:rPr>
          <w:rFonts w:ascii="Arial" w:eastAsia="Times New Roman" w:hAnsi="Arial" w:cs="Arial"/>
          <w:color w:val="000099"/>
          <w:sz w:val="20"/>
          <w:szCs w:val="20"/>
          <w:bdr w:val="single" w:sz="6" w:space="0" w:color="auto" w:frame="1"/>
          <w:lang w:eastAsia="es-BO"/>
        </w:rPr>
        <w:t>escape de</w:t>
      </w:r>
      <w:r w:rsidRPr="00095587">
        <w:rPr>
          <w:rFonts w:ascii="Arial" w:eastAsia="Times New Roman" w:hAnsi="Arial" w:cs="Arial"/>
          <w:color w:val="000000"/>
          <w:sz w:val="20"/>
          <w:szCs w:val="20"/>
          <w:lang w:eastAsia="es-BO"/>
        </w:rPr>
        <w:t> líquidos de los capilares del intestino hacia la luz intestinal, hemorragia interna y deterioro del retorno venoso por obstrucción de la </w:t>
      </w:r>
      <w:hyperlink r:id="rId29" w:tooltip="Vena cava" w:history="1">
        <w:r w:rsidRPr="00095587">
          <w:rPr>
            <w:rFonts w:ascii="Arial" w:eastAsia="Times New Roman" w:hAnsi="Arial" w:cs="Arial"/>
            <w:color w:val="0B0080"/>
            <w:sz w:val="20"/>
            <w:szCs w:val="20"/>
            <w:u w:val="single"/>
            <w:lang w:eastAsia="es-BO"/>
          </w:rPr>
          <w:t>vena cava</w:t>
        </w:r>
      </w:hyperlink>
      <w:r w:rsidRPr="00095587">
        <w:rPr>
          <w:rFonts w:ascii="Arial" w:eastAsia="Times New Roman" w:hAnsi="Arial" w:cs="Arial"/>
          <w:color w:val="000000"/>
          <w:sz w:val="20"/>
          <w:szCs w:val="20"/>
          <w:lang w:eastAsia="es-BO"/>
        </w:rPr>
        <w:t>. Dos causas comunes de la rápida pérdida de sangre interna son las lesiones de órganos sólidos y rotura de un </w:t>
      </w:r>
      <w:hyperlink r:id="rId30" w:tooltip="Aneurisma" w:history="1">
        <w:r w:rsidRPr="00095587">
          <w:rPr>
            <w:rFonts w:ascii="Arial" w:eastAsia="Times New Roman" w:hAnsi="Arial" w:cs="Arial"/>
            <w:color w:val="0B0080"/>
            <w:sz w:val="20"/>
            <w:szCs w:val="20"/>
            <w:u w:val="single"/>
            <w:lang w:eastAsia="es-BO"/>
          </w:rPr>
          <w:t>aneurisma</w:t>
        </w:r>
      </w:hyperlink>
      <w:r w:rsidRPr="00095587">
        <w:rPr>
          <w:rFonts w:ascii="Arial" w:eastAsia="Times New Roman" w:hAnsi="Arial" w:cs="Arial"/>
          <w:color w:val="000000"/>
          <w:sz w:val="20"/>
          <w:szCs w:val="20"/>
          <w:lang w:eastAsia="es-BO"/>
        </w:rPr>
        <w:t> </w:t>
      </w:r>
      <w:hyperlink r:id="rId31" w:tooltip="Aorta" w:history="1">
        <w:r w:rsidRPr="00095587">
          <w:rPr>
            <w:rFonts w:ascii="Arial" w:eastAsia="Times New Roman" w:hAnsi="Arial" w:cs="Arial"/>
            <w:color w:val="0B0080"/>
            <w:sz w:val="20"/>
            <w:szCs w:val="20"/>
            <w:u w:val="single"/>
            <w:lang w:eastAsia="es-BO"/>
          </w:rPr>
          <w:t>aórtico</w:t>
        </w:r>
      </w:hyperlink>
      <w:r w:rsidRPr="00095587">
        <w:rPr>
          <w:rFonts w:ascii="Arial" w:eastAsia="Times New Roman" w:hAnsi="Arial" w:cs="Arial"/>
          <w:color w:val="000000"/>
          <w:sz w:val="20"/>
          <w:szCs w:val="20"/>
          <w:lang w:eastAsia="es-BO"/>
        </w:rPr>
        <w:t> abdominal. Un choque hipovolémico significativo puede ser el resultado de pérdida de fluidos, diferentes a la sangre. Dos ejemplos son la </w:t>
      </w:r>
      <w:hyperlink r:id="rId32" w:tooltip="Gastroenteritis" w:history="1">
        <w:r w:rsidRPr="00095587">
          <w:rPr>
            <w:rFonts w:ascii="Arial" w:eastAsia="Times New Roman" w:hAnsi="Arial" w:cs="Arial"/>
            <w:color w:val="0B0080"/>
            <w:sz w:val="20"/>
            <w:szCs w:val="20"/>
            <w:u w:val="single"/>
            <w:lang w:eastAsia="es-BO"/>
          </w:rPr>
          <w:t>gastroenteritis</w:t>
        </w:r>
      </w:hyperlink>
      <w:r w:rsidRPr="00095587">
        <w:rPr>
          <w:rFonts w:ascii="Arial" w:eastAsia="Times New Roman" w:hAnsi="Arial" w:cs="Arial"/>
          <w:color w:val="000000"/>
          <w:sz w:val="20"/>
          <w:szCs w:val="20"/>
          <w:lang w:eastAsia="es-BO"/>
        </w:rPr>
        <w:t> y las quemaduras extensas.</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lastRenderedPageBreak/>
        <w:t>Las pérdidas externas de líquidos se refieren al escape de líquidos, plasma o líquidos del cuerpo, por hemorragia debido a heridas externas. La cantidad de sangre circulante en el cuerpo puede disminuir cuando se pierde demasiada cantidad de otros líquidos corporales, como en las </w:t>
      </w:r>
      <w:hyperlink r:id="rId33" w:tooltip="Quemadura" w:history="1">
        <w:r w:rsidRPr="00095587">
          <w:rPr>
            <w:rFonts w:ascii="Arial" w:eastAsia="Times New Roman" w:hAnsi="Arial" w:cs="Arial"/>
            <w:color w:val="0B0080"/>
            <w:sz w:val="20"/>
            <w:szCs w:val="20"/>
            <w:u w:val="single"/>
            <w:lang w:eastAsia="es-BO"/>
          </w:rPr>
          <w:t>quemaduras</w:t>
        </w:r>
      </w:hyperlink>
      <w:r w:rsidRPr="00095587">
        <w:rPr>
          <w:rFonts w:ascii="Arial" w:eastAsia="Times New Roman" w:hAnsi="Arial" w:cs="Arial"/>
          <w:color w:val="000000"/>
          <w:sz w:val="20"/>
          <w:szCs w:val="20"/>
          <w:lang w:eastAsia="es-BO"/>
        </w:rPr>
        <w:t>, </w:t>
      </w:r>
      <w:hyperlink r:id="rId34" w:tooltip="Diarrea" w:history="1">
        <w:r w:rsidRPr="00095587">
          <w:rPr>
            <w:rFonts w:ascii="Arial" w:eastAsia="Times New Roman" w:hAnsi="Arial" w:cs="Arial"/>
            <w:color w:val="0B0080"/>
            <w:sz w:val="20"/>
            <w:szCs w:val="20"/>
            <w:u w:val="single"/>
            <w:lang w:eastAsia="es-BO"/>
          </w:rPr>
          <w:t>diarrea</w:t>
        </w:r>
      </w:hyperlink>
      <w:r w:rsidRPr="00095587">
        <w:rPr>
          <w:rFonts w:ascii="Arial" w:eastAsia="Times New Roman" w:hAnsi="Arial" w:cs="Arial"/>
          <w:color w:val="000000"/>
          <w:sz w:val="20"/>
          <w:szCs w:val="20"/>
          <w:lang w:eastAsia="es-BO"/>
        </w:rPr>
        <w:t> y </w:t>
      </w:r>
      <w:hyperlink r:id="rId35" w:tooltip="Vómito" w:history="1">
        <w:r w:rsidRPr="00095587">
          <w:rPr>
            <w:rFonts w:ascii="Arial" w:eastAsia="Times New Roman" w:hAnsi="Arial" w:cs="Arial"/>
            <w:color w:val="0B0080"/>
            <w:sz w:val="20"/>
            <w:szCs w:val="20"/>
            <w:u w:val="single"/>
            <w:lang w:eastAsia="es-BO"/>
          </w:rPr>
          <w:t>vómitos</w:t>
        </w:r>
      </w:hyperlink>
      <w:r w:rsidRPr="00095587">
        <w:rPr>
          <w:rFonts w:ascii="Arial" w:eastAsia="Times New Roman" w:hAnsi="Arial" w:cs="Arial"/>
          <w:color w:val="000000"/>
          <w:sz w:val="20"/>
          <w:szCs w:val="20"/>
          <w:lang w:eastAsia="es-BO"/>
        </w:rPr>
        <w:t>.</w:t>
      </w:r>
      <w:hyperlink r:id="rId36" w:anchor="cite_note-3" w:history="1">
        <w:r w:rsidRPr="00095587">
          <w:rPr>
            <w:rFonts w:ascii="Arial" w:eastAsia="Times New Roman" w:hAnsi="Arial" w:cs="Arial"/>
            <w:color w:val="0B0080"/>
            <w:sz w:val="20"/>
            <w:szCs w:val="20"/>
            <w:u w:val="single"/>
            <w:vertAlign w:val="superscript"/>
            <w:lang w:eastAsia="es-BO"/>
          </w:rPr>
          <w:t>3</w:t>
        </w:r>
      </w:hyperlink>
      <w:r w:rsidRPr="00095587">
        <w:rPr>
          <w:rFonts w:ascii="Arial" w:eastAsia="Times New Roman" w:hAnsi="Arial" w:cs="Arial"/>
          <w:color w:val="000000"/>
          <w:sz w:val="20"/>
          <w:szCs w:val="20"/>
          <w:lang w:eastAsia="es-BO"/>
        </w:rPr>
        <w:t> </w:t>
      </w:r>
      <w:proofErr w:type="gramStart"/>
      <w:r w:rsidRPr="00095587">
        <w:rPr>
          <w:rFonts w:ascii="Arial" w:eastAsia="Times New Roman" w:hAnsi="Arial" w:cs="Arial"/>
          <w:color w:val="000000"/>
          <w:sz w:val="20"/>
          <w:szCs w:val="20"/>
          <w:lang w:eastAsia="es-BO"/>
        </w:rPr>
        <w:t>La pérdida aguda</w:t>
      </w:r>
      <w:proofErr w:type="gramEnd"/>
      <w:r w:rsidRPr="00095587">
        <w:rPr>
          <w:rFonts w:ascii="Arial" w:eastAsia="Times New Roman" w:hAnsi="Arial" w:cs="Arial"/>
          <w:color w:val="000000"/>
          <w:sz w:val="20"/>
          <w:szCs w:val="20"/>
          <w:lang w:eastAsia="es-BO"/>
        </w:rPr>
        <w:t xml:space="preserve"> de sangre externa secundaria a trauma penetrante y trastornos de sangrado gastrointestinal graves son las dos causas más comunes de choque hemorrágico. El choque hemorrágico también puede resultar de gran pérdida interna súbita de sangre en las cavidades </w:t>
      </w:r>
      <w:hyperlink r:id="rId37" w:tooltip="Tórax" w:history="1">
        <w:proofErr w:type="gramStart"/>
        <w:r w:rsidRPr="00095587">
          <w:rPr>
            <w:rFonts w:ascii="Arial" w:eastAsia="Times New Roman" w:hAnsi="Arial" w:cs="Arial"/>
            <w:color w:val="0B0080"/>
            <w:sz w:val="20"/>
            <w:szCs w:val="20"/>
            <w:u w:val="single"/>
            <w:lang w:eastAsia="es-BO"/>
          </w:rPr>
          <w:t>torácica</w:t>
        </w:r>
      </w:hyperlink>
      <w:r w:rsidRPr="00095587">
        <w:rPr>
          <w:rFonts w:ascii="Arial" w:eastAsia="Times New Roman" w:hAnsi="Arial" w:cs="Arial"/>
          <w:color w:val="000000"/>
          <w:sz w:val="20"/>
          <w:szCs w:val="20"/>
          <w:lang w:eastAsia="es-BO"/>
        </w:rPr>
        <w:t> y </w:t>
      </w:r>
      <w:hyperlink r:id="rId38" w:tooltip="Abdomen" w:history="1">
        <w:r w:rsidRPr="00095587">
          <w:rPr>
            <w:rFonts w:ascii="Arial" w:eastAsia="Times New Roman" w:hAnsi="Arial" w:cs="Arial"/>
            <w:color w:val="0B0080"/>
            <w:sz w:val="20"/>
            <w:szCs w:val="20"/>
            <w:u w:val="single"/>
            <w:lang w:eastAsia="es-BO"/>
          </w:rPr>
          <w:t>abdominal</w:t>
        </w:r>
        <w:proofErr w:type="gramEnd"/>
      </w:hyperlink>
      <w:r w:rsidRPr="00095587">
        <w:rPr>
          <w:rFonts w:ascii="Arial" w:eastAsia="Times New Roman" w:hAnsi="Arial" w:cs="Arial"/>
          <w:color w:val="000000"/>
          <w:sz w:val="20"/>
          <w:szCs w:val="20"/>
          <w:lang w:eastAsia="es-BO"/>
        </w:rPr>
        <w:t>.</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bookmarkStart w:id="0" w:name="_GoBack"/>
      <w:bookmarkEnd w:id="0"/>
      <w:r w:rsidRPr="00095587">
        <w:rPr>
          <w:rFonts w:ascii="Arial" w:eastAsia="Times New Roman" w:hAnsi="Arial" w:cs="Arial"/>
          <w:b/>
          <w:bCs/>
          <w:color w:val="000000"/>
          <w:sz w:val="26"/>
          <w:szCs w:val="26"/>
          <w:lang w:eastAsia="es-BO"/>
        </w:rPr>
        <w:t>Choque por traumatismos</w:t>
      </w:r>
      <w:r w:rsidRPr="00095587">
        <w:rPr>
          <w:rFonts w:ascii="Arial" w:eastAsia="Times New Roman" w:hAnsi="Arial" w:cs="Arial"/>
          <w:color w:val="000000"/>
          <w:sz w:val="24"/>
          <w:szCs w:val="24"/>
          <w:lang w:eastAsia="es-BO"/>
        </w:rPr>
        <w:t>[</w:t>
      </w:r>
      <w:hyperlink r:id="rId39" w:tooltip="Editar sección: Choque por traumatismos" w:history="1">
        <w:r w:rsidRPr="00095587">
          <w:rPr>
            <w:rFonts w:ascii="Arial" w:eastAsia="Times New Roman" w:hAnsi="Arial" w:cs="Arial"/>
            <w:color w:val="0B0080"/>
            <w:sz w:val="24"/>
            <w:szCs w:val="24"/>
            <w:u w:val="single"/>
            <w:lang w:eastAsia="es-BO"/>
          </w:rPr>
          <w:t>editar</w:t>
        </w:r>
      </w:hyperlink>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Los traumatismos también pueden ser causa de choque. Aunque muchas veces la pérdida de sangre es derivada de la hemorragia, también puede ocurrir sin pérdida de sangre. La contusión del cuerpo puede lesionar los capilares hasta el grado de permitir una pérdida excesiva de plasma hacia los tejidos promoviendo una disminución del volumen plasmático. </w:t>
      </w:r>
      <w:proofErr w:type="gramStart"/>
      <w:r w:rsidRPr="00095587">
        <w:rPr>
          <w:rFonts w:ascii="Arial" w:eastAsia="Times New Roman" w:hAnsi="Arial" w:cs="Arial"/>
          <w:color w:val="000000"/>
          <w:sz w:val="20"/>
          <w:szCs w:val="20"/>
          <w:lang w:eastAsia="es-BO"/>
        </w:rPr>
        <w:t>este</w:t>
      </w:r>
      <w:proofErr w:type="gramEnd"/>
      <w:r w:rsidRPr="00095587">
        <w:rPr>
          <w:rFonts w:ascii="Arial" w:eastAsia="Times New Roman" w:hAnsi="Arial" w:cs="Arial"/>
          <w:color w:val="000000"/>
          <w:sz w:val="20"/>
          <w:szCs w:val="20"/>
          <w:lang w:eastAsia="es-BO"/>
        </w:rPr>
        <w:t xml:space="preserve"> tipo de choque por traumatismo también puede incluir un cierto grado de choque </w:t>
      </w:r>
      <w:proofErr w:type="spellStart"/>
      <w:r w:rsidRPr="00095587">
        <w:rPr>
          <w:rFonts w:ascii="Arial" w:eastAsia="Times New Roman" w:hAnsi="Arial" w:cs="Arial"/>
          <w:color w:val="000000"/>
          <w:sz w:val="20"/>
          <w:szCs w:val="20"/>
          <w:lang w:eastAsia="es-BO"/>
        </w:rPr>
        <w:t>neurogénico</w:t>
      </w:r>
      <w:proofErr w:type="spellEnd"/>
      <w:r w:rsidRPr="00095587">
        <w:rPr>
          <w:rFonts w:ascii="Arial" w:eastAsia="Times New Roman" w:hAnsi="Arial" w:cs="Arial"/>
          <w:color w:val="000000"/>
          <w:sz w:val="20"/>
          <w:szCs w:val="20"/>
          <w:lang w:eastAsia="es-BO"/>
        </w:rPr>
        <w:t xml:space="preserve"> causado por el dolor, que es así mismo, un factor agravante de este tipo de choque al inhibir el centro vasomotor, con lo que se eleva la capacidad vascular y disminuye el retorno venoso.</w:t>
      </w:r>
    </w:p>
    <w:p w:rsidR="00095587" w:rsidRPr="00095587" w:rsidRDefault="00095587"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095587">
        <w:rPr>
          <w:rFonts w:ascii="Arial" w:eastAsia="Times New Roman" w:hAnsi="Arial" w:cs="Arial"/>
          <w:color w:val="000000"/>
          <w:sz w:val="29"/>
          <w:szCs w:val="29"/>
          <w:lang w:eastAsia="es-BO"/>
        </w:rPr>
        <w:t>Patogenia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"http://es.wikipedia.org/w/index.php?title=Choque_hipovol%C3%A9mico&amp;action=edit&amp;section=5" \o "Editar sección: Patogenia"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El cuerpo humano responde ante una hemorragia aguda con la activación de los principales sistemas fisiológicos: la hematológica, cardiovascular, renal, y los sistemas neuroendocrinos. Estos intrincados mecanismos son eficaces en el mantenimiento de la perfusión de órganos vitales ante una grave pérdida de sangre. Sin sangre y fluidos de reanimación y/o corrección de la patología subyacente que causa la hemorragia, disminuye la perfusión cardiaca y se instala sin demora una insuficiencia </w:t>
      </w:r>
      <w:proofErr w:type="spellStart"/>
      <w:r w:rsidRPr="00095587">
        <w:rPr>
          <w:rFonts w:ascii="Arial" w:eastAsia="Times New Roman" w:hAnsi="Arial" w:cs="Arial"/>
          <w:color w:val="000000"/>
          <w:sz w:val="20"/>
          <w:szCs w:val="20"/>
          <w:lang w:eastAsia="es-BO"/>
        </w:rPr>
        <w:t>multi</w:t>
      </w:r>
      <w:proofErr w:type="spellEnd"/>
      <w:r w:rsidRPr="00095587">
        <w:rPr>
          <w:rFonts w:ascii="Arial" w:eastAsia="Times New Roman" w:hAnsi="Arial" w:cs="Arial"/>
          <w:color w:val="000000"/>
          <w:sz w:val="20"/>
          <w:szCs w:val="20"/>
          <w:lang w:eastAsia="es-BO"/>
        </w:rPr>
        <w:t>-orgánica.</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Respuesta </w:t>
      </w:r>
      <w:proofErr w:type="gramStart"/>
      <w:r w:rsidRPr="00095587">
        <w:rPr>
          <w:rFonts w:ascii="Arial" w:eastAsia="Times New Roman" w:hAnsi="Arial" w:cs="Arial"/>
          <w:b/>
          <w:bCs/>
          <w:color w:val="000000"/>
          <w:sz w:val="26"/>
          <w:szCs w:val="26"/>
          <w:lang w:eastAsia="es-BO"/>
        </w:rPr>
        <w:t>hematológica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"http://es.wikipedia.org/w/index.php?title=Choque_hipovol%C3%A9mico&amp;action=edit&amp;section=6" \o "Editar sección: Respuesta hematológica"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La respuesta del sistema hematológico ante una pérdida de sangre aguda y grave se basa en la activación de la cascada </w:t>
      </w:r>
      <w:proofErr w:type="spellStart"/>
      <w:r w:rsidRPr="00095587">
        <w:rPr>
          <w:rFonts w:ascii="Arial" w:eastAsia="Times New Roman" w:hAnsi="Arial" w:cs="Arial"/>
          <w:color w:val="000000"/>
          <w:sz w:val="20"/>
          <w:szCs w:val="20"/>
          <w:lang w:eastAsia="es-BO"/>
        </w:rPr>
        <w:t>de</w:t>
      </w:r>
      <w:hyperlink r:id="rId40" w:tooltip="Coagulación" w:history="1">
        <w:r w:rsidRPr="00095587">
          <w:rPr>
            <w:rFonts w:ascii="Arial" w:eastAsia="Times New Roman" w:hAnsi="Arial" w:cs="Arial"/>
            <w:color w:val="0B0080"/>
            <w:sz w:val="20"/>
            <w:szCs w:val="20"/>
            <w:u w:val="single"/>
            <w:lang w:eastAsia="es-BO"/>
          </w:rPr>
          <w:t>coagulación</w:t>
        </w:r>
        <w:proofErr w:type="spellEnd"/>
      </w:hyperlink>
      <w:r w:rsidRPr="00095587">
        <w:rPr>
          <w:rFonts w:ascii="Arial" w:eastAsia="Times New Roman" w:hAnsi="Arial" w:cs="Arial"/>
          <w:color w:val="000000"/>
          <w:sz w:val="20"/>
          <w:szCs w:val="20"/>
          <w:lang w:eastAsia="es-BO"/>
        </w:rPr>
        <w:t> y la </w:t>
      </w:r>
      <w:hyperlink r:id="rId41" w:tooltip="Vasoconstricción" w:history="1">
        <w:r w:rsidRPr="00095587">
          <w:rPr>
            <w:rFonts w:ascii="Arial" w:eastAsia="Times New Roman" w:hAnsi="Arial" w:cs="Arial"/>
            <w:color w:val="0B0080"/>
            <w:sz w:val="20"/>
            <w:szCs w:val="20"/>
            <w:u w:val="single"/>
            <w:lang w:eastAsia="es-BO"/>
          </w:rPr>
          <w:t>vasoconstricción</w:t>
        </w:r>
      </w:hyperlink>
      <w:r w:rsidRPr="00095587">
        <w:rPr>
          <w:rFonts w:ascii="Arial" w:eastAsia="Times New Roman" w:hAnsi="Arial" w:cs="Arial"/>
          <w:color w:val="000000"/>
          <w:sz w:val="20"/>
          <w:szCs w:val="20"/>
          <w:lang w:eastAsia="es-BO"/>
        </w:rPr>
        <w:t> de vasos sanguíneos sangrantes, fundamentalmente por medio de la liberación local de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"http://es.wikipedia.org/w/index.php?title=Tromboxano_A2&amp;action=edit&amp;redlink=1" \o "Tromboxano A2 (aún no redactado)"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A55858"/>
          <w:sz w:val="20"/>
          <w:szCs w:val="20"/>
          <w:u w:val="single"/>
          <w:lang w:eastAsia="es-BO"/>
        </w:rPr>
        <w:t>tromboxano</w:t>
      </w:r>
      <w:proofErr w:type="spellEnd"/>
      <w:r w:rsidRPr="00095587">
        <w:rPr>
          <w:rFonts w:ascii="Arial" w:eastAsia="Times New Roman" w:hAnsi="Arial" w:cs="Arial"/>
          <w:color w:val="A55858"/>
          <w:sz w:val="20"/>
          <w:szCs w:val="20"/>
          <w:u w:val="single"/>
          <w:lang w:eastAsia="es-BO"/>
        </w:rPr>
        <w:t xml:space="preserve"> A2</w:t>
      </w:r>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w:t>
      </w:r>
      <w:hyperlink r:id="rId42" w:anchor="cite_note-4" w:history="1">
        <w:r w:rsidRPr="00095587">
          <w:rPr>
            <w:rFonts w:ascii="Arial" w:eastAsia="Times New Roman" w:hAnsi="Arial" w:cs="Arial"/>
            <w:color w:val="0B0080"/>
            <w:sz w:val="20"/>
            <w:szCs w:val="20"/>
            <w:u w:val="single"/>
            <w:vertAlign w:val="superscript"/>
            <w:lang w:eastAsia="es-BO"/>
          </w:rPr>
          <w:t>4</w:t>
        </w:r>
      </w:hyperlink>
      <w:r w:rsidRPr="00095587">
        <w:rPr>
          <w:rFonts w:ascii="Arial" w:eastAsia="Times New Roman" w:hAnsi="Arial" w:cs="Arial"/>
          <w:color w:val="000000"/>
          <w:sz w:val="20"/>
          <w:szCs w:val="20"/>
          <w:lang w:eastAsia="es-BO"/>
        </w:rPr>
        <w:t> Además, se activan las </w:t>
      </w:r>
      <w:hyperlink r:id="rId43" w:tooltip="Plaqueta" w:history="1">
        <w:r w:rsidRPr="00095587">
          <w:rPr>
            <w:rFonts w:ascii="Arial" w:eastAsia="Times New Roman" w:hAnsi="Arial" w:cs="Arial"/>
            <w:color w:val="0B0080"/>
            <w:sz w:val="20"/>
            <w:szCs w:val="20"/>
            <w:u w:val="single"/>
            <w:lang w:eastAsia="es-BO"/>
          </w:rPr>
          <w:t>plaquetas</w:t>
        </w:r>
      </w:hyperlink>
      <w:r w:rsidRPr="00095587">
        <w:rPr>
          <w:rFonts w:ascii="Arial" w:eastAsia="Times New Roman" w:hAnsi="Arial" w:cs="Arial"/>
          <w:color w:val="000000"/>
          <w:sz w:val="20"/>
          <w:szCs w:val="20"/>
          <w:lang w:eastAsia="es-BO"/>
        </w:rPr>
        <w:t xml:space="preserve">, también bajo la dirección de la liberación local de </w:t>
      </w:r>
      <w:proofErr w:type="spellStart"/>
      <w:r w:rsidRPr="00095587">
        <w:rPr>
          <w:rFonts w:ascii="Arial" w:eastAsia="Times New Roman" w:hAnsi="Arial" w:cs="Arial"/>
          <w:color w:val="000000"/>
          <w:sz w:val="20"/>
          <w:szCs w:val="20"/>
          <w:lang w:eastAsia="es-BO"/>
        </w:rPr>
        <w:t>tromboxano</w:t>
      </w:r>
      <w:proofErr w:type="spellEnd"/>
      <w:r w:rsidRPr="00095587">
        <w:rPr>
          <w:rFonts w:ascii="Arial" w:eastAsia="Times New Roman" w:hAnsi="Arial" w:cs="Arial"/>
          <w:color w:val="000000"/>
          <w:sz w:val="20"/>
          <w:szCs w:val="20"/>
          <w:lang w:eastAsia="es-BO"/>
        </w:rPr>
        <w:t xml:space="preserve"> A2, y se forma un coágulo inmaduro en el sitio del sangrado. El vaso dañado expone el </w:t>
      </w:r>
      <w:hyperlink r:id="rId44" w:tooltip="Colágeno" w:history="1">
        <w:r w:rsidRPr="00095587">
          <w:rPr>
            <w:rFonts w:ascii="Arial" w:eastAsia="Times New Roman" w:hAnsi="Arial" w:cs="Arial"/>
            <w:color w:val="0B0080"/>
            <w:sz w:val="20"/>
            <w:szCs w:val="20"/>
            <w:u w:val="single"/>
            <w:lang w:eastAsia="es-BO"/>
          </w:rPr>
          <w:t>colágeno</w:t>
        </w:r>
      </w:hyperlink>
      <w:r w:rsidRPr="00095587">
        <w:rPr>
          <w:rFonts w:ascii="Arial" w:eastAsia="Times New Roman" w:hAnsi="Arial" w:cs="Arial"/>
          <w:color w:val="000000"/>
          <w:sz w:val="20"/>
          <w:szCs w:val="20"/>
          <w:lang w:eastAsia="es-BO"/>
        </w:rPr>
        <w:t>, que posteriormente causa la deposición de </w:t>
      </w:r>
      <w:hyperlink r:id="rId45" w:tooltip="Fibrina" w:history="1">
        <w:r w:rsidRPr="00095587">
          <w:rPr>
            <w:rFonts w:ascii="Arial" w:eastAsia="Times New Roman" w:hAnsi="Arial" w:cs="Arial"/>
            <w:color w:val="0B0080"/>
            <w:sz w:val="20"/>
            <w:szCs w:val="20"/>
            <w:u w:val="single"/>
            <w:lang w:eastAsia="es-BO"/>
          </w:rPr>
          <w:t>fibrina</w:t>
        </w:r>
      </w:hyperlink>
      <w:r w:rsidRPr="00095587">
        <w:rPr>
          <w:rFonts w:ascii="Arial" w:eastAsia="Times New Roman" w:hAnsi="Arial" w:cs="Arial"/>
          <w:color w:val="000000"/>
          <w:sz w:val="20"/>
          <w:szCs w:val="20"/>
          <w:lang w:eastAsia="es-BO"/>
        </w:rPr>
        <w:t> y la estabilización del </w:t>
      </w:r>
      <w:hyperlink r:id="rId46" w:tooltip="Coágulo" w:history="1">
        <w:r w:rsidRPr="00095587">
          <w:rPr>
            <w:rFonts w:ascii="Arial" w:eastAsia="Times New Roman" w:hAnsi="Arial" w:cs="Arial"/>
            <w:color w:val="0B0080"/>
            <w:sz w:val="20"/>
            <w:szCs w:val="20"/>
            <w:u w:val="single"/>
            <w:lang w:eastAsia="es-BO"/>
          </w:rPr>
          <w:t>coágulo</w:t>
        </w:r>
      </w:hyperlink>
      <w:r w:rsidRPr="00095587">
        <w:rPr>
          <w:rFonts w:ascii="Arial" w:eastAsia="Times New Roman" w:hAnsi="Arial" w:cs="Arial"/>
          <w:color w:val="000000"/>
          <w:sz w:val="20"/>
          <w:szCs w:val="20"/>
          <w:lang w:eastAsia="es-BO"/>
        </w:rPr>
        <w:t xml:space="preserve">. Son necesarias aproximadamente 24 horas para completar la </w:t>
      </w:r>
      <w:proofErr w:type="spellStart"/>
      <w:r w:rsidRPr="00095587">
        <w:rPr>
          <w:rFonts w:ascii="Arial" w:eastAsia="Times New Roman" w:hAnsi="Arial" w:cs="Arial"/>
          <w:color w:val="000000"/>
          <w:sz w:val="20"/>
          <w:szCs w:val="20"/>
          <w:lang w:eastAsia="es-BO"/>
        </w:rPr>
        <w:t>fibrinización</w:t>
      </w:r>
      <w:proofErr w:type="spellEnd"/>
      <w:r w:rsidRPr="00095587">
        <w:rPr>
          <w:rFonts w:ascii="Arial" w:eastAsia="Times New Roman" w:hAnsi="Arial" w:cs="Arial"/>
          <w:color w:val="000000"/>
          <w:sz w:val="20"/>
          <w:szCs w:val="20"/>
          <w:lang w:eastAsia="es-BO"/>
        </w:rPr>
        <w:t xml:space="preserve"> del coágulo.</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Respuesta </w:t>
      </w:r>
      <w:proofErr w:type="gramStart"/>
      <w:r w:rsidRPr="00095587">
        <w:rPr>
          <w:rFonts w:ascii="Arial" w:eastAsia="Times New Roman" w:hAnsi="Arial" w:cs="Arial"/>
          <w:b/>
          <w:bCs/>
          <w:color w:val="000000"/>
          <w:sz w:val="26"/>
          <w:szCs w:val="26"/>
          <w:lang w:eastAsia="es-BO"/>
        </w:rPr>
        <w:t>cardiovascular</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"http://es.wikipedia.org/w/index.php?title=Choque_hipovol%C3%A9mico&amp;action=edit&amp;section=7" \o "Editar sección: Respuesta cardiovascular"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Inicialmente, el sistema cardiovascular responde ante un choque hipovolémico con el aumento de la </w:t>
      </w:r>
      <w:hyperlink r:id="rId47" w:tooltip="Frecuencia cardíaca" w:history="1">
        <w:r w:rsidRPr="00095587">
          <w:rPr>
            <w:rFonts w:ascii="Arial" w:eastAsia="Times New Roman" w:hAnsi="Arial" w:cs="Arial"/>
            <w:color w:val="0B0080"/>
            <w:sz w:val="20"/>
            <w:szCs w:val="20"/>
            <w:u w:val="single"/>
            <w:lang w:eastAsia="es-BO"/>
          </w:rPr>
          <w:t>frecuencia cardíaca</w:t>
        </w:r>
      </w:hyperlink>
      <w:r w:rsidRPr="00095587">
        <w:rPr>
          <w:rFonts w:ascii="Arial" w:eastAsia="Times New Roman" w:hAnsi="Arial" w:cs="Arial"/>
          <w:color w:val="000000"/>
          <w:sz w:val="20"/>
          <w:szCs w:val="20"/>
          <w:lang w:eastAsia="es-BO"/>
        </w:rPr>
        <w:t>, aumento de la contractilidad miocárdica, y la vasoconstricción de vasos sanguíneos periféricos. Esta respuesta se produce como consecuencia a un aumento en la liberación de </w:t>
      </w:r>
      <w:hyperlink r:id="rId48" w:tooltip="Noradrenalina" w:history="1">
        <w:r w:rsidRPr="00095587">
          <w:rPr>
            <w:rFonts w:ascii="Arial" w:eastAsia="Times New Roman" w:hAnsi="Arial" w:cs="Arial"/>
            <w:color w:val="0B0080"/>
            <w:sz w:val="20"/>
            <w:szCs w:val="20"/>
            <w:u w:val="single"/>
            <w:lang w:eastAsia="es-BO"/>
          </w:rPr>
          <w:t>noradrenalina</w:t>
        </w:r>
      </w:hyperlink>
      <w:r w:rsidRPr="00095587">
        <w:rPr>
          <w:rFonts w:ascii="Arial" w:eastAsia="Times New Roman" w:hAnsi="Arial" w:cs="Arial"/>
          <w:color w:val="000000"/>
          <w:sz w:val="20"/>
          <w:szCs w:val="20"/>
          <w:lang w:eastAsia="es-BO"/>
        </w:rPr>
        <w:t xml:space="preserve"> y la disminución del tono </w:t>
      </w:r>
      <w:proofErr w:type="spellStart"/>
      <w:r w:rsidRPr="00095587">
        <w:rPr>
          <w:rFonts w:ascii="Arial" w:eastAsia="Times New Roman" w:hAnsi="Arial" w:cs="Arial"/>
          <w:color w:val="000000"/>
          <w:sz w:val="20"/>
          <w:szCs w:val="20"/>
          <w:lang w:eastAsia="es-BO"/>
        </w:rPr>
        <w:t>vagal</w:t>
      </w:r>
      <w:proofErr w:type="spellEnd"/>
      <w:r w:rsidRPr="00095587">
        <w:rPr>
          <w:rFonts w:ascii="Arial" w:eastAsia="Times New Roman" w:hAnsi="Arial" w:cs="Arial"/>
          <w:color w:val="000000"/>
          <w:sz w:val="20"/>
          <w:szCs w:val="20"/>
          <w:lang w:eastAsia="es-BO"/>
        </w:rPr>
        <w:t xml:space="preserve">, regulada por los </w:t>
      </w:r>
      <w:proofErr w:type="spellStart"/>
      <w:r w:rsidRPr="00095587">
        <w:rPr>
          <w:rFonts w:ascii="Arial" w:eastAsia="Times New Roman" w:hAnsi="Arial" w:cs="Arial"/>
          <w:color w:val="000000"/>
          <w:sz w:val="20"/>
          <w:szCs w:val="20"/>
          <w:lang w:eastAsia="es-BO"/>
        </w:rPr>
        <w:t>baroreceptores</w:t>
      </w:r>
      <w:proofErr w:type="spellEnd"/>
      <w:r w:rsidRPr="00095587">
        <w:rPr>
          <w:rFonts w:ascii="Arial" w:eastAsia="Times New Roman" w:hAnsi="Arial" w:cs="Arial"/>
          <w:color w:val="000000"/>
          <w:sz w:val="20"/>
          <w:szCs w:val="20"/>
          <w:lang w:eastAsia="es-BO"/>
        </w:rPr>
        <w:t xml:space="preserve"> en el </w:t>
      </w:r>
      <w:hyperlink r:id="rId49" w:tooltip="Cayado aórtico" w:history="1">
        <w:r w:rsidRPr="00095587">
          <w:rPr>
            <w:rFonts w:ascii="Arial" w:eastAsia="Times New Roman" w:hAnsi="Arial" w:cs="Arial"/>
            <w:color w:val="0B0080"/>
            <w:sz w:val="20"/>
            <w:szCs w:val="20"/>
            <w:u w:val="single"/>
            <w:lang w:eastAsia="es-BO"/>
          </w:rPr>
          <w:t>cayado aórtico</w:t>
        </w:r>
      </w:hyperlink>
      <w:r w:rsidRPr="00095587">
        <w:rPr>
          <w:rFonts w:ascii="Arial" w:eastAsia="Times New Roman" w:hAnsi="Arial" w:cs="Arial"/>
          <w:color w:val="000000"/>
          <w:sz w:val="20"/>
          <w:szCs w:val="20"/>
          <w:lang w:eastAsia="es-BO"/>
        </w:rPr>
        <w:t>, </w:t>
      </w:r>
      <w:hyperlink r:id="rId50" w:tooltip="Seno carotídeo" w:history="1">
        <w:r w:rsidRPr="00095587">
          <w:rPr>
            <w:rFonts w:ascii="Arial" w:eastAsia="Times New Roman" w:hAnsi="Arial" w:cs="Arial"/>
            <w:color w:val="0B0080"/>
            <w:sz w:val="20"/>
            <w:szCs w:val="20"/>
            <w:u w:val="single"/>
            <w:lang w:eastAsia="es-BO"/>
          </w:rPr>
          <w:t xml:space="preserve">seno </w:t>
        </w:r>
        <w:proofErr w:type="spellStart"/>
        <w:r w:rsidRPr="00095587">
          <w:rPr>
            <w:rFonts w:ascii="Arial" w:eastAsia="Times New Roman" w:hAnsi="Arial" w:cs="Arial"/>
            <w:color w:val="0B0080"/>
            <w:sz w:val="20"/>
            <w:szCs w:val="20"/>
            <w:u w:val="single"/>
            <w:lang w:eastAsia="es-BO"/>
          </w:rPr>
          <w:t>carotídeo</w:t>
        </w:r>
        <w:proofErr w:type="spellEnd"/>
      </w:hyperlink>
      <w:r w:rsidRPr="00095587">
        <w:rPr>
          <w:rFonts w:ascii="Arial" w:eastAsia="Times New Roman" w:hAnsi="Arial" w:cs="Arial"/>
          <w:color w:val="000000"/>
          <w:sz w:val="20"/>
          <w:szCs w:val="20"/>
          <w:lang w:eastAsia="es-BO"/>
        </w:rPr>
        <w:t>, </w:t>
      </w:r>
      <w:hyperlink r:id="rId51" w:tooltip="Aurícula izquierda" w:history="1">
        <w:r w:rsidRPr="00095587">
          <w:rPr>
            <w:rFonts w:ascii="Arial" w:eastAsia="Times New Roman" w:hAnsi="Arial" w:cs="Arial"/>
            <w:color w:val="0B0080"/>
            <w:sz w:val="20"/>
            <w:szCs w:val="20"/>
            <w:u w:val="single"/>
            <w:lang w:eastAsia="es-BO"/>
          </w:rPr>
          <w:t>aurícula izquierda</w:t>
        </w:r>
      </w:hyperlink>
      <w:r w:rsidRPr="00095587">
        <w:rPr>
          <w:rFonts w:ascii="Arial" w:eastAsia="Times New Roman" w:hAnsi="Arial" w:cs="Arial"/>
          <w:color w:val="000000"/>
          <w:sz w:val="20"/>
          <w:szCs w:val="20"/>
          <w:lang w:eastAsia="es-BO"/>
        </w:rPr>
        <w:t>, y los vasos pulmonares. El sistema cardiovascular responde también con la redistribución de la sangre hacia el </w:t>
      </w:r>
      <w:hyperlink r:id="rId52" w:tooltip="Cerebro" w:history="1">
        <w:r w:rsidRPr="00095587">
          <w:rPr>
            <w:rFonts w:ascii="Arial" w:eastAsia="Times New Roman" w:hAnsi="Arial" w:cs="Arial"/>
            <w:color w:val="0B0080"/>
            <w:sz w:val="20"/>
            <w:szCs w:val="20"/>
            <w:u w:val="single"/>
            <w:lang w:eastAsia="es-BO"/>
          </w:rPr>
          <w:t>cerebro</w:t>
        </w:r>
      </w:hyperlink>
      <w:r w:rsidRPr="00095587">
        <w:rPr>
          <w:rFonts w:ascii="Arial" w:eastAsia="Times New Roman" w:hAnsi="Arial" w:cs="Arial"/>
          <w:color w:val="000000"/>
          <w:sz w:val="20"/>
          <w:szCs w:val="20"/>
          <w:lang w:eastAsia="es-BO"/>
        </w:rPr>
        <w:t>, </w:t>
      </w:r>
      <w:hyperlink r:id="rId53" w:tooltip="Corazón" w:history="1">
        <w:r w:rsidRPr="00095587">
          <w:rPr>
            <w:rFonts w:ascii="Arial" w:eastAsia="Times New Roman" w:hAnsi="Arial" w:cs="Arial"/>
            <w:color w:val="0B0080"/>
            <w:sz w:val="20"/>
            <w:szCs w:val="20"/>
            <w:u w:val="single"/>
            <w:lang w:eastAsia="es-BO"/>
          </w:rPr>
          <w:t>corazón</w:t>
        </w:r>
      </w:hyperlink>
      <w:r w:rsidRPr="00095587">
        <w:rPr>
          <w:rFonts w:ascii="Arial" w:eastAsia="Times New Roman" w:hAnsi="Arial" w:cs="Arial"/>
          <w:color w:val="000000"/>
          <w:sz w:val="20"/>
          <w:szCs w:val="20"/>
          <w:lang w:eastAsia="es-BO"/>
        </w:rPr>
        <w:t> y los </w:t>
      </w:r>
      <w:hyperlink r:id="rId54" w:tooltip="Riñones" w:history="1">
        <w:r w:rsidRPr="00095587">
          <w:rPr>
            <w:rFonts w:ascii="Arial" w:eastAsia="Times New Roman" w:hAnsi="Arial" w:cs="Arial"/>
            <w:color w:val="0B0080"/>
            <w:sz w:val="20"/>
            <w:szCs w:val="20"/>
            <w:u w:val="single"/>
            <w:lang w:eastAsia="es-BO"/>
          </w:rPr>
          <w:t>riñones</w:t>
        </w:r>
      </w:hyperlink>
      <w:r w:rsidRPr="00095587">
        <w:rPr>
          <w:rFonts w:ascii="Arial" w:eastAsia="Times New Roman" w:hAnsi="Arial" w:cs="Arial"/>
          <w:color w:val="000000"/>
          <w:sz w:val="20"/>
          <w:szCs w:val="20"/>
          <w:lang w:eastAsia="es-BO"/>
        </w:rPr>
        <w:t> y menos hacia la </w:t>
      </w:r>
      <w:hyperlink r:id="rId55" w:tooltip="Piel" w:history="1">
        <w:r w:rsidRPr="00095587">
          <w:rPr>
            <w:rFonts w:ascii="Arial" w:eastAsia="Times New Roman" w:hAnsi="Arial" w:cs="Arial"/>
            <w:color w:val="0B0080"/>
            <w:sz w:val="20"/>
            <w:szCs w:val="20"/>
            <w:u w:val="single"/>
            <w:lang w:eastAsia="es-BO"/>
          </w:rPr>
          <w:t>piel</w:t>
        </w:r>
      </w:hyperlink>
      <w:r w:rsidRPr="00095587">
        <w:rPr>
          <w:rFonts w:ascii="Arial" w:eastAsia="Times New Roman" w:hAnsi="Arial" w:cs="Arial"/>
          <w:color w:val="000000"/>
          <w:sz w:val="20"/>
          <w:szCs w:val="20"/>
          <w:lang w:eastAsia="es-BO"/>
        </w:rPr>
        <w:t>, </w:t>
      </w:r>
      <w:hyperlink r:id="rId56" w:tooltip="Músculo" w:history="1">
        <w:r w:rsidRPr="00095587">
          <w:rPr>
            <w:rFonts w:ascii="Arial" w:eastAsia="Times New Roman" w:hAnsi="Arial" w:cs="Arial"/>
            <w:color w:val="0B0080"/>
            <w:sz w:val="20"/>
            <w:szCs w:val="20"/>
            <w:u w:val="single"/>
            <w:lang w:eastAsia="es-BO"/>
          </w:rPr>
          <w:t>músculo</w:t>
        </w:r>
      </w:hyperlink>
      <w:r w:rsidRPr="00095587">
        <w:rPr>
          <w:rFonts w:ascii="Arial" w:eastAsia="Times New Roman" w:hAnsi="Arial" w:cs="Arial"/>
          <w:color w:val="000000"/>
          <w:sz w:val="20"/>
          <w:szCs w:val="20"/>
          <w:lang w:eastAsia="es-BO"/>
        </w:rPr>
        <w:t> y </w:t>
      </w:r>
      <w:hyperlink r:id="rId57" w:tooltip="Tracto gastrointestinal" w:history="1">
        <w:r w:rsidRPr="00095587">
          <w:rPr>
            <w:rFonts w:ascii="Arial" w:eastAsia="Times New Roman" w:hAnsi="Arial" w:cs="Arial"/>
            <w:color w:val="0B0080"/>
            <w:sz w:val="20"/>
            <w:szCs w:val="20"/>
            <w:u w:val="single"/>
            <w:lang w:eastAsia="es-BO"/>
          </w:rPr>
          <w:t>tracto gastrointestinal</w:t>
        </w:r>
      </w:hyperlink>
      <w:r w:rsidRPr="00095587">
        <w:rPr>
          <w:rFonts w:ascii="Arial" w:eastAsia="Times New Roman" w:hAnsi="Arial" w:cs="Arial"/>
          <w:color w:val="000000"/>
          <w:sz w:val="20"/>
          <w:szCs w:val="20"/>
          <w:lang w:eastAsia="es-BO"/>
        </w:rPr>
        <w:t>.</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Respuesta </w:t>
      </w:r>
      <w:proofErr w:type="gramStart"/>
      <w:r w:rsidRPr="00095587">
        <w:rPr>
          <w:rFonts w:ascii="Arial" w:eastAsia="Times New Roman" w:hAnsi="Arial" w:cs="Arial"/>
          <w:b/>
          <w:bCs/>
          <w:color w:val="000000"/>
          <w:sz w:val="26"/>
          <w:szCs w:val="26"/>
          <w:lang w:eastAsia="es-BO"/>
        </w:rPr>
        <w:t>renal</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"http://es.wikipedia.org/w/index.php?title=Choque_hipovol%C3%A9mico&amp;action=edit&amp;section=8" \o "Editar sección: Respuesta renal"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after="120" w:line="288" w:lineRule="atLeast"/>
        <w:rPr>
          <w:rFonts w:ascii="Arial" w:eastAsia="Times New Roman" w:hAnsi="Arial" w:cs="Arial"/>
          <w:i/>
          <w:iCs/>
          <w:color w:val="000000"/>
          <w:sz w:val="20"/>
          <w:szCs w:val="20"/>
          <w:lang w:eastAsia="es-BO"/>
        </w:rPr>
      </w:pPr>
      <w:r w:rsidRPr="00095587">
        <w:rPr>
          <w:rFonts w:ascii="Arial" w:eastAsia="Times New Roman" w:hAnsi="Arial" w:cs="Arial"/>
          <w:i/>
          <w:iCs/>
          <w:color w:val="000000"/>
          <w:sz w:val="17"/>
          <w:szCs w:val="17"/>
          <w:lang w:eastAsia="es-BO"/>
        </w:rPr>
        <w:t>Artículo principal:</w:t>
      </w:r>
      <w:r w:rsidRPr="00095587">
        <w:rPr>
          <w:rFonts w:ascii="Arial" w:eastAsia="Times New Roman" w:hAnsi="Arial" w:cs="Arial"/>
          <w:i/>
          <w:iCs/>
          <w:color w:val="000000"/>
          <w:sz w:val="20"/>
          <w:szCs w:val="20"/>
          <w:lang w:eastAsia="es-BO"/>
        </w:rPr>
        <w:t> </w:t>
      </w:r>
      <w:hyperlink r:id="rId58" w:tooltip="Sistema renina angiotensina aldosterona" w:history="1">
        <w:r w:rsidRPr="00095587">
          <w:rPr>
            <w:rFonts w:ascii="Arial" w:eastAsia="Times New Roman" w:hAnsi="Arial" w:cs="Arial"/>
            <w:color w:val="0B0080"/>
            <w:sz w:val="20"/>
            <w:szCs w:val="20"/>
            <w:u w:val="single"/>
            <w:lang w:eastAsia="es-BO"/>
          </w:rPr>
          <w:t>Sistema renina angiotensina aldosterona</w:t>
        </w:r>
      </w:hyperlink>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lastRenderedPageBreak/>
        <w:t>El sistema renal responde ante un choque hemorrágico con la estimulación de un aumento en la secreción de </w:t>
      </w:r>
      <w:hyperlink r:id="rId59" w:tooltip="Renina" w:history="1">
        <w:r w:rsidRPr="00095587">
          <w:rPr>
            <w:rFonts w:ascii="Arial" w:eastAsia="Times New Roman" w:hAnsi="Arial" w:cs="Arial"/>
            <w:color w:val="0B0080"/>
            <w:sz w:val="20"/>
            <w:szCs w:val="20"/>
            <w:u w:val="single"/>
            <w:lang w:eastAsia="es-BO"/>
          </w:rPr>
          <w:t>renina</w:t>
        </w:r>
      </w:hyperlink>
      <w:r w:rsidRPr="00095587">
        <w:rPr>
          <w:rFonts w:ascii="Arial" w:eastAsia="Times New Roman" w:hAnsi="Arial" w:cs="Arial"/>
          <w:color w:val="000000"/>
          <w:sz w:val="20"/>
          <w:szCs w:val="20"/>
          <w:lang w:eastAsia="es-BO"/>
        </w:rPr>
        <w:t> del </w:t>
      </w:r>
      <w:hyperlink r:id="rId60" w:tooltip="Aparato yuxtaglomerular" w:history="1">
        <w:r w:rsidRPr="00095587">
          <w:rPr>
            <w:rFonts w:ascii="Arial" w:eastAsia="Times New Roman" w:hAnsi="Arial" w:cs="Arial"/>
            <w:color w:val="0B0080"/>
            <w:sz w:val="20"/>
            <w:szCs w:val="20"/>
            <w:u w:val="single"/>
            <w:lang w:eastAsia="es-BO"/>
          </w:rPr>
          <w:t xml:space="preserve">aparato </w:t>
        </w:r>
        <w:proofErr w:type="spellStart"/>
        <w:r w:rsidRPr="00095587">
          <w:rPr>
            <w:rFonts w:ascii="Arial" w:eastAsia="Times New Roman" w:hAnsi="Arial" w:cs="Arial"/>
            <w:color w:val="0B0080"/>
            <w:sz w:val="20"/>
            <w:szCs w:val="20"/>
            <w:u w:val="single"/>
            <w:lang w:eastAsia="es-BO"/>
          </w:rPr>
          <w:t>yuxtaglomerular</w:t>
        </w:r>
        <w:proofErr w:type="spellEnd"/>
      </w:hyperlink>
      <w:r w:rsidRPr="00095587">
        <w:rPr>
          <w:rFonts w:ascii="Arial" w:eastAsia="Times New Roman" w:hAnsi="Arial" w:cs="Arial"/>
          <w:color w:val="000000"/>
          <w:sz w:val="20"/>
          <w:szCs w:val="20"/>
          <w:lang w:eastAsia="es-BO"/>
        </w:rPr>
        <w:t>. La renina convierte al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"http://es.wikipedia.org/wiki/Angiotensin%C3%B3geno" \o "Angiotensinógeno"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angiotensinógeno</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en </w:t>
      </w:r>
      <w:hyperlink r:id="rId61" w:tooltip="Angiotensina I" w:history="1">
        <w:r w:rsidRPr="00095587">
          <w:rPr>
            <w:rFonts w:ascii="Arial" w:eastAsia="Times New Roman" w:hAnsi="Arial" w:cs="Arial"/>
            <w:color w:val="0B0080"/>
            <w:sz w:val="20"/>
            <w:szCs w:val="20"/>
            <w:u w:val="single"/>
            <w:lang w:eastAsia="es-BO"/>
          </w:rPr>
          <w:t>angiotensina I</w:t>
        </w:r>
      </w:hyperlink>
      <w:r w:rsidRPr="00095587">
        <w:rPr>
          <w:rFonts w:ascii="Arial" w:eastAsia="Times New Roman" w:hAnsi="Arial" w:cs="Arial"/>
          <w:color w:val="000000"/>
          <w:sz w:val="20"/>
          <w:szCs w:val="20"/>
          <w:lang w:eastAsia="es-BO"/>
        </w:rPr>
        <w:t>, que posteriormente es convertida a </w:t>
      </w:r>
      <w:hyperlink r:id="rId62" w:tooltip="Angiotensina II" w:history="1">
        <w:r w:rsidRPr="00095587">
          <w:rPr>
            <w:rFonts w:ascii="Arial" w:eastAsia="Times New Roman" w:hAnsi="Arial" w:cs="Arial"/>
            <w:color w:val="0B0080"/>
            <w:sz w:val="20"/>
            <w:szCs w:val="20"/>
            <w:u w:val="single"/>
            <w:lang w:eastAsia="es-BO"/>
          </w:rPr>
          <w:t>angiotensina II</w:t>
        </w:r>
      </w:hyperlink>
      <w:r w:rsidRPr="00095587">
        <w:rPr>
          <w:rFonts w:ascii="Arial" w:eastAsia="Times New Roman" w:hAnsi="Arial" w:cs="Arial"/>
          <w:color w:val="000000"/>
          <w:sz w:val="20"/>
          <w:szCs w:val="20"/>
          <w:lang w:eastAsia="es-BO"/>
        </w:rPr>
        <w:t> en los pulmones y el </w:t>
      </w:r>
      <w:hyperlink r:id="rId63" w:tooltip="Hígado" w:history="1">
        <w:r w:rsidRPr="00095587">
          <w:rPr>
            <w:rFonts w:ascii="Arial" w:eastAsia="Times New Roman" w:hAnsi="Arial" w:cs="Arial"/>
            <w:color w:val="0B0080"/>
            <w:sz w:val="20"/>
            <w:szCs w:val="20"/>
            <w:u w:val="single"/>
            <w:lang w:eastAsia="es-BO"/>
          </w:rPr>
          <w:t>hígado</w:t>
        </w:r>
      </w:hyperlink>
      <w:r w:rsidRPr="00095587">
        <w:rPr>
          <w:rFonts w:ascii="Arial" w:eastAsia="Times New Roman" w:hAnsi="Arial" w:cs="Arial"/>
          <w:color w:val="000000"/>
          <w:sz w:val="20"/>
          <w:szCs w:val="20"/>
          <w:lang w:eastAsia="es-BO"/>
        </w:rPr>
        <w:t>.</w:t>
      </w:r>
      <w:hyperlink r:id="rId64" w:anchor="cite_note-5" w:history="1">
        <w:r w:rsidRPr="00095587">
          <w:rPr>
            <w:rFonts w:ascii="Arial" w:eastAsia="Times New Roman" w:hAnsi="Arial" w:cs="Arial"/>
            <w:color w:val="0B0080"/>
            <w:sz w:val="20"/>
            <w:szCs w:val="20"/>
            <w:u w:val="single"/>
            <w:vertAlign w:val="superscript"/>
            <w:lang w:eastAsia="es-BO"/>
          </w:rPr>
          <w:t>5</w:t>
        </w:r>
      </w:hyperlink>
      <w:r w:rsidRPr="00095587">
        <w:rPr>
          <w:rFonts w:ascii="Arial" w:eastAsia="Times New Roman" w:hAnsi="Arial" w:cs="Arial"/>
          <w:color w:val="000000"/>
          <w:sz w:val="20"/>
          <w:szCs w:val="20"/>
          <w:lang w:eastAsia="es-BO"/>
        </w:rPr>
        <w:t> La angiotensina II tiene dos efectos principales que ayudarán a revertir el choque hemorrágico: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"http://es.wikipedia.org/wiki/Vasoconstricci%C3%B3n" \o "Vasoconstricción"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vasoconstricción</w:t>
      </w:r>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del</w:t>
      </w:r>
      <w:proofErr w:type="spellEnd"/>
      <w:r w:rsidRPr="00095587">
        <w:rPr>
          <w:rFonts w:ascii="Arial" w:eastAsia="Times New Roman" w:hAnsi="Arial" w:cs="Arial"/>
          <w:color w:val="000000"/>
          <w:sz w:val="20"/>
          <w:szCs w:val="20"/>
          <w:lang w:eastAsia="es-BO"/>
        </w:rPr>
        <w:t> </w:t>
      </w:r>
      <w:hyperlink r:id="rId65" w:tooltip="Músculo liso" w:history="1">
        <w:r w:rsidRPr="00095587">
          <w:rPr>
            <w:rFonts w:ascii="Arial" w:eastAsia="Times New Roman" w:hAnsi="Arial" w:cs="Arial"/>
            <w:color w:val="0B0080"/>
            <w:sz w:val="20"/>
            <w:szCs w:val="20"/>
            <w:u w:val="single"/>
            <w:lang w:eastAsia="es-BO"/>
          </w:rPr>
          <w:t>músculo liso</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"http://es.wikipedia.org/wiki/Arteriola" \o "Arteriola"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arteriolar</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y la estimulación de la secreción de </w:t>
      </w:r>
      <w:hyperlink r:id="rId66" w:tooltip="Aldosterona" w:history="1">
        <w:r w:rsidRPr="00095587">
          <w:rPr>
            <w:rFonts w:ascii="Arial" w:eastAsia="Times New Roman" w:hAnsi="Arial" w:cs="Arial"/>
            <w:color w:val="0B0080"/>
            <w:sz w:val="20"/>
            <w:szCs w:val="20"/>
            <w:u w:val="single"/>
            <w:lang w:eastAsia="es-BO"/>
          </w:rPr>
          <w:t>aldosterona</w:t>
        </w:r>
      </w:hyperlink>
      <w:r w:rsidRPr="00095587">
        <w:rPr>
          <w:rFonts w:ascii="Arial" w:eastAsia="Times New Roman" w:hAnsi="Arial" w:cs="Arial"/>
          <w:color w:val="000000"/>
          <w:sz w:val="20"/>
          <w:szCs w:val="20"/>
          <w:lang w:eastAsia="es-BO"/>
        </w:rPr>
        <w:t> por la </w:t>
      </w:r>
      <w:hyperlink r:id="rId67" w:tooltip="Corteza suprarrenal" w:history="1">
        <w:r w:rsidRPr="00095587">
          <w:rPr>
            <w:rFonts w:ascii="Arial" w:eastAsia="Times New Roman" w:hAnsi="Arial" w:cs="Arial"/>
            <w:color w:val="0B0080"/>
            <w:sz w:val="20"/>
            <w:szCs w:val="20"/>
            <w:u w:val="single"/>
            <w:lang w:eastAsia="es-BO"/>
          </w:rPr>
          <w:t>corteza suprarrenal</w:t>
        </w:r>
      </w:hyperlink>
      <w:r w:rsidRPr="00095587">
        <w:rPr>
          <w:rFonts w:ascii="Arial" w:eastAsia="Times New Roman" w:hAnsi="Arial" w:cs="Arial"/>
          <w:color w:val="000000"/>
          <w:sz w:val="20"/>
          <w:szCs w:val="20"/>
          <w:lang w:eastAsia="es-BO"/>
        </w:rPr>
        <w:t>. La aldosterona es responsable de la reabsorción activa de </w:t>
      </w:r>
      <w:hyperlink r:id="rId68" w:tooltip="Sodio" w:history="1">
        <w:r w:rsidRPr="00095587">
          <w:rPr>
            <w:rFonts w:ascii="Arial" w:eastAsia="Times New Roman" w:hAnsi="Arial" w:cs="Arial"/>
            <w:color w:val="0B0080"/>
            <w:sz w:val="20"/>
            <w:szCs w:val="20"/>
            <w:u w:val="single"/>
            <w:lang w:eastAsia="es-BO"/>
          </w:rPr>
          <w:t>sodio</w:t>
        </w:r>
      </w:hyperlink>
      <w:r w:rsidRPr="00095587">
        <w:rPr>
          <w:rFonts w:ascii="Arial" w:eastAsia="Times New Roman" w:hAnsi="Arial" w:cs="Arial"/>
          <w:color w:val="000000"/>
          <w:sz w:val="20"/>
          <w:szCs w:val="20"/>
          <w:lang w:eastAsia="es-BO"/>
        </w:rPr>
        <w:t> y consecuente conservación del agua.</w:t>
      </w:r>
      <w:hyperlink r:id="rId69" w:anchor="cite_note-6" w:history="1">
        <w:r w:rsidRPr="00095587">
          <w:rPr>
            <w:rFonts w:ascii="Arial" w:eastAsia="Times New Roman" w:hAnsi="Arial" w:cs="Arial"/>
            <w:color w:val="0B0080"/>
            <w:sz w:val="20"/>
            <w:szCs w:val="20"/>
            <w:u w:val="single"/>
            <w:vertAlign w:val="superscript"/>
            <w:lang w:eastAsia="es-BO"/>
          </w:rPr>
          <w:t>6</w:t>
        </w:r>
      </w:hyperlink>
      <w:r w:rsidRPr="00095587">
        <w:rPr>
          <w:rFonts w:ascii="Arial" w:eastAsia="Times New Roman" w:hAnsi="Arial" w:cs="Arial"/>
          <w:color w:val="000000"/>
          <w:sz w:val="20"/>
          <w:szCs w:val="20"/>
          <w:lang w:eastAsia="es-BO"/>
        </w:rPr>
        <w:t> La activación del sistema renina-angiotensina es precoz y sensible a pérdidas hemáticas relativamente pequeñas.</w:t>
      </w:r>
      <w:hyperlink r:id="rId70" w:anchor="cite_note-7" w:history="1">
        <w:r w:rsidRPr="00095587">
          <w:rPr>
            <w:rFonts w:ascii="Arial" w:eastAsia="Times New Roman" w:hAnsi="Arial" w:cs="Arial"/>
            <w:color w:val="0B0080"/>
            <w:sz w:val="20"/>
            <w:szCs w:val="20"/>
            <w:u w:val="single"/>
            <w:vertAlign w:val="superscript"/>
            <w:lang w:eastAsia="es-BO"/>
          </w:rPr>
          <w:t>7</w:t>
        </w:r>
      </w:hyperlink>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Respuesta </w:t>
      </w:r>
      <w:proofErr w:type="spellStart"/>
      <w:r w:rsidRPr="00095587">
        <w:rPr>
          <w:rFonts w:ascii="Arial" w:eastAsia="Times New Roman" w:hAnsi="Arial" w:cs="Arial"/>
          <w:b/>
          <w:bCs/>
          <w:color w:val="000000"/>
          <w:sz w:val="26"/>
          <w:szCs w:val="26"/>
          <w:lang w:eastAsia="es-BO"/>
        </w:rPr>
        <w:t>neuro</w:t>
      </w:r>
      <w:proofErr w:type="spellEnd"/>
      <w:r w:rsidRPr="00095587">
        <w:rPr>
          <w:rFonts w:ascii="Arial" w:eastAsia="Times New Roman" w:hAnsi="Arial" w:cs="Arial"/>
          <w:b/>
          <w:bCs/>
          <w:color w:val="000000"/>
          <w:sz w:val="26"/>
          <w:szCs w:val="26"/>
          <w:lang w:eastAsia="es-BO"/>
        </w:rPr>
        <w:t>-</w:t>
      </w:r>
      <w:proofErr w:type="gramStart"/>
      <w:r w:rsidRPr="00095587">
        <w:rPr>
          <w:rFonts w:ascii="Arial" w:eastAsia="Times New Roman" w:hAnsi="Arial" w:cs="Arial"/>
          <w:b/>
          <w:bCs/>
          <w:color w:val="000000"/>
          <w:sz w:val="26"/>
          <w:szCs w:val="26"/>
          <w:lang w:eastAsia="es-BO"/>
        </w:rPr>
        <w:t>endocrina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"http://es.wikipedia.org/w/index.php?title=Choque_hipovol%C3%A9mico&amp;action=edit&amp;section=9" \o "Editar sección: Respuesta neuro-endocrina"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El sistema neuroendocrino responde ante el choque hemorrágico, provocando un aumento de circulante de </w:t>
      </w:r>
      <w:hyperlink r:id="rId71" w:tooltip="Hormona antidiurética" w:history="1">
        <w:r w:rsidRPr="00095587">
          <w:rPr>
            <w:rFonts w:ascii="Arial" w:eastAsia="Times New Roman" w:hAnsi="Arial" w:cs="Arial"/>
            <w:color w:val="0B0080"/>
            <w:sz w:val="20"/>
            <w:szCs w:val="20"/>
            <w:u w:val="single"/>
            <w:lang w:eastAsia="es-BO"/>
          </w:rPr>
          <w:t>hormona antidiurética</w:t>
        </w:r>
      </w:hyperlink>
      <w:r w:rsidRPr="00095587">
        <w:rPr>
          <w:rFonts w:ascii="Arial" w:eastAsia="Times New Roman" w:hAnsi="Arial" w:cs="Arial"/>
          <w:color w:val="000000"/>
          <w:sz w:val="20"/>
          <w:szCs w:val="20"/>
          <w:lang w:eastAsia="es-BO"/>
        </w:rPr>
        <w:t>(ADH).</w:t>
      </w:r>
      <w:hyperlink r:id="rId72" w:anchor="cite_note-8" w:history="1">
        <w:r w:rsidRPr="00095587">
          <w:rPr>
            <w:rFonts w:ascii="Arial" w:eastAsia="Times New Roman" w:hAnsi="Arial" w:cs="Arial"/>
            <w:color w:val="0B0080"/>
            <w:sz w:val="20"/>
            <w:szCs w:val="20"/>
            <w:u w:val="single"/>
            <w:vertAlign w:val="superscript"/>
            <w:lang w:eastAsia="es-BO"/>
          </w:rPr>
          <w:t>8</w:t>
        </w:r>
      </w:hyperlink>
      <w:r w:rsidRPr="00095587">
        <w:rPr>
          <w:rFonts w:ascii="Arial" w:eastAsia="Times New Roman" w:hAnsi="Arial" w:cs="Arial"/>
          <w:color w:val="000000"/>
          <w:sz w:val="20"/>
          <w:szCs w:val="20"/>
          <w:lang w:eastAsia="es-BO"/>
        </w:rPr>
        <w:t> El ADH se libera de la </w:t>
      </w:r>
      <w:hyperlink r:id="rId73" w:tooltip="Glándula pituitaria" w:history="1">
        <w:r w:rsidRPr="00095587">
          <w:rPr>
            <w:rFonts w:ascii="Arial" w:eastAsia="Times New Roman" w:hAnsi="Arial" w:cs="Arial"/>
            <w:color w:val="0B0080"/>
            <w:sz w:val="20"/>
            <w:szCs w:val="20"/>
            <w:u w:val="single"/>
            <w:lang w:eastAsia="es-BO"/>
          </w:rPr>
          <w:t>glándula pituitaria</w:t>
        </w:r>
      </w:hyperlink>
      <w:r w:rsidRPr="00095587">
        <w:rPr>
          <w:rFonts w:ascii="Arial" w:eastAsia="Times New Roman" w:hAnsi="Arial" w:cs="Arial"/>
          <w:color w:val="000000"/>
          <w:sz w:val="20"/>
          <w:szCs w:val="20"/>
          <w:lang w:eastAsia="es-BO"/>
        </w:rPr>
        <w:t> posterior en respuesta a una disminución de la </w:t>
      </w:r>
      <w:hyperlink r:id="rId74" w:tooltip="Tensión arterial" w:history="1">
        <w:r w:rsidRPr="00095587">
          <w:rPr>
            <w:rFonts w:ascii="Arial" w:eastAsia="Times New Roman" w:hAnsi="Arial" w:cs="Arial"/>
            <w:color w:val="0B0080"/>
            <w:sz w:val="20"/>
            <w:szCs w:val="20"/>
            <w:u w:val="single"/>
            <w:lang w:eastAsia="es-BO"/>
          </w:rPr>
          <w:t>tensión arterial</w:t>
        </w:r>
      </w:hyperlink>
      <w:r w:rsidRPr="00095587">
        <w:rPr>
          <w:rFonts w:ascii="Arial" w:eastAsia="Times New Roman" w:hAnsi="Arial" w:cs="Arial"/>
          <w:color w:val="000000"/>
          <w:sz w:val="20"/>
          <w:szCs w:val="20"/>
          <w:lang w:eastAsia="es-BO"/>
        </w:rPr>
        <w:t xml:space="preserve">, detectados por </w:t>
      </w:r>
      <w:proofErr w:type="spellStart"/>
      <w:r w:rsidRPr="00095587">
        <w:rPr>
          <w:rFonts w:ascii="Arial" w:eastAsia="Times New Roman" w:hAnsi="Arial" w:cs="Arial"/>
          <w:color w:val="000000"/>
          <w:sz w:val="20"/>
          <w:szCs w:val="20"/>
          <w:lang w:eastAsia="es-BO"/>
        </w:rPr>
        <w:t>barorreceptores</w:t>
      </w:r>
      <w:proofErr w:type="spellEnd"/>
      <w:r w:rsidRPr="00095587">
        <w:rPr>
          <w:rFonts w:ascii="Arial" w:eastAsia="Times New Roman" w:hAnsi="Arial" w:cs="Arial"/>
          <w:color w:val="000000"/>
          <w:sz w:val="20"/>
          <w:szCs w:val="20"/>
          <w:lang w:eastAsia="es-BO"/>
        </w:rPr>
        <w:t>, y una disminución en la concentración de </w:t>
      </w:r>
      <w:hyperlink r:id="rId75" w:tooltip="Sodio" w:history="1">
        <w:r w:rsidRPr="00095587">
          <w:rPr>
            <w:rFonts w:ascii="Arial" w:eastAsia="Times New Roman" w:hAnsi="Arial" w:cs="Arial"/>
            <w:color w:val="0B0080"/>
            <w:sz w:val="20"/>
            <w:szCs w:val="20"/>
            <w:u w:val="single"/>
            <w:lang w:eastAsia="es-BO"/>
          </w:rPr>
          <w:t>sodio</w:t>
        </w:r>
      </w:hyperlink>
      <w:r w:rsidRPr="00095587">
        <w:rPr>
          <w:rFonts w:ascii="Arial" w:eastAsia="Times New Roman" w:hAnsi="Arial" w:cs="Arial"/>
          <w:color w:val="000000"/>
          <w:sz w:val="20"/>
          <w:szCs w:val="20"/>
          <w:lang w:eastAsia="es-BO"/>
        </w:rPr>
        <w:t xml:space="preserve">, detectados por </w:t>
      </w:r>
      <w:proofErr w:type="spellStart"/>
      <w:r w:rsidRPr="00095587">
        <w:rPr>
          <w:rFonts w:ascii="Arial" w:eastAsia="Times New Roman" w:hAnsi="Arial" w:cs="Arial"/>
          <w:color w:val="000000"/>
          <w:sz w:val="20"/>
          <w:szCs w:val="20"/>
          <w:lang w:eastAsia="es-BO"/>
        </w:rPr>
        <w:t>osmorreceptores</w:t>
      </w:r>
      <w:proofErr w:type="spellEnd"/>
      <w:r w:rsidRPr="00095587">
        <w:rPr>
          <w:rFonts w:ascii="Arial" w:eastAsia="Times New Roman" w:hAnsi="Arial" w:cs="Arial"/>
          <w:color w:val="000000"/>
          <w:sz w:val="20"/>
          <w:szCs w:val="20"/>
          <w:lang w:eastAsia="es-BO"/>
        </w:rPr>
        <w:t>. La ADH conduce a un aumento de la reabsorción de agua y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"http://es.wikipedia.org/wiki/NaCl" \o "NaCl"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NaCl</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por el </w:t>
      </w:r>
      <w:hyperlink r:id="rId76" w:tooltip="Túbulo contorneado distal" w:history="1">
        <w:r w:rsidRPr="00095587">
          <w:rPr>
            <w:rFonts w:ascii="Arial" w:eastAsia="Times New Roman" w:hAnsi="Arial" w:cs="Arial"/>
            <w:color w:val="0B0080"/>
            <w:sz w:val="20"/>
            <w:szCs w:val="20"/>
            <w:u w:val="single"/>
            <w:lang w:eastAsia="es-BO"/>
          </w:rPr>
          <w:t>túbulo contorneado distal</w:t>
        </w:r>
      </w:hyperlink>
      <w:r w:rsidRPr="00095587">
        <w:rPr>
          <w:rFonts w:ascii="Arial" w:eastAsia="Times New Roman" w:hAnsi="Arial" w:cs="Arial"/>
          <w:color w:val="000000"/>
          <w:sz w:val="20"/>
          <w:szCs w:val="20"/>
          <w:lang w:eastAsia="es-BO"/>
        </w:rPr>
        <w:t> y los túbulos colectores.</w:t>
      </w:r>
    </w:p>
    <w:p w:rsidR="00095587" w:rsidRPr="00095587" w:rsidRDefault="00095587"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095587">
        <w:rPr>
          <w:rFonts w:ascii="Arial" w:eastAsia="Times New Roman" w:hAnsi="Arial" w:cs="Arial"/>
          <w:color w:val="000000"/>
          <w:sz w:val="29"/>
          <w:szCs w:val="29"/>
          <w:lang w:eastAsia="es-BO"/>
        </w:rPr>
        <w:t>Diagnóstico</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"http://es.wikipedia.org/w/index.php?title=Choque_hipovol%C3%A9mico&amp;action=edit&amp;section=10" \o "Editar sección: Diagnóstico"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Después de la toma de la historia clínica y el </w:t>
      </w:r>
      <w:hyperlink r:id="rId77" w:tooltip="Examen físico" w:history="1">
        <w:r w:rsidRPr="00095587">
          <w:rPr>
            <w:rFonts w:ascii="Arial" w:eastAsia="Times New Roman" w:hAnsi="Arial" w:cs="Arial"/>
            <w:color w:val="0B0080"/>
            <w:sz w:val="20"/>
            <w:szCs w:val="20"/>
            <w:u w:val="single"/>
            <w:lang w:eastAsia="es-BO"/>
          </w:rPr>
          <w:t>examen físico</w:t>
        </w:r>
      </w:hyperlink>
      <w:r w:rsidRPr="00095587">
        <w:rPr>
          <w:rFonts w:ascii="Arial" w:eastAsia="Times New Roman" w:hAnsi="Arial" w:cs="Arial"/>
          <w:color w:val="000000"/>
          <w:sz w:val="20"/>
          <w:szCs w:val="20"/>
          <w:lang w:eastAsia="es-BO"/>
        </w:rPr>
        <w:t> del paciente, la conducta a seguir depende de la causa probable de la hipovolemia, así como la estabilidad de la condición del paciente.</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Exámenes de </w:t>
      </w:r>
      <w:proofErr w:type="gramStart"/>
      <w:r w:rsidRPr="00095587">
        <w:rPr>
          <w:rFonts w:ascii="Arial" w:eastAsia="Times New Roman" w:hAnsi="Arial" w:cs="Arial"/>
          <w:b/>
          <w:bCs/>
          <w:color w:val="000000"/>
          <w:sz w:val="26"/>
          <w:szCs w:val="26"/>
          <w:lang w:eastAsia="es-BO"/>
        </w:rPr>
        <w:t>laboratorio</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"http://es.wikipedia.org/w/index.php?title=Choque_hipovol%C3%A9mico&amp;action=edit&amp;section=11" \o "Editar sección: Exámenes de laboratorio"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Los estudios iniciales de laboratorio suelen incluir el análisis del </w:t>
      </w:r>
      <w:hyperlink r:id="rId78" w:tooltip="Hemograma" w:history="1">
        <w:r w:rsidRPr="00095587">
          <w:rPr>
            <w:rFonts w:ascii="Arial" w:eastAsia="Times New Roman" w:hAnsi="Arial" w:cs="Arial"/>
            <w:color w:val="0B0080"/>
            <w:sz w:val="20"/>
            <w:szCs w:val="20"/>
            <w:u w:val="single"/>
            <w:lang w:eastAsia="es-BO"/>
          </w:rPr>
          <w:t>hemograma</w:t>
        </w:r>
      </w:hyperlink>
      <w:r w:rsidRPr="00095587">
        <w:rPr>
          <w:rFonts w:ascii="Arial" w:eastAsia="Times New Roman" w:hAnsi="Arial" w:cs="Arial"/>
          <w:color w:val="000000"/>
          <w:sz w:val="20"/>
          <w:szCs w:val="20"/>
          <w:lang w:eastAsia="es-BO"/>
        </w:rPr>
        <w:t>, los niveles de </w:t>
      </w:r>
      <w:hyperlink r:id="rId79" w:tooltip="Electrolito" w:history="1">
        <w:r w:rsidRPr="00095587">
          <w:rPr>
            <w:rFonts w:ascii="Arial" w:eastAsia="Times New Roman" w:hAnsi="Arial" w:cs="Arial"/>
            <w:color w:val="0B0080"/>
            <w:sz w:val="20"/>
            <w:szCs w:val="20"/>
            <w:u w:val="single"/>
            <w:lang w:eastAsia="es-BO"/>
          </w:rPr>
          <w:t>electrolitos</w:t>
        </w:r>
      </w:hyperlink>
      <w:r w:rsidRPr="00095587">
        <w:rPr>
          <w:rFonts w:ascii="Arial" w:eastAsia="Times New Roman" w:hAnsi="Arial" w:cs="Arial"/>
          <w:color w:val="000000"/>
          <w:sz w:val="20"/>
          <w:szCs w:val="20"/>
          <w:lang w:eastAsia="es-BO"/>
        </w:rPr>
        <w:t>, por ejemplo, </w:t>
      </w:r>
      <w:hyperlink r:id="rId80" w:tooltip="Sodio" w:history="1">
        <w:r w:rsidRPr="00095587">
          <w:rPr>
            <w:rFonts w:ascii="Arial" w:eastAsia="Times New Roman" w:hAnsi="Arial" w:cs="Arial"/>
            <w:color w:val="0B0080"/>
            <w:sz w:val="20"/>
            <w:szCs w:val="20"/>
            <w:u w:val="single"/>
            <w:lang w:eastAsia="es-BO"/>
          </w:rPr>
          <w:t>sodio</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"http://es.wikipedia.org/wiki/Potasio" \o "Potasio"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potasio</w:t>
      </w:r>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w:t>
      </w:r>
      <w:hyperlink r:id="rId81" w:tooltip="Cloro" w:history="1">
        <w:r w:rsidRPr="00095587">
          <w:rPr>
            <w:rFonts w:ascii="Arial" w:eastAsia="Times New Roman" w:hAnsi="Arial" w:cs="Arial"/>
            <w:color w:val="0B0080"/>
            <w:sz w:val="20"/>
            <w:szCs w:val="20"/>
            <w:u w:val="single"/>
            <w:lang w:eastAsia="es-BO"/>
          </w:rPr>
          <w:t>cloro</w:t>
        </w:r>
        <w:proofErr w:type="spellEnd"/>
      </w:hyperlink>
      <w:r w:rsidRPr="00095587">
        <w:rPr>
          <w:rFonts w:ascii="Arial" w:eastAsia="Times New Roman" w:hAnsi="Arial" w:cs="Arial"/>
          <w:color w:val="000000"/>
          <w:sz w:val="20"/>
          <w:szCs w:val="20"/>
          <w:lang w:eastAsia="es-BO"/>
        </w:rPr>
        <w:t>, </w:t>
      </w:r>
      <w:hyperlink r:id="rId82" w:tooltip="Bicarbonato" w:history="1">
        <w:r w:rsidRPr="00095587">
          <w:rPr>
            <w:rFonts w:ascii="Arial" w:eastAsia="Times New Roman" w:hAnsi="Arial" w:cs="Arial"/>
            <w:color w:val="0B0080"/>
            <w:sz w:val="20"/>
            <w:szCs w:val="20"/>
            <w:u w:val="single"/>
            <w:lang w:eastAsia="es-BO"/>
          </w:rPr>
          <w:t>bicarbonato</w:t>
        </w:r>
      </w:hyperlink>
      <w:r w:rsidRPr="00095587">
        <w:rPr>
          <w:rFonts w:ascii="Arial" w:eastAsia="Times New Roman" w:hAnsi="Arial" w:cs="Arial"/>
          <w:color w:val="000000"/>
          <w:sz w:val="20"/>
          <w:szCs w:val="20"/>
          <w:lang w:eastAsia="es-BO"/>
        </w:rPr>
        <w:t>, </w:t>
      </w:r>
      <w:hyperlink r:id="rId83" w:tooltip="Urea" w:history="1">
        <w:r w:rsidRPr="00095587">
          <w:rPr>
            <w:rFonts w:ascii="Arial" w:eastAsia="Times New Roman" w:hAnsi="Arial" w:cs="Arial"/>
            <w:color w:val="0B0080"/>
            <w:sz w:val="20"/>
            <w:szCs w:val="20"/>
            <w:u w:val="single"/>
            <w:lang w:eastAsia="es-BO"/>
          </w:rPr>
          <w:t>urea</w:t>
        </w:r>
      </w:hyperlink>
      <w:r w:rsidRPr="00095587">
        <w:rPr>
          <w:rFonts w:ascii="Arial" w:eastAsia="Times New Roman" w:hAnsi="Arial" w:cs="Arial"/>
          <w:color w:val="000000"/>
          <w:sz w:val="20"/>
          <w:szCs w:val="20"/>
          <w:lang w:eastAsia="es-BO"/>
        </w:rPr>
        <w:t>, </w:t>
      </w:r>
      <w:hyperlink r:id="rId84" w:tooltip="Creatinina" w:history="1">
        <w:r w:rsidRPr="00095587">
          <w:rPr>
            <w:rFonts w:ascii="Arial" w:eastAsia="Times New Roman" w:hAnsi="Arial" w:cs="Arial"/>
            <w:color w:val="0B0080"/>
            <w:sz w:val="20"/>
            <w:szCs w:val="20"/>
            <w:u w:val="single"/>
            <w:lang w:eastAsia="es-BO"/>
          </w:rPr>
          <w:t>creatinina</w:t>
        </w:r>
      </w:hyperlink>
      <w:r w:rsidRPr="00095587">
        <w:rPr>
          <w:rFonts w:ascii="Arial" w:eastAsia="Times New Roman" w:hAnsi="Arial" w:cs="Arial"/>
          <w:color w:val="000000"/>
          <w:sz w:val="20"/>
          <w:szCs w:val="20"/>
          <w:lang w:eastAsia="es-BO"/>
        </w:rPr>
        <w:t> y los </w:t>
      </w:r>
      <w:hyperlink r:id="rId85" w:tooltip="Glicemia" w:history="1">
        <w:r w:rsidRPr="00095587">
          <w:rPr>
            <w:rFonts w:ascii="Arial" w:eastAsia="Times New Roman" w:hAnsi="Arial" w:cs="Arial"/>
            <w:color w:val="0B0080"/>
            <w:sz w:val="20"/>
            <w:szCs w:val="20"/>
            <w:u w:val="single"/>
            <w:lang w:eastAsia="es-BO"/>
          </w:rPr>
          <w:t>niveles de glucosa</w:t>
        </w:r>
      </w:hyperlink>
      <w:r w:rsidRPr="00095587">
        <w:rPr>
          <w:rFonts w:ascii="Arial" w:eastAsia="Times New Roman" w:hAnsi="Arial" w:cs="Arial"/>
          <w:color w:val="000000"/>
          <w:sz w:val="20"/>
          <w:szCs w:val="20"/>
          <w:lang w:eastAsia="es-BO"/>
        </w:rPr>
        <w:t>, exámenes de coagulación como el </w:t>
      </w:r>
      <w:hyperlink r:id="rId86" w:tooltip="Tiempo de protrombina" w:history="1">
        <w:r w:rsidRPr="00095587">
          <w:rPr>
            <w:rFonts w:ascii="Arial" w:eastAsia="Times New Roman" w:hAnsi="Arial" w:cs="Arial"/>
            <w:color w:val="0B0080"/>
            <w:sz w:val="20"/>
            <w:szCs w:val="20"/>
            <w:u w:val="single"/>
            <w:lang w:eastAsia="es-BO"/>
          </w:rPr>
          <w:t>tiempo de protrombina</w:t>
        </w:r>
      </w:hyperlink>
      <w:r w:rsidRPr="00095587">
        <w:rPr>
          <w:rFonts w:ascii="Arial" w:eastAsia="Times New Roman" w:hAnsi="Arial" w:cs="Arial"/>
          <w:color w:val="000000"/>
          <w:sz w:val="20"/>
          <w:szCs w:val="20"/>
          <w:lang w:eastAsia="es-BO"/>
        </w:rPr>
        <w:t> y el </w:t>
      </w:r>
      <w:hyperlink r:id="rId87" w:tooltip="Tiempo de tromboplastina parcial activado" w:history="1">
        <w:r w:rsidRPr="00095587">
          <w:rPr>
            <w:rFonts w:ascii="Arial" w:eastAsia="Times New Roman" w:hAnsi="Arial" w:cs="Arial"/>
            <w:color w:val="0B0080"/>
            <w:sz w:val="20"/>
            <w:szCs w:val="20"/>
            <w:u w:val="single"/>
            <w:lang w:eastAsia="es-BO"/>
          </w:rPr>
          <w:t>tiempo de tromboplastina parcial activado</w:t>
        </w:r>
      </w:hyperlink>
      <w:r w:rsidRPr="00095587">
        <w:rPr>
          <w:rFonts w:ascii="Arial" w:eastAsia="Times New Roman" w:hAnsi="Arial" w:cs="Arial"/>
          <w:color w:val="000000"/>
          <w:sz w:val="20"/>
          <w:szCs w:val="20"/>
          <w:lang w:eastAsia="es-BO"/>
        </w:rPr>
        <w:t>, </w:t>
      </w:r>
      <w:hyperlink r:id="rId88" w:tooltip="Gasometría" w:history="1">
        <w:r w:rsidRPr="00095587">
          <w:rPr>
            <w:rFonts w:ascii="Arial" w:eastAsia="Times New Roman" w:hAnsi="Arial" w:cs="Arial"/>
            <w:color w:val="0B0080"/>
            <w:sz w:val="20"/>
            <w:szCs w:val="20"/>
            <w:u w:val="single"/>
            <w:lang w:eastAsia="es-BO"/>
          </w:rPr>
          <w:t>gasometría</w:t>
        </w:r>
      </w:hyperlink>
      <w:r w:rsidRPr="00095587">
        <w:rPr>
          <w:rFonts w:ascii="Arial" w:eastAsia="Times New Roman" w:hAnsi="Arial" w:cs="Arial"/>
          <w:color w:val="000000"/>
          <w:sz w:val="20"/>
          <w:szCs w:val="20"/>
          <w:lang w:eastAsia="es-BO"/>
        </w:rPr>
        <w:t>, </w:t>
      </w:r>
      <w:hyperlink r:id="rId89" w:tooltip="Análisis de orina" w:history="1">
        <w:r w:rsidRPr="00095587">
          <w:rPr>
            <w:rFonts w:ascii="Arial" w:eastAsia="Times New Roman" w:hAnsi="Arial" w:cs="Arial"/>
            <w:color w:val="0B0080"/>
            <w:sz w:val="20"/>
            <w:szCs w:val="20"/>
            <w:u w:val="single"/>
            <w:lang w:eastAsia="es-BO"/>
          </w:rPr>
          <w:t>análisis de orina</w:t>
        </w:r>
      </w:hyperlink>
      <w:r w:rsidRPr="00095587">
        <w:rPr>
          <w:rFonts w:ascii="Arial" w:eastAsia="Times New Roman" w:hAnsi="Arial" w:cs="Arial"/>
          <w:color w:val="000000"/>
          <w:sz w:val="20"/>
          <w:szCs w:val="20"/>
          <w:lang w:eastAsia="es-BO"/>
        </w:rPr>
        <w:t>, especialmente en pacientes con traumatismos, y una </w:t>
      </w:r>
      <w:hyperlink r:id="rId90" w:tooltip="Prueba de embarazo" w:history="1">
        <w:r w:rsidRPr="00095587">
          <w:rPr>
            <w:rFonts w:ascii="Arial" w:eastAsia="Times New Roman" w:hAnsi="Arial" w:cs="Arial"/>
            <w:color w:val="0B0080"/>
            <w:sz w:val="20"/>
            <w:szCs w:val="20"/>
            <w:u w:val="single"/>
            <w:lang w:eastAsia="es-BO"/>
          </w:rPr>
          <w:t>prueba de embarazo</w:t>
        </w:r>
      </w:hyperlink>
      <w:r w:rsidRPr="00095587">
        <w:rPr>
          <w:rFonts w:ascii="Arial" w:eastAsia="Times New Roman" w:hAnsi="Arial" w:cs="Arial"/>
          <w:color w:val="000000"/>
          <w:sz w:val="20"/>
          <w:szCs w:val="20"/>
          <w:lang w:eastAsia="es-BO"/>
        </w:rPr>
        <w:t xml:space="preserve"> en orina. Casi siempre se solicita un </w:t>
      </w:r>
      <w:proofErr w:type="spellStart"/>
      <w:r w:rsidRPr="00095587">
        <w:rPr>
          <w:rFonts w:ascii="Arial" w:eastAsia="Times New Roman" w:hAnsi="Arial" w:cs="Arial"/>
          <w:color w:val="000000"/>
          <w:sz w:val="20"/>
          <w:szCs w:val="20"/>
          <w:lang w:eastAsia="es-BO"/>
        </w:rPr>
        <w:t>tipaje</w:t>
      </w:r>
      <w:proofErr w:type="spellEnd"/>
      <w:r w:rsidRPr="00095587">
        <w:rPr>
          <w:rFonts w:ascii="Arial" w:eastAsia="Times New Roman" w:hAnsi="Arial" w:cs="Arial"/>
          <w:color w:val="000000"/>
          <w:sz w:val="20"/>
          <w:szCs w:val="20"/>
          <w:lang w:eastAsia="es-BO"/>
        </w:rPr>
        <w:t xml:space="preserve"> de la sangre y se prepara el banco de sangre para posibles transfusiones.</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Estudios de </w:t>
      </w:r>
      <w:proofErr w:type="gramStart"/>
      <w:r w:rsidRPr="00095587">
        <w:rPr>
          <w:rFonts w:ascii="Arial" w:eastAsia="Times New Roman" w:hAnsi="Arial" w:cs="Arial"/>
          <w:b/>
          <w:bCs/>
          <w:color w:val="000000"/>
          <w:sz w:val="26"/>
          <w:szCs w:val="26"/>
          <w:lang w:eastAsia="es-BO"/>
        </w:rPr>
        <w:t>imagen</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"http://es.wikipedia.org/w/index.php?title=Choque_hipovol%C3%A9mico&amp;action=edit&amp;section=12" \o "Editar sección: Estudios de imagen"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Los pacientes con una marcada hipotensión arterial y/o en condiciones inestables son sometidos a medidas adecuadas de reanimación. Este tratamiento tiene prioridad sobre los estudios de imágenes y pueden incluir intervenciones quirúrgicas inmediatas.</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En el paciente con trauma y signos y síntomas de </w:t>
      </w:r>
      <w:hyperlink r:id="rId91" w:tooltip="Hipovolemia" w:history="1">
        <w:r w:rsidRPr="00095587">
          <w:rPr>
            <w:rFonts w:ascii="Arial" w:eastAsia="Times New Roman" w:hAnsi="Arial" w:cs="Arial"/>
            <w:color w:val="0B0080"/>
            <w:sz w:val="20"/>
            <w:szCs w:val="20"/>
            <w:u w:val="single"/>
            <w:lang w:eastAsia="es-BO"/>
          </w:rPr>
          <w:t>hipovolemia</w:t>
        </w:r>
      </w:hyperlink>
      <w:r w:rsidRPr="00095587">
        <w:rPr>
          <w:rFonts w:ascii="Arial" w:eastAsia="Times New Roman" w:hAnsi="Arial" w:cs="Arial"/>
          <w:color w:val="000000"/>
          <w:sz w:val="20"/>
          <w:szCs w:val="20"/>
          <w:lang w:eastAsia="es-BO"/>
        </w:rPr>
        <w:t xml:space="preserve"> se enfoca hacia la búsqueda de la fuente de la pérdida de sangre. El paciente </w:t>
      </w:r>
      <w:proofErr w:type="spellStart"/>
      <w:r w:rsidRPr="00095587">
        <w:rPr>
          <w:rFonts w:ascii="Arial" w:eastAsia="Times New Roman" w:hAnsi="Arial" w:cs="Arial"/>
          <w:color w:val="000000"/>
          <w:sz w:val="20"/>
          <w:szCs w:val="20"/>
          <w:lang w:eastAsia="es-BO"/>
        </w:rPr>
        <w:t>atraumático</w:t>
      </w:r>
      <w:proofErr w:type="spellEnd"/>
      <w:r w:rsidRPr="00095587">
        <w:rPr>
          <w:rFonts w:ascii="Arial" w:eastAsia="Times New Roman" w:hAnsi="Arial" w:cs="Arial"/>
          <w:color w:val="000000"/>
          <w:sz w:val="20"/>
          <w:szCs w:val="20"/>
          <w:lang w:eastAsia="es-BO"/>
        </w:rPr>
        <w:t xml:space="preserve"> con shock hipovolémico requiere un examen ecográfico en la sala de emergencia si se sospecha un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"http://es.wikipedia.org/wiki/Aneurisma" \o "Aneurisma"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aneurisma</w:t>
      </w:r>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aórtico</w:t>
      </w:r>
      <w:proofErr w:type="spellEnd"/>
      <w:r w:rsidRPr="00095587">
        <w:rPr>
          <w:rFonts w:ascii="Arial" w:eastAsia="Times New Roman" w:hAnsi="Arial" w:cs="Arial"/>
          <w:color w:val="000000"/>
          <w:sz w:val="20"/>
          <w:szCs w:val="20"/>
          <w:lang w:eastAsia="es-BO"/>
        </w:rPr>
        <w:t xml:space="preserve"> abdominal. Otros exámenes radiológicos útiles ante la sospecha de un aneurisma incluyen la </w:t>
      </w:r>
      <w:hyperlink r:id="rId92" w:tooltip="Ecocardiografía" w:history="1">
        <w:r w:rsidRPr="00095587">
          <w:rPr>
            <w:rFonts w:ascii="Arial" w:eastAsia="Times New Roman" w:hAnsi="Arial" w:cs="Arial"/>
            <w:color w:val="0B0080"/>
            <w:sz w:val="20"/>
            <w:szCs w:val="20"/>
            <w:u w:val="single"/>
            <w:lang w:eastAsia="es-BO"/>
          </w:rPr>
          <w:t>ecocardiografía</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t>transesofágica</w:t>
      </w:r>
      <w:proofErr w:type="spellEnd"/>
      <w:r w:rsidRPr="00095587">
        <w:rPr>
          <w:rFonts w:ascii="Arial" w:eastAsia="Times New Roman" w:hAnsi="Arial" w:cs="Arial"/>
          <w:color w:val="000000"/>
          <w:sz w:val="20"/>
          <w:szCs w:val="20"/>
          <w:lang w:eastAsia="es-BO"/>
        </w:rPr>
        <w:t xml:space="preserve">, la </w:t>
      </w:r>
      <w:proofErr w:type="spellStart"/>
      <w:r w:rsidRPr="00095587">
        <w:rPr>
          <w:rFonts w:ascii="Arial" w:eastAsia="Times New Roman" w:hAnsi="Arial" w:cs="Arial"/>
          <w:color w:val="000000"/>
          <w:sz w:val="20"/>
          <w:szCs w:val="20"/>
          <w:lang w:eastAsia="es-BO"/>
        </w:rPr>
        <w:t>aortografía</w:t>
      </w:r>
      <w:proofErr w:type="spellEnd"/>
      <w:r w:rsidRPr="00095587">
        <w:rPr>
          <w:rFonts w:ascii="Arial" w:eastAsia="Times New Roman" w:hAnsi="Arial" w:cs="Arial"/>
          <w:color w:val="000000"/>
          <w:sz w:val="20"/>
          <w:szCs w:val="20"/>
          <w:lang w:eastAsia="es-BO"/>
        </w:rPr>
        <w:t>, o la TAC de tórax. Si se sospecha una hemorragia gastrointestinal, los especialistas colocan una </w:t>
      </w:r>
      <w:hyperlink r:id="rId93" w:tooltip="Sonda nasogástrica" w:history="1">
        <w:r w:rsidRPr="00095587">
          <w:rPr>
            <w:rFonts w:ascii="Arial" w:eastAsia="Times New Roman" w:hAnsi="Arial" w:cs="Arial"/>
            <w:color w:val="0B0080"/>
            <w:sz w:val="20"/>
            <w:szCs w:val="20"/>
            <w:u w:val="single"/>
            <w:lang w:eastAsia="es-BO"/>
          </w:rPr>
          <w:t>sonda nasogástrica</w:t>
        </w:r>
      </w:hyperlink>
      <w:r w:rsidRPr="00095587">
        <w:rPr>
          <w:rFonts w:ascii="Arial" w:eastAsia="Times New Roman" w:hAnsi="Arial" w:cs="Arial"/>
          <w:color w:val="000000"/>
          <w:sz w:val="20"/>
          <w:szCs w:val="20"/>
          <w:lang w:eastAsia="es-BO"/>
        </w:rPr>
        <w:t> debe ser colocado para realizar un lavado gástrico. Se solicita una </w:t>
      </w:r>
      <w:hyperlink r:id="rId94" w:tooltip="Radiografía de tórax" w:history="1">
        <w:r w:rsidRPr="00095587">
          <w:rPr>
            <w:rFonts w:ascii="Arial" w:eastAsia="Times New Roman" w:hAnsi="Arial" w:cs="Arial"/>
            <w:color w:val="0B0080"/>
            <w:sz w:val="20"/>
            <w:szCs w:val="20"/>
            <w:u w:val="single"/>
            <w:lang w:eastAsia="es-BO"/>
          </w:rPr>
          <w:t>radiografía de tórax</w:t>
        </w:r>
      </w:hyperlink>
      <w:r w:rsidRPr="00095587">
        <w:rPr>
          <w:rFonts w:ascii="Arial" w:eastAsia="Times New Roman" w:hAnsi="Arial" w:cs="Arial"/>
          <w:color w:val="000000"/>
          <w:sz w:val="20"/>
          <w:szCs w:val="20"/>
          <w:lang w:eastAsia="es-BO"/>
        </w:rPr>
        <w:t> en posición vertical si una </w:t>
      </w:r>
      <w:hyperlink r:id="rId95" w:tooltip="Úlcera" w:history="1">
        <w:r w:rsidRPr="00095587">
          <w:rPr>
            <w:rFonts w:ascii="Arial" w:eastAsia="Times New Roman" w:hAnsi="Arial" w:cs="Arial"/>
            <w:color w:val="0B0080"/>
            <w:sz w:val="20"/>
            <w:szCs w:val="20"/>
            <w:u w:val="single"/>
            <w:lang w:eastAsia="es-BO"/>
          </w:rPr>
          <w:t>úlcera</w:t>
        </w:r>
      </w:hyperlink>
      <w:r w:rsidRPr="00095587">
        <w:rPr>
          <w:rFonts w:ascii="Arial" w:eastAsia="Times New Roman" w:hAnsi="Arial" w:cs="Arial"/>
          <w:color w:val="000000"/>
          <w:sz w:val="20"/>
          <w:szCs w:val="20"/>
          <w:lang w:eastAsia="es-BO"/>
        </w:rPr>
        <w:t xml:space="preserve"> perforada o </w:t>
      </w:r>
      <w:proofErr w:type="spellStart"/>
      <w:r w:rsidRPr="00095587">
        <w:rPr>
          <w:rFonts w:ascii="Arial" w:eastAsia="Times New Roman" w:hAnsi="Arial" w:cs="Arial"/>
          <w:color w:val="000000"/>
          <w:sz w:val="20"/>
          <w:szCs w:val="20"/>
          <w:lang w:eastAsia="es-BO"/>
        </w:rPr>
        <w:t>el</w:t>
      </w:r>
      <w:hyperlink r:id="rId96" w:tooltip="Síndrome de Boerhaave" w:history="1">
        <w:r w:rsidRPr="00095587">
          <w:rPr>
            <w:rFonts w:ascii="Arial" w:eastAsia="Times New Roman" w:hAnsi="Arial" w:cs="Arial"/>
            <w:color w:val="0B0080"/>
            <w:sz w:val="20"/>
            <w:szCs w:val="20"/>
            <w:u w:val="single"/>
            <w:lang w:eastAsia="es-BO"/>
          </w:rPr>
          <w:t>síndrome</w:t>
        </w:r>
        <w:proofErr w:type="spellEnd"/>
        <w:r w:rsidRPr="00095587">
          <w:rPr>
            <w:rFonts w:ascii="Arial" w:eastAsia="Times New Roman" w:hAnsi="Arial" w:cs="Arial"/>
            <w:color w:val="0B0080"/>
            <w:sz w:val="20"/>
            <w:szCs w:val="20"/>
            <w:u w:val="single"/>
            <w:lang w:eastAsia="es-BO"/>
          </w:rPr>
          <w:t xml:space="preserve"> de </w:t>
        </w:r>
        <w:proofErr w:type="spellStart"/>
        <w:r w:rsidRPr="00095587">
          <w:rPr>
            <w:rFonts w:ascii="Arial" w:eastAsia="Times New Roman" w:hAnsi="Arial" w:cs="Arial"/>
            <w:color w:val="0B0080"/>
            <w:sz w:val="20"/>
            <w:szCs w:val="20"/>
            <w:u w:val="single"/>
            <w:lang w:eastAsia="es-BO"/>
          </w:rPr>
          <w:t>Boerhaave</w:t>
        </w:r>
        <w:proofErr w:type="spellEnd"/>
      </w:hyperlink>
      <w:r w:rsidRPr="00095587">
        <w:rPr>
          <w:rFonts w:ascii="Arial" w:eastAsia="Times New Roman" w:hAnsi="Arial" w:cs="Arial"/>
          <w:color w:val="000000"/>
          <w:sz w:val="20"/>
          <w:szCs w:val="20"/>
          <w:lang w:eastAsia="es-BO"/>
        </w:rPr>
        <w:t> resulta ser una posibilidad. La </w:t>
      </w:r>
      <w:hyperlink r:id="rId97" w:tooltip="Endoscopia" w:history="1">
        <w:r w:rsidRPr="00095587">
          <w:rPr>
            <w:rFonts w:ascii="Arial" w:eastAsia="Times New Roman" w:hAnsi="Arial" w:cs="Arial"/>
            <w:color w:val="0B0080"/>
            <w:sz w:val="20"/>
            <w:szCs w:val="20"/>
            <w:u w:val="single"/>
            <w:lang w:eastAsia="es-BO"/>
          </w:rPr>
          <w:t>endoscopia</w:t>
        </w:r>
      </w:hyperlink>
      <w:r w:rsidRPr="00095587">
        <w:rPr>
          <w:rFonts w:ascii="Arial" w:eastAsia="Times New Roman" w:hAnsi="Arial" w:cs="Arial"/>
          <w:color w:val="000000"/>
          <w:sz w:val="20"/>
          <w:szCs w:val="20"/>
          <w:lang w:eastAsia="es-BO"/>
        </w:rPr>
        <w:t> se puede realizar, por lo general después de que el paciente ha sido hospitalizado, para definir con mayor precisión el origen del sangrado.</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lastRenderedPageBreak/>
        <w:t>Se indica una prueba de embarazo en todas las pacientes del </w:t>
      </w:r>
      <w:hyperlink r:id="rId98" w:tooltip="Sexo femenino" w:history="1">
        <w:r w:rsidRPr="00095587">
          <w:rPr>
            <w:rFonts w:ascii="Arial" w:eastAsia="Times New Roman" w:hAnsi="Arial" w:cs="Arial"/>
            <w:color w:val="0B0080"/>
            <w:sz w:val="20"/>
            <w:szCs w:val="20"/>
            <w:u w:val="single"/>
            <w:lang w:eastAsia="es-BO"/>
          </w:rPr>
          <w:t>sexo femenino</w:t>
        </w:r>
      </w:hyperlink>
      <w:r w:rsidRPr="00095587">
        <w:rPr>
          <w:rFonts w:ascii="Arial" w:eastAsia="Times New Roman" w:hAnsi="Arial" w:cs="Arial"/>
          <w:color w:val="000000"/>
          <w:sz w:val="20"/>
          <w:szCs w:val="20"/>
          <w:lang w:eastAsia="es-BO"/>
        </w:rPr>
        <w:t xml:space="preserve"> en edad fértil. Si el paciente está </w:t>
      </w:r>
      <w:proofErr w:type="gramStart"/>
      <w:r w:rsidRPr="00095587">
        <w:rPr>
          <w:rFonts w:ascii="Arial" w:eastAsia="Times New Roman" w:hAnsi="Arial" w:cs="Arial"/>
          <w:color w:val="000000"/>
          <w:sz w:val="20"/>
          <w:szCs w:val="20"/>
          <w:lang w:eastAsia="es-BO"/>
        </w:rPr>
        <w:t>embarazada</w:t>
      </w:r>
      <w:proofErr w:type="gramEnd"/>
      <w:r w:rsidRPr="00095587">
        <w:rPr>
          <w:rFonts w:ascii="Arial" w:eastAsia="Times New Roman" w:hAnsi="Arial" w:cs="Arial"/>
          <w:color w:val="000000"/>
          <w:sz w:val="20"/>
          <w:szCs w:val="20"/>
          <w:lang w:eastAsia="es-BO"/>
        </w:rPr>
        <w:t xml:space="preserve"> y en estado de shock, se realiza una </w:t>
      </w:r>
      <w:hyperlink r:id="rId99" w:tooltip="Ecografía" w:history="1">
        <w:r w:rsidRPr="00095587">
          <w:rPr>
            <w:rFonts w:ascii="Arial" w:eastAsia="Times New Roman" w:hAnsi="Arial" w:cs="Arial"/>
            <w:color w:val="0B0080"/>
            <w:sz w:val="20"/>
            <w:szCs w:val="20"/>
            <w:u w:val="single"/>
            <w:lang w:eastAsia="es-BO"/>
          </w:rPr>
          <w:t>ecografía</w:t>
        </w:r>
      </w:hyperlink>
      <w:r w:rsidRPr="00095587">
        <w:rPr>
          <w:rFonts w:ascii="Arial" w:eastAsia="Times New Roman" w:hAnsi="Arial" w:cs="Arial"/>
          <w:color w:val="000000"/>
          <w:sz w:val="20"/>
          <w:szCs w:val="20"/>
          <w:lang w:eastAsia="es-BO"/>
        </w:rPr>
        <w:t> pélvica sin demora y puede ser llevada a una operación exploratoria. El shock hipovolémico secundario a un </w:t>
      </w:r>
      <w:hyperlink r:id="rId100" w:tooltip="Embarazo ectópico" w:history="1">
        <w:r w:rsidRPr="00095587">
          <w:rPr>
            <w:rFonts w:ascii="Arial" w:eastAsia="Times New Roman" w:hAnsi="Arial" w:cs="Arial"/>
            <w:color w:val="0B0080"/>
            <w:sz w:val="20"/>
            <w:szCs w:val="20"/>
            <w:u w:val="single"/>
            <w:lang w:eastAsia="es-BO"/>
          </w:rPr>
          <w:t>embarazo ectópico</w:t>
        </w:r>
      </w:hyperlink>
      <w:r w:rsidRPr="00095587">
        <w:rPr>
          <w:rFonts w:ascii="Arial" w:eastAsia="Times New Roman" w:hAnsi="Arial" w:cs="Arial"/>
          <w:color w:val="000000"/>
          <w:sz w:val="20"/>
          <w:szCs w:val="20"/>
          <w:lang w:eastAsia="es-BO"/>
        </w:rPr>
        <w:t> es común, incluso se han reportado embarazos ectópicos en pacientes con un test negativo de embarazo, aunque es un hallazgo muy infrecuente. Las </w:t>
      </w:r>
      <w:hyperlink r:id="rId101" w:tooltip="Radiografía" w:history="1">
        <w:r w:rsidRPr="00095587">
          <w:rPr>
            <w:rFonts w:ascii="Arial" w:eastAsia="Times New Roman" w:hAnsi="Arial" w:cs="Arial"/>
            <w:color w:val="0B0080"/>
            <w:sz w:val="20"/>
            <w:szCs w:val="20"/>
            <w:u w:val="single"/>
            <w:lang w:eastAsia="es-BO"/>
          </w:rPr>
          <w:t>radiografías</w:t>
        </w:r>
      </w:hyperlink>
      <w:r w:rsidRPr="00095587">
        <w:rPr>
          <w:rFonts w:ascii="Arial" w:eastAsia="Times New Roman" w:hAnsi="Arial" w:cs="Arial"/>
          <w:color w:val="000000"/>
          <w:sz w:val="20"/>
          <w:szCs w:val="20"/>
          <w:lang w:eastAsia="es-BO"/>
        </w:rPr>
        <w:t> simples se emplean cuando se sospechan fracturas óseas.</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Diagnóstico </w:t>
      </w:r>
      <w:proofErr w:type="gramStart"/>
      <w:r w:rsidRPr="00095587">
        <w:rPr>
          <w:rFonts w:ascii="Arial" w:eastAsia="Times New Roman" w:hAnsi="Arial" w:cs="Arial"/>
          <w:b/>
          <w:bCs/>
          <w:color w:val="000000"/>
          <w:sz w:val="26"/>
          <w:szCs w:val="26"/>
          <w:lang w:eastAsia="es-BO"/>
        </w:rPr>
        <w:t>diferencial</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"http://es.wikipedia.org/w/index.php?title=Choque_hipovol%C3%A9mico&amp;action=edit&amp;section=13" \o "Editar sección: Diagnóstico diferencial"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9F9F9"/>
        <w:spacing w:after="0" w:line="288" w:lineRule="atLeast"/>
        <w:jc w:val="center"/>
        <w:rPr>
          <w:rFonts w:ascii="Arial" w:eastAsia="Times New Roman" w:hAnsi="Arial" w:cs="Arial"/>
          <w:color w:val="000000"/>
          <w:sz w:val="18"/>
          <w:szCs w:val="18"/>
          <w:lang w:eastAsia="es-BO"/>
        </w:rPr>
      </w:pPr>
    </w:p>
    <w:p w:rsidR="00095587" w:rsidRPr="00095587" w:rsidRDefault="00095587" w:rsidP="00095587">
      <w:pPr>
        <w:shd w:val="clear" w:color="auto" w:fill="F9F9F9"/>
        <w:spacing w:after="0" w:line="336" w:lineRule="atLeast"/>
        <w:rPr>
          <w:rFonts w:ascii="Arial" w:eastAsia="Times New Roman" w:hAnsi="Arial" w:cs="Arial"/>
          <w:color w:val="000000"/>
          <w:sz w:val="17"/>
          <w:szCs w:val="17"/>
          <w:lang w:eastAsia="es-BO"/>
        </w:rPr>
      </w:pPr>
      <w:r w:rsidRPr="00095587">
        <w:rPr>
          <w:rFonts w:ascii="Arial" w:eastAsia="Times New Roman" w:hAnsi="Arial" w:cs="Arial"/>
          <w:noProof/>
          <w:color w:val="0B0080"/>
          <w:sz w:val="17"/>
          <w:szCs w:val="17"/>
          <w:lang w:eastAsia="es-BO"/>
        </w:rPr>
        <w:drawing>
          <wp:inline distT="0" distB="0" distL="0" distR="0" wp14:anchorId="716A342A" wp14:editId="12602E44">
            <wp:extent cx="146685" cy="101600"/>
            <wp:effectExtent l="0" t="0" r="5715" b="0"/>
            <wp:docPr id="3" name="Imagen 3" descr="http://bits.wikimedia.org/static-1.23wmf16/skins/common/images/magnify-clip.png">
              <a:hlinkClick xmlns:a="http://schemas.openxmlformats.org/drawingml/2006/main" r:id="rId102"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its.wikimedia.org/static-1.23wmf16/skins/common/images/magnify-clip.png">
                      <a:hlinkClick r:id="rId102" tooltip="&quot;Aumentar&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095587" w:rsidRPr="00095587" w:rsidRDefault="00A32CAE" w:rsidP="00095587">
      <w:pPr>
        <w:shd w:val="clear" w:color="auto" w:fill="F9F9F9"/>
        <w:spacing w:line="336" w:lineRule="atLeast"/>
        <w:rPr>
          <w:rFonts w:ascii="Arial" w:eastAsia="Times New Roman" w:hAnsi="Arial" w:cs="Arial"/>
          <w:color w:val="000000"/>
          <w:sz w:val="17"/>
          <w:szCs w:val="17"/>
          <w:lang w:eastAsia="es-BO"/>
        </w:rPr>
      </w:pPr>
      <w:hyperlink r:id="rId104" w:tooltip="Embarazo ectópico" w:history="1">
        <w:r w:rsidR="00095587" w:rsidRPr="00095587">
          <w:rPr>
            <w:rFonts w:ascii="Arial" w:eastAsia="Times New Roman" w:hAnsi="Arial" w:cs="Arial"/>
            <w:color w:val="0B0080"/>
            <w:sz w:val="17"/>
            <w:szCs w:val="17"/>
            <w:u w:val="single"/>
            <w:lang w:eastAsia="es-BO"/>
          </w:rPr>
          <w:t>Embarazo ectópico</w:t>
        </w:r>
      </w:hyperlink>
      <w:r w:rsidR="00095587" w:rsidRPr="00095587">
        <w:rPr>
          <w:rFonts w:ascii="Arial" w:eastAsia="Times New Roman" w:hAnsi="Arial" w:cs="Arial"/>
          <w:color w:val="000000"/>
          <w:sz w:val="17"/>
          <w:szCs w:val="17"/>
          <w:lang w:eastAsia="es-BO"/>
        </w:rPr>
        <w:t xml:space="preserve"> visto con </w:t>
      </w:r>
      <w:proofErr w:type="spellStart"/>
      <w:r w:rsidR="00095587" w:rsidRPr="00095587">
        <w:rPr>
          <w:rFonts w:ascii="Arial" w:eastAsia="Times New Roman" w:hAnsi="Arial" w:cs="Arial"/>
          <w:color w:val="000000"/>
          <w:sz w:val="17"/>
          <w:szCs w:val="17"/>
          <w:lang w:eastAsia="es-BO"/>
        </w:rPr>
        <w:t>un</w:t>
      </w:r>
      <w:hyperlink r:id="rId105" w:tooltip="Ecosonograma (aún no redactado)" w:history="1">
        <w:r w:rsidR="00095587" w:rsidRPr="00095587">
          <w:rPr>
            <w:rFonts w:ascii="Arial" w:eastAsia="Times New Roman" w:hAnsi="Arial" w:cs="Arial"/>
            <w:color w:val="A55858"/>
            <w:sz w:val="17"/>
            <w:szCs w:val="17"/>
            <w:u w:val="single"/>
            <w:lang w:eastAsia="es-BO"/>
          </w:rPr>
          <w:t>ecosonograma</w:t>
        </w:r>
        <w:proofErr w:type="spellEnd"/>
      </w:hyperlink>
      <w:r w:rsidR="00095587" w:rsidRPr="00095587">
        <w:rPr>
          <w:rFonts w:ascii="Arial" w:eastAsia="Times New Roman" w:hAnsi="Arial" w:cs="Arial"/>
          <w:color w:val="000000"/>
          <w:sz w:val="17"/>
          <w:szCs w:val="17"/>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El </w:t>
      </w:r>
      <w:hyperlink r:id="rId106" w:tooltip="Diagnóstico diferencial" w:history="1">
        <w:r w:rsidRPr="00095587">
          <w:rPr>
            <w:rFonts w:ascii="Arial" w:eastAsia="Times New Roman" w:hAnsi="Arial" w:cs="Arial"/>
            <w:color w:val="0B0080"/>
            <w:sz w:val="20"/>
            <w:szCs w:val="20"/>
            <w:u w:val="single"/>
            <w:lang w:eastAsia="es-BO"/>
          </w:rPr>
          <w:t>diagnóstico diferencial</w:t>
        </w:r>
      </w:hyperlink>
      <w:r w:rsidRPr="00095587">
        <w:rPr>
          <w:rFonts w:ascii="Arial" w:eastAsia="Times New Roman" w:hAnsi="Arial" w:cs="Arial"/>
          <w:color w:val="000000"/>
          <w:sz w:val="20"/>
          <w:szCs w:val="20"/>
          <w:lang w:eastAsia="es-BO"/>
        </w:rPr>
        <w:t> incluye otras causas de choque por hipovolemia, incluyendo:</w:t>
      </w:r>
      <w:hyperlink r:id="rId107" w:anchor="cite_note-emedicineddx-9" w:history="1">
        <w:r w:rsidRPr="00095587">
          <w:rPr>
            <w:rFonts w:ascii="Arial" w:eastAsia="Times New Roman" w:hAnsi="Arial" w:cs="Arial"/>
            <w:color w:val="0B0080"/>
            <w:sz w:val="20"/>
            <w:szCs w:val="20"/>
            <w:u w:val="single"/>
            <w:vertAlign w:val="superscript"/>
            <w:lang w:eastAsia="es-BO"/>
          </w:rPr>
          <w:t>9</w:t>
        </w:r>
      </w:hyperlink>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08" w:tooltip="Desprendimiento prematuro de placenta" w:history="1">
        <w:r w:rsidR="00095587" w:rsidRPr="00095587">
          <w:rPr>
            <w:rFonts w:ascii="Arial" w:eastAsia="Times New Roman" w:hAnsi="Arial" w:cs="Arial"/>
            <w:color w:val="0B0080"/>
            <w:sz w:val="20"/>
            <w:szCs w:val="20"/>
            <w:u w:val="single"/>
            <w:lang w:eastAsia="es-BO"/>
          </w:rPr>
          <w:t>Desprendimiento prematuro de placenta</w:t>
        </w:r>
      </w:hyperlink>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09" w:tooltip="Embarazo ectópico" w:history="1">
        <w:r w:rsidR="00095587" w:rsidRPr="00095587">
          <w:rPr>
            <w:rFonts w:ascii="Arial" w:eastAsia="Times New Roman" w:hAnsi="Arial" w:cs="Arial"/>
            <w:color w:val="0B0080"/>
            <w:sz w:val="20"/>
            <w:szCs w:val="20"/>
            <w:u w:val="single"/>
            <w:lang w:eastAsia="es-BO"/>
          </w:rPr>
          <w:t>Embarazo ectópico</w:t>
        </w:r>
      </w:hyperlink>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10" w:tooltip="Aneurisma" w:history="1">
        <w:r w:rsidR="00095587" w:rsidRPr="00095587">
          <w:rPr>
            <w:rFonts w:ascii="Arial" w:eastAsia="Times New Roman" w:hAnsi="Arial" w:cs="Arial"/>
            <w:color w:val="0B0080"/>
            <w:sz w:val="20"/>
            <w:szCs w:val="20"/>
            <w:u w:val="single"/>
            <w:lang w:eastAsia="es-BO"/>
          </w:rPr>
          <w:t>Aneurisma</w:t>
        </w:r>
      </w:hyperlink>
      <w:r w:rsidR="00095587" w:rsidRPr="00095587">
        <w:rPr>
          <w:rFonts w:ascii="Arial" w:eastAsia="Times New Roman" w:hAnsi="Arial" w:cs="Arial"/>
          <w:color w:val="000000"/>
          <w:sz w:val="20"/>
          <w:szCs w:val="20"/>
          <w:lang w:eastAsia="es-BO"/>
        </w:rPr>
        <w:t> abdominal o torácicos</w:t>
      </w:r>
    </w:p>
    <w:p w:rsidR="00095587" w:rsidRPr="00095587" w:rsidRDefault="00095587"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La hemorragia </w:t>
      </w:r>
      <w:hyperlink r:id="rId111" w:tooltip="Puerperio" w:history="1">
        <w:r w:rsidRPr="00095587">
          <w:rPr>
            <w:rFonts w:ascii="Arial" w:eastAsia="Times New Roman" w:hAnsi="Arial" w:cs="Arial"/>
            <w:color w:val="0B0080"/>
            <w:sz w:val="20"/>
            <w:szCs w:val="20"/>
            <w:u w:val="single"/>
            <w:lang w:eastAsia="es-BO"/>
          </w:rPr>
          <w:t>posparto</w:t>
        </w:r>
      </w:hyperlink>
      <w:r w:rsidRPr="00095587">
        <w:rPr>
          <w:rFonts w:ascii="Arial" w:eastAsia="Times New Roman" w:hAnsi="Arial" w:cs="Arial"/>
          <w:color w:val="000000"/>
          <w:sz w:val="20"/>
          <w:szCs w:val="20"/>
          <w:lang w:eastAsia="es-BO"/>
        </w:rPr>
        <w:t> o un traumatismo durante el </w:t>
      </w:r>
      <w:hyperlink r:id="rId112" w:tooltip="Embarazo" w:history="1">
        <w:r w:rsidRPr="00095587">
          <w:rPr>
            <w:rFonts w:ascii="Arial" w:eastAsia="Times New Roman" w:hAnsi="Arial" w:cs="Arial"/>
            <w:color w:val="0B0080"/>
            <w:sz w:val="20"/>
            <w:szCs w:val="20"/>
            <w:u w:val="single"/>
            <w:lang w:eastAsia="es-BO"/>
          </w:rPr>
          <w:t>embarazo</w:t>
        </w:r>
      </w:hyperlink>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13" w:tooltip="Fractura" w:history="1">
        <w:r w:rsidR="00095587" w:rsidRPr="00095587">
          <w:rPr>
            <w:rFonts w:ascii="Arial" w:eastAsia="Times New Roman" w:hAnsi="Arial" w:cs="Arial"/>
            <w:color w:val="0B0080"/>
            <w:sz w:val="20"/>
            <w:szCs w:val="20"/>
            <w:u w:val="single"/>
            <w:lang w:eastAsia="es-BO"/>
          </w:rPr>
          <w:t>Fractura</w:t>
        </w:r>
      </w:hyperlink>
      <w:r w:rsidR="00095587" w:rsidRPr="00095587">
        <w:rPr>
          <w:rFonts w:ascii="Arial" w:eastAsia="Times New Roman" w:hAnsi="Arial" w:cs="Arial"/>
          <w:color w:val="000000"/>
          <w:sz w:val="20"/>
          <w:szCs w:val="20"/>
          <w:lang w:eastAsia="es-BO"/>
        </w:rPr>
        <w:t> de </w:t>
      </w:r>
      <w:hyperlink r:id="rId114" w:tooltip="Fémur (anatomía humana)" w:history="1">
        <w:r w:rsidR="00095587" w:rsidRPr="00095587">
          <w:rPr>
            <w:rFonts w:ascii="Arial" w:eastAsia="Times New Roman" w:hAnsi="Arial" w:cs="Arial"/>
            <w:color w:val="0B0080"/>
            <w:sz w:val="20"/>
            <w:szCs w:val="20"/>
            <w:u w:val="single"/>
            <w:lang w:eastAsia="es-BO"/>
          </w:rPr>
          <w:t>fémur</w:t>
        </w:r>
      </w:hyperlink>
      <w:r w:rsidR="00095587" w:rsidRPr="00095587">
        <w:rPr>
          <w:rFonts w:ascii="Arial" w:eastAsia="Times New Roman" w:hAnsi="Arial" w:cs="Arial"/>
          <w:color w:val="000000"/>
          <w:sz w:val="20"/>
          <w:szCs w:val="20"/>
          <w:lang w:eastAsia="es-BO"/>
        </w:rPr>
        <w:t> o fracturas de </w:t>
      </w:r>
      <w:proofErr w:type="spellStart"/>
      <w:r w:rsidR="00095587" w:rsidRPr="00095587">
        <w:rPr>
          <w:rFonts w:ascii="Arial" w:eastAsia="Times New Roman" w:hAnsi="Arial" w:cs="Arial"/>
          <w:color w:val="000000"/>
          <w:sz w:val="20"/>
          <w:szCs w:val="20"/>
          <w:lang w:eastAsia="es-BO"/>
        </w:rPr>
        <w:fldChar w:fldCharType="begin"/>
      </w:r>
      <w:r w:rsidR="00095587" w:rsidRPr="00095587">
        <w:rPr>
          <w:rFonts w:ascii="Arial" w:eastAsia="Times New Roman" w:hAnsi="Arial" w:cs="Arial"/>
          <w:color w:val="000000"/>
          <w:sz w:val="20"/>
          <w:szCs w:val="20"/>
          <w:lang w:eastAsia="es-BO"/>
        </w:rPr>
        <w:instrText xml:space="preserve"> HYPERLINK "http://es.wikipedia.org/w/index.php?title=P%C3%A9lvis&amp;action=edit&amp;redlink=1" \o "Pélvis (aún no redactado)" </w:instrText>
      </w:r>
      <w:r w:rsidR="00095587" w:rsidRPr="00095587">
        <w:rPr>
          <w:rFonts w:ascii="Arial" w:eastAsia="Times New Roman" w:hAnsi="Arial" w:cs="Arial"/>
          <w:color w:val="000000"/>
          <w:sz w:val="20"/>
          <w:szCs w:val="20"/>
          <w:lang w:eastAsia="es-BO"/>
        </w:rPr>
        <w:fldChar w:fldCharType="separate"/>
      </w:r>
      <w:r w:rsidR="00095587" w:rsidRPr="00095587">
        <w:rPr>
          <w:rFonts w:ascii="Arial" w:eastAsia="Times New Roman" w:hAnsi="Arial" w:cs="Arial"/>
          <w:color w:val="A55858"/>
          <w:sz w:val="20"/>
          <w:szCs w:val="20"/>
          <w:u w:val="single"/>
          <w:lang w:eastAsia="es-BO"/>
        </w:rPr>
        <w:t>pélvis</w:t>
      </w:r>
      <w:proofErr w:type="spellEnd"/>
      <w:r w:rsidR="00095587" w:rsidRPr="00095587">
        <w:rPr>
          <w:rFonts w:ascii="Arial" w:eastAsia="Times New Roman" w:hAnsi="Arial" w:cs="Arial"/>
          <w:color w:val="000000"/>
          <w:sz w:val="20"/>
          <w:szCs w:val="20"/>
          <w:lang w:eastAsia="es-BO"/>
        </w:rPr>
        <w:fldChar w:fldCharType="end"/>
      </w:r>
    </w:p>
    <w:p w:rsidR="00095587" w:rsidRPr="00095587" w:rsidRDefault="00095587"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Hemorragia aparente o no aparente</w:t>
      </w:r>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15" w:tooltip="Gastritis" w:history="1">
        <w:r w:rsidR="00095587" w:rsidRPr="00095587">
          <w:rPr>
            <w:rFonts w:ascii="Arial" w:eastAsia="Times New Roman" w:hAnsi="Arial" w:cs="Arial"/>
            <w:color w:val="0B0080"/>
            <w:sz w:val="20"/>
            <w:szCs w:val="20"/>
            <w:u w:val="single"/>
            <w:lang w:eastAsia="es-BO"/>
          </w:rPr>
          <w:t>Gastritis</w:t>
        </w:r>
      </w:hyperlink>
      <w:r w:rsidR="00095587" w:rsidRPr="00095587">
        <w:rPr>
          <w:rFonts w:ascii="Arial" w:eastAsia="Times New Roman" w:hAnsi="Arial" w:cs="Arial"/>
          <w:color w:val="000000"/>
          <w:sz w:val="20"/>
          <w:szCs w:val="20"/>
          <w:lang w:eastAsia="es-BO"/>
        </w:rPr>
        <w:t>, una </w:t>
      </w:r>
      <w:hyperlink r:id="rId116" w:tooltip="Úlcera péptica" w:history="1">
        <w:r w:rsidR="00095587" w:rsidRPr="00095587">
          <w:rPr>
            <w:rFonts w:ascii="Arial" w:eastAsia="Times New Roman" w:hAnsi="Arial" w:cs="Arial"/>
            <w:color w:val="0B0080"/>
            <w:sz w:val="20"/>
            <w:szCs w:val="20"/>
            <w:u w:val="single"/>
            <w:lang w:eastAsia="es-BO"/>
          </w:rPr>
          <w:t>úlcera péptica</w:t>
        </w:r>
      </w:hyperlink>
      <w:r w:rsidR="00095587" w:rsidRPr="00095587">
        <w:rPr>
          <w:rFonts w:ascii="Arial" w:eastAsia="Times New Roman" w:hAnsi="Arial" w:cs="Arial"/>
          <w:color w:val="000000"/>
          <w:sz w:val="20"/>
          <w:szCs w:val="20"/>
          <w:lang w:eastAsia="es-BO"/>
        </w:rPr>
        <w:t> y otros sangrados gastrointestinales, incluyendo </w:t>
      </w:r>
      <w:hyperlink r:id="rId117" w:tooltip="Tumor" w:history="1">
        <w:r w:rsidR="00095587" w:rsidRPr="00095587">
          <w:rPr>
            <w:rFonts w:ascii="Arial" w:eastAsia="Times New Roman" w:hAnsi="Arial" w:cs="Arial"/>
            <w:color w:val="0B0080"/>
            <w:sz w:val="20"/>
            <w:szCs w:val="20"/>
            <w:u w:val="single"/>
            <w:lang w:eastAsia="es-BO"/>
          </w:rPr>
          <w:t>tumores</w:t>
        </w:r>
      </w:hyperlink>
    </w:p>
    <w:p w:rsidR="00095587" w:rsidRPr="00095587" w:rsidRDefault="00095587"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Toxicidad por hierro</w:t>
      </w:r>
    </w:p>
    <w:p w:rsidR="00095587" w:rsidRPr="00095587" w:rsidRDefault="00A32CAE" w:rsidP="00095587">
      <w:pPr>
        <w:numPr>
          <w:ilvl w:val="0"/>
          <w:numId w:val="6"/>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18" w:tooltip="Placenta previa" w:history="1">
        <w:r w:rsidR="00095587" w:rsidRPr="00095587">
          <w:rPr>
            <w:rFonts w:ascii="Arial" w:eastAsia="Times New Roman" w:hAnsi="Arial" w:cs="Arial"/>
            <w:color w:val="0B0080"/>
            <w:sz w:val="20"/>
            <w:szCs w:val="20"/>
            <w:u w:val="single"/>
            <w:lang w:eastAsia="es-BO"/>
          </w:rPr>
          <w:t>Placenta previa</w:t>
        </w:r>
      </w:hyperlink>
    </w:p>
    <w:p w:rsidR="00095587" w:rsidRPr="00095587" w:rsidRDefault="00095587" w:rsidP="00095587">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095587">
        <w:rPr>
          <w:rFonts w:ascii="Arial" w:eastAsia="Times New Roman" w:hAnsi="Arial" w:cs="Arial"/>
          <w:color w:val="000000"/>
          <w:sz w:val="29"/>
          <w:szCs w:val="29"/>
          <w:lang w:eastAsia="es-BO"/>
        </w:rPr>
        <w:t>Tratamiento</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"http://es.wikipedia.org/w/index.php?title=Choque_hipovol%C3%A9mico&amp;action=edit&amp;section=14" \o "Editar sección: Tratamiento"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Aunque el organismo puede compensar la pérdida de tensión por medio de reflejos autónomos, en ocasiones la pérdida de líquidos es tan extensa que es necesario aplicar un tratamiento para corregir la situación. El tratamiento médico inicial para el choque hipovolémico debe tener como finalidad el arreglo de tres áreas principales: maximizar el suministro de oxígeno—asegurando una adecuada ventilación, aumentando la </w:t>
      </w:r>
      <w:hyperlink r:id="rId119" w:tooltip="Saturación de oxígeno (aún no redactado)" w:history="1">
        <w:r w:rsidRPr="00095587">
          <w:rPr>
            <w:rFonts w:ascii="Arial" w:eastAsia="Times New Roman" w:hAnsi="Arial" w:cs="Arial"/>
            <w:color w:val="A55858"/>
            <w:sz w:val="20"/>
            <w:szCs w:val="20"/>
            <w:u w:val="single"/>
            <w:lang w:eastAsia="es-BO"/>
          </w:rPr>
          <w:t>saturación de oxígeno</w:t>
        </w:r>
      </w:hyperlink>
      <w:r w:rsidRPr="00095587">
        <w:rPr>
          <w:rFonts w:ascii="Arial" w:eastAsia="Times New Roman" w:hAnsi="Arial" w:cs="Arial"/>
          <w:color w:val="000000"/>
          <w:sz w:val="20"/>
          <w:szCs w:val="20"/>
          <w:lang w:eastAsia="es-BO"/>
        </w:rPr>
        <w:t> de la sangre, y restaurando el flujo sanguíneo; el control de la pérdida de sangre; y la restitución con líquidos.</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Manejo de la </w:t>
      </w:r>
      <w:proofErr w:type="gramStart"/>
      <w:r w:rsidRPr="00095587">
        <w:rPr>
          <w:rFonts w:ascii="Arial" w:eastAsia="Times New Roman" w:hAnsi="Arial" w:cs="Arial"/>
          <w:b/>
          <w:bCs/>
          <w:color w:val="000000"/>
          <w:sz w:val="26"/>
          <w:szCs w:val="26"/>
          <w:lang w:eastAsia="es-BO"/>
        </w:rPr>
        <w:t>volemia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"http://es.wikipedia.org/w/index.php?title=Choque_hipovol%C3%A9mico&amp;action=edit&amp;section=15" \o "Editar sección: Manejo de la volemia"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9F9F9"/>
        <w:spacing w:after="0" w:line="288" w:lineRule="atLeast"/>
        <w:jc w:val="center"/>
        <w:rPr>
          <w:rFonts w:ascii="Arial" w:eastAsia="Times New Roman" w:hAnsi="Arial" w:cs="Arial"/>
          <w:color w:val="000000"/>
          <w:sz w:val="18"/>
          <w:szCs w:val="18"/>
          <w:lang w:eastAsia="es-BO"/>
        </w:rPr>
      </w:pPr>
    </w:p>
    <w:p w:rsidR="00095587" w:rsidRPr="00095587" w:rsidRDefault="00095587" w:rsidP="00095587">
      <w:pPr>
        <w:shd w:val="clear" w:color="auto" w:fill="F9F9F9"/>
        <w:spacing w:after="0" w:line="336" w:lineRule="atLeast"/>
        <w:rPr>
          <w:rFonts w:ascii="Arial" w:eastAsia="Times New Roman" w:hAnsi="Arial" w:cs="Arial"/>
          <w:color w:val="000000"/>
          <w:sz w:val="17"/>
          <w:szCs w:val="17"/>
          <w:lang w:eastAsia="es-BO"/>
        </w:rPr>
      </w:pPr>
      <w:r w:rsidRPr="00095587">
        <w:rPr>
          <w:rFonts w:ascii="Arial" w:eastAsia="Times New Roman" w:hAnsi="Arial" w:cs="Arial"/>
          <w:noProof/>
          <w:color w:val="0B0080"/>
          <w:sz w:val="17"/>
          <w:szCs w:val="17"/>
          <w:lang w:eastAsia="es-BO"/>
        </w:rPr>
        <w:drawing>
          <wp:inline distT="0" distB="0" distL="0" distR="0" wp14:anchorId="2A6E8B40" wp14:editId="6DE0D6D6">
            <wp:extent cx="146685" cy="101600"/>
            <wp:effectExtent l="0" t="0" r="5715" b="0"/>
            <wp:docPr id="5" name="Imagen 5" descr="http://bits.wikimedia.org/static-1.23wmf16/skins/common/images/magnify-clip.png">
              <a:hlinkClick xmlns:a="http://schemas.openxmlformats.org/drawingml/2006/main" r:id="rId120"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its.wikimedia.org/static-1.23wmf16/skins/common/images/magnify-clip.png">
                      <a:hlinkClick r:id="rId120" tooltip="&quot;Aumentar&quo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095587" w:rsidRPr="00095587" w:rsidRDefault="00095587" w:rsidP="00095587">
      <w:pPr>
        <w:shd w:val="clear" w:color="auto" w:fill="F9F9F9"/>
        <w:spacing w:line="336" w:lineRule="atLeast"/>
        <w:rPr>
          <w:rFonts w:ascii="Arial" w:eastAsia="Times New Roman" w:hAnsi="Arial" w:cs="Arial"/>
          <w:color w:val="000000"/>
          <w:sz w:val="17"/>
          <w:szCs w:val="17"/>
          <w:lang w:eastAsia="es-BO"/>
        </w:rPr>
      </w:pPr>
      <w:r w:rsidRPr="00095587">
        <w:rPr>
          <w:rFonts w:ascii="Arial" w:eastAsia="Times New Roman" w:hAnsi="Arial" w:cs="Arial"/>
          <w:color w:val="000000"/>
          <w:sz w:val="17"/>
          <w:szCs w:val="17"/>
          <w:lang w:eastAsia="es-BO"/>
        </w:rPr>
        <w:t>Paquetes sanguíneos para tratamiento de </w:t>
      </w:r>
      <w:r w:rsidRPr="00095587">
        <w:rPr>
          <w:rFonts w:ascii="Arial" w:eastAsia="Times New Roman" w:hAnsi="Arial" w:cs="Arial"/>
          <w:b/>
          <w:bCs/>
          <w:i/>
          <w:iCs/>
          <w:color w:val="000000"/>
          <w:sz w:val="17"/>
          <w:szCs w:val="17"/>
          <w:lang w:eastAsia="es-BO"/>
        </w:rPr>
        <w:t>hipovolemia</w:t>
      </w:r>
      <w:r w:rsidRPr="00095587">
        <w:rPr>
          <w:rFonts w:ascii="Arial" w:eastAsia="Times New Roman" w:hAnsi="Arial" w:cs="Arial"/>
          <w:color w:val="000000"/>
          <w:sz w:val="17"/>
          <w:szCs w:val="17"/>
          <w:lang w:eastAsia="es-BO"/>
        </w:rPr>
        <w:t> por pérdida de sangre.</w:t>
      </w:r>
    </w:p>
    <w:p w:rsidR="00095587" w:rsidRPr="00095587" w:rsidRDefault="00095587" w:rsidP="00095587">
      <w:pPr>
        <w:numPr>
          <w:ilvl w:val="0"/>
          <w:numId w:val="7"/>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i/>
          <w:iCs/>
          <w:color w:val="000000"/>
          <w:sz w:val="20"/>
          <w:szCs w:val="20"/>
          <w:lang w:eastAsia="es-BO"/>
        </w:rPr>
        <w:t>Corregir la hipovolemia por hemorragia.</w:t>
      </w:r>
      <w:r w:rsidRPr="00095587">
        <w:rPr>
          <w:rFonts w:ascii="Arial" w:eastAsia="Times New Roman" w:hAnsi="Arial" w:cs="Arial"/>
          <w:color w:val="000000"/>
          <w:sz w:val="20"/>
          <w:szCs w:val="20"/>
          <w:lang w:eastAsia="es-BO"/>
        </w:rPr>
        <w:t> El tratamiento tras una hemorragia masiva incluye la administración intravenosa de sangre total, </w:t>
      </w:r>
      <w:hyperlink r:id="rId121" w:tooltip="Eritrocito" w:history="1">
        <w:r w:rsidRPr="00095587">
          <w:rPr>
            <w:rFonts w:ascii="Arial" w:eastAsia="Times New Roman" w:hAnsi="Arial" w:cs="Arial"/>
            <w:color w:val="0B0080"/>
            <w:sz w:val="20"/>
            <w:szCs w:val="20"/>
            <w:u w:val="single"/>
            <w:lang w:eastAsia="es-BO"/>
          </w:rPr>
          <w:t>eritrocitos</w:t>
        </w:r>
      </w:hyperlink>
      <w:r w:rsidRPr="00095587">
        <w:rPr>
          <w:rFonts w:ascii="Arial" w:eastAsia="Times New Roman" w:hAnsi="Arial" w:cs="Arial"/>
          <w:color w:val="000000"/>
          <w:sz w:val="20"/>
          <w:szCs w:val="20"/>
          <w:lang w:eastAsia="es-BO"/>
        </w:rPr>
        <w:t> en paquete o productos de la sangre. Se requiere el uso de soluciones como la de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"http://es.wikipedia.org/w/index.php?title=Soluci%C3%B3n_de_Ringer&amp;action=edit&amp;redlink=1" \o "Solución de Ringer (aún no redactado)"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A55858"/>
          <w:sz w:val="20"/>
          <w:szCs w:val="20"/>
          <w:u w:val="single"/>
          <w:lang w:eastAsia="es-BO"/>
        </w:rPr>
        <w:t>Ringer</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con lactato o una solución salina al 0.9%.</w:t>
      </w:r>
    </w:p>
    <w:p w:rsidR="00095587" w:rsidRPr="00095587" w:rsidRDefault="00095587" w:rsidP="00095587">
      <w:pPr>
        <w:numPr>
          <w:ilvl w:val="0"/>
          <w:numId w:val="7"/>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i/>
          <w:iCs/>
          <w:color w:val="000000"/>
          <w:sz w:val="20"/>
          <w:szCs w:val="20"/>
          <w:lang w:eastAsia="es-BO"/>
        </w:rPr>
        <w:t>Corregir la hipovolemia por pérdida de líquidos.</w:t>
      </w:r>
      <w:r w:rsidRPr="00095587">
        <w:rPr>
          <w:rFonts w:ascii="Arial" w:eastAsia="Times New Roman" w:hAnsi="Arial" w:cs="Arial"/>
          <w:color w:val="000000"/>
          <w:sz w:val="20"/>
          <w:szCs w:val="20"/>
          <w:lang w:eastAsia="es-BO"/>
        </w:rPr>
        <w:t xml:space="preserve"> Se incluye la restitución intravenosa de líquidos con coloides como la </w:t>
      </w:r>
      <w:proofErr w:type="spellStart"/>
      <w:r w:rsidRPr="00095587">
        <w:rPr>
          <w:rFonts w:ascii="Arial" w:eastAsia="Times New Roman" w:hAnsi="Arial" w:cs="Arial"/>
          <w:color w:val="000000"/>
          <w:sz w:val="20"/>
          <w:szCs w:val="20"/>
          <w:lang w:eastAsia="es-BO"/>
        </w:rPr>
        <w:t>seroalbúmina</w:t>
      </w:r>
      <w:proofErr w:type="spellEnd"/>
      <w:r w:rsidRPr="00095587">
        <w:rPr>
          <w:rFonts w:ascii="Arial" w:eastAsia="Times New Roman" w:hAnsi="Arial" w:cs="Arial"/>
          <w:color w:val="000000"/>
          <w:sz w:val="20"/>
          <w:szCs w:val="20"/>
          <w:lang w:eastAsia="es-BO"/>
        </w:rPr>
        <w:t xml:space="preserve">, el </w:t>
      </w:r>
      <w:proofErr w:type="spellStart"/>
      <w:r w:rsidRPr="00095587">
        <w:rPr>
          <w:rFonts w:ascii="Arial" w:eastAsia="Times New Roman" w:hAnsi="Arial" w:cs="Arial"/>
          <w:color w:val="000000"/>
          <w:sz w:val="20"/>
          <w:szCs w:val="20"/>
          <w:lang w:eastAsia="es-BO"/>
        </w:rPr>
        <w:t>hetaalmidón</w:t>
      </w:r>
      <w:proofErr w:type="spellEnd"/>
      <w:r w:rsidRPr="00095587">
        <w:rPr>
          <w:rFonts w:ascii="Arial" w:eastAsia="Times New Roman" w:hAnsi="Arial" w:cs="Arial"/>
          <w:color w:val="000000"/>
          <w:sz w:val="20"/>
          <w:szCs w:val="20"/>
          <w:lang w:eastAsia="es-BO"/>
        </w:rPr>
        <w:t xml:space="preserve"> y fracción de proteínas plasmáticas. También se usan soluciones como la de </w:t>
      </w:r>
      <w:proofErr w:type="spellStart"/>
      <w:r w:rsidRPr="00095587">
        <w:rPr>
          <w:rFonts w:ascii="Arial" w:eastAsia="Times New Roman" w:hAnsi="Arial" w:cs="Arial"/>
          <w:color w:val="000000"/>
          <w:sz w:val="20"/>
          <w:szCs w:val="20"/>
          <w:lang w:eastAsia="es-BO"/>
        </w:rPr>
        <w:t>Ringer</w:t>
      </w:r>
      <w:proofErr w:type="spellEnd"/>
      <w:r w:rsidRPr="00095587">
        <w:rPr>
          <w:rFonts w:ascii="Arial" w:eastAsia="Times New Roman" w:hAnsi="Arial" w:cs="Arial"/>
          <w:color w:val="000000"/>
          <w:sz w:val="20"/>
          <w:szCs w:val="20"/>
          <w:lang w:eastAsia="es-BO"/>
        </w:rPr>
        <w:t xml:space="preserve"> con lactato y solución salina al 0.9%</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lastRenderedPageBreak/>
        <w:t xml:space="preserve">Sigue siendo cuestión de debate e investigación si el uso de cristaloides o coloides es el más adecuado para la reposición de líquidos en el paciente con hipovolemia severa. Muchos de los fluidos estudiados para uso en la reanimación incluyen la solución isotónica de cloruro de sodio, solución de </w:t>
      </w:r>
      <w:proofErr w:type="spellStart"/>
      <w:r w:rsidRPr="00095587">
        <w:rPr>
          <w:rFonts w:ascii="Arial" w:eastAsia="Times New Roman" w:hAnsi="Arial" w:cs="Arial"/>
          <w:color w:val="000000"/>
          <w:sz w:val="20"/>
          <w:szCs w:val="20"/>
          <w:lang w:eastAsia="es-BO"/>
        </w:rPr>
        <w:t>Ringer</w:t>
      </w:r>
      <w:proofErr w:type="spellEnd"/>
      <w:r w:rsidRPr="00095587">
        <w:rPr>
          <w:rFonts w:ascii="Arial" w:eastAsia="Times New Roman" w:hAnsi="Arial" w:cs="Arial"/>
          <w:color w:val="000000"/>
          <w:sz w:val="20"/>
          <w:szCs w:val="20"/>
          <w:lang w:eastAsia="es-BO"/>
        </w:rPr>
        <w:t xml:space="preserve"> lactato, la solución salina hipertónica, </w:t>
      </w:r>
      <w:hyperlink r:id="rId122" w:tooltip="Albúmina" w:history="1">
        <w:r w:rsidRPr="00095587">
          <w:rPr>
            <w:rFonts w:ascii="Arial" w:eastAsia="Times New Roman" w:hAnsi="Arial" w:cs="Arial"/>
            <w:color w:val="0B0080"/>
            <w:sz w:val="20"/>
            <w:szCs w:val="20"/>
            <w:u w:val="single"/>
            <w:lang w:eastAsia="es-BO"/>
          </w:rPr>
          <w:t>albúmina</w:t>
        </w:r>
      </w:hyperlink>
      <w:r w:rsidRPr="00095587">
        <w:rPr>
          <w:rFonts w:ascii="Arial" w:eastAsia="Times New Roman" w:hAnsi="Arial" w:cs="Arial"/>
          <w:color w:val="000000"/>
          <w:sz w:val="20"/>
          <w:szCs w:val="20"/>
          <w:lang w:eastAsia="es-BO"/>
        </w:rPr>
        <w:t>, fracción de proteína purificada, </w:t>
      </w:r>
      <w:hyperlink r:id="rId123" w:tooltip="Plasma fresco congelado (aún no redactado)" w:history="1">
        <w:r w:rsidRPr="00095587">
          <w:rPr>
            <w:rFonts w:ascii="Arial" w:eastAsia="Times New Roman" w:hAnsi="Arial" w:cs="Arial"/>
            <w:color w:val="A55858"/>
            <w:sz w:val="20"/>
            <w:szCs w:val="20"/>
            <w:u w:val="single"/>
            <w:lang w:eastAsia="es-BO"/>
          </w:rPr>
          <w:t>plasma fresco congelado</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"http://es.wikipedia.org/w/index.php?title=Hetaalmid%C3%B3n&amp;action=edit&amp;redlink=1" \o "Hetaalmidón (aún no redactado)"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A55858"/>
          <w:sz w:val="20"/>
          <w:szCs w:val="20"/>
          <w:u w:val="single"/>
          <w:lang w:eastAsia="es-BO"/>
        </w:rPr>
        <w:t>hetaalmidón</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"http://es.wikipedia.org/w/index.php?title=Pentaalmid%C3%B3n&amp;action=edit&amp;redlink=1" \o "Pentaalmidón (aún no redactado)"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A55858"/>
          <w:sz w:val="20"/>
          <w:szCs w:val="20"/>
          <w:u w:val="single"/>
          <w:lang w:eastAsia="es-BO"/>
        </w:rPr>
        <w:t>pentaalmidón</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xml:space="preserve">, y </w:t>
      </w:r>
      <w:proofErr w:type="spellStart"/>
      <w:r w:rsidRPr="00095587">
        <w:rPr>
          <w:rFonts w:ascii="Arial" w:eastAsia="Times New Roman" w:hAnsi="Arial" w:cs="Arial"/>
          <w:color w:val="000000"/>
          <w:sz w:val="20"/>
          <w:szCs w:val="20"/>
          <w:lang w:eastAsia="es-BO"/>
        </w:rPr>
        <w:t>dextran</w:t>
      </w:r>
      <w:proofErr w:type="spellEnd"/>
      <w:r w:rsidRPr="00095587">
        <w:rPr>
          <w:rFonts w:ascii="Arial" w:eastAsia="Times New Roman" w:hAnsi="Arial" w:cs="Arial"/>
          <w:color w:val="000000"/>
          <w:sz w:val="20"/>
          <w:szCs w:val="20"/>
          <w:lang w:eastAsia="es-BO"/>
        </w:rPr>
        <w:t xml:space="preserve"> 70.</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Los proponentes de la reanimación con coloides sostienen que el aumento de la </w:t>
      </w:r>
      <w:hyperlink r:id="rId124" w:tooltip="Presión oncótica" w:history="1">
        <w:r w:rsidRPr="00095587">
          <w:rPr>
            <w:rFonts w:ascii="Arial" w:eastAsia="Times New Roman" w:hAnsi="Arial" w:cs="Arial"/>
            <w:color w:val="0B0080"/>
            <w:sz w:val="20"/>
            <w:szCs w:val="20"/>
            <w:u w:val="single"/>
            <w:lang w:eastAsia="es-BO"/>
          </w:rPr>
          <w:t xml:space="preserve">presión </w:t>
        </w:r>
        <w:proofErr w:type="spellStart"/>
        <w:r w:rsidRPr="00095587">
          <w:rPr>
            <w:rFonts w:ascii="Arial" w:eastAsia="Times New Roman" w:hAnsi="Arial" w:cs="Arial"/>
            <w:color w:val="0B0080"/>
            <w:sz w:val="20"/>
            <w:szCs w:val="20"/>
            <w:u w:val="single"/>
            <w:lang w:eastAsia="es-BO"/>
          </w:rPr>
          <w:t>oncótica</w:t>
        </w:r>
        <w:proofErr w:type="spellEnd"/>
      </w:hyperlink>
      <w:r w:rsidRPr="00095587">
        <w:rPr>
          <w:rFonts w:ascii="Arial" w:eastAsia="Times New Roman" w:hAnsi="Arial" w:cs="Arial"/>
          <w:color w:val="000000"/>
          <w:sz w:val="20"/>
          <w:szCs w:val="20"/>
          <w:lang w:eastAsia="es-BO"/>
        </w:rPr>
        <w:t> producida con estas sustancias reduce el </w:t>
      </w:r>
      <w:hyperlink r:id="rId125" w:tooltip="Edema pulmonar" w:history="1">
        <w:r w:rsidRPr="00095587">
          <w:rPr>
            <w:rFonts w:ascii="Arial" w:eastAsia="Times New Roman" w:hAnsi="Arial" w:cs="Arial"/>
            <w:color w:val="0B0080"/>
            <w:sz w:val="20"/>
            <w:szCs w:val="20"/>
            <w:u w:val="single"/>
            <w:lang w:eastAsia="es-BO"/>
          </w:rPr>
          <w:t>edema pulmonar</w:t>
        </w:r>
      </w:hyperlink>
      <w:r w:rsidRPr="00095587">
        <w:rPr>
          <w:rFonts w:ascii="Arial" w:eastAsia="Times New Roman" w:hAnsi="Arial" w:cs="Arial"/>
          <w:color w:val="000000"/>
          <w:sz w:val="20"/>
          <w:szCs w:val="20"/>
          <w:lang w:eastAsia="es-BO"/>
        </w:rPr>
        <w:t xml:space="preserve">. Sin embargo, la </w:t>
      </w:r>
      <w:proofErr w:type="spellStart"/>
      <w:r w:rsidRPr="00095587">
        <w:rPr>
          <w:rFonts w:ascii="Arial" w:eastAsia="Times New Roman" w:hAnsi="Arial" w:cs="Arial"/>
          <w:color w:val="000000"/>
          <w:sz w:val="20"/>
          <w:szCs w:val="20"/>
          <w:lang w:eastAsia="es-BO"/>
        </w:rPr>
        <w:t>vasculatura</w:t>
      </w:r>
      <w:proofErr w:type="spellEnd"/>
      <w:r w:rsidRPr="00095587">
        <w:rPr>
          <w:rFonts w:ascii="Arial" w:eastAsia="Times New Roman" w:hAnsi="Arial" w:cs="Arial"/>
          <w:color w:val="000000"/>
          <w:sz w:val="20"/>
          <w:szCs w:val="20"/>
          <w:lang w:eastAsia="es-BO"/>
        </w:rPr>
        <w:t xml:space="preserve"> pulmonar permite considerable flujo de sustancias, incluyendo las </w:t>
      </w:r>
      <w:hyperlink r:id="rId126" w:tooltip="Proteína" w:history="1">
        <w:r w:rsidRPr="00095587">
          <w:rPr>
            <w:rFonts w:ascii="Arial" w:eastAsia="Times New Roman" w:hAnsi="Arial" w:cs="Arial"/>
            <w:color w:val="0B0080"/>
            <w:sz w:val="20"/>
            <w:szCs w:val="20"/>
            <w:u w:val="single"/>
            <w:lang w:eastAsia="es-BO"/>
          </w:rPr>
          <w:t>proteínas</w:t>
        </w:r>
      </w:hyperlink>
      <w:r w:rsidRPr="00095587">
        <w:rPr>
          <w:rFonts w:ascii="Arial" w:eastAsia="Times New Roman" w:hAnsi="Arial" w:cs="Arial"/>
          <w:color w:val="000000"/>
          <w:sz w:val="20"/>
          <w:szCs w:val="20"/>
          <w:lang w:eastAsia="es-BO"/>
        </w:rPr>
        <w:t xml:space="preserve">, entre el espacio </w:t>
      </w:r>
      <w:proofErr w:type="spellStart"/>
      <w:r w:rsidRPr="00095587">
        <w:rPr>
          <w:rFonts w:ascii="Arial" w:eastAsia="Times New Roman" w:hAnsi="Arial" w:cs="Arial"/>
          <w:color w:val="000000"/>
          <w:sz w:val="20"/>
          <w:szCs w:val="20"/>
          <w:lang w:eastAsia="es-BO"/>
        </w:rPr>
        <w:t>intravascular</w:t>
      </w:r>
      <w:proofErr w:type="spellEnd"/>
      <w:r w:rsidRPr="00095587">
        <w:rPr>
          <w:rFonts w:ascii="Arial" w:eastAsia="Times New Roman" w:hAnsi="Arial" w:cs="Arial"/>
          <w:color w:val="000000"/>
          <w:sz w:val="20"/>
          <w:szCs w:val="20"/>
          <w:lang w:eastAsia="es-BO"/>
        </w:rPr>
        <w:t xml:space="preserve"> y el intersticio. El mantenimiento de la </w:t>
      </w:r>
      <w:hyperlink r:id="rId127" w:tooltip="Presión hidrostática" w:history="1">
        <w:r w:rsidRPr="00095587">
          <w:rPr>
            <w:rFonts w:ascii="Arial" w:eastAsia="Times New Roman" w:hAnsi="Arial" w:cs="Arial"/>
            <w:color w:val="0B0080"/>
            <w:sz w:val="20"/>
            <w:szCs w:val="20"/>
            <w:u w:val="single"/>
            <w:lang w:eastAsia="es-BO"/>
          </w:rPr>
          <w:t xml:space="preserve">presión </w:t>
        </w:r>
        <w:proofErr w:type="spellStart"/>
        <w:r w:rsidRPr="00095587">
          <w:rPr>
            <w:rFonts w:ascii="Arial" w:eastAsia="Times New Roman" w:hAnsi="Arial" w:cs="Arial"/>
            <w:color w:val="0B0080"/>
            <w:sz w:val="20"/>
            <w:szCs w:val="20"/>
            <w:u w:val="single"/>
            <w:lang w:eastAsia="es-BO"/>
          </w:rPr>
          <w:t>hidrostática</w:t>
        </w:r>
      </w:hyperlink>
      <w:r w:rsidRPr="00095587">
        <w:rPr>
          <w:rFonts w:ascii="Arial" w:eastAsia="Times New Roman" w:hAnsi="Arial" w:cs="Arial"/>
          <w:color w:val="000000"/>
          <w:sz w:val="20"/>
          <w:szCs w:val="20"/>
          <w:lang w:eastAsia="es-BO"/>
        </w:rPr>
        <w:t>pulmonar</w:t>
      </w:r>
      <w:proofErr w:type="spellEnd"/>
      <w:r w:rsidRPr="00095587">
        <w:rPr>
          <w:rFonts w:ascii="Arial" w:eastAsia="Times New Roman" w:hAnsi="Arial" w:cs="Arial"/>
          <w:color w:val="000000"/>
          <w:sz w:val="20"/>
          <w:szCs w:val="20"/>
          <w:lang w:eastAsia="es-BO"/>
        </w:rPr>
        <w:t xml:space="preserve"> en menos de 15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"http://es.wikipedia.org/wiki/MmHg" \o "MmHg"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mmHg</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parece ser un factor más relevante en la prevención del edema pulmonar.</w:t>
      </w:r>
      <w:hyperlink r:id="rId128" w:anchor="cite_note-emedicine-10" w:history="1">
        <w:r w:rsidRPr="00095587">
          <w:rPr>
            <w:rFonts w:ascii="Arial" w:eastAsia="Times New Roman" w:hAnsi="Arial" w:cs="Arial"/>
            <w:color w:val="0B0080"/>
            <w:sz w:val="20"/>
            <w:szCs w:val="20"/>
            <w:u w:val="single"/>
            <w:vertAlign w:val="superscript"/>
            <w:lang w:eastAsia="es-BO"/>
          </w:rPr>
          <w:t>10</w:t>
        </w:r>
      </w:hyperlink>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Otro argumento es que se requiere menos coloide para aumentar el volumen </w:t>
      </w:r>
      <w:proofErr w:type="spellStart"/>
      <w:r w:rsidRPr="00095587">
        <w:rPr>
          <w:rFonts w:ascii="Arial" w:eastAsia="Times New Roman" w:hAnsi="Arial" w:cs="Arial"/>
          <w:color w:val="000000"/>
          <w:sz w:val="20"/>
          <w:szCs w:val="20"/>
          <w:lang w:eastAsia="es-BO"/>
        </w:rPr>
        <w:t>intravascular</w:t>
      </w:r>
      <w:proofErr w:type="spellEnd"/>
      <w:r w:rsidRPr="00095587">
        <w:rPr>
          <w:rFonts w:ascii="Arial" w:eastAsia="Times New Roman" w:hAnsi="Arial" w:cs="Arial"/>
          <w:color w:val="000000"/>
          <w:sz w:val="20"/>
          <w:szCs w:val="20"/>
          <w:lang w:eastAsia="es-BO"/>
        </w:rPr>
        <w:t>. Sin embargo, todavía no se ha demostrado ninguna diferencia en el resultado final con el uso de coloides comparados con los cristaloides.</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Las soluciones coloidales sintéticas, como </w:t>
      </w:r>
      <w:proofErr w:type="spellStart"/>
      <w:r w:rsidRPr="00095587">
        <w:rPr>
          <w:rFonts w:ascii="Arial" w:eastAsia="Times New Roman" w:hAnsi="Arial" w:cs="Arial"/>
          <w:color w:val="000000"/>
          <w:sz w:val="20"/>
          <w:szCs w:val="20"/>
          <w:lang w:eastAsia="es-BO"/>
        </w:rPr>
        <w:t>hetaalmidón</w:t>
      </w:r>
      <w:proofErr w:type="spellEnd"/>
      <w:r w:rsidRPr="00095587">
        <w:rPr>
          <w:rFonts w:ascii="Arial" w:eastAsia="Times New Roman" w:hAnsi="Arial" w:cs="Arial"/>
          <w:color w:val="000000"/>
          <w:sz w:val="20"/>
          <w:szCs w:val="20"/>
          <w:lang w:eastAsia="es-BO"/>
        </w:rPr>
        <w:t xml:space="preserve">, </w:t>
      </w:r>
      <w:proofErr w:type="spellStart"/>
      <w:r w:rsidRPr="00095587">
        <w:rPr>
          <w:rFonts w:ascii="Arial" w:eastAsia="Times New Roman" w:hAnsi="Arial" w:cs="Arial"/>
          <w:color w:val="000000"/>
          <w:sz w:val="20"/>
          <w:szCs w:val="20"/>
          <w:lang w:eastAsia="es-BO"/>
        </w:rPr>
        <w:t>pentaalmidón</w:t>
      </w:r>
      <w:proofErr w:type="spellEnd"/>
      <w:r w:rsidRPr="00095587">
        <w:rPr>
          <w:rFonts w:ascii="Arial" w:eastAsia="Times New Roman" w:hAnsi="Arial" w:cs="Arial"/>
          <w:color w:val="000000"/>
          <w:sz w:val="20"/>
          <w:szCs w:val="20"/>
          <w:lang w:eastAsia="es-BO"/>
        </w:rPr>
        <w:t xml:space="preserve">, y </w:t>
      </w:r>
      <w:proofErr w:type="spellStart"/>
      <w:r w:rsidRPr="00095587">
        <w:rPr>
          <w:rFonts w:ascii="Arial" w:eastAsia="Times New Roman" w:hAnsi="Arial" w:cs="Arial"/>
          <w:color w:val="000000"/>
          <w:sz w:val="20"/>
          <w:szCs w:val="20"/>
          <w:lang w:eastAsia="es-BO"/>
        </w:rPr>
        <w:t>dextran</w:t>
      </w:r>
      <w:proofErr w:type="spellEnd"/>
      <w:r w:rsidRPr="00095587">
        <w:rPr>
          <w:rFonts w:ascii="Arial" w:eastAsia="Times New Roman" w:hAnsi="Arial" w:cs="Arial"/>
          <w:color w:val="000000"/>
          <w:sz w:val="20"/>
          <w:szCs w:val="20"/>
          <w:lang w:eastAsia="es-BO"/>
        </w:rPr>
        <w:t xml:space="preserve"> 70, tienen algunas ventajas en comparación con los coloides naturales, tales como la fracción de proteínas purificadas, plasma fresco congelado y la albúmina. Tienen las mismas propiedades </w:t>
      </w:r>
      <w:proofErr w:type="spellStart"/>
      <w:r w:rsidRPr="00095587">
        <w:rPr>
          <w:rFonts w:ascii="Arial" w:eastAsia="Times New Roman" w:hAnsi="Arial" w:cs="Arial"/>
          <w:color w:val="000000"/>
          <w:sz w:val="20"/>
          <w:szCs w:val="20"/>
          <w:lang w:eastAsia="es-BO"/>
        </w:rPr>
        <w:t>expansoras</w:t>
      </w:r>
      <w:proofErr w:type="spellEnd"/>
      <w:r w:rsidRPr="00095587">
        <w:rPr>
          <w:rFonts w:ascii="Arial" w:eastAsia="Times New Roman" w:hAnsi="Arial" w:cs="Arial"/>
          <w:color w:val="000000"/>
          <w:sz w:val="20"/>
          <w:szCs w:val="20"/>
          <w:lang w:eastAsia="es-BO"/>
        </w:rPr>
        <w:t xml:space="preserve"> de volumen, pero debido a sus estructuras y su elevado </w:t>
      </w:r>
      <w:hyperlink r:id="rId129" w:tooltip="Peso molecular" w:history="1">
        <w:r w:rsidRPr="00095587">
          <w:rPr>
            <w:rFonts w:ascii="Arial" w:eastAsia="Times New Roman" w:hAnsi="Arial" w:cs="Arial"/>
            <w:color w:val="0B0080"/>
            <w:sz w:val="20"/>
            <w:szCs w:val="20"/>
            <w:u w:val="single"/>
            <w:lang w:eastAsia="es-BO"/>
          </w:rPr>
          <w:t>peso molecular</w:t>
        </w:r>
      </w:hyperlink>
      <w:r w:rsidRPr="00095587">
        <w:rPr>
          <w:rFonts w:ascii="Arial" w:eastAsia="Times New Roman" w:hAnsi="Arial" w:cs="Arial"/>
          <w:color w:val="000000"/>
          <w:sz w:val="20"/>
          <w:szCs w:val="20"/>
          <w:lang w:eastAsia="es-BO"/>
        </w:rPr>
        <w:t xml:space="preserve">, permanecen mayormente en el espacio </w:t>
      </w:r>
      <w:proofErr w:type="spellStart"/>
      <w:r w:rsidRPr="00095587">
        <w:rPr>
          <w:rFonts w:ascii="Arial" w:eastAsia="Times New Roman" w:hAnsi="Arial" w:cs="Arial"/>
          <w:color w:val="000000"/>
          <w:sz w:val="20"/>
          <w:szCs w:val="20"/>
          <w:lang w:eastAsia="es-BO"/>
        </w:rPr>
        <w:t>intravascular</w:t>
      </w:r>
      <w:proofErr w:type="spellEnd"/>
      <w:r w:rsidRPr="00095587">
        <w:rPr>
          <w:rFonts w:ascii="Arial" w:eastAsia="Times New Roman" w:hAnsi="Arial" w:cs="Arial"/>
          <w:color w:val="000000"/>
          <w:sz w:val="20"/>
          <w:szCs w:val="20"/>
          <w:lang w:eastAsia="es-BO"/>
        </w:rPr>
        <w:t>, reduciendo la aparición de </w:t>
      </w:r>
      <w:hyperlink r:id="rId130" w:tooltip="Edema intersticial (aún no redactado)" w:history="1">
        <w:r w:rsidRPr="00095587">
          <w:rPr>
            <w:rFonts w:ascii="Arial" w:eastAsia="Times New Roman" w:hAnsi="Arial" w:cs="Arial"/>
            <w:color w:val="A55858"/>
            <w:sz w:val="20"/>
            <w:szCs w:val="20"/>
            <w:u w:val="single"/>
            <w:lang w:eastAsia="es-BO"/>
          </w:rPr>
          <w:t>edema intersticial</w:t>
        </w:r>
      </w:hyperlink>
      <w:r w:rsidRPr="00095587">
        <w:rPr>
          <w:rFonts w:ascii="Arial" w:eastAsia="Times New Roman" w:hAnsi="Arial" w:cs="Arial"/>
          <w:color w:val="000000"/>
          <w:sz w:val="20"/>
          <w:szCs w:val="20"/>
          <w:lang w:eastAsia="es-BO"/>
        </w:rPr>
        <w:t>. Aunque existen ventajas teóricas, los estudios no han logrado demostrar una diferencia en los parámetros ventilatorios, los resultados de las pruebas de función pulmonar, los días usando un ventilador, el total de días de hospitalización, o la sobrevida del paciente.</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Manejo de la </w:t>
      </w:r>
      <w:proofErr w:type="gramStart"/>
      <w:r w:rsidRPr="00095587">
        <w:rPr>
          <w:rFonts w:ascii="Arial" w:eastAsia="Times New Roman" w:hAnsi="Arial" w:cs="Arial"/>
          <w:b/>
          <w:bCs/>
          <w:color w:val="000000"/>
          <w:sz w:val="26"/>
          <w:szCs w:val="26"/>
          <w:lang w:eastAsia="es-BO"/>
        </w:rPr>
        <w:t>hipoxemia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"http://es.wikipedia.org/w/index.php?title=Choque_hipovol%C3%A9mico&amp;action=edit&amp;section=16" \o "Editar sección: Manejo de la hipoxemia"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numPr>
          <w:ilvl w:val="0"/>
          <w:numId w:val="8"/>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095587">
        <w:rPr>
          <w:rFonts w:ascii="Arial" w:eastAsia="Times New Roman" w:hAnsi="Arial" w:cs="Arial"/>
          <w:i/>
          <w:iCs/>
          <w:color w:val="000000"/>
          <w:sz w:val="20"/>
          <w:szCs w:val="20"/>
          <w:lang w:eastAsia="es-BO"/>
        </w:rPr>
        <w:t>Corregir la </w:t>
      </w:r>
      <w:hyperlink r:id="rId131" w:tooltip="Hipoxemia" w:history="1">
        <w:r w:rsidRPr="00095587">
          <w:rPr>
            <w:rFonts w:ascii="Arial" w:eastAsia="Times New Roman" w:hAnsi="Arial" w:cs="Arial"/>
            <w:i/>
            <w:iCs/>
            <w:color w:val="0B0080"/>
            <w:sz w:val="20"/>
            <w:szCs w:val="20"/>
            <w:u w:val="single"/>
            <w:lang w:eastAsia="es-BO"/>
          </w:rPr>
          <w:t>hipoxemia</w:t>
        </w:r>
      </w:hyperlink>
      <w:r w:rsidRPr="00095587">
        <w:rPr>
          <w:rFonts w:ascii="Arial" w:eastAsia="Times New Roman" w:hAnsi="Arial" w:cs="Arial"/>
          <w:i/>
          <w:iCs/>
          <w:color w:val="000000"/>
          <w:sz w:val="20"/>
          <w:szCs w:val="20"/>
          <w:lang w:eastAsia="es-BO"/>
        </w:rPr>
        <w:t> relacionada.</w:t>
      </w:r>
      <w:r w:rsidRPr="00095587">
        <w:rPr>
          <w:rFonts w:ascii="Arial" w:eastAsia="Times New Roman" w:hAnsi="Arial" w:cs="Arial"/>
          <w:color w:val="000000"/>
          <w:sz w:val="20"/>
          <w:szCs w:val="20"/>
          <w:lang w:eastAsia="es-BO"/>
        </w:rPr>
        <w:t> La corrección de la hipoxemia suele requerir la administración de </w:t>
      </w:r>
      <w:hyperlink r:id="rId132" w:tooltip="Oxígeno" w:history="1">
        <w:r w:rsidRPr="00095587">
          <w:rPr>
            <w:rFonts w:ascii="Arial" w:eastAsia="Times New Roman" w:hAnsi="Arial" w:cs="Arial"/>
            <w:color w:val="0B0080"/>
            <w:sz w:val="20"/>
            <w:szCs w:val="20"/>
            <w:u w:val="single"/>
            <w:lang w:eastAsia="es-BO"/>
          </w:rPr>
          <w:t>oxígeno</w:t>
        </w:r>
      </w:hyperlink>
      <w:r w:rsidRPr="00095587">
        <w:rPr>
          <w:rFonts w:ascii="Arial" w:eastAsia="Times New Roman" w:hAnsi="Arial" w:cs="Arial"/>
          <w:color w:val="000000"/>
          <w:sz w:val="20"/>
          <w:szCs w:val="20"/>
          <w:lang w:eastAsia="es-BO"/>
        </w:rPr>
        <w:t> ya que el paciente necesita una concentración adecuada de </w:t>
      </w:r>
      <w:hyperlink r:id="rId133" w:tooltip="Hemoglobina" w:history="1">
        <w:r w:rsidRPr="00095587">
          <w:rPr>
            <w:rFonts w:ascii="Arial" w:eastAsia="Times New Roman" w:hAnsi="Arial" w:cs="Arial"/>
            <w:color w:val="0B0080"/>
            <w:sz w:val="20"/>
            <w:szCs w:val="20"/>
            <w:u w:val="single"/>
            <w:lang w:eastAsia="es-BO"/>
          </w:rPr>
          <w:t>hemoglobina</w:t>
        </w:r>
      </w:hyperlink>
      <w:r w:rsidRPr="00095587">
        <w:rPr>
          <w:rFonts w:ascii="Arial" w:eastAsia="Times New Roman" w:hAnsi="Arial" w:cs="Arial"/>
          <w:color w:val="000000"/>
          <w:sz w:val="20"/>
          <w:szCs w:val="20"/>
          <w:lang w:eastAsia="es-BO"/>
        </w:rPr>
        <w:t> para transportar el oxígeno de manera eficaz.</w:t>
      </w:r>
      <w:hyperlink r:id="rId134" w:anchor="cite_note-11" w:history="1">
        <w:r w:rsidRPr="00095587">
          <w:rPr>
            <w:rFonts w:ascii="Arial" w:eastAsia="Times New Roman" w:hAnsi="Arial" w:cs="Arial"/>
            <w:color w:val="0B0080"/>
            <w:sz w:val="20"/>
            <w:szCs w:val="20"/>
            <w:u w:val="single"/>
            <w:vertAlign w:val="superscript"/>
            <w:lang w:eastAsia="es-BO"/>
          </w:rPr>
          <w:t>11</w:t>
        </w:r>
      </w:hyperlink>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Las vías respiratorias del paciente son evaluadas inmediatamente después de su llegada a la sala de emergencias y se estabilizan en caso de ser necesario. La profundidad y el ritmo de las respiraciones, así como sonidos respiratorios son evaluadas por el médico especialista. Si se encuentra que la patología de base, por ejemplo, un </w:t>
      </w:r>
      <w:hyperlink r:id="rId135" w:tooltip="Neumotórax" w:history="1">
        <w:r w:rsidRPr="00095587">
          <w:rPr>
            <w:rFonts w:ascii="Arial" w:eastAsia="Times New Roman" w:hAnsi="Arial" w:cs="Arial"/>
            <w:color w:val="0B0080"/>
            <w:sz w:val="20"/>
            <w:szCs w:val="20"/>
            <w:u w:val="single"/>
            <w:lang w:eastAsia="es-BO"/>
          </w:rPr>
          <w:t>neumotórax</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"http://es.wikipedia.org/wiki/Hemot%C3%B3rax" \o "Hemotórax"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hemotórax</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o </w:t>
      </w:r>
      <w:hyperlink r:id="rId136" w:tooltip="Tórax inestable (aún no redactado)" w:history="1">
        <w:r w:rsidRPr="00095587">
          <w:rPr>
            <w:rFonts w:ascii="Arial" w:eastAsia="Times New Roman" w:hAnsi="Arial" w:cs="Arial"/>
            <w:color w:val="A55858"/>
            <w:sz w:val="20"/>
            <w:szCs w:val="20"/>
            <w:u w:val="single"/>
            <w:lang w:eastAsia="es-BO"/>
          </w:rPr>
          <w:t>tórax inestable</w:t>
        </w:r>
      </w:hyperlink>
      <w:r w:rsidRPr="00095587">
        <w:rPr>
          <w:rFonts w:ascii="Arial" w:eastAsia="Times New Roman" w:hAnsi="Arial" w:cs="Arial"/>
          <w:color w:val="000000"/>
          <w:sz w:val="20"/>
          <w:szCs w:val="20"/>
          <w:lang w:eastAsia="es-BO"/>
        </w:rPr>
        <w:t>, interfiere con la respiración, ésta es abordada de inmediato. Se administra un alto flujo de oxígeno a todos estos pacientes con apoyo ventilatorio de ser requerido. El exceso de ventilación a presión positiva puede ser perjudicial para un paciente con shock hipovolémico y por lo general, no se emplea.</w:t>
      </w:r>
      <w:hyperlink r:id="rId137" w:anchor="cite_note-emedicine-10" w:history="1">
        <w:r w:rsidRPr="00095587">
          <w:rPr>
            <w:rFonts w:ascii="Arial" w:eastAsia="Times New Roman" w:hAnsi="Arial" w:cs="Arial"/>
            <w:color w:val="0B0080"/>
            <w:sz w:val="20"/>
            <w:szCs w:val="20"/>
            <w:u w:val="single"/>
            <w:vertAlign w:val="superscript"/>
            <w:lang w:eastAsia="es-BO"/>
          </w:rPr>
          <w:t>10</w:t>
        </w:r>
      </w:hyperlink>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La colocación de una vía arterial se indica para los pacientes con hemorragia severas. Para estos pacientes, la línea arterial proporcionará la supervisión continua de la presión arterial y también la facilidad de </w:t>
      </w:r>
      <w:hyperlink r:id="rId138" w:tooltip="Gasometría" w:history="1">
        <w:r w:rsidRPr="00095587">
          <w:rPr>
            <w:rFonts w:ascii="Arial" w:eastAsia="Times New Roman" w:hAnsi="Arial" w:cs="Arial"/>
            <w:color w:val="0B0080"/>
            <w:sz w:val="20"/>
            <w:szCs w:val="20"/>
            <w:u w:val="single"/>
            <w:lang w:eastAsia="es-BO"/>
          </w:rPr>
          <w:t>gasometría</w:t>
        </w:r>
      </w:hyperlink>
      <w:r w:rsidRPr="00095587">
        <w:rPr>
          <w:rFonts w:ascii="Arial" w:eastAsia="Times New Roman" w:hAnsi="Arial" w:cs="Arial"/>
          <w:color w:val="000000"/>
          <w:sz w:val="20"/>
          <w:szCs w:val="20"/>
          <w:lang w:eastAsia="es-BO"/>
        </w:rPr>
        <w:t> en sangre arterial.</w:t>
      </w:r>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Fármacos en el choque </w:t>
      </w:r>
      <w:proofErr w:type="gramStart"/>
      <w:r w:rsidRPr="00095587">
        <w:rPr>
          <w:rFonts w:ascii="Arial" w:eastAsia="Times New Roman" w:hAnsi="Arial" w:cs="Arial"/>
          <w:b/>
          <w:bCs/>
          <w:color w:val="000000"/>
          <w:sz w:val="26"/>
          <w:szCs w:val="26"/>
          <w:lang w:eastAsia="es-BO"/>
        </w:rPr>
        <w:t>hipovolémico</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"http://es.wikipedia.org/w/index.php?title=Choque_hipovol%C3%A9mico&amp;action=edit&amp;section=17" \o "Editar sección: Fármacos en el choque hipovolémico"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La hipovolemia puede ser causa de varios equilibrios </w:t>
      </w:r>
      <w:proofErr w:type="spellStart"/>
      <w:r w:rsidRPr="00095587">
        <w:rPr>
          <w:rFonts w:ascii="Arial" w:eastAsia="Times New Roman" w:hAnsi="Arial" w:cs="Arial"/>
          <w:color w:val="000000"/>
          <w:sz w:val="20"/>
          <w:szCs w:val="20"/>
          <w:lang w:eastAsia="es-BO"/>
        </w:rPr>
        <w:t>acidobásicos</w:t>
      </w:r>
      <w:proofErr w:type="spellEnd"/>
      <w:r w:rsidRPr="00095587">
        <w:rPr>
          <w:rFonts w:ascii="Arial" w:eastAsia="Times New Roman" w:hAnsi="Arial" w:cs="Arial"/>
          <w:color w:val="000000"/>
          <w:sz w:val="20"/>
          <w:szCs w:val="20"/>
          <w:lang w:eastAsia="es-BO"/>
        </w:rPr>
        <w:t>. La persona puede tener al principio una </w:t>
      </w:r>
      <w:hyperlink r:id="rId139" w:tooltip="Alcalosis" w:history="1">
        <w:r w:rsidRPr="00095587">
          <w:rPr>
            <w:rFonts w:ascii="Arial" w:eastAsia="Times New Roman" w:hAnsi="Arial" w:cs="Arial"/>
            <w:color w:val="0B0080"/>
            <w:sz w:val="20"/>
            <w:szCs w:val="20"/>
            <w:u w:val="single"/>
            <w:lang w:eastAsia="es-BO"/>
          </w:rPr>
          <w:t>alcalosis</w:t>
        </w:r>
      </w:hyperlink>
      <w:r w:rsidRPr="00095587">
        <w:rPr>
          <w:rFonts w:ascii="Arial" w:eastAsia="Times New Roman" w:hAnsi="Arial" w:cs="Arial"/>
          <w:color w:val="000000"/>
          <w:sz w:val="20"/>
          <w:szCs w:val="20"/>
          <w:lang w:eastAsia="es-BO"/>
        </w:rPr>
        <w:t> respiratoria que podrá progresar en una acidosis metabólica. En estos casos se indica el uso de </w:t>
      </w:r>
      <w:hyperlink r:id="rId140" w:tooltip="Bicarbonato de sodio" w:history="1">
        <w:r w:rsidRPr="00095587">
          <w:rPr>
            <w:rFonts w:ascii="Arial" w:eastAsia="Times New Roman" w:hAnsi="Arial" w:cs="Arial"/>
            <w:color w:val="0B0080"/>
            <w:sz w:val="20"/>
            <w:szCs w:val="20"/>
            <w:u w:val="single"/>
            <w:lang w:eastAsia="es-BO"/>
          </w:rPr>
          <w:t>bicarbonato de sodio</w:t>
        </w:r>
      </w:hyperlink>
      <w:r w:rsidRPr="00095587">
        <w:rPr>
          <w:rFonts w:ascii="Arial" w:eastAsia="Times New Roman" w:hAnsi="Arial" w:cs="Arial"/>
          <w:color w:val="000000"/>
          <w:sz w:val="20"/>
          <w:szCs w:val="20"/>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lastRenderedPageBreak/>
        <w:t>Pueden administrarse fármacos </w:t>
      </w:r>
      <w:hyperlink r:id="rId141" w:tooltip="Inotrópico" w:history="1">
        <w:r w:rsidRPr="00095587">
          <w:rPr>
            <w:rFonts w:ascii="Arial" w:eastAsia="Times New Roman" w:hAnsi="Arial" w:cs="Arial"/>
            <w:color w:val="0B0080"/>
            <w:sz w:val="20"/>
            <w:szCs w:val="20"/>
            <w:u w:val="single"/>
            <w:lang w:eastAsia="es-BO"/>
          </w:rPr>
          <w:t>inotrópicos</w:t>
        </w:r>
      </w:hyperlink>
      <w:r w:rsidRPr="00095587">
        <w:rPr>
          <w:rFonts w:ascii="Arial" w:eastAsia="Times New Roman" w:hAnsi="Arial" w:cs="Arial"/>
          <w:color w:val="000000"/>
          <w:sz w:val="20"/>
          <w:szCs w:val="20"/>
          <w:lang w:eastAsia="es-BO"/>
        </w:rPr>
        <w:t> como la </w:t>
      </w:r>
      <w:hyperlink r:id="rId142" w:tooltip="Dopamina" w:history="1">
        <w:r w:rsidRPr="00095587">
          <w:rPr>
            <w:rFonts w:ascii="Arial" w:eastAsia="Times New Roman" w:hAnsi="Arial" w:cs="Arial"/>
            <w:color w:val="0B0080"/>
            <w:sz w:val="20"/>
            <w:szCs w:val="20"/>
            <w:u w:val="single"/>
            <w:lang w:eastAsia="es-BO"/>
          </w:rPr>
          <w:t>dopamina</w:t>
        </w:r>
      </w:hyperlink>
      <w:r w:rsidRPr="00095587">
        <w:rPr>
          <w:rFonts w:ascii="Arial" w:eastAsia="Times New Roman" w:hAnsi="Arial" w:cs="Arial"/>
          <w:color w:val="000000"/>
          <w:sz w:val="20"/>
          <w:szCs w:val="20"/>
          <w:lang w:eastAsia="es-BO"/>
        </w:rPr>
        <w:t>,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"http://es.wikipedia.org/wiki/Dobutamina" \o "Dobutamina"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dobutamina</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w:t>
      </w:r>
      <w:hyperlink r:id="rId143" w:tooltip="Epinefrina" w:history="1">
        <w:r w:rsidRPr="00095587">
          <w:rPr>
            <w:rFonts w:ascii="Arial" w:eastAsia="Times New Roman" w:hAnsi="Arial" w:cs="Arial"/>
            <w:color w:val="0B0080"/>
            <w:sz w:val="20"/>
            <w:szCs w:val="20"/>
            <w:u w:val="single"/>
            <w:lang w:eastAsia="es-BO"/>
          </w:rPr>
          <w:t>epinefrina</w:t>
        </w:r>
      </w:hyperlink>
      <w:r w:rsidRPr="00095587">
        <w:rPr>
          <w:rFonts w:ascii="Arial" w:eastAsia="Times New Roman" w:hAnsi="Arial" w:cs="Arial"/>
          <w:color w:val="000000"/>
          <w:sz w:val="20"/>
          <w:szCs w:val="20"/>
          <w:lang w:eastAsia="es-BO"/>
        </w:rPr>
        <w:t> y </w:t>
      </w:r>
      <w:hyperlink r:id="rId144" w:tooltip="Norepinefrina" w:history="1">
        <w:r w:rsidRPr="00095587">
          <w:rPr>
            <w:rFonts w:ascii="Arial" w:eastAsia="Times New Roman" w:hAnsi="Arial" w:cs="Arial"/>
            <w:color w:val="0B0080"/>
            <w:sz w:val="20"/>
            <w:szCs w:val="20"/>
            <w:u w:val="single"/>
            <w:lang w:eastAsia="es-BO"/>
          </w:rPr>
          <w:t>norepinefrina</w:t>
        </w:r>
      </w:hyperlink>
      <w:r w:rsidRPr="00095587">
        <w:rPr>
          <w:rFonts w:ascii="Arial" w:eastAsia="Times New Roman" w:hAnsi="Arial" w:cs="Arial"/>
          <w:color w:val="000000"/>
          <w:sz w:val="20"/>
          <w:szCs w:val="20"/>
          <w:lang w:eastAsia="es-BO"/>
        </w:rPr>
        <w:t> a dosis bajas para mejorar el gasto cardiaco y la contractilidad del </w:t>
      </w:r>
      <w:hyperlink r:id="rId145" w:tooltip="Miocardio" w:history="1">
        <w:r w:rsidRPr="00095587">
          <w:rPr>
            <w:rFonts w:ascii="Arial" w:eastAsia="Times New Roman" w:hAnsi="Arial" w:cs="Arial"/>
            <w:color w:val="0B0080"/>
            <w:sz w:val="20"/>
            <w:szCs w:val="20"/>
            <w:u w:val="single"/>
            <w:lang w:eastAsia="es-BO"/>
          </w:rPr>
          <w:t>miocardio</w:t>
        </w:r>
      </w:hyperlink>
      <w:r w:rsidRPr="00095587">
        <w:rPr>
          <w:rFonts w:ascii="Arial" w:eastAsia="Times New Roman" w:hAnsi="Arial" w:cs="Arial"/>
          <w:color w:val="000000"/>
          <w:sz w:val="20"/>
          <w:szCs w:val="20"/>
          <w:lang w:eastAsia="es-BO"/>
        </w:rPr>
        <w:t> en pacientes con problemas de función cardiaca.</w:t>
      </w:r>
      <w:hyperlink r:id="rId146" w:anchor="cite_note-medlineplus-1" w:history="1">
        <w:r w:rsidRPr="00095587">
          <w:rPr>
            <w:rFonts w:ascii="Arial" w:eastAsia="Times New Roman" w:hAnsi="Arial" w:cs="Arial"/>
            <w:color w:val="0B0080"/>
            <w:sz w:val="20"/>
            <w:szCs w:val="20"/>
            <w:u w:val="single"/>
            <w:vertAlign w:val="superscript"/>
            <w:lang w:eastAsia="es-BO"/>
          </w:rPr>
          <w:t>1</w:t>
        </w:r>
      </w:hyperlink>
      <w:r w:rsidRPr="00095587">
        <w:rPr>
          <w:rFonts w:ascii="Arial" w:eastAsia="Times New Roman" w:hAnsi="Arial" w:cs="Arial"/>
          <w:color w:val="000000"/>
          <w:sz w:val="20"/>
          <w:szCs w:val="20"/>
          <w:lang w:eastAsia="es-BO"/>
        </w:rPr>
        <w:t> Los </w:t>
      </w:r>
      <w:hyperlink r:id="rId147" w:tooltip="Vasodilatador" w:history="1">
        <w:r w:rsidRPr="00095587">
          <w:rPr>
            <w:rFonts w:ascii="Arial" w:eastAsia="Times New Roman" w:hAnsi="Arial" w:cs="Arial"/>
            <w:color w:val="0B0080"/>
            <w:sz w:val="20"/>
            <w:szCs w:val="20"/>
            <w:u w:val="single"/>
            <w:lang w:eastAsia="es-BO"/>
          </w:rPr>
          <w:t>vasodilatadores</w:t>
        </w:r>
      </w:hyperlink>
      <w:r w:rsidRPr="00095587">
        <w:rPr>
          <w:rFonts w:ascii="Arial" w:eastAsia="Times New Roman" w:hAnsi="Arial" w:cs="Arial"/>
          <w:color w:val="000000"/>
          <w:sz w:val="20"/>
          <w:szCs w:val="20"/>
          <w:lang w:eastAsia="es-BO"/>
        </w:rPr>
        <w:t xml:space="preserve"> como </w:t>
      </w:r>
      <w:proofErr w:type="spellStart"/>
      <w:r w:rsidRPr="00095587">
        <w:rPr>
          <w:rFonts w:ascii="Arial" w:eastAsia="Times New Roman" w:hAnsi="Arial" w:cs="Arial"/>
          <w:color w:val="000000"/>
          <w:sz w:val="20"/>
          <w:szCs w:val="20"/>
          <w:lang w:eastAsia="es-BO"/>
        </w:rPr>
        <w:t>la</w:t>
      </w:r>
      <w:hyperlink r:id="rId148" w:tooltip="Nitroglicerina (farmacología)" w:history="1">
        <w:r w:rsidRPr="00095587">
          <w:rPr>
            <w:rFonts w:ascii="Arial" w:eastAsia="Times New Roman" w:hAnsi="Arial" w:cs="Arial"/>
            <w:color w:val="0B0080"/>
            <w:sz w:val="20"/>
            <w:szCs w:val="20"/>
            <w:u w:val="single"/>
            <w:lang w:eastAsia="es-BO"/>
          </w:rPr>
          <w:t>nitroglicerina</w:t>
        </w:r>
        <w:proofErr w:type="spellEnd"/>
      </w:hyperlink>
      <w:r w:rsidRPr="00095587">
        <w:rPr>
          <w:rFonts w:ascii="Arial" w:eastAsia="Times New Roman" w:hAnsi="Arial" w:cs="Arial"/>
          <w:color w:val="000000"/>
          <w:sz w:val="20"/>
          <w:szCs w:val="20"/>
          <w:lang w:eastAsia="es-BO"/>
        </w:rPr>
        <w:t xml:space="preserve"> dilatan las arterias coronarias para incrementar el aporte de oxígeno y reducir la </w:t>
      </w:r>
      <w:proofErr w:type="spellStart"/>
      <w:r w:rsidRPr="00095587">
        <w:rPr>
          <w:rFonts w:ascii="Arial" w:eastAsia="Times New Roman" w:hAnsi="Arial" w:cs="Arial"/>
          <w:color w:val="000000"/>
          <w:sz w:val="20"/>
          <w:szCs w:val="20"/>
          <w:lang w:eastAsia="es-BO"/>
        </w:rPr>
        <w:t>postcarga</w:t>
      </w:r>
      <w:proofErr w:type="spellEnd"/>
      <w:r w:rsidRPr="00095587">
        <w:rPr>
          <w:rFonts w:ascii="Arial" w:eastAsia="Times New Roman" w:hAnsi="Arial" w:cs="Arial"/>
          <w:color w:val="000000"/>
          <w:sz w:val="20"/>
          <w:szCs w:val="20"/>
          <w:lang w:eastAsia="es-BO"/>
        </w:rPr>
        <w:t>. Aún hoy existe controversia sobre el uso de los vasodilatadores y vasopresores.</w:t>
      </w:r>
      <w:hyperlink r:id="rId149" w:anchor="cite_note-12" w:history="1">
        <w:r w:rsidRPr="00095587">
          <w:rPr>
            <w:rFonts w:ascii="Arial" w:eastAsia="Times New Roman" w:hAnsi="Arial" w:cs="Arial"/>
            <w:color w:val="0B0080"/>
            <w:sz w:val="20"/>
            <w:szCs w:val="20"/>
            <w:u w:val="single"/>
            <w:vertAlign w:val="superscript"/>
            <w:lang w:eastAsia="es-BO"/>
          </w:rPr>
          <w:t>12</w:t>
        </w:r>
      </w:hyperlink>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La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"http://es.wikipedia.org/wiki/Somatostatina" \o "Somatostatina"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somatostatina</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es un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"http://es.wikipedia.org/wiki/Polip%C3%A9ptido" \o "Polipéptido"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polipéptido</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natural aislado del </w:t>
      </w:r>
      <w:hyperlink r:id="rId150" w:tooltip="Páncreas" w:history="1">
        <w:r w:rsidRPr="00095587">
          <w:rPr>
            <w:rFonts w:ascii="Arial" w:eastAsia="Times New Roman" w:hAnsi="Arial" w:cs="Arial"/>
            <w:color w:val="0B0080"/>
            <w:sz w:val="20"/>
            <w:szCs w:val="20"/>
            <w:u w:val="single"/>
            <w:lang w:eastAsia="es-BO"/>
          </w:rPr>
          <w:t>páncreas</w:t>
        </w:r>
      </w:hyperlink>
      <w:r w:rsidRPr="00095587">
        <w:rPr>
          <w:rFonts w:ascii="Arial" w:eastAsia="Times New Roman" w:hAnsi="Arial" w:cs="Arial"/>
          <w:color w:val="000000"/>
          <w:sz w:val="20"/>
          <w:szCs w:val="20"/>
          <w:lang w:eastAsia="es-BO"/>
        </w:rPr>
        <w:t>, el </w:t>
      </w:r>
      <w:hyperlink r:id="rId151" w:tooltip="Hipotálamo" w:history="1">
        <w:r w:rsidRPr="00095587">
          <w:rPr>
            <w:rFonts w:ascii="Arial" w:eastAsia="Times New Roman" w:hAnsi="Arial" w:cs="Arial"/>
            <w:color w:val="0B0080"/>
            <w:sz w:val="20"/>
            <w:szCs w:val="20"/>
            <w:u w:val="single"/>
            <w:lang w:eastAsia="es-BO"/>
          </w:rPr>
          <w:t>hipotálamo</w:t>
        </w:r>
      </w:hyperlink>
      <w:r w:rsidRPr="00095587">
        <w:rPr>
          <w:rFonts w:ascii="Arial" w:eastAsia="Times New Roman" w:hAnsi="Arial" w:cs="Arial"/>
          <w:color w:val="000000"/>
          <w:sz w:val="20"/>
          <w:szCs w:val="20"/>
          <w:lang w:eastAsia="es-BO"/>
        </w:rPr>
        <w:t> y las células epiteliales del </w:t>
      </w:r>
      <w:hyperlink r:id="rId152" w:tooltip="Estómago" w:history="1">
        <w:r w:rsidRPr="00095587">
          <w:rPr>
            <w:rFonts w:ascii="Arial" w:eastAsia="Times New Roman" w:hAnsi="Arial" w:cs="Arial"/>
            <w:color w:val="0B0080"/>
            <w:sz w:val="20"/>
            <w:szCs w:val="20"/>
            <w:u w:val="single"/>
            <w:lang w:eastAsia="es-BO"/>
          </w:rPr>
          <w:t>estómago</w:t>
        </w:r>
      </w:hyperlink>
      <w:r w:rsidRPr="00095587">
        <w:rPr>
          <w:rFonts w:ascii="Arial" w:eastAsia="Times New Roman" w:hAnsi="Arial" w:cs="Arial"/>
          <w:color w:val="000000"/>
          <w:sz w:val="20"/>
          <w:szCs w:val="20"/>
          <w:lang w:eastAsia="es-BO"/>
        </w:rPr>
        <w:t xml:space="preserve">. La </w:t>
      </w:r>
      <w:proofErr w:type="spellStart"/>
      <w:r w:rsidRPr="00095587">
        <w:rPr>
          <w:rFonts w:ascii="Arial" w:eastAsia="Times New Roman" w:hAnsi="Arial" w:cs="Arial"/>
          <w:color w:val="000000"/>
          <w:sz w:val="20"/>
          <w:szCs w:val="20"/>
          <w:lang w:eastAsia="es-BO"/>
        </w:rPr>
        <w:t>somatostatina</w:t>
      </w:r>
      <w:proofErr w:type="spellEnd"/>
      <w:r w:rsidRPr="00095587">
        <w:rPr>
          <w:rFonts w:ascii="Arial" w:eastAsia="Times New Roman" w:hAnsi="Arial" w:cs="Arial"/>
          <w:color w:val="000000"/>
          <w:sz w:val="20"/>
          <w:szCs w:val="20"/>
          <w:lang w:eastAsia="es-BO"/>
        </w:rPr>
        <w:t xml:space="preserve"> disminuye el flujo sanguíneo a la red porta a causa de la </w:t>
      </w:r>
      <w:hyperlink r:id="rId153" w:tooltip="Vasoconstricción" w:history="1">
        <w:r w:rsidRPr="00095587">
          <w:rPr>
            <w:rFonts w:ascii="Arial" w:eastAsia="Times New Roman" w:hAnsi="Arial" w:cs="Arial"/>
            <w:color w:val="0B0080"/>
            <w:sz w:val="20"/>
            <w:szCs w:val="20"/>
            <w:u w:val="single"/>
            <w:lang w:eastAsia="es-BO"/>
          </w:rPr>
          <w:t>vasoconstricción</w:t>
        </w:r>
      </w:hyperlink>
      <w:r w:rsidRPr="00095587">
        <w:rPr>
          <w:rFonts w:ascii="Arial" w:eastAsia="Times New Roman" w:hAnsi="Arial" w:cs="Arial"/>
          <w:color w:val="000000"/>
          <w:sz w:val="20"/>
          <w:szCs w:val="20"/>
          <w:lang w:eastAsia="es-BO"/>
        </w:rPr>
        <w:t>. Tiene efectos similares como la </w:t>
      </w:r>
      <w:hyperlink r:id="rId154" w:tooltip="Vasopresina" w:history="1">
        <w:r w:rsidRPr="00095587">
          <w:rPr>
            <w:rFonts w:ascii="Arial" w:eastAsia="Times New Roman" w:hAnsi="Arial" w:cs="Arial"/>
            <w:color w:val="0B0080"/>
            <w:sz w:val="20"/>
            <w:szCs w:val="20"/>
            <w:u w:val="single"/>
            <w:lang w:eastAsia="es-BO"/>
          </w:rPr>
          <w:t>vasopresina</w:t>
        </w:r>
      </w:hyperlink>
      <w:r w:rsidRPr="00095587">
        <w:rPr>
          <w:rFonts w:ascii="Arial" w:eastAsia="Times New Roman" w:hAnsi="Arial" w:cs="Arial"/>
          <w:color w:val="000000"/>
          <w:sz w:val="20"/>
          <w:szCs w:val="20"/>
          <w:lang w:eastAsia="es-BO"/>
        </w:rPr>
        <w:t>, pero no causa vasoconstricción </w:t>
      </w:r>
      <w:hyperlink r:id="rId155" w:tooltip="Arteria coronaria" w:history="1">
        <w:r w:rsidRPr="00095587">
          <w:rPr>
            <w:rFonts w:ascii="Arial" w:eastAsia="Times New Roman" w:hAnsi="Arial" w:cs="Arial"/>
            <w:color w:val="0B0080"/>
            <w:sz w:val="20"/>
            <w:szCs w:val="20"/>
            <w:u w:val="single"/>
            <w:lang w:eastAsia="es-BO"/>
          </w:rPr>
          <w:t>coronaria</w:t>
        </w:r>
      </w:hyperlink>
      <w:r w:rsidRPr="00095587">
        <w:rPr>
          <w:rFonts w:ascii="Arial" w:eastAsia="Times New Roman" w:hAnsi="Arial" w:cs="Arial"/>
          <w:color w:val="000000"/>
          <w:sz w:val="20"/>
          <w:szCs w:val="20"/>
          <w:lang w:eastAsia="es-BO"/>
        </w:rPr>
        <w:t>. Es rápidamente retirada de la circulación, con una </w:t>
      </w:r>
      <w:hyperlink r:id="rId156" w:tooltip="Vida media" w:history="1">
        <w:r w:rsidRPr="00095587">
          <w:rPr>
            <w:rFonts w:ascii="Arial" w:eastAsia="Times New Roman" w:hAnsi="Arial" w:cs="Arial"/>
            <w:color w:val="0B0080"/>
            <w:sz w:val="20"/>
            <w:szCs w:val="20"/>
            <w:u w:val="single"/>
            <w:lang w:eastAsia="es-BO"/>
          </w:rPr>
          <w:t>vida media</w:t>
        </w:r>
      </w:hyperlink>
      <w:r w:rsidRPr="00095587">
        <w:rPr>
          <w:rFonts w:ascii="Arial" w:eastAsia="Times New Roman" w:hAnsi="Arial" w:cs="Arial"/>
          <w:color w:val="000000"/>
          <w:sz w:val="20"/>
          <w:szCs w:val="20"/>
          <w:lang w:eastAsia="es-BO"/>
        </w:rPr>
        <w:t> inicial de 1-3 min. En pacientes adultos se indica un bolo de 250 </w:t>
      </w:r>
      <w:proofErr w:type="spellStart"/>
      <w:r w:rsidRPr="00095587">
        <w:rPr>
          <w:rFonts w:ascii="Arial" w:eastAsia="Times New Roman" w:hAnsi="Arial" w:cs="Arial"/>
          <w:color w:val="000000"/>
          <w:sz w:val="20"/>
          <w:szCs w:val="20"/>
          <w:lang w:eastAsia="es-BO"/>
        </w:rPr>
        <w:fldChar w:fldCharType="begin"/>
      </w:r>
      <w:r w:rsidRPr="00095587">
        <w:rPr>
          <w:rFonts w:ascii="Arial" w:eastAsia="Times New Roman" w:hAnsi="Arial" w:cs="Arial"/>
          <w:color w:val="000000"/>
          <w:sz w:val="20"/>
          <w:szCs w:val="20"/>
          <w:lang w:eastAsia="es-BO"/>
        </w:rPr>
        <w:instrText xml:space="preserve"> HYPERLINK "http://es.wikipedia.org/wiki/Microgramo" \o "Microgramo" </w:instrText>
      </w:r>
      <w:r w:rsidRPr="00095587">
        <w:rPr>
          <w:rFonts w:ascii="Arial" w:eastAsia="Times New Roman" w:hAnsi="Arial" w:cs="Arial"/>
          <w:color w:val="000000"/>
          <w:sz w:val="20"/>
          <w:szCs w:val="20"/>
          <w:lang w:eastAsia="es-BO"/>
        </w:rPr>
        <w:fldChar w:fldCharType="separate"/>
      </w:r>
      <w:r w:rsidRPr="00095587">
        <w:rPr>
          <w:rFonts w:ascii="Arial" w:eastAsia="Times New Roman" w:hAnsi="Arial" w:cs="Arial"/>
          <w:color w:val="0B0080"/>
          <w:sz w:val="20"/>
          <w:szCs w:val="20"/>
          <w:u w:val="single"/>
          <w:lang w:eastAsia="es-BO"/>
        </w:rPr>
        <w:t>μg</w:t>
      </w:r>
      <w:proofErr w:type="spellEnd"/>
      <w:r w:rsidRPr="00095587">
        <w:rPr>
          <w:rFonts w:ascii="Arial" w:eastAsia="Times New Roman" w:hAnsi="Arial" w:cs="Arial"/>
          <w:color w:val="000000"/>
          <w:sz w:val="20"/>
          <w:szCs w:val="20"/>
          <w:lang w:eastAsia="es-BO"/>
        </w:rPr>
        <w:fldChar w:fldCharType="end"/>
      </w:r>
      <w:r w:rsidRPr="00095587">
        <w:rPr>
          <w:rFonts w:ascii="Arial" w:eastAsia="Times New Roman" w:hAnsi="Arial" w:cs="Arial"/>
          <w:color w:val="000000"/>
          <w:sz w:val="20"/>
          <w:szCs w:val="20"/>
          <w:lang w:eastAsia="es-BO"/>
        </w:rPr>
        <w:t xml:space="preserve"> intravenoso, seguido de 250-500 </w:t>
      </w:r>
      <w:proofErr w:type="spellStart"/>
      <w:r w:rsidRPr="00095587">
        <w:rPr>
          <w:rFonts w:ascii="Arial" w:eastAsia="Times New Roman" w:hAnsi="Arial" w:cs="Arial"/>
          <w:color w:val="000000"/>
          <w:sz w:val="20"/>
          <w:szCs w:val="20"/>
          <w:lang w:eastAsia="es-BO"/>
        </w:rPr>
        <w:t>μg</w:t>
      </w:r>
      <w:proofErr w:type="spellEnd"/>
      <w:r w:rsidRPr="00095587">
        <w:rPr>
          <w:rFonts w:ascii="Arial" w:eastAsia="Times New Roman" w:hAnsi="Arial" w:cs="Arial"/>
          <w:color w:val="000000"/>
          <w:sz w:val="20"/>
          <w:szCs w:val="20"/>
          <w:lang w:eastAsia="es-BO"/>
        </w:rPr>
        <w:t xml:space="preserve">/h en infusión continua </w:t>
      </w:r>
      <w:proofErr w:type="spellStart"/>
      <w:r w:rsidRPr="00095587">
        <w:rPr>
          <w:rFonts w:ascii="Arial" w:eastAsia="Times New Roman" w:hAnsi="Arial" w:cs="Arial"/>
          <w:color w:val="000000"/>
          <w:sz w:val="20"/>
          <w:szCs w:val="20"/>
          <w:lang w:eastAsia="es-BO"/>
        </w:rPr>
        <w:t>po</w:t>
      </w:r>
      <w:proofErr w:type="spellEnd"/>
      <w:r w:rsidRPr="00095587">
        <w:rPr>
          <w:rFonts w:ascii="Arial" w:eastAsia="Times New Roman" w:hAnsi="Arial" w:cs="Arial"/>
          <w:color w:val="000000"/>
          <w:sz w:val="20"/>
          <w:szCs w:val="20"/>
          <w:lang w:eastAsia="es-BO"/>
        </w:rPr>
        <w:t xml:space="preserve"> 2-5 días en caso de que sea efectiva.</w:t>
      </w:r>
      <w:hyperlink r:id="rId157" w:anchor="cite_note-emedicine-10" w:history="1">
        <w:r w:rsidRPr="00095587">
          <w:rPr>
            <w:rFonts w:ascii="Arial" w:eastAsia="Times New Roman" w:hAnsi="Arial" w:cs="Arial"/>
            <w:color w:val="0B0080"/>
            <w:sz w:val="20"/>
            <w:szCs w:val="20"/>
            <w:u w:val="single"/>
            <w:vertAlign w:val="superscript"/>
            <w:lang w:eastAsia="es-BO"/>
          </w:rPr>
          <w:t>10</w:t>
        </w:r>
      </w:hyperlink>
    </w:p>
    <w:p w:rsidR="00095587" w:rsidRPr="00095587" w:rsidRDefault="00095587" w:rsidP="00095587">
      <w:pPr>
        <w:shd w:val="clear" w:color="auto" w:fill="FFFFFF"/>
        <w:spacing w:after="72" w:line="288" w:lineRule="atLeast"/>
        <w:outlineLvl w:val="2"/>
        <w:rPr>
          <w:rFonts w:ascii="Arial" w:eastAsia="Times New Roman" w:hAnsi="Arial" w:cs="Arial"/>
          <w:b/>
          <w:bCs/>
          <w:color w:val="000000"/>
          <w:sz w:val="26"/>
          <w:szCs w:val="26"/>
          <w:lang w:eastAsia="es-BO"/>
        </w:rPr>
      </w:pPr>
      <w:r w:rsidRPr="00095587">
        <w:rPr>
          <w:rFonts w:ascii="Arial" w:eastAsia="Times New Roman" w:hAnsi="Arial" w:cs="Arial"/>
          <w:b/>
          <w:bCs/>
          <w:color w:val="000000"/>
          <w:sz w:val="26"/>
          <w:szCs w:val="26"/>
          <w:lang w:eastAsia="es-BO"/>
        </w:rPr>
        <w:t xml:space="preserve">Supervisión </w:t>
      </w:r>
      <w:proofErr w:type="gramStart"/>
      <w:r w:rsidRPr="00095587">
        <w:rPr>
          <w:rFonts w:ascii="Arial" w:eastAsia="Times New Roman" w:hAnsi="Arial" w:cs="Arial"/>
          <w:b/>
          <w:bCs/>
          <w:color w:val="000000"/>
          <w:sz w:val="26"/>
          <w:szCs w:val="26"/>
          <w:lang w:eastAsia="es-BO"/>
        </w:rPr>
        <w:t>hemodinámica</w:t>
      </w:r>
      <w:r w:rsidRPr="00095587">
        <w:rPr>
          <w:rFonts w:ascii="Arial" w:eastAsia="Times New Roman" w:hAnsi="Arial" w:cs="Arial"/>
          <w:color w:val="000000"/>
          <w:sz w:val="24"/>
          <w:szCs w:val="24"/>
          <w:lang w:eastAsia="es-BO"/>
        </w:rPr>
        <w:t>[</w:t>
      </w:r>
      <w:proofErr w:type="gramEnd"/>
      <w:r w:rsidRPr="00095587">
        <w:rPr>
          <w:rFonts w:ascii="Arial" w:eastAsia="Times New Roman" w:hAnsi="Arial" w:cs="Arial"/>
          <w:color w:val="000000"/>
          <w:sz w:val="24"/>
          <w:szCs w:val="24"/>
          <w:lang w:eastAsia="es-BO"/>
        </w:rPr>
        <w:fldChar w:fldCharType="begin"/>
      </w:r>
      <w:r w:rsidRPr="00095587">
        <w:rPr>
          <w:rFonts w:ascii="Arial" w:eastAsia="Times New Roman" w:hAnsi="Arial" w:cs="Arial"/>
          <w:color w:val="000000"/>
          <w:sz w:val="24"/>
          <w:szCs w:val="24"/>
          <w:lang w:eastAsia="es-BO"/>
        </w:rPr>
        <w:instrText xml:space="preserve"> HYPERLINK "http://es.wikipedia.org/w/index.php?title=Choque_hipovol%C3%A9mico&amp;action=edit&amp;section=18" \o "Editar sección: Supervisión hemodinámica" </w:instrText>
      </w:r>
      <w:r w:rsidRPr="00095587">
        <w:rPr>
          <w:rFonts w:ascii="Arial" w:eastAsia="Times New Roman" w:hAnsi="Arial" w:cs="Arial"/>
          <w:color w:val="000000"/>
          <w:sz w:val="24"/>
          <w:szCs w:val="24"/>
          <w:lang w:eastAsia="es-BO"/>
        </w:rPr>
        <w:fldChar w:fldCharType="separate"/>
      </w:r>
      <w:r w:rsidRPr="00095587">
        <w:rPr>
          <w:rFonts w:ascii="Arial" w:eastAsia="Times New Roman" w:hAnsi="Arial" w:cs="Arial"/>
          <w:color w:val="0B0080"/>
          <w:sz w:val="24"/>
          <w:szCs w:val="24"/>
          <w:u w:val="single"/>
          <w:lang w:eastAsia="es-BO"/>
        </w:rPr>
        <w:t>editar</w:t>
      </w:r>
      <w:r w:rsidRPr="00095587">
        <w:rPr>
          <w:rFonts w:ascii="Arial" w:eastAsia="Times New Roman" w:hAnsi="Arial" w:cs="Arial"/>
          <w:color w:val="000000"/>
          <w:sz w:val="24"/>
          <w:szCs w:val="24"/>
          <w:lang w:eastAsia="es-BO"/>
        </w:rPr>
        <w:fldChar w:fldCharType="end"/>
      </w:r>
      <w:r w:rsidRPr="00095587">
        <w:rPr>
          <w:rFonts w:ascii="Arial" w:eastAsia="Times New Roman" w:hAnsi="Arial" w:cs="Arial"/>
          <w:color w:val="000000"/>
          <w:sz w:val="24"/>
          <w:szCs w:val="24"/>
          <w:lang w:eastAsia="es-BO"/>
        </w:rPr>
        <w:t>]</w:t>
      </w:r>
    </w:p>
    <w:p w:rsidR="00095587" w:rsidRPr="00095587" w:rsidRDefault="00095587" w:rsidP="00095587">
      <w:pPr>
        <w:shd w:val="clear" w:color="auto" w:fill="FFFFFF"/>
        <w:spacing w:before="96" w:after="120" w:line="288" w:lineRule="atLeast"/>
        <w:rPr>
          <w:rFonts w:ascii="Arial" w:eastAsia="Times New Roman" w:hAnsi="Arial" w:cs="Arial"/>
          <w:color w:val="000000"/>
          <w:sz w:val="20"/>
          <w:szCs w:val="20"/>
          <w:lang w:eastAsia="es-BO"/>
        </w:rPr>
      </w:pPr>
      <w:r w:rsidRPr="00095587">
        <w:rPr>
          <w:rFonts w:ascii="Arial" w:eastAsia="Times New Roman" w:hAnsi="Arial" w:cs="Arial"/>
          <w:color w:val="000000"/>
          <w:sz w:val="20"/>
          <w:szCs w:val="20"/>
          <w:lang w:eastAsia="es-BO"/>
        </w:rPr>
        <w:t xml:space="preserve">La hemodinámica es el análisis del flujo de sangre y de los factores que puede influenciarla. El estudio de la hemodinámica incluye el corazón y el sistema circulatorio, y los pulmones se incluyen a menudo también, pues la enfermedad que involucre en parte importante a los pulmones </w:t>
      </w:r>
      <w:proofErr w:type="gramStart"/>
      <w:r w:rsidRPr="00095587">
        <w:rPr>
          <w:rFonts w:ascii="Arial" w:eastAsia="Times New Roman" w:hAnsi="Arial" w:cs="Arial"/>
          <w:color w:val="000000"/>
          <w:sz w:val="20"/>
          <w:szCs w:val="20"/>
          <w:lang w:eastAsia="es-BO"/>
        </w:rPr>
        <w:t>pueden</w:t>
      </w:r>
      <w:proofErr w:type="gramEnd"/>
      <w:r w:rsidRPr="00095587">
        <w:rPr>
          <w:rFonts w:ascii="Arial" w:eastAsia="Times New Roman" w:hAnsi="Arial" w:cs="Arial"/>
          <w:color w:val="000000"/>
          <w:sz w:val="20"/>
          <w:szCs w:val="20"/>
          <w:lang w:eastAsia="es-BO"/>
        </w:rPr>
        <w:t xml:space="preserve"> inhibir la oxigenación de la sangre. Usar medidas tales como presión arterial ayudan a que el medico pueda recopilar la información sobre el sistema circulatorio de un paciente para determinar el grado de gravedad de una manera objetiva y esencial. Porque el sistema cardiovascular es tan crítico a la salud general, los perfiles hemodinámicos se hacen a menudo en situaciones donde la enfermedad del paciente ponga en tal riesgo su vida que al determinar dichos parámetros se haga una evaluación rápida y se ahorre tiempo en la atención primaria para mejorar su </w:t>
      </w:r>
      <w:proofErr w:type="spellStart"/>
      <w:r w:rsidRPr="00095587">
        <w:rPr>
          <w:rFonts w:ascii="Arial" w:eastAsia="Times New Roman" w:hAnsi="Arial" w:cs="Arial"/>
          <w:color w:val="000000"/>
          <w:sz w:val="20"/>
          <w:szCs w:val="20"/>
          <w:lang w:eastAsia="es-BO"/>
        </w:rPr>
        <w:t>pronostico</w:t>
      </w:r>
      <w:proofErr w:type="spellEnd"/>
      <w:r w:rsidRPr="00095587">
        <w:rPr>
          <w:rFonts w:ascii="Arial" w:eastAsia="Times New Roman" w:hAnsi="Arial" w:cs="Arial"/>
          <w:color w:val="000000"/>
          <w:sz w:val="20"/>
          <w:szCs w:val="20"/>
          <w:lang w:eastAsia="es-BO"/>
        </w:rPr>
        <w:t xml:space="preserve">. Los elementos </w:t>
      </w:r>
      <w:proofErr w:type="spellStart"/>
      <w:r w:rsidRPr="00095587">
        <w:rPr>
          <w:rFonts w:ascii="Arial" w:eastAsia="Times New Roman" w:hAnsi="Arial" w:cs="Arial"/>
          <w:color w:val="000000"/>
          <w:sz w:val="20"/>
          <w:szCs w:val="20"/>
          <w:lang w:eastAsia="es-BO"/>
        </w:rPr>
        <w:t>mas</w:t>
      </w:r>
      <w:proofErr w:type="spellEnd"/>
      <w:r w:rsidRPr="00095587">
        <w:rPr>
          <w:rFonts w:ascii="Arial" w:eastAsia="Times New Roman" w:hAnsi="Arial" w:cs="Arial"/>
          <w:color w:val="000000"/>
          <w:sz w:val="20"/>
          <w:szCs w:val="20"/>
          <w:lang w:eastAsia="es-BO"/>
        </w:rPr>
        <w:t xml:space="preserve"> utilizados para valorar a un paciente son: - Los invasivos: Colocación de una </w:t>
      </w:r>
      <w:proofErr w:type="spellStart"/>
      <w:r w:rsidRPr="00095587">
        <w:rPr>
          <w:rFonts w:ascii="Arial" w:eastAsia="Times New Roman" w:hAnsi="Arial" w:cs="Arial"/>
          <w:color w:val="000000"/>
          <w:sz w:val="20"/>
          <w:szCs w:val="20"/>
          <w:lang w:eastAsia="es-BO"/>
        </w:rPr>
        <w:t>linea</w:t>
      </w:r>
      <w:proofErr w:type="spellEnd"/>
      <w:r w:rsidRPr="00095587">
        <w:rPr>
          <w:rFonts w:ascii="Arial" w:eastAsia="Times New Roman" w:hAnsi="Arial" w:cs="Arial"/>
          <w:color w:val="000000"/>
          <w:sz w:val="20"/>
          <w:szCs w:val="20"/>
          <w:lang w:eastAsia="es-BO"/>
        </w:rPr>
        <w:t xml:space="preserve"> arterial, </w:t>
      </w:r>
      <w:hyperlink r:id="rId158" w:tooltip="Catéter de Swan-Ganz" w:history="1">
        <w:r w:rsidRPr="00095587">
          <w:rPr>
            <w:rFonts w:ascii="Arial" w:eastAsia="Times New Roman" w:hAnsi="Arial" w:cs="Arial"/>
            <w:color w:val="0B0080"/>
            <w:sz w:val="20"/>
            <w:szCs w:val="20"/>
            <w:u w:val="single"/>
            <w:lang w:eastAsia="es-BO"/>
          </w:rPr>
          <w:t xml:space="preserve">catéter de </w:t>
        </w:r>
        <w:proofErr w:type="spellStart"/>
        <w:r w:rsidRPr="00095587">
          <w:rPr>
            <w:rFonts w:ascii="Arial" w:eastAsia="Times New Roman" w:hAnsi="Arial" w:cs="Arial"/>
            <w:color w:val="0B0080"/>
            <w:sz w:val="20"/>
            <w:szCs w:val="20"/>
            <w:u w:val="single"/>
            <w:lang w:eastAsia="es-BO"/>
          </w:rPr>
          <w:t>Swan-Ganz</w:t>
        </w:r>
        <w:proofErr w:type="spellEnd"/>
      </w:hyperlink>
      <w:r w:rsidRPr="00095587">
        <w:rPr>
          <w:rFonts w:ascii="Arial" w:eastAsia="Times New Roman" w:hAnsi="Arial" w:cs="Arial"/>
          <w:color w:val="000000"/>
          <w:sz w:val="20"/>
          <w:szCs w:val="20"/>
          <w:lang w:eastAsia="es-BO"/>
        </w:rPr>
        <w:t xml:space="preserve">, catéter central, presión </w:t>
      </w:r>
      <w:proofErr w:type="spellStart"/>
      <w:r w:rsidRPr="00095587">
        <w:rPr>
          <w:rFonts w:ascii="Arial" w:eastAsia="Times New Roman" w:hAnsi="Arial" w:cs="Arial"/>
          <w:color w:val="000000"/>
          <w:sz w:val="20"/>
          <w:szCs w:val="20"/>
          <w:lang w:eastAsia="es-BO"/>
        </w:rPr>
        <w:t>intra</w:t>
      </w:r>
      <w:proofErr w:type="spellEnd"/>
      <w:r w:rsidRPr="00095587">
        <w:rPr>
          <w:rFonts w:ascii="Arial" w:eastAsia="Times New Roman" w:hAnsi="Arial" w:cs="Arial"/>
          <w:color w:val="000000"/>
          <w:sz w:val="20"/>
          <w:szCs w:val="20"/>
          <w:lang w:eastAsia="es-BO"/>
        </w:rPr>
        <w:t xml:space="preserve">-abdominal, presión intracraneal. - Los no invasivos: Presión arterial, temperatura, frecuencia cardiaca, frecuencia respiratoria y más recientemente la escala análoga del dolor. Todos ellos aportan cifras que ayudan en el tratamiento así como </w:t>
      </w:r>
      <w:proofErr w:type="spellStart"/>
      <w:r w:rsidRPr="00095587">
        <w:rPr>
          <w:rFonts w:ascii="Arial" w:eastAsia="Times New Roman" w:hAnsi="Arial" w:cs="Arial"/>
          <w:color w:val="000000"/>
          <w:sz w:val="20"/>
          <w:szCs w:val="20"/>
          <w:lang w:eastAsia="es-BO"/>
        </w:rPr>
        <w:t>el la</w:t>
      </w:r>
      <w:proofErr w:type="spellEnd"/>
      <w:r w:rsidRPr="00095587">
        <w:rPr>
          <w:rFonts w:ascii="Arial" w:eastAsia="Times New Roman" w:hAnsi="Arial" w:cs="Arial"/>
          <w:color w:val="000000"/>
          <w:sz w:val="20"/>
          <w:szCs w:val="20"/>
          <w:lang w:eastAsia="es-BO"/>
        </w:rPr>
        <w:t xml:space="preserve"> toma de </w:t>
      </w:r>
      <w:proofErr w:type="spellStart"/>
      <w:r w:rsidRPr="00095587">
        <w:rPr>
          <w:rFonts w:ascii="Arial" w:eastAsia="Times New Roman" w:hAnsi="Arial" w:cs="Arial"/>
          <w:color w:val="000000"/>
          <w:sz w:val="20"/>
          <w:szCs w:val="20"/>
          <w:lang w:eastAsia="es-BO"/>
        </w:rPr>
        <w:t>laboratoriales</w:t>
      </w:r>
      <w:proofErr w:type="spellEnd"/>
      <w:r w:rsidRPr="00095587">
        <w:rPr>
          <w:rFonts w:ascii="Arial" w:eastAsia="Times New Roman" w:hAnsi="Arial" w:cs="Arial"/>
          <w:color w:val="000000"/>
          <w:sz w:val="20"/>
          <w:szCs w:val="20"/>
          <w:lang w:eastAsia="es-BO"/>
        </w:rPr>
        <w:t xml:space="preserve"> en sangre, o líquido específico</w:t>
      </w:r>
    </w:p>
    <w:p w:rsidR="00B61B12" w:rsidRDefault="00B61B12"/>
    <w:sectPr w:rsidR="00B61B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62EE7"/>
    <w:multiLevelType w:val="multilevel"/>
    <w:tmpl w:val="38D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8535C9"/>
    <w:multiLevelType w:val="multilevel"/>
    <w:tmpl w:val="188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D24E09"/>
    <w:multiLevelType w:val="multilevel"/>
    <w:tmpl w:val="F4B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F47E3B"/>
    <w:multiLevelType w:val="multilevel"/>
    <w:tmpl w:val="D74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D67AA0"/>
    <w:multiLevelType w:val="multilevel"/>
    <w:tmpl w:val="4AE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E2C71E8"/>
    <w:multiLevelType w:val="multilevel"/>
    <w:tmpl w:val="533C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AC25B8"/>
    <w:multiLevelType w:val="multilevel"/>
    <w:tmpl w:val="6D2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8D174EA"/>
    <w:multiLevelType w:val="multilevel"/>
    <w:tmpl w:val="01A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6"/>
  </w:num>
  <w:num w:numId="4">
    <w:abstractNumId w:val="3"/>
  </w:num>
  <w:num w:numId="5">
    <w:abstractNumId w:val="1"/>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587"/>
    <w:rsid w:val="00095587"/>
    <w:rsid w:val="001666F5"/>
    <w:rsid w:val="00577819"/>
    <w:rsid w:val="006A44EA"/>
    <w:rsid w:val="00A32CAE"/>
    <w:rsid w:val="00B61B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09558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558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9558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5587"/>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095587"/>
  </w:style>
  <w:style w:type="paragraph" w:styleId="NormalWeb">
    <w:name w:val="Normal (Web)"/>
    <w:basedOn w:val="Normal"/>
    <w:uiPriority w:val="99"/>
    <w:semiHidden/>
    <w:unhideWhenUsed/>
    <w:rsid w:val="0009558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095587"/>
  </w:style>
  <w:style w:type="character" w:styleId="Hipervnculo">
    <w:name w:val="Hyperlink"/>
    <w:basedOn w:val="Fuentedeprrafopredeter"/>
    <w:uiPriority w:val="99"/>
    <w:semiHidden/>
    <w:unhideWhenUsed/>
    <w:rsid w:val="00095587"/>
    <w:rPr>
      <w:color w:val="0000FF"/>
      <w:u w:val="single"/>
    </w:rPr>
  </w:style>
  <w:style w:type="character" w:styleId="Hipervnculovisitado">
    <w:name w:val="FollowedHyperlink"/>
    <w:basedOn w:val="Fuentedeprrafopredeter"/>
    <w:uiPriority w:val="99"/>
    <w:semiHidden/>
    <w:unhideWhenUsed/>
    <w:rsid w:val="00095587"/>
    <w:rPr>
      <w:color w:val="800080"/>
      <w:u w:val="single"/>
    </w:rPr>
  </w:style>
  <w:style w:type="character" w:customStyle="1" w:styleId="lnhbh6u2qw5a">
    <w:name w:val="lnhbh6u2qw5a"/>
    <w:basedOn w:val="Fuentedeprrafopredeter"/>
    <w:rsid w:val="00095587"/>
  </w:style>
  <w:style w:type="character" w:customStyle="1" w:styleId="toctoggle">
    <w:name w:val="toctoggle"/>
    <w:basedOn w:val="Fuentedeprrafopredeter"/>
    <w:rsid w:val="00095587"/>
  </w:style>
  <w:style w:type="character" w:customStyle="1" w:styleId="tocnumber">
    <w:name w:val="tocnumber"/>
    <w:basedOn w:val="Fuentedeprrafopredeter"/>
    <w:rsid w:val="00095587"/>
  </w:style>
  <w:style w:type="character" w:customStyle="1" w:styleId="toctext">
    <w:name w:val="toctext"/>
    <w:basedOn w:val="Fuentedeprrafopredeter"/>
    <w:rsid w:val="00095587"/>
  </w:style>
  <w:style w:type="character" w:customStyle="1" w:styleId="mw-headline">
    <w:name w:val="mw-headline"/>
    <w:basedOn w:val="Fuentedeprrafopredeter"/>
    <w:rsid w:val="00095587"/>
  </w:style>
  <w:style w:type="character" w:customStyle="1" w:styleId="mw-editsection">
    <w:name w:val="mw-editsection"/>
    <w:basedOn w:val="Fuentedeprrafopredeter"/>
    <w:rsid w:val="00095587"/>
  </w:style>
  <w:style w:type="character" w:customStyle="1" w:styleId="mw-editsection-bracket">
    <w:name w:val="mw-editsection-bracket"/>
    <w:basedOn w:val="Fuentedeprrafopredeter"/>
    <w:rsid w:val="00095587"/>
  </w:style>
  <w:style w:type="paragraph" w:styleId="Textodeglobo">
    <w:name w:val="Balloon Text"/>
    <w:basedOn w:val="Normal"/>
    <w:link w:val="TextodegloboCar"/>
    <w:uiPriority w:val="99"/>
    <w:semiHidden/>
    <w:unhideWhenUsed/>
    <w:rsid w:val="005778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78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09558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558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9558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5587"/>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095587"/>
  </w:style>
  <w:style w:type="paragraph" w:styleId="NormalWeb">
    <w:name w:val="Normal (Web)"/>
    <w:basedOn w:val="Normal"/>
    <w:uiPriority w:val="99"/>
    <w:semiHidden/>
    <w:unhideWhenUsed/>
    <w:rsid w:val="0009558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095587"/>
  </w:style>
  <w:style w:type="character" w:styleId="Hipervnculo">
    <w:name w:val="Hyperlink"/>
    <w:basedOn w:val="Fuentedeprrafopredeter"/>
    <w:uiPriority w:val="99"/>
    <w:semiHidden/>
    <w:unhideWhenUsed/>
    <w:rsid w:val="00095587"/>
    <w:rPr>
      <w:color w:val="0000FF"/>
      <w:u w:val="single"/>
    </w:rPr>
  </w:style>
  <w:style w:type="character" w:styleId="Hipervnculovisitado">
    <w:name w:val="FollowedHyperlink"/>
    <w:basedOn w:val="Fuentedeprrafopredeter"/>
    <w:uiPriority w:val="99"/>
    <w:semiHidden/>
    <w:unhideWhenUsed/>
    <w:rsid w:val="00095587"/>
    <w:rPr>
      <w:color w:val="800080"/>
      <w:u w:val="single"/>
    </w:rPr>
  </w:style>
  <w:style w:type="character" w:customStyle="1" w:styleId="lnhbh6u2qw5a">
    <w:name w:val="lnhbh6u2qw5a"/>
    <w:basedOn w:val="Fuentedeprrafopredeter"/>
    <w:rsid w:val="00095587"/>
  </w:style>
  <w:style w:type="character" w:customStyle="1" w:styleId="toctoggle">
    <w:name w:val="toctoggle"/>
    <w:basedOn w:val="Fuentedeprrafopredeter"/>
    <w:rsid w:val="00095587"/>
  </w:style>
  <w:style w:type="character" w:customStyle="1" w:styleId="tocnumber">
    <w:name w:val="tocnumber"/>
    <w:basedOn w:val="Fuentedeprrafopredeter"/>
    <w:rsid w:val="00095587"/>
  </w:style>
  <w:style w:type="character" w:customStyle="1" w:styleId="toctext">
    <w:name w:val="toctext"/>
    <w:basedOn w:val="Fuentedeprrafopredeter"/>
    <w:rsid w:val="00095587"/>
  </w:style>
  <w:style w:type="character" w:customStyle="1" w:styleId="mw-headline">
    <w:name w:val="mw-headline"/>
    <w:basedOn w:val="Fuentedeprrafopredeter"/>
    <w:rsid w:val="00095587"/>
  </w:style>
  <w:style w:type="character" w:customStyle="1" w:styleId="mw-editsection">
    <w:name w:val="mw-editsection"/>
    <w:basedOn w:val="Fuentedeprrafopredeter"/>
    <w:rsid w:val="00095587"/>
  </w:style>
  <w:style w:type="character" w:customStyle="1" w:styleId="mw-editsection-bracket">
    <w:name w:val="mw-editsection-bracket"/>
    <w:basedOn w:val="Fuentedeprrafopredeter"/>
    <w:rsid w:val="00095587"/>
  </w:style>
  <w:style w:type="paragraph" w:styleId="Textodeglobo">
    <w:name w:val="Balloon Text"/>
    <w:basedOn w:val="Normal"/>
    <w:link w:val="TextodegloboCar"/>
    <w:uiPriority w:val="99"/>
    <w:semiHidden/>
    <w:unhideWhenUsed/>
    <w:rsid w:val="005778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78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961942">
      <w:bodyDiv w:val="1"/>
      <w:marLeft w:val="0"/>
      <w:marRight w:val="0"/>
      <w:marTop w:val="0"/>
      <w:marBottom w:val="0"/>
      <w:divBdr>
        <w:top w:val="none" w:sz="0" w:space="0" w:color="auto"/>
        <w:left w:val="none" w:sz="0" w:space="0" w:color="auto"/>
        <w:bottom w:val="none" w:sz="0" w:space="0" w:color="auto"/>
        <w:right w:val="none" w:sz="0" w:space="0" w:color="auto"/>
      </w:divBdr>
      <w:divsChild>
        <w:div w:id="400057041">
          <w:marLeft w:val="0"/>
          <w:marRight w:val="0"/>
          <w:marTop w:val="0"/>
          <w:marBottom w:val="0"/>
          <w:divBdr>
            <w:top w:val="single" w:sz="6" w:space="5" w:color="AAAAAA"/>
            <w:left w:val="single" w:sz="6" w:space="5" w:color="AAAAAA"/>
            <w:bottom w:val="single" w:sz="6" w:space="5" w:color="AAAAAA"/>
            <w:right w:val="single" w:sz="6" w:space="5" w:color="AAAAAA"/>
          </w:divBdr>
        </w:div>
        <w:div w:id="377507464">
          <w:marLeft w:val="336"/>
          <w:marRight w:val="0"/>
          <w:marTop w:val="120"/>
          <w:marBottom w:val="312"/>
          <w:divBdr>
            <w:top w:val="none" w:sz="0" w:space="0" w:color="auto"/>
            <w:left w:val="none" w:sz="0" w:space="0" w:color="auto"/>
            <w:bottom w:val="none" w:sz="0" w:space="0" w:color="auto"/>
            <w:right w:val="none" w:sz="0" w:space="0" w:color="auto"/>
          </w:divBdr>
          <w:divsChild>
            <w:div w:id="1690260023">
              <w:marLeft w:val="0"/>
              <w:marRight w:val="0"/>
              <w:marTop w:val="0"/>
              <w:marBottom w:val="0"/>
              <w:divBdr>
                <w:top w:val="single" w:sz="6" w:space="0" w:color="CCCCCC"/>
                <w:left w:val="single" w:sz="6" w:space="0" w:color="CCCCCC"/>
                <w:bottom w:val="single" w:sz="6" w:space="0" w:color="CCCCCC"/>
                <w:right w:val="single" w:sz="6" w:space="0" w:color="CCCCCC"/>
              </w:divBdr>
              <w:divsChild>
                <w:div w:id="45692170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235288656">
          <w:marLeft w:val="0"/>
          <w:marRight w:val="0"/>
          <w:marTop w:val="0"/>
          <w:marBottom w:val="120"/>
          <w:divBdr>
            <w:top w:val="none" w:sz="0" w:space="0" w:color="auto"/>
            <w:left w:val="none" w:sz="0" w:space="0" w:color="auto"/>
            <w:bottom w:val="none" w:sz="0" w:space="0" w:color="auto"/>
            <w:right w:val="none" w:sz="0" w:space="0" w:color="auto"/>
          </w:divBdr>
        </w:div>
        <w:div w:id="352805009">
          <w:marLeft w:val="336"/>
          <w:marRight w:val="0"/>
          <w:marTop w:val="120"/>
          <w:marBottom w:val="312"/>
          <w:divBdr>
            <w:top w:val="none" w:sz="0" w:space="0" w:color="auto"/>
            <w:left w:val="none" w:sz="0" w:space="0" w:color="auto"/>
            <w:bottom w:val="none" w:sz="0" w:space="0" w:color="auto"/>
            <w:right w:val="none" w:sz="0" w:space="0" w:color="auto"/>
          </w:divBdr>
          <w:divsChild>
            <w:div w:id="1991909455">
              <w:marLeft w:val="0"/>
              <w:marRight w:val="0"/>
              <w:marTop w:val="0"/>
              <w:marBottom w:val="0"/>
              <w:divBdr>
                <w:top w:val="single" w:sz="6" w:space="0" w:color="CCCCCC"/>
                <w:left w:val="single" w:sz="6" w:space="0" w:color="CCCCCC"/>
                <w:bottom w:val="single" w:sz="6" w:space="0" w:color="CCCCCC"/>
                <w:right w:val="single" w:sz="6" w:space="0" w:color="CCCCCC"/>
              </w:divBdr>
              <w:divsChild>
                <w:div w:id="176731099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188985107">
          <w:marLeft w:val="0"/>
          <w:marRight w:val="336"/>
          <w:marTop w:val="120"/>
          <w:marBottom w:val="312"/>
          <w:divBdr>
            <w:top w:val="none" w:sz="0" w:space="0" w:color="auto"/>
            <w:left w:val="none" w:sz="0" w:space="0" w:color="auto"/>
            <w:bottom w:val="none" w:sz="0" w:space="0" w:color="auto"/>
            <w:right w:val="none" w:sz="0" w:space="0" w:color="auto"/>
          </w:divBdr>
          <w:divsChild>
            <w:div w:id="168836719">
              <w:marLeft w:val="0"/>
              <w:marRight w:val="0"/>
              <w:marTop w:val="0"/>
              <w:marBottom w:val="0"/>
              <w:divBdr>
                <w:top w:val="single" w:sz="6" w:space="0" w:color="CCCCCC"/>
                <w:left w:val="single" w:sz="6" w:space="0" w:color="CCCCCC"/>
                <w:bottom w:val="single" w:sz="6" w:space="0" w:color="CCCCCC"/>
                <w:right w:val="single" w:sz="6" w:space="0" w:color="CCCCCC"/>
              </w:divBdr>
              <w:divsChild>
                <w:div w:id="100416705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Hemat%C3%ADes" TargetMode="External"/><Relationship Id="rId117" Type="http://schemas.openxmlformats.org/officeDocument/2006/relationships/hyperlink" Target="http://es.wikipedia.org/wiki/Tumor" TargetMode="External"/><Relationship Id="rId21" Type="http://schemas.openxmlformats.org/officeDocument/2006/relationships/hyperlink" Target="http://es.wikipedia.org/wiki/Vasoconstricci%C3%B3n" TargetMode="External"/><Relationship Id="rId42" Type="http://schemas.openxmlformats.org/officeDocument/2006/relationships/hyperlink" Target="http://es.wikipedia.org/wiki/Choque_hipovol%C3%A9mico" TargetMode="External"/><Relationship Id="rId47" Type="http://schemas.openxmlformats.org/officeDocument/2006/relationships/hyperlink" Target="http://es.wikipedia.org/wiki/Frecuencia_card%C3%ADaca" TargetMode="External"/><Relationship Id="rId63" Type="http://schemas.openxmlformats.org/officeDocument/2006/relationships/hyperlink" Target="http://es.wikipedia.org/wiki/H%C3%ADgado" TargetMode="External"/><Relationship Id="rId68" Type="http://schemas.openxmlformats.org/officeDocument/2006/relationships/hyperlink" Target="http://es.wikipedia.org/wiki/Sodio" TargetMode="External"/><Relationship Id="rId84" Type="http://schemas.openxmlformats.org/officeDocument/2006/relationships/hyperlink" Target="http://es.wikipedia.org/wiki/Creatinina" TargetMode="External"/><Relationship Id="rId89" Type="http://schemas.openxmlformats.org/officeDocument/2006/relationships/hyperlink" Target="http://es.wikipedia.org/wiki/An%C3%A1lisis_de_orina" TargetMode="External"/><Relationship Id="rId112" Type="http://schemas.openxmlformats.org/officeDocument/2006/relationships/hyperlink" Target="http://es.wikipedia.org/wiki/Embarazo" TargetMode="External"/><Relationship Id="rId133" Type="http://schemas.openxmlformats.org/officeDocument/2006/relationships/hyperlink" Target="http://es.wikipedia.org/wiki/Hemoglobina" TargetMode="External"/><Relationship Id="rId138" Type="http://schemas.openxmlformats.org/officeDocument/2006/relationships/hyperlink" Target="http://es.wikipedia.org/wiki/Gasometr%C3%ADa" TargetMode="External"/><Relationship Id="rId154" Type="http://schemas.openxmlformats.org/officeDocument/2006/relationships/hyperlink" Target="http://es.wikipedia.org/wiki/Vasopresina" TargetMode="External"/><Relationship Id="rId159" Type="http://schemas.openxmlformats.org/officeDocument/2006/relationships/fontTable" Target="fontTable.xml"/><Relationship Id="rId16" Type="http://schemas.openxmlformats.org/officeDocument/2006/relationships/hyperlink" Target="http://es.wikipedia.org/wiki/Choque_hipovol%C3%A9mico" TargetMode="External"/><Relationship Id="rId107" Type="http://schemas.openxmlformats.org/officeDocument/2006/relationships/hyperlink" Target="http://es.wikipedia.org/wiki/Choque_hipovol%C3%A9mico" TargetMode="External"/><Relationship Id="rId11" Type="http://schemas.openxmlformats.org/officeDocument/2006/relationships/hyperlink" Target="http://es.wikipedia.org/wiki/Emergencia_m%C3%A9dica" TargetMode="External"/><Relationship Id="rId32" Type="http://schemas.openxmlformats.org/officeDocument/2006/relationships/hyperlink" Target="http://es.wikipedia.org/wiki/Gastroenteritis" TargetMode="External"/><Relationship Id="rId37" Type="http://schemas.openxmlformats.org/officeDocument/2006/relationships/hyperlink" Target="http://es.wikipedia.org/wiki/T%C3%B3rax" TargetMode="External"/><Relationship Id="rId53" Type="http://schemas.openxmlformats.org/officeDocument/2006/relationships/hyperlink" Target="http://es.wikipedia.org/wiki/Coraz%C3%B3n" TargetMode="External"/><Relationship Id="rId58" Type="http://schemas.openxmlformats.org/officeDocument/2006/relationships/hyperlink" Target="http://es.wikipedia.org/wiki/Sistema_renina_angiotensina_aldosterona" TargetMode="External"/><Relationship Id="rId74" Type="http://schemas.openxmlformats.org/officeDocument/2006/relationships/hyperlink" Target="http://es.wikipedia.org/wiki/Tensi%C3%B3n_arterial" TargetMode="External"/><Relationship Id="rId79" Type="http://schemas.openxmlformats.org/officeDocument/2006/relationships/hyperlink" Target="http://es.wikipedia.org/wiki/Electrolito" TargetMode="External"/><Relationship Id="rId102" Type="http://schemas.openxmlformats.org/officeDocument/2006/relationships/hyperlink" Target="http://es.wikipedia.org/wiki/Archivo:Ectopic_pregnancy.JPG" TargetMode="External"/><Relationship Id="rId123" Type="http://schemas.openxmlformats.org/officeDocument/2006/relationships/hyperlink" Target="http://es.wikipedia.org/w/index.php?title=Plasma_fresco_congelado&amp;action=edit&amp;redlink=1" TargetMode="External"/><Relationship Id="rId128" Type="http://schemas.openxmlformats.org/officeDocument/2006/relationships/hyperlink" Target="http://es.wikipedia.org/wiki/Choque_hipovol%C3%A9mico" TargetMode="External"/><Relationship Id="rId144" Type="http://schemas.openxmlformats.org/officeDocument/2006/relationships/hyperlink" Target="http://es.wikipedia.org/wiki/Norepinefrina" TargetMode="External"/><Relationship Id="rId149" Type="http://schemas.openxmlformats.org/officeDocument/2006/relationships/hyperlink" Target="http://es.wikipedia.org/wiki/Choque_hipovol%C3%A9mico" TargetMode="External"/><Relationship Id="rId5" Type="http://schemas.openxmlformats.org/officeDocument/2006/relationships/webSettings" Target="webSettings.xml"/><Relationship Id="rId90" Type="http://schemas.openxmlformats.org/officeDocument/2006/relationships/hyperlink" Target="http://es.wikipedia.org/wiki/Prueba_de_embarazo" TargetMode="External"/><Relationship Id="rId95" Type="http://schemas.openxmlformats.org/officeDocument/2006/relationships/hyperlink" Target="http://es.wikipedia.org/wiki/%C3%9Alcera" TargetMode="External"/><Relationship Id="rId160" Type="http://schemas.openxmlformats.org/officeDocument/2006/relationships/theme" Target="theme/theme1.xml"/><Relationship Id="rId22" Type="http://schemas.openxmlformats.org/officeDocument/2006/relationships/hyperlink" Target="http://es.wikipedia.org/wiki/Sistema_nervioso_simp%C3%A1tico" TargetMode="External"/><Relationship Id="rId27" Type="http://schemas.openxmlformats.org/officeDocument/2006/relationships/hyperlink" Target="http://es.wikipedia.org/wiki/Plasma_sangu%C3%ADneo" TargetMode="External"/><Relationship Id="rId43" Type="http://schemas.openxmlformats.org/officeDocument/2006/relationships/hyperlink" Target="http://es.wikipedia.org/wiki/Plaqueta" TargetMode="External"/><Relationship Id="rId48" Type="http://schemas.openxmlformats.org/officeDocument/2006/relationships/hyperlink" Target="http://es.wikipedia.org/wiki/Noradrenalina" TargetMode="External"/><Relationship Id="rId64" Type="http://schemas.openxmlformats.org/officeDocument/2006/relationships/hyperlink" Target="http://es.wikipedia.org/wiki/Choque_hipovol%C3%A9mico" TargetMode="External"/><Relationship Id="rId69" Type="http://schemas.openxmlformats.org/officeDocument/2006/relationships/hyperlink" Target="http://es.wikipedia.org/wiki/Choque_hipovol%C3%A9mico" TargetMode="External"/><Relationship Id="rId113" Type="http://schemas.openxmlformats.org/officeDocument/2006/relationships/hyperlink" Target="http://es.wikipedia.org/wiki/Fractura" TargetMode="External"/><Relationship Id="rId118" Type="http://schemas.openxmlformats.org/officeDocument/2006/relationships/hyperlink" Target="http://es.wikipedia.org/wiki/Placenta_previa" TargetMode="External"/><Relationship Id="rId134" Type="http://schemas.openxmlformats.org/officeDocument/2006/relationships/hyperlink" Target="http://es.wikipedia.org/wiki/Choque_hipovol%C3%A9mico" TargetMode="External"/><Relationship Id="rId139" Type="http://schemas.openxmlformats.org/officeDocument/2006/relationships/hyperlink" Target="http://es.wikipedia.org/wiki/Alcalosis" TargetMode="External"/><Relationship Id="rId80" Type="http://schemas.openxmlformats.org/officeDocument/2006/relationships/hyperlink" Target="http://es.wikipedia.org/wiki/Sodio" TargetMode="External"/><Relationship Id="rId85" Type="http://schemas.openxmlformats.org/officeDocument/2006/relationships/hyperlink" Target="http://es.wikipedia.org/wiki/Glicemia" TargetMode="External"/><Relationship Id="rId150" Type="http://schemas.openxmlformats.org/officeDocument/2006/relationships/hyperlink" Target="http://es.wikipedia.org/wiki/P%C3%A1ncreas" TargetMode="External"/><Relationship Id="rId155" Type="http://schemas.openxmlformats.org/officeDocument/2006/relationships/hyperlink" Target="http://es.wikipedia.org/wiki/Arteria_coronaria" TargetMode="External"/><Relationship Id="rId12" Type="http://schemas.openxmlformats.org/officeDocument/2006/relationships/hyperlink" Target="http://es.wikipedia.org/wiki/Hipovolemia" TargetMode="External"/><Relationship Id="rId17" Type="http://schemas.openxmlformats.org/officeDocument/2006/relationships/hyperlink" Target="http://es.wikipedia.org/wiki/Ansiedad" TargetMode="External"/><Relationship Id="rId33" Type="http://schemas.openxmlformats.org/officeDocument/2006/relationships/hyperlink" Target="http://es.wikipedia.org/wiki/Quemadura" TargetMode="External"/><Relationship Id="rId38" Type="http://schemas.openxmlformats.org/officeDocument/2006/relationships/hyperlink" Target="http://es.wikipedia.org/wiki/Abdomen" TargetMode="External"/><Relationship Id="rId59" Type="http://schemas.openxmlformats.org/officeDocument/2006/relationships/hyperlink" Target="http://es.wikipedia.org/wiki/Renina" TargetMode="External"/><Relationship Id="rId103" Type="http://schemas.openxmlformats.org/officeDocument/2006/relationships/image" Target="media/image1.png"/><Relationship Id="rId108" Type="http://schemas.openxmlformats.org/officeDocument/2006/relationships/hyperlink" Target="http://es.wikipedia.org/wiki/Desprendimiento_prematuro_de_placenta" TargetMode="External"/><Relationship Id="rId124" Type="http://schemas.openxmlformats.org/officeDocument/2006/relationships/hyperlink" Target="http://es.wikipedia.org/wiki/Presi%C3%B3n_onc%C3%B3tica" TargetMode="External"/><Relationship Id="rId129" Type="http://schemas.openxmlformats.org/officeDocument/2006/relationships/hyperlink" Target="http://es.wikipedia.org/wiki/Peso_molecular" TargetMode="External"/><Relationship Id="rId20" Type="http://schemas.openxmlformats.org/officeDocument/2006/relationships/hyperlink" Target="http://es.wikipedia.org/wiki/Presi%C3%B3n_arterial" TargetMode="External"/><Relationship Id="rId41" Type="http://schemas.openxmlformats.org/officeDocument/2006/relationships/hyperlink" Target="http://es.wikipedia.org/wiki/Vasoconstricci%C3%B3n" TargetMode="External"/><Relationship Id="rId54" Type="http://schemas.openxmlformats.org/officeDocument/2006/relationships/hyperlink" Target="http://es.wikipedia.org/wiki/Ri%C3%B1ones" TargetMode="External"/><Relationship Id="rId62" Type="http://schemas.openxmlformats.org/officeDocument/2006/relationships/hyperlink" Target="http://es.wikipedia.org/wiki/Angiotensina_II" TargetMode="External"/><Relationship Id="rId70" Type="http://schemas.openxmlformats.org/officeDocument/2006/relationships/hyperlink" Target="http://es.wikipedia.org/wiki/Choque_hipovol%C3%A9mico" TargetMode="External"/><Relationship Id="rId75" Type="http://schemas.openxmlformats.org/officeDocument/2006/relationships/hyperlink" Target="http://es.wikipedia.org/wiki/Sodio" TargetMode="External"/><Relationship Id="rId83" Type="http://schemas.openxmlformats.org/officeDocument/2006/relationships/hyperlink" Target="http://es.wikipedia.org/wiki/Urea" TargetMode="External"/><Relationship Id="rId88" Type="http://schemas.openxmlformats.org/officeDocument/2006/relationships/hyperlink" Target="http://es.wikipedia.org/wiki/Gasometr%C3%ADa" TargetMode="External"/><Relationship Id="rId91" Type="http://schemas.openxmlformats.org/officeDocument/2006/relationships/hyperlink" Target="http://es.wikipedia.org/wiki/Hipovolemia" TargetMode="External"/><Relationship Id="rId96" Type="http://schemas.openxmlformats.org/officeDocument/2006/relationships/hyperlink" Target="http://es.wikipedia.org/wiki/S%C3%ADndrome_de_Boerhaave" TargetMode="External"/><Relationship Id="rId111" Type="http://schemas.openxmlformats.org/officeDocument/2006/relationships/hyperlink" Target="http://es.wikipedia.org/wiki/Puerperio" TargetMode="External"/><Relationship Id="rId132" Type="http://schemas.openxmlformats.org/officeDocument/2006/relationships/hyperlink" Target="http://es.wikipedia.org/wiki/Ox%C3%ADgeno" TargetMode="External"/><Relationship Id="rId140" Type="http://schemas.openxmlformats.org/officeDocument/2006/relationships/hyperlink" Target="http://es.wikipedia.org/wiki/Bicarbonato_de_sodio" TargetMode="External"/><Relationship Id="rId145" Type="http://schemas.openxmlformats.org/officeDocument/2006/relationships/hyperlink" Target="http://es.wikipedia.org/wiki/Miocardio" TargetMode="External"/><Relationship Id="rId153" Type="http://schemas.openxmlformats.org/officeDocument/2006/relationships/hyperlink" Target="http://es.wikipedia.org/wiki/Vasoconstricci%C3%B3n" TargetMode="External"/><Relationship Id="rId1" Type="http://schemas.openxmlformats.org/officeDocument/2006/relationships/numbering" Target="numbering.xml"/><Relationship Id="rId6" Type="http://schemas.openxmlformats.org/officeDocument/2006/relationships/hyperlink" Target="http://es.wikipedia.org/wiki/Hemorragia" TargetMode="External"/><Relationship Id="rId15" Type="http://schemas.openxmlformats.org/officeDocument/2006/relationships/hyperlink" Target="http://es.wikipedia.org/wiki/Presi%C3%B3n_sangu%C3%ADnea" TargetMode="External"/><Relationship Id="rId23" Type="http://schemas.openxmlformats.org/officeDocument/2006/relationships/hyperlink" Target="http://es.wikipedia.org/wiki/Acidosis" TargetMode="External"/><Relationship Id="rId28" Type="http://schemas.openxmlformats.org/officeDocument/2006/relationships/hyperlink" Target="http://es.wikipedia.org/wiki/Choque_hipovol%C3%A9mico" TargetMode="External"/><Relationship Id="rId36" Type="http://schemas.openxmlformats.org/officeDocument/2006/relationships/hyperlink" Target="http://es.wikipedia.org/wiki/Choque_hipovol%C3%A9mico" TargetMode="External"/><Relationship Id="rId49" Type="http://schemas.openxmlformats.org/officeDocument/2006/relationships/hyperlink" Target="http://es.wikipedia.org/wiki/Cayado_a%C3%B3rtico" TargetMode="External"/><Relationship Id="rId57" Type="http://schemas.openxmlformats.org/officeDocument/2006/relationships/hyperlink" Target="http://es.wikipedia.org/wiki/Tracto_gastrointestinal" TargetMode="External"/><Relationship Id="rId106" Type="http://schemas.openxmlformats.org/officeDocument/2006/relationships/hyperlink" Target="http://es.wikipedia.org/wiki/Diagn%C3%B3stico_diferencial" TargetMode="External"/><Relationship Id="rId114" Type="http://schemas.openxmlformats.org/officeDocument/2006/relationships/hyperlink" Target="http://es.wikipedia.org/wiki/F%C3%A9mur_(anatom%C3%ADa_humana)" TargetMode="External"/><Relationship Id="rId119" Type="http://schemas.openxmlformats.org/officeDocument/2006/relationships/hyperlink" Target="http://es.wikipedia.org/w/index.php?title=Saturaci%C3%B3n_de_ox%C3%ADgeno&amp;action=edit&amp;redlink=1" TargetMode="External"/><Relationship Id="rId127" Type="http://schemas.openxmlformats.org/officeDocument/2006/relationships/hyperlink" Target="http://es.wikipedia.org/wiki/Presi%C3%B3n_hidrost%C3%A1tica" TargetMode="External"/><Relationship Id="rId10" Type="http://schemas.openxmlformats.org/officeDocument/2006/relationships/hyperlink" Target="http://es.wikipedia.org/wiki/C%C3%A9lula" TargetMode="External"/><Relationship Id="rId31" Type="http://schemas.openxmlformats.org/officeDocument/2006/relationships/hyperlink" Target="http://es.wikipedia.org/wiki/Aorta" TargetMode="External"/><Relationship Id="rId44" Type="http://schemas.openxmlformats.org/officeDocument/2006/relationships/hyperlink" Target="http://es.wikipedia.org/wiki/Col%C3%A1geno" TargetMode="External"/><Relationship Id="rId52" Type="http://schemas.openxmlformats.org/officeDocument/2006/relationships/hyperlink" Target="http://es.wikipedia.org/wiki/Cerebro" TargetMode="External"/><Relationship Id="rId60" Type="http://schemas.openxmlformats.org/officeDocument/2006/relationships/hyperlink" Target="http://es.wikipedia.org/wiki/Aparato_yuxtaglomerular" TargetMode="External"/><Relationship Id="rId65" Type="http://schemas.openxmlformats.org/officeDocument/2006/relationships/hyperlink" Target="http://es.wikipedia.org/wiki/M%C3%BAsculo_liso" TargetMode="External"/><Relationship Id="rId73" Type="http://schemas.openxmlformats.org/officeDocument/2006/relationships/hyperlink" Target="http://es.wikipedia.org/wiki/Gl%C3%A1ndula_pituitaria" TargetMode="External"/><Relationship Id="rId78" Type="http://schemas.openxmlformats.org/officeDocument/2006/relationships/hyperlink" Target="http://es.wikipedia.org/wiki/Hemograma" TargetMode="External"/><Relationship Id="rId81" Type="http://schemas.openxmlformats.org/officeDocument/2006/relationships/hyperlink" Target="http://es.wikipedia.org/wiki/Cloro" TargetMode="External"/><Relationship Id="rId86" Type="http://schemas.openxmlformats.org/officeDocument/2006/relationships/hyperlink" Target="http://es.wikipedia.org/wiki/Tiempo_de_protrombina" TargetMode="External"/><Relationship Id="rId94" Type="http://schemas.openxmlformats.org/officeDocument/2006/relationships/hyperlink" Target="http://es.wikipedia.org/wiki/Radiograf%C3%ADa_de_t%C3%B3rax" TargetMode="External"/><Relationship Id="rId99" Type="http://schemas.openxmlformats.org/officeDocument/2006/relationships/hyperlink" Target="http://es.wikipedia.org/wiki/Ecograf%C3%ADa" TargetMode="External"/><Relationship Id="rId101" Type="http://schemas.openxmlformats.org/officeDocument/2006/relationships/hyperlink" Target="http://es.wikipedia.org/wiki/Radiograf%C3%ADa" TargetMode="External"/><Relationship Id="rId122" Type="http://schemas.openxmlformats.org/officeDocument/2006/relationships/hyperlink" Target="http://es.wikipedia.org/wiki/Alb%C3%BAmina" TargetMode="External"/><Relationship Id="rId130" Type="http://schemas.openxmlformats.org/officeDocument/2006/relationships/hyperlink" Target="http://es.wikipedia.org/w/index.php?title=Edema_intersticial&amp;action=edit&amp;redlink=1" TargetMode="External"/><Relationship Id="rId135" Type="http://schemas.openxmlformats.org/officeDocument/2006/relationships/hyperlink" Target="http://es.wikipedia.org/wiki/Neumot%C3%B3rax" TargetMode="External"/><Relationship Id="rId143" Type="http://schemas.openxmlformats.org/officeDocument/2006/relationships/hyperlink" Target="http://es.wikipedia.org/wiki/Epinefrina" TargetMode="External"/><Relationship Id="rId148" Type="http://schemas.openxmlformats.org/officeDocument/2006/relationships/hyperlink" Target="http://es.wikipedia.org/wiki/Nitroglicerina_(farmacolog%C3%ADa)" TargetMode="External"/><Relationship Id="rId151" Type="http://schemas.openxmlformats.org/officeDocument/2006/relationships/hyperlink" Target="http://es.wikipedia.org/wiki/Hipot%C3%A1lamo" TargetMode="External"/><Relationship Id="rId156" Type="http://schemas.openxmlformats.org/officeDocument/2006/relationships/hyperlink" Target="http://es.wikipedia.org/wiki/Vida_media" TargetMode="External"/><Relationship Id="rId4" Type="http://schemas.openxmlformats.org/officeDocument/2006/relationships/settings" Target="settings.xml"/><Relationship Id="rId9" Type="http://schemas.openxmlformats.org/officeDocument/2006/relationships/hyperlink" Target="http://es.wikipedia.org/wiki/Sangre" TargetMode="External"/><Relationship Id="rId13" Type="http://schemas.openxmlformats.org/officeDocument/2006/relationships/hyperlink" Target="http://es.wikipedia.org/wiki/Presi%C3%B3n_arterial" TargetMode="External"/><Relationship Id="rId18" Type="http://schemas.openxmlformats.org/officeDocument/2006/relationships/hyperlink" Target="http://es.wikipedia.org/wiki/Inquietud" TargetMode="External"/><Relationship Id="rId39" Type="http://schemas.openxmlformats.org/officeDocument/2006/relationships/hyperlink" Target="http://es.wikipedia.org/w/index.php?title=Choque_hipovol%C3%A9mico&amp;action=edit&amp;section=4" TargetMode="External"/><Relationship Id="rId109" Type="http://schemas.openxmlformats.org/officeDocument/2006/relationships/hyperlink" Target="http://es.wikipedia.org/wiki/Embarazo_ect%C3%B3pico" TargetMode="External"/><Relationship Id="rId34" Type="http://schemas.openxmlformats.org/officeDocument/2006/relationships/hyperlink" Target="http://es.wikipedia.org/wiki/Diarrea" TargetMode="External"/><Relationship Id="rId50" Type="http://schemas.openxmlformats.org/officeDocument/2006/relationships/hyperlink" Target="http://es.wikipedia.org/wiki/Seno_carot%C3%ADdeo" TargetMode="External"/><Relationship Id="rId55" Type="http://schemas.openxmlformats.org/officeDocument/2006/relationships/hyperlink" Target="http://es.wikipedia.org/wiki/Piel" TargetMode="External"/><Relationship Id="rId76" Type="http://schemas.openxmlformats.org/officeDocument/2006/relationships/hyperlink" Target="http://es.wikipedia.org/wiki/T%C3%BAbulo_contorneado_distal" TargetMode="External"/><Relationship Id="rId97" Type="http://schemas.openxmlformats.org/officeDocument/2006/relationships/hyperlink" Target="http://es.wikipedia.org/wiki/Endoscopia" TargetMode="External"/><Relationship Id="rId104" Type="http://schemas.openxmlformats.org/officeDocument/2006/relationships/hyperlink" Target="http://es.wikipedia.org/wiki/Embarazo_ect%C3%B3pico" TargetMode="External"/><Relationship Id="rId120" Type="http://schemas.openxmlformats.org/officeDocument/2006/relationships/hyperlink" Target="http://es.wikipedia.org/wiki/Archivo:Krwiodawstwo4.JPG" TargetMode="External"/><Relationship Id="rId125" Type="http://schemas.openxmlformats.org/officeDocument/2006/relationships/hyperlink" Target="http://es.wikipedia.org/wiki/Edema_pulmonar" TargetMode="External"/><Relationship Id="rId141" Type="http://schemas.openxmlformats.org/officeDocument/2006/relationships/hyperlink" Target="http://es.wikipedia.org/wiki/Inotr%C3%B3pico" TargetMode="External"/><Relationship Id="rId146" Type="http://schemas.openxmlformats.org/officeDocument/2006/relationships/hyperlink" Target="http://es.wikipedia.org/wiki/Choque_hipovol%C3%A9mico" TargetMode="External"/><Relationship Id="rId7" Type="http://schemas.openxmlformats.org/officeDocument/2006/relationships/hyperlink" Target="http://es.wikipedia.org/wiki/S%C3%ADndrome" TargetMode="External"/><Relationship Id="rId71" Type="http://schemas.openxmlformats.org/officeDocument/2006/relationships/hyperlink" Target="http://es.wikipedia.org/wiki/Hormona_antidiur%C3%A9tica" TargetMode="External"/><Relationship Id="rId92" Type="http://schemas.openxmlformats.org/officeDocument/2006/relationships/hyperlink" Target="http://es.wikipedia.org/wiki/Ecocardiograf%C3%ADa" TargetMode="External"/><Relationship Id="rId2" Type="http://schemas.openxmlformats.org/officeDocument/2006/relationships/styles" Target="styles.xml"/><Relationship Id="rId29" Type="http://schemas.openxmlformats.org/officeDocument/2006/relationships/hyperlink" Target="http://es.wikipedia.org/wiki/Vena_cava" TargetMode="External"/><Relationship Id="rId24" Type="http://schemas.openxmlformats.org/officeDocument/2006/relationships/hyperlink" Target="http://es.wikipedia.org/wiki/Hipotermia" TargetMode="External"/><Relationship Id="rId40" Type="http://schemas.openxmlformats.org/officeDocument/2006/relationships/hyperlink" Target="http://es.wikipedia.org/wiki/Coagulaci%C3%B3n" TargetMode="External"/><Relationship Id="rId45" Type="http://schemas.openxmlformats.org/officeDocument/2006/relationships/hyperlink" Target="http://es.wikipedia.org/wiki/Fibrina" TargetMode="External"/><Relationship Id="rId66" Type="http://schemas.openxmlformats.org/officeDocument/2006/relationships/hyperlink" Target="http://es.wikipedia.org/wiki/Aldosterona" TargetMode="External"/><Relationship Id="rId87" Type="http://schemas.openxmlformats.org/officeDocument/2006/relationships/hyperlink" Target="http://es.wikipedia.org/wiki/Tiempo_de_tromboplastina_parcial_activado" TargetMode="External"/><Relationship Id="rId110" Type="http://schemas.openxmlformats.org/officeDocument/2006/relationships/hyperlink" Target="http://es.wikipedia.org/wiki/Aneurisma" TargetMode="External"/><Relationship Id="rId115" Type="http://schemas.openxmlformats.org/officeDocument/2006/relationships/hyperlink" Target="http://es.wikipedia.org/wiki/Gastritis" TargetMode="External"/><Relationship Id="rId131" Type="http://schemas.openxmlformats.org/officeDocument/2006/relationships/hyperlink" Target="http://es.wikipedia.org/wiki/Hipoxemia" TargetMode="External"/><Relationship Id="rId136" Type="http://schemas.openxmlformats.org/officeDocument/2006/relationships/hyperlink" Target="http://es.wikipedia.org/w/index.php?title=T%C3%B3rax_inestable&amp;action=edit&amp;redlink=1" TargetMode="External"/><Relationship Id="rId157" Type="http://schemas.openxmlformats.org/officeDocument/2006/relationships/hyperlink" Target="http://es.wikipedia.org/wiki/Choque_hipovol%C3%A9mico" TargetMode="External"/><Relationship Id="rId61" Type="http://schemas.openxmlformats.org/officeDocument/2006/relationships/hyperlink" Target="http://es.wikipedia.org/wiki/Angiotensina_I" TargetMode="External"/><Relationship Id="rId82" Type="http://schemas.openxmlformats.org/officeDocument/2006/relationships/hyperlink" Target="http://es.wikipedia.org/wiki/Bicarbonato" TargetMode="External"/><Relationship Id="rId152" Type="http://schemas.openxmlformats.org/officeDocument/2006/relationships/hyperlink" Target="http://es.wikipedia.org/wiki/Est%C3%B3mago" TargetMode="External"/><Relationship Id="rId19" Type="http://schemas.openxmlformats.org/officeDocument/2006/relationships/hyperlink" Target="http://es.wikipedia.org/wiki/Escala_Glasgow" TargetMode="External"/><Relationship Id="rId14" Type="http://schemas.openxmlformats.org/officeDocument/2006/relationships/hyperlink" Target="http://es.wikipedia.org/wiki/Gasto_cardiaco" TargetMode="External"/><Relationship Id="rId30" Type="http://schemas.openxmlformats.org/officeDocument/2006/relationships/hyperlink" Target="http://es.wikipedia.org/wiki/Aneurisma" TargetMode="External"/><Relationship Id="rId35" Type="http://schemas.openxmlformats.org/officeDocument/2006/relationships/hyperlink" Target="http://es.wikipedia.org/wiki/V%C3%B3mito" TargetMode="External"/><Relationship Id="rId56" Type="http://schemas.openxmlformats.org/officeDocument/2006/relationships/hyperlink" Target="http://es.wikipedia.org/wiki/M%C3%BAsculo" TargetMode="External"/><Relationship Id="rId77" Type="http://schemas.openxmlformats.org/officeDocument/2006/relationships/hyperlink" Target="http://es.wikipedia.org/wiki/Examen_f%C3%ADsico" TargetMode="External"/><Relationship Id="rId100" Type="http://schemas.openxmlformats.org/officeDocument/2006/relationships/hyperlink" Target="http://es.wikipedia.org/wiki/Embarazo_ect%C3%B3pico" TargetMode="External"/><Relationship Id="rId105" Type="http://schemas.openxmlformats.org/officeDocument/2006/relationships/hyperlink" Target="http://es.wikipedia.org/w/index.php?title=Ecosonograma&amp;action=edit&amp;redlink=1" TargetMode="External"/><Relationship Id="rId126" Type="http://schemas.openxmlformats.org/officeDocument/2006/relationships/hyperlink" Target="http://es.wikipedia.org/wiki/Prote%C3%ADna" TargetMode="External"/><Relationship Id="rId147" Type="http://schemas.openxmlformats.org/officeDocument/2006/relationships/hyperlink" Target="http://es.wikipedia.org/wiki/Vasodilatador" TargetMode="External"/><Relationship Id="rId8" Type="http://schemas.openxmlformats.org/officeDocument/2006/relationships/hyperlink" Target="http://es.wikipedia.org/wiki/Choque_hipovol%C3%A9mico" TargetMode="External"/><Relationship Id="rId51" Type="http://schemas.openxmlformats.org/officeDocument/2006/relationships/hyperlink" Target="http://es.wikipedia.org/wiki/Aur%C3%ADcula_izquierda" TargetMode="External"/><Relationship Id="rId72" Type="http://schemas.openxmlformats.org/officeDocument/2006/relationships/hyperlink" Target="http://es.wikipedia.org/wiki/Choque_hipovol%C3%A9mico" TargetMode="External"/><Relationship Id="rId93" Type="http://schemas.openxmlformats.org/officeDocument/2006/relationships/hyperlink" Target="http://es.wikipedia.org/wiki/Sonda_nasog%C3%A1strica" TargetMode="External"/><Relationship Id="rId98" Type="http://schemas.openxmlformats.org/officeDocument/2006/relationships/hyperlink" Target="http://es.wikipedia.org/wiki/Sexo_femenino" TargetMode="External"/><Relationship Id="rId121" Type="http://schemas.openxmlformats.org/officeDocument/2006/relationships/hyperlink" Target="http://es.wikipedia.org/wiki/Eritrocito" TargetMode="External"/><Relationship Id="rId142" Type="http://schemas.openxmlformats.org/officeDocument/2006/relationships/hyperlink" Target="http://es.wikipedia.org/wiki/Dopamina" TargetMode="External"/><Relationship Id="rId3" Type="http://schemas.microsoft.com/office/2007/relationships/stylesWithEffects" Target="stylesWithEffects.xml"/><Relationship Id="rId25" Type="http://schemas.openxmlformats.org/officeDocument/2006/relationships/hyperlink" Target="http://es.wikipedia.org/wiki/Sed" TargetMode="External"/><Relationship Id="rId46" Type="http://schemas.openxmlformats.org/officeDocument/2006/relationships/hyperlink" Target="http://es.wikipedia.org/wiki/Co%C3%A1gulo" TargetMode="External"/><Relationship Id="rId67" Type="http://schemas.openxmlformats.org/officeDocument/2006/relationships/hyperlink" Target="http://es.wikipedia.org/wiki/Corteza_suprarrenal" TargetMode="External"/><Relationship Id="rId116" Type="http://schemas.openxmlformats.org/officeDocument/2006/relationships/hyperlink" Target="http://es.wikipedia.org/wiki/%C3%9Alcera_p%C3%A9ptica" TargetMode="External"/><Relationship Id="rId137" Type="http://schemas.openxmlformats.org/officeDocument/2006/relationships/hyperlink" Target="http://es.wikipedia.org/wiki/Choque_hipovol%C3%A9mico" TargetMode="External"/><Relationship Id="rId158" Type="http://schemas.openxmlformats.org/officeDocument/2006/relationships/hyperlink" Target="http://es.wikipedia.org/wiki/Cat%C3%A9ter_de_Swan-Ganz"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6</Pages>
  <Words>5139</Words>
  <Characters>28269</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dcterms:created xsi:type="dcterms:W3CDTF">2014-03-21T15:16:00Z</dcterms:created>
  <dcterms:modified xsi:type="dcterms:W3CDTF">2014-03-22T01:31:00Z</dcterms:modified>
</cp:coreProperties>
</file>