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A77" w:rsidRDefault="00321724">
      <w:r>
        <w:t>MARCO TEORICO DE NEUMONIA</w:t>
      </w:r>
    </w:p>
    <w:p w:rsidR="00321724" w:rsidRPr="00321724" w:rsidRDefault="00321724" w:rsidP="00321724">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321724">
        <w:rPr>
          <w:rFonts w:ascii="Times New Roman" w:eastAsia="Times New Roman" w:hAnsi="Times New Roman" w:cs="Times New Roman"/>
          <w:b/>
          <w:bCs/>
          <w:sz w:val="36"/>
          <w:szCs w:val="36"/>
          <w:lang w:eastAsia="es-BO"/>
        </w:rPr>
        <w:t>Qué es la neumonía</w:t>
      </w:r>
      <w:proofErr w:type="gramStart"/>
      <w:r w:rsidRPr="00321724">
        <w:rPr>
          <w:rFonts w:ascii="Times New Roman" w:eastAsia="Times New Roman" w:hAnsi="Times New Roman" w:cs="Times New Roman"/>
          <w:b/>
          <w:bCs/>
          <w:sz w:val="36"/>
          <w:szCs w:val="36"/>
          <w:lang w:eastAsia="es-BO"/>
        </w:rPr>
        <w:t>?</w:t>
      </w:r>
      <w:proofErr w:type="gramEnd"/>
    </w:p>
    <w:p w:rsidR="00321724" w:rsidRPr="00321724" w:rsidRDefault="00321724" w:rsidP="00321724">
      <w:pPr>
        <w:spacing w:before="100" w:beforeAutospacing="1" w:after="100" w:afterAutospacing="1" w:line="240" w:lineRule="auto"/>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 xml:space="preserve">La neumonía es la inflamación del tejido pulmonar ocasionada por un agente infeccioso. El pulmón está constituido por dos partes principales: los bronquios (tubos por los que pasa el aire) y los alvéolos (pequeños sacos de aire, en los que se realiza el intercambio de oxígeno que pasa a la sangre y dióxido de carbono que se expulsa al exterior). En la neumonía se afecta </w:t>
      </w:r>
      <w:r w:rsidRPr="00321724">
        <w:rPr>
          <w:rFonts w:ascii="Times New Roman" w:eastAsia="Times New Roman" w:hAnsi="Times New Roman" w:cs="Times New Roman"/>
          <w:b/>
          <w:bCs/>
          <w:sz w:val="24"/>
          <w:szCs w:val="24"/>
          <w:lang w:eastAsia="es-BO"/>
        </w:rPr>
        <w:t>el alvéolo</w:t>
      </w:r>
      <w:r w:rsidRPr="00321724">
        <w:rPr>
          <w:rFonts w:ascii="Times New Roman" w:eastAsia="Times New Roman" w:hAnsi="Times New Roman" w:cs="Times New Roman"/>
          <w:sz w:val="24"/>
          <w:szCs w:val="24"/>
          <w:lang w:eastAsia="es-BO"/>
        </w:rPr>
        <w:t>; se irrita e inflama y se rellena de líquido y material infeccioso.</w:t>
      </w:r>
    </w:p>
    <w:p w:rsidR="00321724" w:rsidRPr="00321724" w:rsidRDefault="00321724" w:rsidP="00321724">
      <w:pPr>
        <w:spacing w:before="100" w:beforeAutospacing="1" w:after="100" w:afterAutospacing="1" w:line="240" w:lineRule="auto"/>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Se trata de la infección que provoca mayor número de ingresos hospitalarios. Afecta con mayor frecuencia a jóvenes y ancianos (23-34 casos por cada 1.000, en mayores de 75 años), principalmente ancianos institucionalizados (viviendo en residencias o centros de tercera edad). Predomina en varones y en la estación invernal.</w:t>
      </w:r>
    </w:p>
    <w:p w:rsidR="00321724" w:rsidRPr="00321724" w:rsidRDefault="00321724" w:rsidP="00321724">
      <w:pPr>
        <w:spacing w:before="100" w:beforeAutospacing="1" w:after="100" w:afterAutospacing="1" w:line="240" w:lineRule="auto"/>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En la mayoría de los casos (70-80%) el tratamiento se realiza de manera extra hospitalaria.</w:t>
      </w:r>
    </w:p>
    <w:p w:rsidR="00321724" w:rsidRPr="00321724" w:rsidRDefault="00321724" w:rsidP="00321724">
      <w:pPr>
        <w:spacing w:before="100" w:beforeAutospacing="1" w:after="100" w:afterAutospacing="1" w:line="240" w:lineRule="auto"/>
        <w:rPr>
          <w:rFonts w:ascii="Times New Roman" w:eastAsia="Times New Roman" w:hAnsi="Times New Roman" w:cs="Times New Roman"/>
          <w:sz w:val="24"/>
          <w:szCs w:val="24"/>
          <w:lang w:eastAsia="es-BO"/>
        </w:rPr>
      </w:pPr>
      <w:r w:rsidRPr="00321724">
        <w:rPr>
          <w:rFonts w:ascii="Times New Roman" w:eastAsia="Times New Roman" w:hAnsi="Times New Roman" w:cs="Times New Roman"/>
          <w:color w:val="9B0000"/>
          <w:sz w:val="27"/>
          <w:szCs w:val="27"/>
          <w:lang w:eastAsia="es-BO"/>
        </w:rPr>
        <w:t>Factores de riesgo</w:t>
      </w:r>
    </w:p>
    <w:p w:rsidR="00321724" w:rsidRPr="00321724" w:rsidRDefault="00321724" w:rsidP="00321724">
      <w:pPr>
        <w:spacing w:before="100" w:beforeAutospacing="1" w:after="100" w:afterAutospacing="1" w:line="240" w:lineRule="auto"/>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A continuación detallamos los factores de riesgo más comunes que pueden derivar en una neumonía:</w:t>
      </w:r>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Tabaquismo</w:t>
      </w:r>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 xml:space="preserve">Enfermedades crónicas: </w:t>
      </w:r>
      <w:hyperlink r:id="rId6" w:history="1">
        <w:r w:rsidRPr="00321724">
          <w:rPr>
            <w:rFonts w:ascii="Times New Roman" w:eastAsia="Times New Roman" w:hAnsi="Times New Roman" w:cs="Times New Roman"/>
            <w:color w:val="0000FF"/>
            <w:sz w:val="24"/>
            <w:szCs w:val="24"/>
            <w:u w:val="single"/>
            <w:lang w:eastAsia="es-BO"/>
          </w:rPr>
          <w:t>diabetes mellitus</w:t>
        </w:r>
      </w:hyperlink>
      <w:r w:rsidRPr="00321724">
        <w:rPr>
          <w:rFonts w:ascii="Times New Roman" w:eastAsia="Times New Roman" w:hAnsi="Times New Roman" w:cs="Times New Roman"/>
          <w:sz w:val="24"/>
          <w:szCs w:val="24"/>
          <w:lang w:eastAsia="es-BO"/>
        </w:rPr>
        <w:t xml:space="preserve">, hepatopatías, </w:t>
      </w:r>
      <w:hyperlink r:id="rId7" w:history="1">
        <w:r w:rsidRPr="00321724">
          <w:rPr>
            <w:rFonts w:ascii="Times New Roman" w:eastAsia="Times New Roman" w:hAnsi="Times New Roman" w:cs="Times New Roman"/>
            <w:color w:val="0000FF"/>
            <w:sz w:val="24"/>
            <w:szCs w:val="24"/>
            <w:u w:val="single"/>
            <w:lang w:eastAsia="es-BO"/>
          </w:rPr>
          <w:t>cardiopatías</w:t>
        </w:r>
      </w:hyperlink>
      <w:r w:rsidRPr="00321724">
        <w:rPr>
          <w:rFonts w:ascii="Times New Roman" w:eastAsia="Times New Roman" w:hAnsi="Times New Roman" w:cs="Times New Roman"/>
          <w:sz w:val="24"/>
          <w:szCs w:val="24"/>
          <w:lang w:eastAsia="es-BO"/>
        </w:rPr>
        <w:t xml:space="preserve">, </w:t>
      </w:r>
      <w:hyperlink r:id="rId8" w:history="1">
        <w:r w:rsidRPr="00321724">
          <w:rPr>
            <w:rFonts w:ascii="Times New Roman" w:eastAsia="Times New Roman" w:hAnsi="Times New Roman" w:cs="Times New Roman"/>
            <w:color w:val="0000FF"/>
            <w:sz w:val="24"/>
            <w:szCs w:val="24"/>
            <w:u w:val="single"/>
            <w:lang w:eastAsia="es-BO"/>
          </w:rPr>
          <w:t>enfermedad renal</w:t>
        </w:r>
      </w:hyperlink>
      <w:r w:rsidRPr="00321724">
        <w:rPr>
          <w:rFonts w:ascii="Times New Roman" w:eastAsia="Times New Roman" w:hAnsi="Times New Roman" w:cs="Times New Roman"/>
          <w:sz w:val="24"/>
          <w:szCs w:val="24"/>
          <w:lang w:eastAsia="es-BO"/>
        </w:rPr>
        <w:t xml:space="preserve">, </w:t>
      </w:r>
      <w:hyperlink r:id="rId9" w:history="1">
        <w:r w:rsidRPr="00321724">
          <w:rPr>
            <w:rFonts w:ascii="Times New Roman" w:eastAsia="Times New Roman" w:hAnsi="Times New Roman" w:cs="Times New Roman"/>
            <w:color w:val="0000FF"/>
            <w:sz w:val="24"/>
            <w:szCs w:val="24"/>
            <w:u w:val="single"/>
            <w:lang w:eastAsia="es-BO"/>
          </w:rPr>
          <w:t>cáncer</w:t>
        </w:r>
      </w:hyperlink>
      <w:r w:rsidRPr="00321724">
        <w:rPr>
          <w:rFonts w:ascii="Times New Roman" w:eastAsia="Times New Roman" w:hAnsi="Times New Roman" w:cs="Times New Roman"/>
          <w:sz w:val="24"/>
          <w:szCs w:val="24"/>
          <w:lang w:eastAsia="es-BO"/>
        </w:rPr>
        <w:t xml:space="preserve">, </w:t>
      </w:r>
      <w:hyperlink r:id="rId10" w:history="1">
        <w:r w:rsidRPr="00321724">
          <w:rPr>
            <w:rFonts w:ascii="Times New Roman" w:eastAsia="Times New Roman" w:hAnsi="Times New Roman" w:cs="Times New Roman"/>
            <w:color w:val="0000FF"/>
            <w:sz w:val="24"/>
            <w:szCs w:val="24"/>
            <w:u w:val="single"/>
            <w:lang w:eastAsia="es-BO"/>
          </w:rPr>
          <w:t>enfermedad pulmonar crónica</w:t>
        </w:r>
      </w:hyperlink>
      <w:r w:rsidRPr="00321724">
        <w:rPr>
          <w:rFonts w:ascii="Times New Roman" w:eastAsia="Times New Roman" w:hAnsi="Times New Roman" w:cs="Times New Roman"/>
          <w:sz w:val="24"/>
          <w:szCs w:val="24"/>
          <w:lang w:eastAsia="es-BO"/>
        </w:rPr>
        <w:t xml:space="preserve">, </w:t>
      </w:r>
      <w:hyperlink r:id="rId11" w:history="1">
        <w:r w:rsidRPr="00321724">
          <w:rPr>
            <w:rFonts w:ascii="Times New Roman" w:eastAsia="Times New Roman" w:hAnsi="Times New Roman" w:cs="Times New Roman"/>
            <w:color w:val="0000FF"/>
            <w:sz w:val="24"/>
            <w:szCs w:val="24"/>
            <w:u w:val="single"/>
            <w:lang w:eastAsia="es-BO"/>
          </w:rPr>
          <w:t>SIDA</w:t>
        </w:r>
      </w:hyperlink>
      <w:r w:rsidRPr="00321724">
        <w:rPr>
          <w:rFonts w:ascii="Times New Roman" w:eastAsia="Times New Roman" w:hAnsi="Times New Roman" w:cs="Times New Roman"/>
          <w:sz w:val="24"/>
          <w:szCs w:val="24"/>
          <w:lang w:eastAsia="es-BO"/>
        </w:rPr>
        <w:t>.</w:t>
      </w:r>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Malnutrición.</w:t>
      </w:r>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Exceso de peso.</w:t>
      </w:r>
    </w:p>
    <w:p w:rsidR="00321724" w:rsidRPr="00321724" w:rsidRDefault="00A43235"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hyperlink r:id="rId12" w:history="1">
        <w:r w:rsidR="00321724" w:rsidRPr="00321724">
          <w:rPr>
            <w:rFonts w:ascii="Times New Roman" w:eastAsia="Times New Roman" w:hAnsi="Times New Roman" w:cs="Times New Roman"/>
            <w:color w:val="0000FF"/>
            <w:sz w:val="24"/>
            <w:szCs w:val="24"/>
            <w:u w:val="single"/>
            <w:lang w:eastAsia="es-BO"/>
          </w:rPr>
          <w:t>Demencia</w:t>
        </w:r>
      </w:hyperlink>
      <w:r w:rsidR="00321724" w:rsidRPr="00321724">
        <w:rPr>
          <w:rFonts w:ascii="Times New Roman" w:eastAsia="Times New Roman" w:hAnsi="Times New Roman" w:cs="Times New Roman"/>
          <w:sz w:val="24"/>
          <w:szCs w:val="24"/>
          <w:lang w:eastAsia="es-BO"/>
        </w:rPr>
        <w:t>.</w:t>
      </w:r>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Edad (los niños y los ancianos son los más susceptibles de contraer neumonía).</w:t>
      </w:r>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Esplenectomía (pacientes a los que se les ha extirpado el bazo) y, en general, pacientes con bajo nivel de inmunidad.</w:t>
      </w:r>
    </w:p>
    <w:p w:rsidR="00321724" w:rsidRPr="00321724" w:rsidRDefault="00A43235"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hyperlink r:id="rId13" w:history="1">
        <w:r w:rsidR="00321724" w:rsidRPr="00321724">
          <w:rPr>
            <w:rFonts w:ascii="Times New Roman" w:eastAsia="Times New Roman" w:hAnsi="Times New Roman" w:cs="Times New Roman"/>
            <w:color w:val="0000FF"/>
            <w:sz w:val="24"/>
            <w:szCs w:val="24"/>
            <w:u w:val="single"/>
            <w:lang w:eastAsia="es-BO"/>
          </w:rPr>
          <w:t>Alcoholismo</w:t>
        </w:r>
      </w:hyperlink>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Tratamientos inmunosupresores o con corticoides de manera crónica.</w:t>
      </w:r>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Residentes en centros de enfermos crónicos o de tercera edad.</w:t>
      </w:r>
    </w:p>
    <w:p w:rsidR="00321724" w:rsidRPr="00321724" w:rsidRDefault="00321724" w:rsidP="0032172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Exposición a drogas por vía parenteral.</w:t>
      </w:r>
    </w:p>
    <w:p w:rsidR="00321724" w:rsidRPr="00321724" w:rsidRDefault="00321724" w:rsidP="00321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321724">
        <w:rPr>
          <w:rFonts w:ascii="Times New Roman" w:eastAsia="Times New Roman" w:hAnsi="Times New Roman" w:cs="Times New Roman"/>
          <w:b/>
          <w:bCs/>
          <w:kern w:val="36"/>
          <w:sz w:val="48"/>
          <w:szCs w:val="48"/>
          <w:lang w:eastAsia="es-BO"/>
        </w:rPr>
        <w:t>Causas y tipos de neumonías</w:t>
      </w:r>
    </w:p>
    <w:p w:rsidR="00321724" w:rsidRPr="00321724" w:rsidRDefault="00321724" w:rsidP="00321724">
      <w:pPr>
        <w:spacing w:before="100" w:beforeAutospacing="1" w:after="100" w:afterAutospacing="1" w:line="240" w:lineRule="auto"/>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 xml:space="preserve">El mecanismo por el que se producen la mayoría de las neumonías es la aspiración de microorganismos procedentes de la </w:t>
      </w:r>
      <w:proofErr w:type="spellStart"/>
      <w:r w:rsidRPr="00321724">
        <w:rPr>
          <w:rFonts w:ascii="Times New Roman" w:eastAsia="Times New Roman" w:hAnsi="Times New Roman" w:cs="Times New Roman"/>
          <w:sz w:val="24"/>
          <w:szCs w:val="24"/>
          <w:lang w:eastAsia="es-BO"/>
        </w:rPr>
        <w:t>orofaringe</w:t>
      </w:r>
      <w:proofErr w:type="spellEnd"/>
      <w:r w:rsidRPr="00321724">
        <w:rPr>
          <w:rFonts w:ascii="Times New Roman" w:eastAsia="Times New Roman" w:hAnsi="Times New Roman" w:cs="Times New Roman"/>
          <w:sz w:val="24"/>
          <w:szCs w:val="24"/>
          <w:lang w:eastAsia="es-BO"/>
        </w:rPr>
        <w:t>. Sin embargo, puede que no se determine el agente responsable  hasta en el 50% de los casos. La etiología más probable dependerá del lugar de adquisición, de factores de riesgo asociados, de la localización geográfica y de la gravedad de la infección.</w:t>
      </w:r>
    </w:p>
    <w:p w:rsidR="00321724" w:rsidRPr="00321724" w:rsidRDefault="00321724" w:rsidP="00321724">
      <w:pPr>
        <w:spacing w:before="100" w:beforeAutospacing="1" w:after="100" w:afterAutospacing="1" w:line="240" w:lineRule="auto"/>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lastRenderedPageBreak/>
        <w:t xml:space="preserve">En los adultos, las causas más frecuentes son las bacterias, como </w:t>
      </w:r>
      <w:proofErr w:type="spellStart"/>
      <w:r w:rsidRPr="00321724">
        <w:rPr>
          <w:rFonts w:ascii="Times New Roman" w:eastAsia="Times New Roman" w:hAnsi="Times New Roman" w:cs="Times New Roman"/>
          <w:i/>
          <w:iCs/>
          <w:sz w:val="24"/>
          <w:szCs w:val="24"/>
          <w:lang w:eastAsia="es-BO"/>
        </w:rPr>
        <w:t>Streptococcus</w:t>
      </w:r>
      <w:proofErr w:type="spellEnd"/>
      <w:r w:rsidRPr="00321724">
        <w:rPr>
          <w:rFonts w:ascii="Times New Roman" w:eastAsia="Times New Roman" w:hAnsi="Times New Roman" w:cs="Times New Roman"/>
          <w:i/>
          <w:iCs/>
          <w:sz w:val="24"/>
          <w:szCs w:val="24"/>
          <w:lang w:eastAsia="es-BO"/>
        </w:rPr>
        <w:t xml:space="preserve"> </w:t>
      </w:r>
      <w:proofErr w:type="spellStart"/>
      <w:r w:rsidRPr="00321724">
        <w:rPr>
          <w:rFonts w:ascii="Times New Roman" w:eastAsia="Times New Roman" w:hAnsi="Times New Roman" w:cs="Times New Roman"/>
          <w:i/>
          <w:iCs/>
          <w:sz w:val="24"/>
          <w:szCs w:val="24"/>
          <w:lang w:eastAsia="es-BO"/>
        </w:rPr>
        <w:t>pneumoniae</w:t>
      </w:r>
      <w:proofErr w:type="spellEnd"/>
      <w:r w:rsidRPr="00321724">
        <w:rPr>
          <w:rFonts w:ascii="Times New Roman" w:eastAsia="Times New Roman" w:hAnsi="Times New Roman" w:cs="Times New Roman"/>
          <w:i/>
          <w:iCs/>
          <w:sz w:val="24"/>
          <w:szCs w:val="24"/>
          <w:lang w:eastAsia="es-BO"/>
        </w:rPr>
        <w:t xml:space="preserve">, </w:t>
      </w:r>
      <w:proofErr w:type="spellStart"/>
      <w:r w:rsidRPr="00321724">
        <w:rPr>
          <w:rFonts w:ascii="Times New Roman" w:eastAsia="Times New Roman" w:hAnsi="Times New Roman" w:cs="Times New Roman"/>
          <w:i/>
          <w:iCs/>
          <w:sz w:val="24"/>
          <w:szCs w:val="24"/>
          <w:lang w:eastAsia="es-BO"/>
        </w:rPr>
        <w:t>Staphylococcus</w:t>
      </w:r>
      <w:proofErr w:type="spellEnd"/>
      <w:r w:rsidRPr="00321724">
        <w:rPr>
          <w:rFonts w:ascii="Times New Roman" w:eastAsia="Times New Roman" w:hAnsi="Times New Roman" w:cs="Times New Roman"/>
          <w:i/>
          <w:iCs/>
          <w:sz w:val="24"/>
          <w:szCs w:val="24"/>
          <w:lang w:eastAsia="es-BO"/>
        </w:rPr>
        <w:t xml:space="preserve"> </w:t>
      </w:r>
      <w:proofErr w:type="spellStart"/>
      <w:r w:rsidRPr="00321724">
        <w:rPr>
          <w:rFonts w:ascii="Times New Roman" w:eastAsia="Times New Roman" w:hAnsi="Times New Roman" w:cs="Times New Roman"/>
          <w:i/>
          <w:iCs/>
          <w:sz w:val="24"/>
          <w:szCs w:val="24"/>
          <w:lang w:eastAsia="es-BO"/>
        </w:rPr>
        <w:t>aureus</w:t>
      </w:r>
      <w:proofErr w:type="spellEnd"/>
      <w:r w:rsidRPr="00321724">
        <w:rPr>
          <w:rFonts w:ascii="Times New Roman" w:eastAsia="Times New Roman" w:hAnsi="Times New Roman" w:cs="Times New Roman"/>
          <w:i/>
          <w:iCs/>
          <w:sz w:val="24"/>
          <w:szCs w:val="24"/>
          <w:lang w:eastAsia="es-BO"/>
        </w:rPr>
        <w:t xml:space="preserve">, </w:t>
      </w:r>
      <w:proofErr w:type="spellStart"/>
      <w:r w:rsidRPr="00321724">
        <w:rPr>
          <w:rFonts w:ascii="Times New Roman" w:eastAsia="Times New Roman" w:hAnsi="Times New Roman" w:cs="Times New Roman"/>
          <w:i/>
          <w:iCs/>
          <w:sz w:val="24"/>
          <w:szCs w:val="24"/>
          <w:lang w:eastAsia="es-BO"/>
        </w:rPr>
        <w:t>Legionella</w:t>
      </w:r>
      <w:proofErr w:type="spellEnd"/>
      <w:r w:rsidRPr="00321724">
        <w:rPr>
          <w:rFonts w:ascii="Times New Roman" w:eastAsia="Times New Roman" w:hAnsi="Times New Roman" w:cs="Times New Roman"/>
          <w:i/>
          <w:iCs/>
          <w:sz w:val="24"/>
          <w:szCs w:val="24"/>
          <w:lang w:eastAsia="es-BO"/>
        </w:rPr>
        <w:t xml:space="preserve"> y </w:t>
      </w:r>
      <w:proofErr w:type="spellStart"/>
      <w:r w:rsidRPr="00321724">
        <w:rPr>
          <w:rFonts w:ascii="Times New Roman" w:eastAsia="Times New Roman" w:hAnsi="Times New Roman" w:cs="Times New Roman"/>
          <w:i/>
          <w:iCs/>
          <w:sz w:val="24"/>
          <w:szCs w:val="24"/>
          <w:lang w:eastAsia="es-BO"/>
        </w:rPr>
        <w:t>Haemophylus</w:t>
      </w:r>
      <w:proofErr w:type="spellEnd"/>
      <w:r w:rsidRPr="00321724">
        <w:rPr>
          <w:rFonts w:ascii="Times New Roman" w:eastAsia="Times New Roman" w:hAnsi="Times New Roman" w:cs="Times New Roman"/>
          <w:i/>
          <w:iCs/>
          <w:sz w:val="24"/>
          <w:szCs w:val="24"/>
          <w:lang w:eastAsia="es-BO"/>
        </w:rPr>
        <w:t xml:space="preserve"> </w:t>
      </w:r>
      <w:proofErr w:type="spellStart"/>
      <w:r w:rsidRPr="00321724">
        <w:rPr>
          <w:rFonts w:ascii="Times New Roman" w:eastAsia="Times New Roman" w:hAnsi="Times New Roman" w:cs="Times New Roman"/>
          <w:i/>
          <w:iCs/>
          <w:sz w:val="24"/>
          <w:szCs w:val="24"/>
          <w:lang w:eastAsia="es-BO"/>
        </w:rPr>
        <w:t>influenzae</w:t>
      </w:r>
      <w:proofErr w:type="spellEnd"/>
      <w:r w:rsidRPr="00321724">
        <w:rPr>
          <w:rFonts w:ascii="Times New Roman" w:eastAsia="Times New Roman" w:hAnsi="Times New Roman" w:cs="Times New Roman"/>
          <w:sz w:val="24"/>
          <w:szCs w:val="24"/>
          <w:lang w:eastAsia="es-BO"/>
        </w:rPr>
        <w:t xml:space="preserve">. Virus como el de </w:t>
      </w:r>
      <w:hyperlink r:id="rId14" w:history="1">
        <w:r w:rsidRPr="00321724">
          <w:rPr>
            <w:rFonts w:ascii="Times New Roman" w:eastAsia="Times New Roman" w:hAnsi="Times New Roman" w:cs="Times New Roman"/>
            <w:color w:val="0000FF"/>
            <w:sz w:val="24"/>
            <w:szCs w:val="24"/>
            <w:u w:val="single"/>
            <w:lang w:eastAsia="es-BO"/>
          </w:rPr>
          <w:t>la gripe</w:t>
        </w:r>
      </w:hyperlink>
      <w:r w:rsidRPr="00321724">
        <w:rPr>
          <w:rFonts w:ascii="Times New Roman" w:eastAsia="Times New Roman" w:hAnsi="Times New Roman" w:cs="Times New Roman"/>
          <w:sz w:val="24"/>
          <w:szCs w:val="24"/>
          <w:lang w:eastAsia="es-BO"/>
        </w:rPr>
        <w:t xml:space="preserve"> y el de </w:t>
      </w:r>
      <w:hyperlink r:id="rId15" w:history="1">
        <w:r w:rsidRPr="00321724">
          <w:rPr>
            <w:rFonts w:ascii="Times New Roman" w:eastAsia="Times New Roman" w:hAnsi="Times New Roman" w:cs="Times New Roman"/>
            <w:color w:val="0000FF"/>
            <w:sz w:val="24"/>
            <w:szCs w:val="24"/>
            <w:u w:val="single"/>
            <w:lang w:eastAsia="es-BO"/>
          </w:rPr>
          <w:t>la varicela</w:t>
        </w:r>
      </w:hyperlink>
      <w:r w:rsidRPr="00321724">
        <w:rPr>
          <w:rFonts w:ascii="Times New Roman" w:eastAsia="Times New Roman" w:hAnsi="Times New Roman" w:cs="Times New Roman"/>
          <w:sz w:val="24"/>
          <w:szCs w:val="24"/>
          <w:lang w:eastAsia="es-BO"/>
        </w:rPr>
        <w:t xml:space="preserve"> pueden causar también neumonía. Además, algunos hongos pueden causar neumonía, por ejemplo en pacientes con </w:t>
      </w:r>
      <w:hyperlink r:id="rId16" w:history="1">
        <w:r w:rsidRPr="00321724">
          <w:rPr>
            <w:rFonts w:ascii="Times New Roman" w:eastAsia="Times New Roman" w:hAnsi="Times New Roman" w:cs="Times New Roman"/>
            <w:color w:val="0000FF"/>
            <w:sz w:val="24"/>
            <w:szCs w:val="24"/>
            <w:u w:val="single"/>
            <w:lang w:eastAsia="es-BO"/>
          </w:rPr>
          <w:t>VIH-SIDA</w:t>
        </w:r>
      </w:hyperlink>
      <w:r w:rsidRPr="00321724">
        <w:rPr>
          <w:rFonts w:ascii="Times New Roman" w:eastAsia="Times New Roman" w:hAnsi="Times New Roman" w:cs="Times New Roman"/>
          <w:sz w:val="24"/>
          <w:szCs w:val="24"/>
          <w:lang w:eastAsia="es-BO"/>
        </w:rPr>
        <w:t>.</w:t>
      </w:r>
    </w:p>
    <w:p w:rsidR="00321724" w:rsidRPr="00321724" w:rsidRDefault="00321724" w:rsidP="00321724">
      <w:pPr>
        <w:spacing w:before="100" w:beforeAutospacing="1" w:after="100" w:afterAutospacing="1" w:line="240" w:lineRule="auto"/>
        <w:rPr>
          <w:rFonts w:ascii="Times New Roman" w:eastAsia="Times New Roman" w:hAnsi="Times New Roman" w:cs="Times New Roman"/>
          <w:sz w:val="24"/>
          <w:szCs w:val="24"/>
          <w:lang w:eastAsia="es-BO"/>
        </w:rPr>
      </w:pPr>
      <w:r w:rsidRPr="00321724">
        <w:rPr>
          <w:rFonts w:ascii="Times New Roman" w:eastAsia="Times New Roman" w:hAnsi="Times New Roman" w:cs="Times New Roman"/>
          <w:sz w:val="24"/>
          <w:szCs w:val="24"/>
          <w:lang w:eastAsia="es-BO"/>
        </w:rPr>
        <w:t xml:space="preserve">Podemos distinguir </w:t>
      </w:r>
      <w:r w:rsidRPr="00321724">
        <w:rPr>
          <w:rFonts w:ascii="Times New Roman" w:eastAsia="Times New Roman" w:hAnsi="Times New Roman" w:cs="Times New Roman"/>
          <w:b/>
          <w:bCs/>
          <w:sz w:val="24"/>
          <w:szCs w:val="24"/>
          <w:lang w:eastAsia="es-BO"/>
        </w:rPr>
        <w:t>dos tipos de neumonía</w:t>
      </w:r>
      <w:r w:rsidRPr="00321724">
        <w:rPr>
          <w:rFonts w:ascii="Times New Roman" w:eastAsia="Times New Roman" w:hAnsi="Times New Roman" w:cs="Times New Roman"/>
          <w:sz w:val="24"/>
          <w:szCs w:val="24"/>
          <w:lang w:eastAsia="es-BO"/>
        </w:rPr>
        <w:t xml:space="preserve"> según el lugar y la forma de aparición:</w:t>
      </w:r>
    </w:p>
    <w:p w:rsidR="00321724" w:rsidRPr="00321724" w:rsidRDefault="00321724" w:rsidP="0032172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b/>
          <w:bCs/>
          <w:sz w:val="24"/>
          <w:szCs w:val="24"/>
          <w:lang w:eastAsia="es-BO"/>
        </w:rPr>
        <w:t xml:space="preserve">Neumonía adquirida en la comunidad: </w:t>
      </w:r>
      <w:r w:rsidRPr="00321724">
        <w:rPr>
          <w:rFonts w:ascii="Times New Roman" w:eastAsia="Times New Roman" w:hAnsi="Times New Roman" w:cs="Times New Roman"/>
          <w:sz w:val="24"/>
          <w:szCs w:val="24"/>
          <w:lang w:eastAsia="es-BO"/>
        </w:rPr>
        <w:t>es aquella producida por un agente infeccioso fuera del ámbito hospitalario.</w:t>
      </w:r>
    </w:p>
    <w:p w:rsidR="00321724" w:rsidRPr="00321724" w:rsidRDefault="00321724" w:rsidP="0032172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321724">
        <w:rPr>
          <w:rFonts w:ascii="Times New Roman" w:eastAsia="Times New Roman" w:hAnsi="Times New Roman" w:cs="Times New Roman"/>
          <w:b/>
          <w:bCs/>
          <w:sz w:val="24"/>
          <w:szCs w:val="24"/>
          <w:lang w:eastAsia="es-BO"/>
        </w:rPr>
        <w:t>Neumonía nosocomial o intrahospitalaria:</w:t>
      </w:r>
      <w:r w:rsidRPr="00321724">
        <w:rPr>
          <w:rFonts w:ascii="Times New Roman" w:eastAsia="Times New Roman" w:hAnsi="Times New Roman" w:cs="Times New Roman"/>
          <w:sz w:val="24"/>
          <w:szCs w:val="24"/>
          <w:lang w:eastAsia="es-BO"/>
        </w:rPr>
        <w:t xml:space="preserve"> cuando aparece en dicho medio, o bien en las 48-72 horas posteriores al alta hospitalaria, y hasta 10 días después de esta. Actualmente tiende a considerarse nosocomial la que se produce en pacientes que residen en residencias o centros de cuidados crónicos, en aquellos ingresados en los 90 días previos a la presentación de la enfermedad, o en los que reciben tratamiento domiciliario intravenoso, </w:t>
      </w:r>
      <w:hyperlink r:id="rId17" w:history="1">
        <w:r w:rsidRPr="00321724">
          <w:rPr>
            <w:rFonts w:ascii="Times New Roman" w:eastAsia="Times New Roman" w:hAnsi="Times New Roman" w:cs="Times New Roman"/>
            <w:color w:val="0000FF"/>
            <w:sz w:val="24"/>
            <w:szCs w:val="24"/>
            <w:u w:val="single"/>
            <w:lang w:eastAsia="es-BO"/>
          </w:rPr>
          <w:t>quimioterapia</w:t>
        </w:r>
      </w:hyperlink>
      <w:r w:rsidRPr="00321724">
        <w:rPr>
          <w:rFonts w:ascii="Times New Roman" w:eastAsia="Times New Roman" w:hAnsi="Times New Roman" w:cs="Times New Roman"/>
          <w:sz w:val="24"/>
          <w:szCs w:val="24"/>
          <w:lang w:eastAsia="es-BO"/>
        </w:rPr>
        <w:t>, o se someten a diálisis, pues la causa de estas neumonías es la misma que origina las intrahospitalarias. Este tipo de neumonías suele tener peor pronóstico debido a que suelen ser resistentes a los tratamiento</w:t>
      </w:r>
    </w:p>
    <w:p w:rsidR="00017153" w:rsidRPr="00017153" w:rsidRDefault="00017153" w:rsidP="000171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017153">
        <w:rPr>
          <w:rFonts w:ascii="Times New Roman" w:eastAsia="Times New Roman" w:hAnsi="Times New Roman" w:cs="Times New Roman"/>
          <w:b/>
          <w:bCs/>
          <w:kern w:val="36"/>
          <w:sz w:val="48"/>
          <w:szCs w:val="48"/>
          <w:lang w:eastAsia="es-BO"/>
        </w:rPr>
        <w:t>Síntomas de la neumonía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Los dos pilares fundamentales para el diagnóstico de neumonía son: cuadro compatible con infección respiratoria baja y presencia de infiltrado (imagen característica de infección) en la radiografía de tórax.</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Los síntomas respiratorios de afectación de las vías aéreas bajas son:</w:t>
      </w:r>
    </w:p>
    <w:p w:rsidR="00017153" w:rsidRPr="00017153" w:rsidRDefault="00017153" w:rsidP="000171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Tos.</w:t>
      </w:r>
    </w:p>
    <w:p w:rsidR="00017153" w:rsidRPr="00017153" w:rsidRDefault="00017153" w:rsidP="000171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Expectoración (tos productiva).</w:t>
      </w:r>
    </w:p>
    <w:p w:rsidR="00017153" w:rsidRPr="00017153" w:rsidRDefault="00017153" w:rsidP="000171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Dolor torácico pleurítico (aumenta con los movimientos de la respiración).</w:t>
      </w:r>
    </w:p>
    <w:p w:rsidR="00017153" w:rsidRPr="00017153" w:rsidRDefault="00017153" w:rsidP="000171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Dificultad respiratoria.</w:t>
      </w:r>
    </w:p>
    <w:p w:rsidR="00017153" w:rsidRPr="00017153" w:rsidRDefault="00017153" w:rsidP="000171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 xml:space="preserve">Afectación del estado general: fiebre, temperatura corporal baja, escalofríos, sudoración, aumento de </w:t>
      </w:r>
      <w:proofErr w:type="gramStart"/>
      <w:r w:rsidRPr="00017153">
        <w:rPr>
          <w:rFonts w:ascii="Times New Roman" w:eastAsia="Times New Roman" w:hAnsi="Times New Roman" w:cs="Times New Roman"/>
          <w:sz w:val="24"/>
          <w:szCs w:val="24"/>
          <w:lang w:eastAsia="es-BO"/>
        </w:rPr>
        <w:t>la frecuencias cardiaca y respiratoria</w:t>
      </w:r>
      <w:proofErr w:type="gramEnd"/>
      <w:r w:rsidRPr="00017153">
        <w:rPr>
          <w:rFonts w:ascii="Times New Roman" w:eastAsia="Times New Roman" w:hAnsi="Times New Roman" w:cs="Times New Roman"/>
          <w:sz w:val="24"/>
          <w:szCs w:val="24"/>
          <w:lang w:eastAsia="es-BO"/>
        </w:rPr>
        <w:t>.</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 Una modificación en los sonidos emitidos por el paciente afectado al respirar (inspiración y espiración), verificada por el médico mediante la auscultación con el fonendoscopio, es un signo que, unido a los síntomas citados, harán sospechar la presencia de una neumonía.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En pacientes ancianos e inmunodeprimidos (bajos niveles del sistema inmunológico), la sintomatología puede ser inespecífica, sin fiebre, o incluso ocasionar el empeoramiento de enfermedades subyacentes.</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Cabe distinguir, según la forma de manifestarse los síntomas, dos cuadros clínicos diferentes:</w:t>
      </w:r>
    </w:p>
    <w:p w:rsidR="00017153" w:rsidRPr="00017153" w:rsidRDefault="00017153" w:rsidP="000171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lastRenderedPageBreak/>
        <w:t>Cuadro clínico típico:</w:t>
      </w:r>
      <w:r w:rsidRPr="00017153">
        <w:rPr>
          <w:rFonts w:ascii="Times New Roman" w:eastAsia="Times New Roman" w:hAnsi="Times New Roman" w:cs="Times New Roman"/>
          <w:sz w:val="24"/>
          <w:szCs w:val="24"/>
          <w:lang w:eastAsia="es-BO"/>
        </w:rPr>
        <w:t xml:space="preserve"> comienzo brusco de menos de 48 horas de evolución junto con escalofríos, fiebre de más de 37.5º, tos productiva, expectoración purulenta (flemas con pus), y dolor torácico de características pleuríticas (aumenta con la respiración).</w:t>
      </w:r>
    </w:p>
    <w:p w:rsidR="00017153" w:rsidRPr="00017153" w:rsidRDefault="00017153" w:rsidP="000171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Cuadro clínico atípico:</w:t>
      </w:r>
      <w:r w:rsidRPr="00017153">
        <w:rPr>
          <w:rFonts w:ascii="Times New Roman" w:eastAsia="Times New Roman" w:hAnsi="Times New Roman" w:cs="Times New Roman"/>
          <w:sz w:val="24"/>
          <w:szCs w:val="24"/>
          <w:lang w:eastAsia="es-BO"/>
        </w:rPr>
        <w:t xml:space="preserve"> caracterizado por tos no productiva (tos seca), molestias inespecíficas, y manifestaciones extra pulmonares como dolores articulares y musculares, dolor de cabeza, alteraciones del estado de conciencia o gastrointestinales.</w:t>
      </w:r>
    </w:p>
    <w:p w:rsidR="00017153" w:rsidRPr="00017153" w:rsidRDefault="00017153" w:rsidP="000171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017153">
        <w:rPr>
          <w:rFonts w:ascii="Times New Roman" w:eastAsia="Times New Roman" w:hAnsi="Times New Roman" w:cs="Times New Roman"/>
          <w:b/>
          <w:bCs/>
          <w:kern w:val="36"/>
          <w:sz w:val="48"/>
          <w:szCs w:val="48"/>
          <w:lang w:eastAsia="es-BO"/>
        </w:rPr>
        <w:t>Diagnóstico de una neumonía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Las variables que predicen con mayor probabilidad la presencia de neumonía son: auscultación anormal, dolor pleurítico y dificultad respiratoria.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El diagnóstico de neumonía se basa en dos puntos fundamentales: el diagnóstico clínico a través de los síntomas y signos ya citados; y el diagnóstico de confirmación mediante pruebas de laboratorio, radiología torácica, y otras técnicas diagnósticas invasivas y no invasivas.</w:t>
      </w:r>
    </w:p>
    <w:p w:rsidR="00017153" w:rsidRPr="00017153" w:rsidRDefault="00017153" w:rsidP="0001715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Pruebas de laboratorio:</w:t>
      </w:r>
      <w:r w:rsidRPr="00017153">
        <w:rPr>
          <w:rFonts w:ascii="Times New Roman" w:eastAsia="Times New Roman" w:hAnsi="Times New Roman" w:cs="Times New Roman"/>
          <w:sz w:val="24"/>
          <w:szCs w:val="24"/>
          <w:lang w:eastAsia="es-BO"/>
        </w:rPr>
        <w:t xml:space="preserve"> análisis de sangre y orina, niveles de oxígeno en sangre, para valorar la gravedad o la necesidad de ingreso hospitalario. Estas pruebas han de realizarse a los pacientes tratados en el ámbito hospitalario; no serían necesarias en pacientes con neumonías de bajo riesgo con tratamiento ambulatorio.</w:t>
      </w:r>
    </w:p>
    <w:p w:rsidR="00017153" w:rsidRPr="00017153" w:rsidRDefault="00017153" w:rsidP="0001715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Radiografía de tórax:</w:t>
      </w:r>
      <w:r w:rsidRPr="00017153">
        <w:rPr>
          <w:rFonts w:ascii="Times New Roman" w:eastAsia="Times New Roman" w:hAnsi="Times New Roman" w:cs="Times New Roman"/>
          <w:sz w:val="24"/>
          <w:szCs w:val="24"/>
          <w:lang w:eastAsia="es-BO"/>
        </w:rPr>
        <w:t xml:space="preserve"> es preciso realizarla ante la sospecha de neumonía en todos los pacientes, independientemente del medio donde se estudien (centro de salud u hospital), y de que ingresen o no en un hospital. Es útil para establecer un diagnóstico, así como para precisar la localización y extensión del proceso y las posibles complicaciones.</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La curación radiológica, es decir, la desaparición de la lesión en la radiografía, es casi siempre posterior a la remisión de los síntomas. Es por esto por lo que para constatar dicha curación ha de realizarse un control radiológico aproximadamente a las seis semanas del diagnóstico e inicio del tratamiento. Esto es especialmente importante en los pacientes con factores de riesgo para el desarrollo de cáncer, o en aquellos con persistencia de síntomas, o ante la sospecha de otras enfermedades.</w:t>
      </w:r>
    </w:p>
    <w:p w:rsidR="00017153" w:rsidRPr="00017153" w:rsidRDefault="00017153" w:rsidP="0001715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Otras técnicas no invasivas:</w:t>
      </w:r>
      <w:r w:rsidRPr="00017153">
        <w:rPr>
          <w:rFonts w:ascii="Times New Roman" w:eastAsia="Times New Roman" w:hAnsi="Times New Roman" w:cs="Times New Roman"/>
          <w:sz w:val="24"/>
          <w:szCs w:val="24"/>
          <w:lang w:eastAsia="es-BO"/>
        </w:rPr>
        <w:t xml:space="preserve"> en el caso de los pacientes con ingreso hospitalario, se recomienda la recogida de muestras de sangre, orina y esputo (moco que aparece con la tos), con el objeto de realizar cultivos que permitan identificar el germen causal antes de iniciar el tratamiento antibiótico.</w:t>
      </w:r>
    </w:p>
    <w:p w:rsidR="00017153" w:rsidRPr="00017153" w:rsidRDefault="00017153" w:rsidP="0001715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Técnicas invasivas,</w:t>
      </w:r>
      <w:r w:rsidRPr="00017153">
        <w:rPr>
          <w:rFonts w:ascii="Times New Roman" w:eastAsia="Times New Roman" w:hAnsi="Times New Roman" w:cs="Times New Roman"/>
          <w:sz w:val="24"/>
          <w:szCs w:val="24"/>
          <w:lang w:eastAsia="es-BO"/>
        </w:rPr>
        <w:t xml:space="preserve"> solo en casos de neumonías graves o que no respondan al tratamiento inicial. </w:t>
      </w:r>
    </w:p>
    <w:p w:rsidR="00017153" w:rsidRPr="00017153" w:rsidRDefault="00017153" w:rsidP="00017153">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s-BO"/>
        </w:rPr>
      </w:pPr>
      <w:proofErr w:type="spellStart"/>
      <w:r w:rsidRPr="00017153">
        <w:rPr>
          <w:rFonts w:ascii="Times New Roman" w:eastAsia="Times New Roman" w:hAnsi="Times New Roman" w:cs="Times New Roman"/>
          <w:b/>
          <w:bCs/>
          <w:sz w:val="24"/>
          <w:szCs w:val="24"/>
          <w:lang w:eastAsia="es-BO"/>
        </w:rPr>
        <w:t>Toracocentesis</w:t>
      </w:r>
      <w:proofErr w:type="spellEnd"/>
      <w:r w:rsidRPr="00017153">
        <w:rPr>
          <w:rFonts w:ascii="Times New Roman" w:eastAsia="Times New Roman" w:hAnsi="Times New Roman" w:cs="Times New Roman"/>
          <w:b/>
          <w:bCs/>
          <w:sz w:val="24"/>
          <w:szCs w:val="24"/>
          <w:lang w:eastAsia="es-BO"/>
        </w:rPr>
        <w:t>:</w:t>
      </w:r>
      <w:r w:rsidRPr="00017153">
        <w:rPr>
          <w:rFonts w:ascii="Times New Roman" w:eastAsia="Times New Roman" w:hAnsi="Times New Roman" w:cs="Times New Roman"/>
          <w:sz w:val="24"/>
          <w:szCs w:val="24"/>
          <w:lang w:eastAsia="es-BO"/>
        </w:rPr>
        <w:t xml:space="preserve"> punción a través de la pared torácica para extraer muestras de líquido o liberar líquido acumulado en el pulmón a causa de la infección.</w:t>
      </w:r>
    </w:p>
    <w:p w:rsidR="00017153" w:rsidRPr="00017153" w:rsidRDefault="00A43235" w:rsidP="00017153">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s-BO"/>
        </w:rPr>
      </w:pPr>
      <w:hyperlink r:id="rId18" w:history="1">
        <w:proofErr w:type="spellStart"/>
        <w:r w:rsidR="00017153" w:rsidRPr="00017153">
          <w:rPr>
            <w:rFonts w:ascii="Times New Roman" w:eastAsia="Times New Roman" w:hAnsi="Times New Roman" w:cs="Times New Roman"/>
            <w:b/>
            <w:bCs/>
            <w:color w:val="0000FF"/>
            <w:sz w:val="24"/>
            <w:szCs w:val="24"/>
            <w:u w:val="single"/>
            <w:lang w:eastAsia="es-BO"/>
          </w:rPr>
          <w:t>Broncoscopia</w:t>
        </w:r>
        <w:proofErr w:type="spellEnd"/>
      </w:hyperlink>
      <w:r w:rsidR="00017153" w:rsidRPr="00017153">
        <w:rPr>
          <w:rFonts w:ascii="Times New Roman" w:eastAsia="Times New Roman" w:hAnsi="Times New Roman" w:cs="Times New Roman"/>
          <w:b/>
          <w:bCs/>
          <w:sz w:val="24"/>
          <w:szCs w:val="24"/>
          <w:lang w:eastAsia="es-BO"/>
        </w:rPr>
        <w:t>:</w:t>
      </w:r>
      <w:r w:rsidR="00017153" w:rsidRPr="00017153">
        <w:rPr>
          <w:rFonts w:ascii="Times New Roman" w:eastAsia="Times New Roman" w:hAnsi="Times New Roman" w:cs="Times New Roman"/>
          <w:sz w:val="24"/>
          <w:szCs w:val="24"/>
          <w:lang w:eastAsia="es-BO"/>
        </w:rPr>
        <w:t xml:space="preserve"> introducción de un tubo por la vía aérea para llegar al bronquio y recoger muestras de mucosidad, para realizar un cultivo que </w:t>
      </w:r>
      <w:r w:rsidR="00017153" w:rsidRPr="00017153">
        <w:rPr>
          <w:rFonts w:ascii="Times New Roman" w:eastAsia="Times New Roman" w:hAnsi="Times New Roman" w:cs="Times New Roman"/>
          <w:sz w:val="24"/>
          <w:szCs w:val="24"/>
          <w:lang w:eastAsia="es-BO"/>
        </w:rPr>
        <w:lastRenderedPageBreak/>
        <w:t>permita averiguar el germen causante de la neumonía, en casos de mala evolución o que no respondan al tratamiento.</w:t>
      </w:r>
    </w:p>
    <w:p w:rsidR="00017153" w:rsidRPr="00017153" w:rsidRDefault="00017153" w:rsidP="000171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017153">
        <w:rPr>
          <w:rFonts w:ascii="Times New Roman" w:eastAsia="Times New Roman" w:hAnsi="Times New Roman" w:cs="Times New Roman"/>
          <w:b/>
          <w:bCs/>
          <w:kern w:val="36"/>
          <w:sz w:val="48"/>
          <w:szCs w:val="48"/>
          <w:lang w:eastAsia="es-BO"/>
        </w:rPr>
        <w:t>Complicaciones de la neumonía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Siempre habrá que considerar varios factores para evaluar el riesgo de posibles complicaciones en una neumonía. Existen varios puntos fundamentales a considerar:</w:t>
      </w:r>
    </w:p>
    <w:p w:rsidR="00017153" w:rsidRPr="00017153" w:rsidRDefault="00017153" w:rsidP="0001715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Edad avanzada:</w:t>
      </w:r>
      <w:r w:rsidRPr="00017153">
        <w:rPr>
          <w:rFonts w:ascii="Times New Roman" w:eastAsia="Times New Roman" w:hAnsi="Times New Roman" w:cs="Times New Roman"/>
          <w:sz w:val="24"/>
          <w:szCs w:val="24"/>
          <w:lang w:eastAsia="es-BO"/>
        </w:rPr>
        <w:t xml:space="preserve"> mayores 65 años, considerando estado general.</w:t>
      </w:r>
    </w:p>
    <w:p w:rsidR="00017153" w:rsidRPr="00017153" w:rsidRDefault="00017153" w:rsidP="0001715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Enfermedades debilitantes de base:</w:t>
      </w:r>
      <w:r w:rsidRPr="00017153">
        <w:rPr>
          <w:rFonts w:ascii="Times New Roman" w:eastAsia="Times New Roman" w:hAnsi="Times New Roman" w:cs="Times New Roman"/>
          <w:sz w:val="24"/>
          <w:szCs w:val="24"/>
          <w:lang w:eastAsia="es-BO"/>
        </w:rPr>
        <w:t xml:space="preserve"> </w:t>
      </w:r>
      <w:hyperlink r:id="rId19" w:history="1">
        <w:r w:rsidRPr="00017153">
          <w:rPr>
            <w:rFonts w:ascii="Times New Roman" w:eastAsia="Times New Roman" w:hAnsi="Times New Roman" w:cs="Times New Roman"/>
            <w:color w:val="0000FF"/>
            <w:sz w:val="24"/>
            <w:szCs w:val="24"/>
            <w:u w:val="single"/>
            <w:lang w:eastAsia="es-BO"/>
          </w:rPr>
          <w:t>enfermedad pulmonar crónica</w:t>
        </w:r>
      </w:hyperlink>
      <w:r w:rsidRPr="00017153">
        <w:rPr>
          <w:rFonts w:ascii="Times New Roman" w:eastAsia="Times New Roman" w:hAnsi="Times New Roman" w:cs="Times New Roman"/>
          <w:sz w:val="24"/>
          <w:szCs w:val="24"/>
          <w:lang w:eastAsia="es-BO"/>
        </w:rPr>
        <w:t xml:space="preserve">, </w:t>
      </w:r>
      <w:hyperlink r:id="rId20" w:history="1">
        <w:r w:rsidRPr="00017153">
          <w:rPr>
            <w:rFonts w:ascii="Times New Roman" w:eastAsia="Times New Roman" w:hAnsi="Times New Roman" w:cs="Times New Roman"/>
            <w:color w:val="0000FF"/>
            <w:sz w:val="24"/>
            <w:szCs w:val="24"/>
            <w:u w:val="single"/>
            <w:lang w:eastAsia="es-BO"/>
          </w:rPr>
          <w:t>insuficiencia cardiaca</w:t>
        </w:r>
      </w:hyperlink>
      <w:r w:rsidRPr="00017153">
        <w:rPr>
          <w:rFonts w:ascii="Times New Roman" w:eastAsia="Times New Roman" w:hAnsi="Times New Roman" w:cs="Times New Roman"/>
          <w:sz w:val="24"/>
          <w:szCs w:val="24"/>
          <w:lang w:eastAsia="es-BO"/>
        </w:rPr>
        <w:t xml:space="preserve"> o </w:t>
      </w:r>
      <w:hyperlink r:id="rId21" w:history="1">
        <w:r w:rsidRPr="00017153">
          <w:rPr>
            <w:rFonts w:ascii="Times New Roman" w:eastAsia="Times New Roman" w:hAnsi="Times New Roman" w:cs="Times New Roman"/>
            <w:color w:val="0000FF"/>
            <w:sz w:val="24"/>
            <w:szCs w:val="24"/>
            <w:u w:val="single"/>
            <w:lang w:eastAsia="es-BO"/>
          </w:rPr>
          <w:t>renal crónica</w:t>
        </w:r>
      </w:hyperlink>
      <w:r w:rsidRPr="00017153">
        <w:rPr>
          <w:rFonts w:ascii="Times New Roman" w:eastAsia="Times New Roman" w:hAnsi="Times New Roman" w:cs="Times New Roman"/>
          <w:sz w:val="24"/>
          <w:szCs w:val="24"/>
          <w:lang w:eastAsia="es-BO"/>
        </w:rPr>
        <w:t xml:space="preserve">, hepatopatía crónica, </w:t>
      </w:r>
      <w:hyperlink r:id="rId22" w:history="1">
        <w:r w:rsidRPr="00017153">
          <w:rPr>
            <w:rFonts w:ascii="Times New Roman" w:eastAsia="Times New Roman" w:hAnsi="Times New Roman" w:cs="Times New Roman"/>
            <w:color w:val="0000FF"/>
            <w:sz w:val="24"/>
            <w:szCs w:val="24"/>
            <w:u w:val="single"/>
            <w:lang w:eastAsia="es-BO"/>
          </w:rPr>
          <w:t>diabetes mellitus</w:t>
        </w:r>
      </w:hyperlink>
      <w:r w:rsidRPr="00017153">
        <w:rPr>
          <w:rFonts w:ascii="Times New Roman" w:eastAsia="Times New Roman" w:hAnsi="Times New Roman" w:cs="Times New Roman"/>
          <w:sz w:val="24"/>
          <w:szCs w:val="24"/>
          <w:lang w:eastAsia="es-BO"/>
        </w:rPr>
        <w:t xml:space="preserve">, malnutrición, </w:t>
      </w:r>
      <w:hyperlink r:id="rId23" w:history="1">
        <w:r w:rsidRPr="00017153">
          <w:rPr>
            <w:rFonts w:ascii="Times New Roman" w:eastAsia="Times New Roman" w:hAnsi="Times New Roman" w:cs="Times New Roman"/>
            <w:color w:val="0000FF"/>
            <w:sz w:val="24"/>
            <w:szCs w:val="24"/>
            <w:u w:val="single"/>
            <w:lang w:eastAsia="es-BO"/>
          </w:rPr>
          <w:t>alcoholismo</w:t>
        </w:r>
      </w:hyperlink>
      <w:r w:rsidRPr="00017153">
        <w:rPr>
          <w:rFonts w:ascii="Times New Roman" w:eastAsia="Times New Roman" w:hAnsi="Times New Roman" w:cs="Times New Roman"/>
          <w:sz w:val="24"/>
          <w:szCs w:val="24"/>
          <w:lang w:eastAsia="es-BO"/>
        </w:rPr>
        <w:t>, inmunosupresión.</w:t>
      </w:r>
    </w:p>
    <w:p w:rsidR="00017153" w:rsidRPr="00017153" w:rsidRDefault="00017153" w:rsidP="0001715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Situaciones clínicas especiales:</w:t>
      </w:r>
      <w:r w:rsidRPr="00017153">
        <w:rPr>
          <w:rFonts w:ascii="Times New Roman" w:eastAsia="Times New Roman" w:hAnsi="Times New Roman" w:cs="Times New Roman"/>
          <w:sz w:val="24"/>
          <w:szCs w:val="24"/>
          <w:lang w:eastAsia="es-BO"/>
        </w:rPr>
        <w:t xml:space="preserve"> hospitalización por neumonía en el último año, falta de respuesta al tratamiento en las primeras 48-72 horas, sospecha de aspiración, sospecha de gérmenes poco habituales, infección generalizada.</w:t>
      </w:r>
    </w:p>
    <w:p w:rsidR="00017153" w:rsidRPr="00017153" w:rsidRDefault="00017153" w:rsidP="0001715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Datos clínicos de presentación grave:</w:t>
      </w:r>
      <w:r w:rsidRPr="00017153">
        <w:rPr>
          <w:rFonts w:ascii="Times New Roman" w:eastAsia="Times New Roman" w:hAnsi="Times New Roman" w:cs="Times New Roman"/>
          <w:sz w:val="24"/>
          <w:szCs w:val="24"/>
          <w:lang w:eastAsia="es-BO"/>
        </w:rPr>
        <w:t xml:space="preserve"> dificultad respiratoria importante, paciente inestable (alteradas constantes vitales), fiebre elevada con gran afectación general, desorientación o alteración del nivel de conciencia.</w:t>
      </w:r>
    </w:p>
    <w:p w:rsidR="00017153" w:rsidRPr="00017153" w:rsidRDefault="00017153" w:rsidP="0001715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Hallazgos de laboratorio sugerentes de mal pronóstico:</w:t>
      </w:r>
      <w:r w:rsidRPr="00017153">
        <w:rPr>
          <w:rFonts w:ascii="Times New Roman" w:eastAsia="Times New Roman" w:hAnsi="Times New Roman" w:cs="Times New Roman"/>
          <w:sz w:val="24"/>
          <w:szCs w:val="24"/>
          <w:lang w:eastAsia="es-BO"/>
        </w:rPr>
        <w:t xml:space="preserve"> leucocitos (glóbulos blancos de la sangre) muy elevados o por el contrario muy bajos, niveles de oxígeno en sangre muy bajos, anemia, alteración de proteínas de la sangre, mal funcionamiento del riñón.</w:t>
      </w:r>
    </w:p>
    <w:p w:rsidR="00017153" w:rsidRPr="00017153" w:rsidRDefault="00017153" w:rsidP="0001715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Hallazgos en radiografía sugerentes de germen no habitual:</w:t>
      </w:r>
      <w:r w:rsidRPr="00017153">
        <w:rPr>
          <w:rFonts w:ascii="Times New Roman" w:eastAsia="Times New Roman" w:hAnsi="Times New Roman" w:cs="Times New Roman"/>
          <w:sz w:val="24"/>
          <w:szCs w:val="24"/>
          <w:lang w:eastAsia="es-BO"/>
        </w:rPr>
        <w:t xml:space="preserve"> afectadas varias porciones del pulmón o pulmones, derrame pleural (líquido a nivel del pulmón), extensión rápida inicial.</w:t>
      </w:r>
    </w:p>
    <w:p w:rsidR="00017153" w:rsidRPr="00017153" w:rsidRDefault="00017153" w:rsidP="0001715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Presentación inicial muy grave</w:t>
      </w:r>
      <w:r w:rsidRPr="00017153">
        <w:rPr>
          <w:rFonts w:ascii="Times New Roman" w:eastAsia="Times New Roman" w:hAnsi="Times New Roman" w:cs="Times New Roman"/>
          <w:sz w:val="24"/>
          <w:szCs w:val="24"/>
          <w:lang w:eastAsia="es-BO"/>
        </w:rPr>
        <w:t xml:space="preserve"> que requiera ingreso en Unidad de Cuidados Intensivos (UCI).</w:t>
      </w:r>
    </w:p>
    <w:p w:rsidR="00017153" w:rsidRPr="00017153" w:rsidRDefault="00017153" w:rsidP="0001715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Consideraciones sociales:</w:t>
      </w:r>
      <w:r w:rsidRPr="00017153">
        <w:rPr>
          <w:rFonts w:ascii="Times New Roman" w:eastAsia="Times New Roman" w:hAnsi="Times New Roman" w:cs="Times New Roman"/>
          <w:sz w:val="24"/>
          <w:szCs w:val="24"/>
          <w:lang w:eastAsia="es-BO"/>
        </w:rPr>
        <w:t xml:space="preserve"> indigentes, falta de aporte social, dudas sobre el seguimiento del tratamiento (pacientes psiquiátricos, demencia).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Algunas de las  posibles complicaciones de la neumonía son las siguientes:</w:t>
      </w:r>
    </w:p>
    <w:p w:rsidR="00017153" w:rsidRPr="00017153" w:rsidRDefault="00017153" w:rsidP="00017153">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Recurrencia:</w:t>
      </w:r>
      <w:r w:rsidRPr="00017153">
        <w:rPr>
          <w:rFonts w:ascii="Times New Roman" w:eastAsia="Times New Roman" w:hAnsi="Times New Roman" w:cs="Times New Roman"/>
          <w:sz w:val="24"/>
          <w:szCs w:val="24"/>
          <w:lang w:eastAsia="es-BO"/>
        </w:rPr>
        <w:t xml:space="preserve"> dos o más episodios de neumonía separados por un periodo de tiempo sin lesión en radiografía de tórax o por un periodo de un mes sin síntomas. Ha de valorarse en estos pacientes el estado inmunológico, las alteraciones de la anatomía de la zona afectada, o la existencia de otra enfermedad no infecciosa.</w:t>
      </w:r>
    </w:p>
    <w:p w:rsidR="00017153" w:rsidRPr="00017153" w:rsidRDefault="00017153" w:rsidP="00017153">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Neumonía crónica:</w:t>
      </w:r>
      <w:r w:rsidRPr="00017153">
        <w:rPr>
          <w:rFonts w:ascii="Times New Roman" w:eastAsia="Times New Roman" w:hAnsi="Times New Roman" w:cs="Times New Roman"/>
          <w:sz w:val="24"/>
          <w:szCs w:val="24"/>
          <w:lang w:eastAsia="es-BO"/>
        </w:rPr>
        <w:t xml:space="preserve"> existencia de infiltrado alveolar (afectación en el espacio alveolar) durante más de un mes sin resolución de los síntomas.</w:t>
      </w:r>
    </w:p>
    <w:p w:rsidR="00017153" w:rsidRPr="00017153" w:rsidRDefault="00017153" w:rsidP="00017153">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Neumonía necrotizante:</w:t>
      </w:r>
      <w:r w:rsidRPr="00017153">
        <w:rPr>
          <w:rFonts w:ascii="Times New Roman" w:eastAsia="Times New Roman" w:hAnsi="Times New Roman" w:cs="Times New Roman"/>
          <w:sz w:val="24"/>
          <w:szCs w:val="24"/>
          <w:lang w:eastAsia="es-BO"/>
        </w:rPr>
        <w:t xml:space="preserve"> formación de cavidades múltiples a nivel del tejido pulmonar y la consecuente destrucción del mismo. Si esas pequeñas cavidades aumentan dan lugar a la aparición de otra complicación llamada absceso pulmonar. Suelen producirlo gérmenes poco habituales y en pacientes de alto riesgo (VIH, adictos a drogas).</w:t>
      </w:r>
    </w:p>
    <w:p w:rsidR="00017153" w:rsidRPr="00017153" w:rsidRDefault="00017153" w:rsidP="000171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017153">
        <w:rPr>
          <w:rFonts w:ascii="Times New Roman" w:eastAsia="Times New Roman" w:hAnsi="Times New Roman" w:cs="Times New Roman"/>
          <w:b/>
          <w:bCs/>
          <w:kern w:val="36"/>
          <w:sz w:val="48"/>
          <w:szCs w:val="48"/>
          <w:lang w:eastAsia="es-BO"/>
        </w:rPr>
        <w:t>Tratamiento de una neumonía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lastRenderedPageBreak/>
        <w:t>Para decidir cuál es el tratamiento adecuado de una neumonía hay que clasificar a los pacientes según el riesgo que presenten y, en función de la gravedad de los síntomas, se instaura un tratamiento ambulatorio, o se deriva al paciente para ingreso hospitalario:</w:t>
      </w:r>
    </w:p>
    <w:p w:rsidR="00017153" w:rsidRPr="00017153" w:rsidRDefault="00017153" w:rsidP="00017153">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Pacientes que no requieren ingreso hospitalario:</w:t>
      </w:r>
      <w:r w:rsidRPr="00017153">
        <w:rPr>
          <w:rFonts w:ascii="Times New Roman" w:eastAsia="Times New Roman" w:hAnsi="Times New Roman" w:cs="Times New Roman"/>
          <w:sz w:val="24"/>
          <w:szCs w:val="24"/>
          <w:lang w:eastAsia="es-BO"/>
        </w:rPr>
        <w:t xml:space="preserve"> Pacientes sanos que presentan una neumonía adquirida en la comunidad sin datos de gravedad inicial, pacientes jóvenes sin factores de riesgo, menores de 65 años sin factores de riesgo añadidos. Estos pacientes realizarán tratamiento y seguimiento ambulatorio.</w:t>
      </w:r>
    </w:p>
    <w:p w:rsidR="00017153" w:rsidRPr="00017153" w:rsidRDefault="00017153" w:rsidP="00017153">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Pacientes que requieran ingreso en unidad de hospitalización convencional:</w:t>
      </w:r>
      <w:r w:rsidRPr="00017153">
        <w:rPr>
          <w:rFonts w:ascii="Times New Roman" w:eastAsia="Times New Roman" w:hAnsi="Times New Roman" w:cs="Times New Roman"/>
          <w:sz w:val="24"/>
          <w:szCs w:val="24"/>
          <w:lang w:eastAsia="es-BO"/>
        </w:rPr>
        <w:t xml:space="preserve"> mayores de 65 años o con patologías añadidas o factores de riesgo asociados, y todos aquellos en los que la gravedad de la presentación de la sintomatología o la presencia de otros factores de riesgo de complicación, ya expuestos en el punto anterior, hagan aconsejable el ingreso hospitalario.</w:t>
      </w:r>
    </w:p>
    <w:p w:rsidR="00017153" w:rsidRPr="00017153" w:rsidRDefault="00017153" w:rsidP="00017153">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Pacientes que requieran ingreso en Unidad de Cuidados Intensivos:</w:t>
      </w:r>
      <w:r w:rsidRPr="00017153">
        <w:rPr>
          <w:rFonts w:ascii="Times New Roman" w:eastAsia="Times New Roman" w:hAnsi="Times New Roman" w:cs="Times New Roman"/>
          <w:sz w:val="24"/>
          <w:szCs w:val="24"/>
          <w:lang w:eastAsia="es-BO"/>
        </w:rPr>
        <w:t xml:space="preserve"> necesario ante situaciones de extrema gravedad como insuficiencia respiratoria severa, pacientes inestables con alteración de las constantes vitales, fallo en el funcionamiento del riñón, alteración del sistema de coagulación, meningitis o estado de coma.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El tratamiento de la neumonía se realiza con antibióticos. Los antibióticos son sustancias químicas producidas por bacterias y hongos que tienen la capacidad de inhibir el desarrollo o destruir a otros microorganismos.</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El tratamiento se iniciará de manera empírica, valorando los gérmenes más habituales y probablemente implicados, la situación o no de gravedad, y la respuesta a los tratamientos en la comunidad donde se localice el paciente afecto. Es decir, se inicia el tratamiento aunque no se haya determinado el germen que ha originado la neumonía, basándose en los criterios citados previamente para establecer el germen más frecuente y el tratamiento adecuado para combatirlo.</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La antibioterapia ha de iniciarse lo más precozmente posible: antes de las 4 horas tras el diagnóstico, pues se ha demostrado que el inicio precoz del tratamiento reduce la mortalidad, las complicaciones y la estancia hospitalaria.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 xml:space="preserve">Los antibióticos más comúnmente utilizados para la neumonía son: penicilinas y </w:t>
      </w:r>
      <w:proofErr w:type="spellStart"/>
      <w:r w:rsidRPr="00017153">
        <w:rPr>
          <w:rFonts w:ascii="Times New Roman" w:eastAsia="Times New Roman" w:hAnsi="Times New Roman" w:cs="Times New Roman"/>
          <w:sz w:val="24"/>
          <w:szCs w:val="24"/>
          <w:lang w:eastAsia="es-BO"/>
        </w:rPr>
        <w:t>betalactámicos</w:t>
      </w:r>
      <w:proofErr w:type="spellEnd"/>
      <w:r w:rsidRPr="00017153">
        <w:rPr>
          <w:rFonts w:ascii="Times New Roman" w:eastAsia="Times New Roman" w:hAnsi="Times New Roman" w:cs="Times New Roman"/>
          <w:sz w:val="24"/>
          <w:szCs w:val="24"/>
          <w:lang w:eastAsia="es-BO"/>
        </w:rPr>
        <w:t xml:space="preserve"> (amoxicilina y amoxicilina /</w:t>
      </w:r>
      <w:proofErr w:type="spellStart"/>
      <w:r w:rsidRPr="00017153">
        <w:rPr>
          <w:rFonts w:ascii="Times New Roman" w:eastAsia="Times New Roman" w:hAnsi="Times New Roman" w:cs="Times New Roman"/>
          <w:sz w:val="24"/>
          <w:szCs w:val="24"/>
          <w:lang w:eastAsia="es-BO"/>
        </w:rPr>
        <w:t>clavulánico</w:t>
      </w:r>
      <w:proofErr w:type="spellEnd"/>
      <w:r w:rsidRPr="00017153">
        <w:rPr>
          <w:rFonts w:ascii="Times New Roman" w:eastAsia="Times New Roman" w:hAnsi="Times New Roman" w:cs="Times New Roman"/>
          <w:sz w:val="24"/>
          <w:szCs w:val="24"/>
          <w:lang w:eastAsia="es-BO"/>
        </w:rPr>
        <w:t xml:space="preserve">, ambos a dosis altas), </w:t>
      </w:r>
      <w:proofErr w:type="spellStart"/>
      <w:r w:rsidRPr="00017153">
        <w:rPr>
          <w:rFonts w:ascii="Times New Roman" w:eastAsia="Times New Roman" w:hAnsi="Times New Roman" w:cs="Times New Roman"/>
          <w:sz w:val="24"/>
          <w:szCs w:val="24"/>
          <w:lang w:eastAsia="es-BO"/>
        </w:rPr>
        <w:t>quinolonas</w:t>
      </w:r>
      <w:proofErr w:type="spellEnd"/>
      <w:r w:rsidRPr="00017153">
        <w:rPr>
          <w:rFonts w:ascii="Times New Roman" w:eastAsia="Times New Roman" w:hAnsi="Times New Roman" w:cs="Times New Roman"/>
          <w:sz w:val="24"/>
          <w:szCs w:val="24"/>
          <w:lang w:eastAsia="es-BO"/>
        </w:rPr>
        <w:t xml:space="preserve">  y </w:t>
      </w:r>
      <w:proofErr w:type="spellStart"/>
      <w:r w:rsidRPr="00017153">
        <w:rPr>
          <w:rFonts w:ascii="Times New Roman" w:eastAsia="Times New Roman" w:hAnsi="Times New Roman" w:cs="Times New Roman"/>
          <w:sz w:val="24"/>
          <w:szCs w:val="24"/>
          <w:lang w:eastAsia="es-BO"/>
        </w:rPr>
        <w:t>macrólidos</w:t>
      </w:r>
      <w:proofErr w:type="spellEnd"/>
      <w:r w:rsidRPr="00017153">
        <w:rPr>
          <w:rFonts w:ascii="Times New Roman" w:eastAsia="Times New Roman" w:hAnsi="Times New Roman" w:cs="Times New Roman"/>
          <w:sz w:val="24"/>
          <w:szCs w:val="24"/>
          <w:lang w:eastAsia="es-BO"/>
        </w:rPr>
        <w:t>. Se realizará la elección del tratamiento antibiótico en función de las Guías Clínicas de Tratamiento, de la gravedad del cuadro, y de la existencia o no de factores de riesgo concomitantes.</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 Hay que considerar además las resistencias que presentan ciertos gérmenes en nuestro país a determinados antibióticos: por ejemplo, uno de los gérmenes más frecuentes en nuestro medio responsables de neumonía es el Neumococo (</w:t>
      </w:r>
      <w:proofErr w:type="spellStart"/>
      <w:r w:rsidRPr="00017153">
        <w:rPr>
          <w:rFonts w:ascii="Times New Roman" w:eastAsia="Times New Roman" w:hAnsi="Times New Roman" w:cs="Times New Roman"/>
          <w:sz w:val="24"/>
          <w:szCs w:val="24"/>
          <w:lang w:eastAsia="es-BO"/>
        </w:rPr>
        <w:t>Streptococcus</w:t>
      </w:r>
      <w:proofErr w:type="spellEnd"/>
      <w:r w:rsidRPr="00017153">
        <w:rPr>
          <w:rFonts w:ascii="Times New Roman" w:eastAsia="Times New Roman" w:hAnsi="Times New Roman" w:cs="Times New Roman"/>
          <w:sz w:val="24"/>
          <w:szCs w:val="24"/>
          <w:lang w:eastAsia="es-BO"/>
        </w:rPr>
        <w:t xml:space="preserve"> </w:t>
      </w:r>
      <w:proofErr w:type="spellStart"/>
      <w:r w:rsidRPr="00017153">
        <w:rPr>
          <w:rFonts w:ascii="Times New Roman" w:eastAsia="Times New Roman" w:hAnsi="Times New Roman" w:cs="Times New Roman"/>
          <w:sz w:val="24"/>
          <w:szCs w:val="24"/>
          <w:lang w:eastAsia="es-BO"/>
        </w:rPr>
        <w:t>pneumoniae</w:t>
      </w:r>
      <w:proofErr w:type="spellEnd"/>
      <w:r w:rsidRPr="00017153">
        <w:rPr>
          <w:rFonts w:ascii="Times New Roman" w:eastAsia="Times New Roman" w:hAnsi="Times New Roman" w:cs="Times New Roman"/>
          <w:sz w:val="24"/>
          <w:szCs w:val="24"/>
          <w:lang w:eastAsia="es-BO"/>
        </w:rPr>
        <w:t xml:space="preserve">), y algunos gérmenes de este tipo son resistentes a los </w:t>
      </w:r>
      <w:proofErr w:type="spellStart"/>
      <w:r w:rsidRPr="00017153">
        <w:rPr>
          <w:rFonts w:ascii="Times New Roman" w:eastAsia="Times New Roman" w:hAnsi="Times New Roman" w:cs="Times New Roman"/>
          <w:sz w:val="24"/>
          <w:szCs w:val="24"/>
          <w:lang w:eastAsia="es-BO"/>
        </w:rPr>
        <w:t>macrólidos</w:t>
      </w:r>
      <w:proofErr w:type="spellEnd"/>
      <w:r w:rsidRPr="00017153">
        <w:rPr>
          <w:rFonts w:ascii="Times New Roman" w:eastAsia="Times New Roman" w:hAnsi="Times New Roman" w:cs="Times New Roman"/>
          <w:sz w:val="24"/>
          <w:szCs w:val="24"/>
          <w:lang w:eastAsia="es-BO"/>
        </w:rPr>
        <w:t xml:space="preserve">, por lo que será preciso utilizar la combinación de antibióticos diferentes para su tratamiento; igualmente existen neumococos resistentes a </w:t>
      </w:r>
      <w:proofErr w:type="spellStart"/>
      <w:r w:rsidRPr="00017153">
        <w:rPr>
          <w:rFonts w:ascii="Times New Roman" w:eastAsia="Times New Roman" w:hAnsi="Times New Roman" w:cs="Times New Roman"/>
          <w:sz w:val="24"/>
          <w:szCs w:val="24"/>
          <w:lang w:eastAsia="es-BO"/>
        </w:rPr>
        <w:t>betalactámicos</w:t>
      </w:r>
      <w:proofErr w:type="spellEnd"/>
      <w:r w:rsidRPr="00017153">
        <w:rPr>
          <w:rFonts w:ascii="Times New Roman" w:eastAsia="Times New Roman" w:hAnsi="Times New Roman" w:cs="Times New Roman"/>
          <w:sz w:val="24"/>
          <w:szCs w:val="24"/>
          <w:lang w:eastAsia="es-BO"/>
        </w:rPr>
        <w:t xml:space="preserve"> y penicilinas, lo cual obliga a aumentar la dosis del tratamiento o a cambiar a antibióticos de última generación como las </w:t>
      </w:r>
      <w:proofErr w:type="spellStart"/>
      <w:r w:rsidRPr="00017153">
        <w:rPr>
          <w:rFonts w:ascii="Times New Roman" w:eastAsia="Times New Roman" w:hAnsi="Times New Roman" w:cs="Times New Roman"/>
          <w:sz w:val="24"/>
          <w:szCs w:val="24"/>
          <w:lang w:eastAsia="es-BO"/>
        </w:rPr>
        <w:t>fluorquinolonas</w:t>
      </w:r>
      <w:proofErr w:type="spellEnd"/>
      <w:r w:rsidRPr="00017153">
        <w:rPr>
          <w:rFonts w:ascii="Times New Roman" w:eastAsia="Times New Roman" w:hAnsi="Times New Roman" w:cs="Times New Roman"/>
          <w:sz w:val="24"/>
          <w:szCs w:val="24"/>
          <w:lang w:eastAsia="es-BO"/>
        </w:rPr>
        <w:t>.</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lastRenderedPageBreak/>
        <w:t>De elección inicial en pacientes para tratamiento ambulatorio será la vía oral (antibiótico tomado por boca). En aquellos pacientes que hayan precisado ingreso hospitalario, el tratamiento inicial se realizará vía parenteral (intravenoso), que se cambiará a vía oral tras conseguir la estabilización clínica.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La duración inicial del tratamiento variará en función de los distintos cuadros.</w:t>
      </w:r>
    </w:p>
    <w:p w:rsidR="00017153" w:rsidRPr="00017153" w:rsidRDefault="00017153" w:rsidP="000171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Neumonía adquirida en la comunidad que no requiera ingreso: 7-10 días.</w:t>
      </w:r>
    </w:p>
    <w:p w:rsidR="00017153" w:rsidRPr="00017153" w:rsidRDefault="00017153" w:rsidP="000171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Neumonía adquirida en la comunidad que requiera ingreso: 10-14 días.</w:t>
      </w:r>
    </w:p>
    <w:p w:rsidR="00017153" w:rsidRPr="00017153" w:rsidRDefault="00017153" w:rsidP="000171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Casos especiales: gérmenes no habituales (</w:t>
      </w:r>
      <w:proofErr w:type="spellStart"/>
      <w:r w:rsidRPr="00017153">
        <w:rPr>
          <w:rFonts w:ascii="Times New Roman" w:eastAsia="Times New Roman" w:hAnsi="Times New Roman" w:cs="Times New Roman"/>
          <w:sz w:val="24"/>
          <w:szCs w:val="24"/>
          <w:lang w:eastAsia="es-BO"/>
        </w:rPr>
        <w:t>Legionella</w:t>
      </w:r>
      <w:proofErr w:type="spellEnd"/>
      <w:r w:rsidRPr="00017153">
        <w:rPr>
          <w:rFonts w:ascii="Times New Roman" w:eastAsia="Times New Roman" w:hAnsi="Times New Roman" w:cs="Times New Roman"/>
          <w:sz w:val="24"/>
          <w:szCs w:val="24"/>
          <w:lang w:eastAsia="es-BO"/>
        </w:rPr>
        <w:t xml:space="preserve">, </w:t>
      </w:r>
      <w:proofErr w:type="spellStart"/>
      <w:r w:rsidRPr="00017153">
        <w:rPr>
          <w:rFonts w:ascii="Times New Roman" w:eastAsia="Times New Roman" w:hAnsi="Times New Roman" w:cs="Times New Roman"/>
          <w:sz w:val="24"/>
          <w:szCs w:val="24"/>
          <w:lang w:eastAsia="es-BO"/>
        </w:rPr>
        <w:t>Staphylococcus</w:t>
      </w:r>
      <w:proofErr w:type="spellEnd"/>
      <w:r w:rsidRPr="00017153">
        <w:rPr>
          <w:rFonts w:ascii="Times New Roman" w:eastAsia="Times New Roman" w:hAnsi="Times New Roman" w:cs="Times New Roman"/>
          <w:sz w:val="24"/>
          <w:szCs w:val="24"/>
          <w:lang w:eastAsia="es-BO"/>
        </w:rPr>
        <w:t xml:space="preserve"> </w:t>
      </w:r>
      <w:proofErr w:type="spellStart"/>
      <w:r w:rsidRPr="00017153">
        <w:rPr>
          <w:rFonts w:ascii="Times New Roman" w:eastAsia="Times New Roman" w:hAnsi="Times New Roman" w:cs="Times New Roman"/>
          <w:sz w:val="24"/>
          <w:szCs w:val="24"/>
          <w:lang w:eastAsia="es-BO"/>
        </w:rPr>
        <w:t>aureus</w:t>
      </w:r>
      <w:proofErr w:type="spellEnd"/>
      <w:r w:rsidRPr="00017153">
        <w:rPr>
          <w:rFonts w:ascii="Times New Roman" w:eastAsia="Times New Roman" w:hAnsi="Times New Roman" w:cs="Times New Roman"/>
          <w:sz w:val="24"/>
          <w:szCs w:val="24"/>
          <w:lang w:eastAsia="es-BO"/>
        </w:rPr>
        <w:t xml:space="preserve">, </w:t>
      </w:r>
      <w:proofErr w:type="spellStart"/>
      <w:r w:rsidRPr="00017153">
        <w:rPr>
          <w:rFonts w:ascii="Times New Roman" w:eastAsia="Times New Roman" w:hAnsi="Times New Roman" w:cs="Times New Roman"/>
          <w:sz w:val="24"/>
          <w:szCs w:val="24"/>
          <w:lang w:eastAsia="es-BO"/>
        </w:rPr>
        <w:t>Pseudomonas</w:t>
      </w:r>
      <w:proofErr w:type="spellEnd"/>
      <w:r w:rsidRPr="00017153">
        <w:rPr>
          <w:rFonts w:ascii="Times New Roman" w:eastAsia="Times New Roman" w:hAnsi="Times New Roman" w:cs="Times New Roman"/>
          <w:sz w:val="24"/>
          <w:szCs w:val="24"/>
          <w:lang w:eastAsia="es-BO"/>
        </w:rPr>
        <w:t>) no inferior a 14 días. Casos de cavitación pulmonar y abscesos: un mes o más. En neumonías nosocomiales (hospitalarias), variará en función de la gravedad y el germen productor.</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Otras medidas generales para curar la neumonía aparte del tratamiento antibiótico:</w:t>
      </w:r>
    </w:p>
    <w:p w:rsidR="00017153" w:rsidRPr="00017153" w:rsidRDefault="00017153" w:rsidP="000171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Hidratación.</w:t>
      </w:r>
    </w:p>
    <w:p w:rsidR="00017153" w:rsidRPr="00017153" w:rsidRDefault="00017153" w:rsidP="000171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Reposo.</w:t>
      </w:r>
    </w:p>
    <w:p w:rsidR="00017153" w:rsidRPr="00017153" w:rsidRDefault="00017153" w:rsidP="000171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Analgésicos y antitérmicos.</w:t>
      </w:r>
    </w:p>
    <w:p w:rsidR="00017153" w:rsidRPr="00017153" w:rsidRDefault="00A43235" w:rsidP="000171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hyperlink r:id="rId24" w:history="1">
        <w:r w:rsidR="00017153" w:rsidRPr="00017153">
          <w:rPr>
            <w:rFonts w:ascii="Times New Roman" w:eastAsia="Times New Roman" w:hAnsi="Times New Roman" w:cs="Times New Roman"/>
            <w:color w:val="0000FF"/>
            <w:sz w:val="24"/>
            <w:szCs w:val="24"/>
            <w:u w:val="single"/>
            <w:lang w:eastAsia="es-BO"/>
          </w:rPr>
          <w:t>Oxigenoterapia</w:t>
        </w:r>
      </w:hyperlink>
      <w:r w:rsidR="00017153" w:rsidRPr="00017153">
        <w:rPr>
          <w:rFonts w:ascii="Times New Roman" w:eastAsia="Times New Roman" w:hAnsi="Times New Roman" w:cs="Times New Roman"/>
          <w:sz w:val="24"/>
          <w:szCs w:val="24"/>
          <w:lang w:eastAsia="es-BO"/>
        </w:rPr>
        <w:t xml:space="preserve"> según los niveles de oxígeno arterial que presente el paciente.</w:t>
      </w:r>
    </w:p>
    <w:p w:rsidR="00017153" w:rsidRPr="00017153" w:rsidRDefault="00017153" w:rsidP="000171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En pacientes con neumonía grave puede precisarse ventilación mecánica.</w:t>
      </w:r>
    </w:p>
    <w:p w:rsidR="00017153" w:rsidRDefault="00017153" w:rsidP="00017153">
      <w:pPr>
        <w:pStyle w:val="Ttulo1"/>
        <w:numPr>
          <w:ilvl w:val="0"/>
          <w:numId w:val="11"/>
        </w:numPr>
      </w:pPr>
      <w:r>
        <w:t>Seguimiento de una neumonía</w:t>
      </w:r>
    </w:p>
    <w:p w:rsidR="00017153" w:rsidRDefault="00017153" w:rsidP="00017153">
      <w:pPr>
        <w:pStyle w:val="NormalWeb"/>
        <w:numPr>
          <w:ilvl w:val="0"/>
          <w:numId w:val="11"/>
        </w:numPr>
      </w:pPr>
      <w:r>
        <w:t>Han de valorarse, a las 48-72 horas del inicio del tratamiento, los signos de evolución favorable que presente el paciente con neumonía: la ausencia de fiebre elevada y la estabilización de los síntomas y signos clínicos.</w:t>
      </w:r>
    </w:p>
    <w:p w:rsidR="00017153" w:rsidRDefault="00017153" w:rsidP="00017153">
      <w:pPr>
        <w:pStyle w:val="NormalWeb"/>
        <w:numPr>
          <w:ilvl w:val="0"/>
          <w:numId w:val="11"/>
        </w:numPr>
      </w:pPr>
      <w:r>
        <w:t>Ante el empeoramiento es preciso derivar a la unidad hospitalaria a los pacientes tratados de manera ambulatoria, y reevaluar el tratamiento de aquellos que ya estén ingresados.</w:t>
      </w:r>
    </w:p>
    <w:p w:rsidR="00017153" w:rsidRDefault="00017153" w:rsidP="00017153">
      <w:pPr>
        <w:pStyle w:val="NormalWeb"/>
        <w:numPr>
          <w:ilvl w:val="0"/>
          <w:numId w:val="11"/>
        </w:numPr>
      </w:pPr>
      <w:r>
        <w:t>Es necesario realizar una nueva comprobación clínica a los pacientes ambulatorios tras finalizar el tratamiento pautado.</w:t>
      </w:r>
    </w:p>
    <w:p w:rsidR="00017153" w:rsidRDefault="00017153" w:rsidP="00017153">
      <w:pPr>
        <w:pStyle w:val="NormalWeb"/>
        <w:numPr>
          <w:ilvl w:val="0"/>
          <w:numId w:val="11"/>
        </w:numPr>
      </w:pPr>
      <w:r>
        <w:t>La resolución radiológica, es decir, la desaparición de la lesión pulmonar en la radiografía, es más tardía que el cese de la sintomatología; de ahí la indicación de  realizar un control de seguimiento, mediante radiografía de tórax, pasadas 6-8 semanas desde el inicio del tratamiento.</w:t>
      </w:r>
    </w:p>
    <w:p w:rsidR="00017153" w:rsidRDefault="00017153" w:rsidP="00017153">
      <w:pPr>
        <w:pStyle w:val="NormalWeb"/>
        <w:numPr>
          <w:ilvl w:val="0"/>
          <w:numId w:val="11"/>
        </w:numPr>
      </w:pPr>
      <w:r>
        <w:t xml:space="preserve">Ha de considerarse, además, que en determinados pacientes la evolución puede ser aún más lenta; es el caso de los ancianos, aquellos con enfermedades cardiovasculares crónicas, en pacientes con afectación </w:t>
      </w:r>
      <w:proofErr w:type="spellStart"/>
      <w:r>
        <w:t>multilobar</w:t>
      </w:r>
      <w:proofErr w:type="spellEnd"/>
      <w:r>
        <w:t xml:space="preserve"> (varias porciones del pulmón), o ante cuadros de infección generalizada.</w:t>
      </w:r>
    </w:p>
    <w:p w:rsidR="00017153" w:rsidRDefault="00017153" w:rsidP="00017153">
      <w:pPr>
        <w:pStyle w:val="NormalWeb"/>
        <w:numPr>
          <w:ilvl w:val="0"/>
          <w:numId w:val="11"/>
        </w:numPr>
      </w:pPr>
      <w:r>
        <w:t>En aquellos casos en los que no se observe la resolución completa de la lesión en la radiografía de control, se deberá realizar un segundo control al mes del primero.</w:t>
      </w:r>
    </w:p>
    <w:p w:rsidR="00017153" w:rsidRPr="00017153" w:rsidRDefault="00017153" w:rsidP="000171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017153">
        <w:rPr>
          <w:rFonts w:ascii="Times New Roman" w:eastAsia="Times New Roman" w:hAnsi="Times New Roman" w:cs="Times New Roman"/>
          <w:b/>
          <w:bCs/>
          <w:kern w:val="36"/>
          <w:sz w:val="48"/>
          <w:szCs w:val="48"/>
          <w:lang w:eastAsia="es-BO"/>
        </w:rPr>
        <w:t>Prevención de una neumonía</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Aquí tienes una serie de pautas para prevenir el contagio de la neumonía:</w:t>
      </w:r>
    </w:p>
    <w:p w:rsidR="00017153" w:rsidRPr="00017153" w:rsidRDefault="00017153" w:rsidP="00017153">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lastRenderedPageBreak/>
        <w:t>Medidas de higiene:</w:t>
      </w:r>
      <w:r w:rsidRPr="00017153">
        <w:rPr>
          <w:rFonts w:ascii="Times New Roman" w:eastAsia="Times New Roman" w:hAnsi="Times New Roman" w:cs="Times New Roman"/>
          <w:sz w:val="24"/>
          <w:szCs w:val="24"/>
          <w:lang w:eastAsia="es-BO"/>
        </w:rPr>
        <w:t xml:space="preserve"> lavado de manos, uso de mascarillas para evitar contaminación y dispersión de gérmenes.</w:t>
      </w:r>
    </w:p>
    <w:p w:rsidR="00017153" w:rsidRPr="00017153" w:rsidRDefault="00017153" w:rsidP="00017153">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Abandono del hábito tabáquico:</w:t>
      </w:r>
      <w:r w:rsidRPr="00017153">
        <w:rPr>
          <w:rFonts w:ascii="Times New Roman" w:eastAsia="Times New Roman" w:hAnsi="Times New Roman" w:cs="Times New Roman"/>
          <w:sz w:val="24"/>
          <w:szCs w:val="24"/>
          <w:lang w:eastAsia="es-BO"/>
        </w:rPr>
        <w:t xml:space="preserve"> el consumo de tabaco está asociado a un incremento de la Neumonía Adquirida en la Comunidad de cualquier origen causal. Los fumadores tienen un riesgo 4 veces superior de presentar una enfermedad por neumococo invasiva (afectación general por infección por neumococo) que los no fumadores, con el consecuente empeoramiento pronóstico. Diversos estudios han constatado el beneficio que implica </w:t>
      </w:r>
      <w:hyperlink r:id="rId25" w:history="1">
        <w:r w:rsidRPr="00017153">
          <w:rPr>
            <w:rFonts w:ascii="Times New Roman" w:eastAsia="Times New Roman" w:hAnsi="Times New Roman" w:cs="Times New Roman"/>
            <w:color w:val="0000FF"/>
            <w:sz w:val="24"/>
            <w:szCs w:val="24"/>
            <w:u w:val="single"/>
            <w:lang w:eastAsia="es-BO"/>
          </w:rPr>
          <w:t>dejar de fumar</w:t>
        </w:r>
      </w:hyperlink>
      <w:r w:rsidRPr="00017153">
        <w:rPr>
          <w:rFonts w:ascii="Times New Roman" w:eastAsia="Times New Roman" w:hAnsi="Times New Roman" w:cs="Times New Roman"/>
          <w:sz w:val="24"/>
          <w:szCs w:val="24"/>
          <w:lang w:eastAsia="es-BO"/>
        </w:rPr>
        <w:t>, pues se ha observado que a los cinco años de suprimir el consumo de tabaco, el riesgo de sufrir una neumonía se reduce en un 50%.</w:t>
      </w:r>
    </w:p>
    <w:p w:rsidR="00017153" w:rsidRPr="00017153" w:rsidRDefault="00017153" w:rsidP="00017153">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Vacunación antigripal:</w:t>
      </w:r>
      <w:r w:rsidRPr="00017153">
        <w:rPr>
          <w:rFonts w:ascii="Times New Roman" w:eastAsia="Times New Roman" w:hAnsi="Times New Roman" w:cs="Times New Roman"/>
          <w:sz w:val="24"/>
          <w:szCs w:val="24"/>
          <w:lang w:eastAsia="es-BO"/>
        </w:rPr>
        <w:t xml:space="preserve"> es la única medida preventiva que ha demostrado la disminución de la incidencia y de la </w:t>
      </w:r>
      <w:proofErr w:type="spellStart"/>
      <w:r w:rsidRPr="00017153">
        <w:rPr>
          <w:rFonts w:ascii="Times New Roman" w:eastAsia="Times New Roman" w:hAnsi="Times New Roman" w:cs="Times New Roman"/>
          <w:sz w:val="24"/>
          <w:szCs w:val="24"/>
          <w:lang w:eastAsia="es-BO"/>
        </w:rPr>
        <w:t>morbi</w:t>
      </w:r>
      <w:proofErr w:type="spellEnd"/>
      <w:r w:rsidRPr="00017153">
        <w:rPr>
          <w:rFonts w:ascii="Times New Roman" w:eastAsia="Times New Roman" w:hAnsi="Times New Roman" w:cs="Times New Roman"/>
          <w:sz w:val="24"/>
          <w:szCs w:val="24"/>
          <w:lang w:eastAsia="es-BO"/>
        </w:rPr>
        <w:t xml:space="preserve">-mortalidad por neumonía en la población de edad avanzada y en los afectados por enfermedades </w:t>
      </w:r>
      <w:proofErr w:type="spellStart"/>
      <w:r w:rsidRPr="00017153">
        <w:rPr>
          <w:rFonts w:ascii="Times New Roman" w:eastAsia="Times New Roman" w:hAnsi="Times New Roman" w:cs="Times New Roman"/>
          <w:sz w:val="24"/>
          <w:szCs w:val="24"/>
          <w:lang w:eastAsia="es-BO"/>
        </w:rPr>
        <w:t>cardio</w:t>
      </w:r>
      <w:proofErr w:type="spellEnd"/>
      <w:r w:rsidRPr="00017153">
        <w:rPr>
          <w:rFonts w:ascii="Times New Roman" w:eastAsia="Times New Roman" w:hAnsi="Times New Roman" w:cs="Times New Roman"/>
          <w:sz w:val="24"/>
          <w:szCs w:val="24"/>
          <w:lang w:eastAsia="es-BO"/>
        </w:rPr>
        <w:t>-respiratorias crónicas. Debe realizarse según las recomendaciones y pautas anuales notificadas por la Organización Mundial de la Salud (OMS). Está indicada en mayores de 60 años, en enfermos crónicos y/o inmunodeprimidos (a partir de los 6 meses de edad), y en todos aquellos que al ejercer su actividad profesional (personal sanitario, fuerzas de seguridad, profesores, cuidadores de residencias de ancianos, etc.) entren en contacto con personas de alto riesgo a las que les podrían transmitir la gripe.</w:t>
      </w:r>
    </w:p>
    <w:p w:rsidR="00017153" w:rsidRPr="00017153" w:rsidRDefault="00017153" w:rsidP="00017153">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b/>
          <w:bCs/>
          <w:sz w:val="24"/>
          <w:szCs w:val="24"/>
          <w:lang w:eastAsia="es-BO"/>
        </w:rPr>
        <w:t>Vacunación contra el neumococo:</w:t>
      </w:r>
      <w:r w:rsidRPr="00017153">
        <w:rPr>
          <w:rFonts w:ascii="Times New Roman" w:eastAsia="Times New Roman" w:hAnsi="Times New Roman" w:cs="Times New Roman"/>
          <w:sz w:val="24"/>
          <w:szCs w:val="24"/>
          <w:lang w:eastAsia="es-BO"/>
        </w:rPr>
        <w:t xml:space="preserve"> eficaz para la prevención de complicaciones como la enfermedad invasiva por neumococo, y el empeoramiento pronóstico en neumonías hospitalarias. Indicada la vacunación en mayores de 60-65 años, según el calendario </w:t>
      </w:r>
      <w:proofErr w:type="spellStart"/>
      <w:r w:rsidRPr="00017153">
        <w:rPr>
          <w:rFonts w:ascii="Times New Roman" w:eastAsia="Times New Roman" w:hAnsi="Times New Roman" w:cs="Times New Roman"/>
          <w:sz w:val="24"/>
          <w:szCs w:val="24"/>
          <w:lang w:eastAsia="es-BO"/>
        </w:rPr>
        <w:t>vacunal</w:t>
      </w:r>
      <w:proofErr w:type="spellEnd"/>
      <w:r w:rsidRPr="00017153">
        <w:rPr>
          <w:rFonts w:ascii="Times New Roman" w:eastAsia="Times New Roman" w:hAnsi="Times New Roman" w:cs="Times New Roman"/>
          <w:sz w:val="24"/>
          <w:szCs w:val="24"/>
          <w:lang w:eastAsia="es-BO"/>
        </w:rPr>
        <w:t xml:space="preserve"> de cada comunidad autónoma), y en personas entre los 2 y 65 años con enfermedades crónicas e inmunosupresión. La pauta de vacunación </w:t>
      </w:r>
      <w:proofErr w:type="spellStart"/>
      <w:r w:rsidRPr="00017153">
        <w:rPr>
          <w:rFonts w:ascii="Times New Roman" w:eastAsia="Times New Roman" w:hAnsi="Times New Roman" w:cs="Times New Roman"/>
          <w:sz w:val="24"/>
          <w:szCs w:val="24"/>
          <w:lang w:eastAsia="es-BO"/>
        </w:rPr>
        <w:t>antineumocócica</w:t>
      </w:r>
      <w:proofErr w:type="spellEnd"/>
      <w:r w:rsidRPr="00017153">
        <w:rPr>
          <w:rFonts w:ascii="Times New Roman" w:eastAsia="Times New Roman" w:hAnsi="Times New Roman" w:cs="Times New Roman"/>
          <w:sz w:val="24"/>
          <w:szCs w:val="24"/>
          <w:lang w:eastAsia="es-BO"/>
        </w:rPr>
        <w:t xml:space="preserve"> desde el nacimiento está incluida en el calendario </w:t>
      </w:r>
      <w:proofErr w:type="spellStart"/>
      <w:r w:rsidRPr="00017153">
        <w:rPr>
          <w:rFonts w:ascii="Times New Roman" w:eastAsia="Times New Roman" w:hAnsi="Times New Roman" w:cs="Times New Roman"/>
          <w:sz w:val="24"/>
          <w:szCs w:val="24"/>
          <w:lang w:eastAsia="es-BO"/>
        </w:rPr>
        <w:t>vacunal</w:t>
      </w:r>
      <w:proofErr w:type="spellEnd"/>
      <w:r w:rsidRPr="00017153">
        <w:rPr>
          <w:rFonts w:ascii="Times New Roman" w:eastAsia="Times New Roman" w:hAnsi="Times New Roman" w:cs="Times New Roman"/>
          <w:sz w:val="24"/>
          <w:szCs w:val="24"/>
          <w:lang w:eastAsia="es-BO"/>
        </w:rPr>
        <w:t xml:space="preserve"> de gran parte de las comunidades autónomas españolas.</w:t>
      </w:r>
    </w:p>
    <w:p w:rsidR="00017153" w:rsidRPr="00017153" w:rsidRDefault="00017153" w:rsidP="00017153">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017153">
        <w:rPr>
          <w:rFonts w:ascii="Times New Roman" w:eastAsia="Times New Roman" w:hAnsi="Times New Roman" w:cs="Times New Roman"/>
          <w:b/>
          <w:bCs/>
          <w:sz w:val="36"/>
          <w:szCs w:val="36"/>
          <w:lang w:eastAsia="es-BO"/>
        </w:rPr>
        <w:t>Prevención en ámbito hospitalario</w:t>
      </w:r>
    </w:p>
    <w:p w:rsidR="00017153" w:rsidRPr="00017153" w:rsidRDefault="00017153" w:rsidP="00017153">
      <w:pPr>
        <w:spacing w:before="100" w:beforeAutospacing="1" w:after="100" w:afterAutospacing="1" w:line="240" w:lineRule="auto"/>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Medidas de prevención para evitar la neumonía nosocomial, es decir, en pacientes de ámbito hospitalario.</w:t>
      </w:r>
    </w:p>
    <w:p w:rsidR="00017153" w:rsidRPr="00017153" w:rsidRDefault="00017153" w:rsidP="00017153">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Extremar la limpieza de los equipos hospitalarios y en la manipulación de los enfermos.</w:t>
      </w:r>
    </w:p>
    <w:p w:rsidR="00017153" w:rsidRPr="00017153" w:rsidRDefault="00017153" w:rsidP="00017153">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Tomar medidas de higiene simples como el lavado frecuente de las manos y el uso de guantes.</w:t>
      </w:r>
    </w:p>
    <w:p w:rsidR="00017153" w:rsidRPr="00017153" w:rsidRDefault="00017153" w:rsidP="00017153">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Aspiración de secreciones y la interrupción de la alimentación por vía oral en los pacientes con riesgo de aspiración.</w:t>
      </w:r>
    </w:p>
    <w:p w:rsidR="00017153" w:rsidRPr="00017153" w:rsidRDefault="00017153" w:rsidP="00017153">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017153">
        <w:rPr>
          <w:rFonts w:ascii="Times New Roman" w:eastAsia="Times New Roman" w:hAnsi="Times New Roman" w:cs="Times New Roman"/>
          <w:sz w:val="24"/>
          <w:szCs w:val="24"/>
          <w:lang w:eastAsia="es-BO"/>
        </w:rPr>
        <w:t>Elevación del cabecero de la cama y la fisioterapia respiratoria (ejercicios de respiración profunda y terapia para eliminar las secreciones respiratorias) en pacientes de alto riesgo, como los sometidos a cirugía del tórax o aquellos que estén debilitados y encamados.</w:t>
      </w:r>
    </w:p>
    <w:p w:rsidR="00321724" w:rsidRDefault="00017153">
      <w:r>
        <w:t>PAEEE</w:t>
      </w:r>
    </w:p>
    <w:p w:rsidR="00017153" w:rsidRDefault="00017153">
      <w:pPr>
        <w:rPr>
          <w:rFonts w:ascii="Arial" w:hAnsi="Arial" w:cs="Arial"/>
        </w:rPr>
      </w:pPr>
      <w:r>
        <w:rPr>
          <w:rFonts w:ascii="Arial" w:hAnsi="Arial" w:cs="Arial"/>
        </w:rPr>
        <w:lastRenderedPageBreak/>
        <w:t>INTRODUCCIÓN</w:t>
      </w:r>
      <w:r>
        <w:rPr>
          <w:rFonts w:ascii="Arial" w:hAnsi="Arial" w:cs="Arial"/>
        </w:rPr>
        <w:br/>
      </w:r>
      <w:r>
        <w:rPr>
          <w:rFonts w:ascii="Arial" w:hAnsi="Arial" w:cs="Arial"/>
        </w:rPr>
        <w:br/>
        <w:t>El proceso de enfermería, define el ámbito de la práctica de enfermería e identifica las normas de atención; éste proporciona un marco para cubrir las necesidades individuales del cliente, familia y comunidad.</w:t>
      </w:r>
      <w:r>
        <w:rPr>
          <w:rFonts w:ascii="Arial" w:hAnsi="Arial" w:cs="Arial"/>
        </w:rPr>
        <w:br/>
      </w:r>
      <w:r>
        <w:rPr>
          <w:rFonts w:ascii="Arial" w:hAnsi="Arial" w:cs="Arial"/>
        </w:rPr>
        <w:br/>
        <w:t>El cliente se beneficia del uso del proceso de enfermería, ya que garantiza una atención de calidad a la vez que fomenta la participación del cliente en sus cuidados.</w:t>
      </w:r>
      <w:r>
        <w:rPr>
          <w:rFonts w:ascii="Arial" w:hAnsi="Arial" w:cs="Arial"/>
        </w:rPr>
        <w:br/>
      </w:r>
      <w:r>
        <w:rPr>
          <w:rFonts w:ascii="Arial" w:hAnsi="Arial" w:cs="Arial"/>
        </w:rPr>
        <w:br/>
        <w:t xml:space="preserve">El presente proceso de enfermería aplicado a una paciente adulto sexo femenino hospitalizado con </w:t>
      </w:r>
      <w:proofErr w:type="spellStart"/>
      <w:r>
        <w:rPr>
          <w:rFonts w:ascii="Arial" w:hAnsi="Arial" w:cs="Arial"/>
        </w:rPr>
        <w:t>diagnostico</w:t>
      </w:r>
      <w:proofErr w:type="spellEnd"/>
      <w:r>
        <w:rPr>
          <w:rFonts w:ascii="Arial" w:hAnsi="Arial" w:cs="Arial"/>
        </w:rPr>
        <w:t xml:space="preserve"> de neumonía, tiene como finalidad aplicar conocimientos científicos y teóricos para mejorar el estado de salud del paciente. A través de la elaboración de un plan de cuidados previa identificación de las necesidades actuales y potenciales de salud.</w:t>
      </w:r>
      <w:r>
        <w:rPr>
          <w:rFonts w:ascii="Arial" w:hAnsi="Arial" w:cs="Arial"/>
        </w:rPr>
        <w:br/>
      </w:r>
      <w:proofErr w:type="gramStart"/>
      <w:r>
        <w:rPr>
          <w:rFonts w:ascii="Arial" w:hAnsi="Arial" w:cs="Arial"/>
        </w:rPr>
        <w:t>v</w:t>
      </w:r>
      <w:proofErr w:type="gramEnd"/>
      <w:r>
        <w:rPr>
          <w:rFonts w:ascii="Arial" w:hAnsi="Arial" w:cs="Arial"/>
        </w:rPr>
        <w:t xml:space="preserve"> OBJETIVOS</w:t>
      </w:r>
      <w:r>
        <w:rPr>
          <w:rFonts w:ascii="Arial" w:hAnsi="Arial" w:cs="Arial"/>
        </w:rPr>
        <w:br/>
        <w:t>OBJETIVO GENERAL:</w:t>
      </w:r>
      <w:r>
        <w:rPr>
          <w:rFonts w:ascii="Arial" w:hAnsi="Arial" w:cs="Arial"/>
        </w:rPr>
        <w:br/>
        <w:t>§ Elaborar un proceso de atención de enfermería en un paciente con diagnostico medico: Neumonía para recobrar en el menor tiempo posible la salud del paciente, atendiéndolo con calidad y calidez durante todo el manejo del proceso.</w:t>
      </w:r>
      <w:r>
        <w:rPr>
          <w:rFonts w:ascii="Arial" w:hAnsi="Arial" w:cs="Arial"/>
        </w:rPr>
        <w:br/>
      </w:r>
      <w:r>
        <w:rPr>
          <w:rFonts w:ascii="Arial" w:hAnsi="Arial" w:cs="Arial"/>
        </w:rPr>
        <w:br/>
        <w:t>OBJETIVOS ESPECÍFICOS:</w:t>
      </w:r>
      <w:r>
        <w:rPr>
          <w:rFonts w:ascii="Arial" w:hAnsi="Arial" w:cs="Arial"/>
        </w:rPr>
        <w:br/>
        <w:t xml:space="preserve">§ Identificar los problemas reales y potenciales del paciente con </w:t>
      </w:r>
      <w:proofErr w:type="spellStart"/>
      <w:r>
        <w:rPr>
          <w:rFonts w:ascii="Arial" w:hAnsi="Arial" w:cs="Arial"/>
        </w:rPr>
        <w:t>diagnostico</w:t>
      </w:r>
      <w:proofErr w:type="spellEnd"/>
      <w:r>
        <w:rPr>
          <w:rFonts w:ascii="Arial" w:hAnsi="Arial" w:cs="Arial"/>
        </w:rPr>
        <w:t xml:space="preserve"> de Neumonía.</w:t>
      </w:r>
      <w:r>
        <w:rPr>
          <w:rFonts w:ascii="Arial" w:hAnsi="Arial" w:cs="Arial"/>
        </w:rPr>
        <w:br/>
        <w:t xml:space="preserve">§ Conocer la causa, </w:t>
      </w:r>
      <w:proofErr w:type="spellStart"/>
      <w:r>
        <w:rPr>
          <w:rFonts w:ascii="Arial" w:hAnsi="Arial" w:cs="Arial"/>
        </w:rPr>
        <w:t>diagnostico</w:t>
      </w:r>
      <w:proofErr w:type="spellEnd"/>
      <w:r>
        <w:rPr>
          <w:rFonts w:ascii="Arial" w:hAnsi="Arial" w:cs="Arial"/>
        </w:rPr>
        <w:t>, tratamiento, complicaciones y cuidados de enfermería del paciente con neumonía.</w:t>
      </w:r>
      <w:r>
        <w:rPr>
          <w:rFonts w:ascii="Arial" w:hAnsi="Arial" w:cs="Arial"/>
        </w:rPr>
        <w:br/>
        <w:t>§ Promover el buen trato entre alumno de enfermería –familia.</w:t>
      </w:r>
      <w:r>
        <w:rPr>
          <w:rFonts w:ascii="Arial" w:hAnsi="Arial" w:cs="Arial"/>
        </w:rPr>
        <w:br/>
        <w:t>§ Orientar al familiar sobre todos los cuidados que requiere la paciente.</w:t>
      </w:r>
      <w:r>
        <w:rPr>
          <w:rFonts w:ascii="Arial" w:hAnsi="Arial" w:cs="Arial"/>
        </w:rPr>
        <w:br/>
        <w:t>§ Evaluar si las intervenciones de enfermería han satisfecho las necesidades del paciente.</w:t>
      </w:r>
      <w:r>
        <w:rPr>
          <w:rFonts w:ascii="Arial" w:hAnsi="Arial" w:cs="Arial"/>
        </w:rPr>
        <w:br/>
        <w:t>I. VALORACIÓN</w:t>
      </w:r>
      <w:r>
        <w:rPr>
          <w:rFonts w:ascii="Arial" w:hAnsi="Arial" w:cs="Arial"/>
        </w:rPr>
        <w:br/>
      </w:r>
      <w:r>
        <w:rPr>
          <w:rFonts w:ascii="Arial" w:hAnsi="Arial" w:cs="Arial"/>
        </w:rPr>
        <w:br/>
        <w:t xml:space="preserve">1.1 SITUACIÓN PROBLEMA </w:t>
      </w:r>
      <w:r>
        <w:rPr>
          <w:rFonts w:ascii="Arial" w:hAnsi="Arial" w:cs="Arial"/>
        </w:rPr>
        <w:br/>
        <w:t xml:space="preserve">Paciente adulta sexo femenino hospitalizada en el servicio de medicina, cama Nº 09 del HGJ se encuentra en posición </w:t>
      </w:r>
      <w:proofErr w:type="spellStart"/>
      <w:r>
        <w:rPr>
          <w:rFonts w:ascii="Arial" w:hAnsi="Arial" w:cs="Arial"/>
        </w:rPr>
        <w:t>semifowler</w:t>
      </w:r>
      <w:proofErr w:type="spellEnd"/>
      <w:r>
        <w:rPr>
          <w:rFonts w:ascii="Arial" w:hAnsi="Arial" w:cs="Arial"/>
        </w:rPr>
        <w:t xml:space="preserve">, despierta AREG, AREN, </w:t>
      </w:r>
      <w:proofErr w:type="spellStart"/>
      <w:r>
        <w:rPr>
          <w:rFonts w:ascii="Arial" w:hAnsi="Arial" w:cs="Arial"/>
        </w:rPr>
        <w:t>afebril</w:t>
      </w:r>
      <w:proofErr w:type="spellEnd"/>
      <w:r>
        <w:rPr>
          <w:rFonts w:ascii="Arial" w:hAnsi="Arial" w:cs="Arial"/>
        </w:rPr>
        <w:t xml:space="preserve"> (36.8 </w:t>
      </w:r>
      <w:proofErr w:type="spellStart"/>
      <w:r>
        <w:rPr>
          <w:rFonts w:ascii="Arial" w:hAnsi="Arial" w:cs="Arial"/>
        </w:rPr>
        <w:t>ºC</w:t>
      </w:r>
      <w:proofErr w:type="spellEnd"/>
      <w:r>
        <w:rPr>
          <w:rFonts w:ascii="Arial" w:hAnsi="Arial" w:cs="Arial"/>
        </w:rPr>
        <w:t>)</w:t>
      </w:r>
      <w:proofErr w:type="gramStart"/>
      <w:r>
        <w:rPr>
          <w:rFonts w:ascii="Arial" w:hAnsi="Arial" w:cs="Arial"/>
        </w:rPr>
        <w:t>,presenta</w:t>
      </w:r>
      <w:proofErr w:type="gramEnd"/>
      <w:r>
        <w:rPr>
          <w:rFonts w:ascii="Arial" w:hAnsi="Arial" w:cs="Arial"/>
        </w:rPr>
        <w:t xml:space="preserve"> tos productiva de aspecto amarillenta, esporádica, por momentos exigente con signos de dificultad respiratoria con </w:t>
      </w:r>
      <w:proofErr w:type="spellStart"/>
      <w:r>
        <w:rPr>
          <w:rFonts w:ascii="Arial" w:hAnsi="Arial" w:cs="Arial"/>
        </w:rPr>
        <w:t>sibilancias,además</w:t>
      </w:r>
      <w:proofErr w:type="spellEnd"/>
      <w:r>
        <w:rPr>
          <w:rFonts w:ascii="Arial" w:hAnsi="Arial" w:cs="Arial"/>
        </w:rPr>
        <w:t xml:space="preserve"> refiere disuria, vía endovenosa permeable en miembro superior izquierdo, </w:t>
      </w:r>
      <w:proofErr w:type="spellStart"/>
      <w:r>
        <w:rPr>
          <w:rFonts w:ascii="Arial" w:hAnsi="Arial" w:cs="Arial"/>
        </w:rPr>
        <w:t>prefundiendo</w:t>
      </w:r>
      <w:proofErr w:type="spellEnd"/>
      <w:r>
        <w:rPr>
          <w:rFonts w:ascii="Arial" w:hAnsi="Arial" w:cs="Arial"/>
        </w:rPr>
        <w:t xml:space="preserve"> Dextrosa al 5%, </w:t>
      </w:r>
      <w:proofErr w:type="spellStart"/>
      <w:r>
        <w:rPr>
          <w:rFonts w:ascii="Arial" w:hAnsi="Arial" w:cs="Arial"/>
        </w:rPr>
        <w:t>mas</w:t>
      </w:r>
      <w:proofErr w:type="spellEnd"/>
      <w:r>
        <w:rPr>
          <w:rFonts w:ascii="Arial" w:hAnsi="Arial" w:cs="Arial"/>
        </w:rPr>
        <w:t xml:space="preserve"> agregados . Con evolución favorable; el familiar se muestra colaboradora con el personal de salud.</w:t>
      </w:r>
      <w:r>
        <w:rPr>
          <w:rFonts w:ascii="Arial" w:hAnsi="Arial" w:cs="Arial"/>
        </w:rPr>
        <w:br/>
      </w:r>
      <w:r>
        <w:rPr>
          <w:rFonts w:ascii="Arial" w:hAnsi="Arial" w:cs="Arial"/>
        </w:rPr>
        <w:br/>
        <w:t>CFV:</w:t>
      </w:r>
      <w:r>
        <w:rPr>
          <w:rFonts w:ascii="Arial" w:hAnsi="Arial" w:cs="Arial"/>
        </w:rPr>
        <w:br/>
        <w:t>R: 22 x’ P: 98 x’ T: 36.8ºC P.A:107/70</w:t>
      </w:r>
      <w:r>
        <w:rPr>
          <w:rFonts w:ascii="Arial" w:hAnsi="Arial" w:cs="Arial"/>
        </w:rPr>
        <w:br/>
      </w:r>
      <w:r>
        <w:rPr>
          <w:rFonts w:ascii="Arial" w:hAnsi="Arial" w:cs="Arial"/>
        </w:rPr>
        <w:br/>
        <w:t>1.2. RECOLECCIÓN DE DATOS</w:t>
      </w:r>
      <w:r>
        <w:rPr>
          <w:rFonts w:ascii="Arial" w:hAnsi="Arial" w:cs="Arial"/>
        </w:rPr>
        <w:br/>
        <w:t>1.2.1. Información e identificación</w:t>
      </w:r>
      <w:r>
        <w:rPr>
          <w:rFonts w:ascii="Arial" w:hAnsi="Arial" w:cs="Arial"/>
        </w:rPr>
        <w:br/>
      </w:r>
      <w:proofErr w:type="gramStart"/>
      <w:r>
        <w:rPr>
          <w:rFonts w:ascii="Arial" w:hAnsi="Arial" w:cs="Arial"/>
        </w:rPr>
        <w:lastRenderedPageBreak/>
        <w:t>NOMBRE :</w:t>
      </w:r>
      <w:proofErr w:type="gramEnd"/>
      <w:r>
        <w:rPr>
          <w:rFonts w:ascii="Arial" w:hAnsi="Arial" w:cs="Arial"/>
        </w:rPr>
        <w:t xml:space="preserve"> Lila Regalado Delgado</w:t>
      </w:r>
      <w:r>
        <w:rPr>
          <w:rFonts w:ascii="Arial" w:hAnsi="Arial" w:cs="Arial"/>
        </w:rPr>
        <w:br/>
        <w:t>EDAD : 41 años</w:t>
      </w:r>
      <w:r>
        <w:rPr>
          <w:rFonts w:ascii="Arial" w:hAnsi="Arial" w:cs="Arial"/>
        </w:rPr>
        <w:br/>
        <w:t>SEXO : Femenino</w:t>
      </w:r>
      <w:r>
        <w:rPr>
          <w:rFonts w:ascii="Arial" w:hAnsi="Arial" w:cs="Arial"/>
        </w:rPr>
        <w:br/>
        <w:t>LUGAR DE PROCEDENCIA : San Antonio (</w:t>
      </w:r>
      <w:proofErr w:type="spellStart"/>
      <w:r>
        <w:rPr>
          <w:rFonts w:ascii="Arial" w:hAnsi="Arial" w:cs="Arial"/>
        </w:rPr>
        <w:t>Huabal</w:t>
      </w:r>
      <w:proofErr w:type="spellEnd"/>
      <w:r>
        <w:rPr>
          <w:rFonts w:ascii="Arial" w:hAnsi="Arial" w:cs="Arial"/>
        </w:rPr>
        <w:t>)</w:t>
      </w:r>
      <w:r>
        <w:rPr>
          <w:rFonts w:ascii="Arial" w:hAnsi="Arial" w:cs="Arial"/>
        </w:rPr>
        <w:br/>
        <w:t>FECHA DE INGRESO : 23/05/08</w:t>
      </w:r>
      <w:r>
        <w:rPr>
          <w:rFonts w:ascii="Arial" w:hAnsi="Arial" w:cs="Arial"/>
        </w:rPr>
        <w:br/>
        <w:t>HORA DE INGRESO : 10:20 p.m.</w:t>
      </w:r>
      <w:r>
        <w:rPr>
          <w:rFonts w:ascii="Arial" w:hAnsi="Arial" w:cs="Arial"/>
        </w:rPr>
        <w:br/>
        <w:t>SERVICIO : Emergencia</w:t>
      </w:r>
      <w:r>
        <w:rPr>
          <w:rFonts w:ascii="Arial" w:hAnsi="Arial" w:cs="Arial"/>
        </w:rPr>
        <w:br/>
        <w:t>DIAGNOSTICO MEDICO : Neumonía</w:t>
      </w:r>
      <w:r>
        <w:rPr>
          <w:rFonts w:ascii="Arial" w:hAnsi="Arial" w:cs="Arial"/>
        </w:rPr>
        <w:br/>
      </w:r>
      <w:r>
        <w:rPr>
          <w:rFonts w:ascii="Arial" w:hAnsi="Arial" w:cs="Arial"/>
        </w:rPr>
        <w:br/>
      </w:r>
      <w:r>
        <w:rPr>
          <w:rFonts w:ascii="Arial" w:hAnsi="Arial" w:cs="Arial"/>
        </w:rPr>
        <w:br/>
        <w:t>1.2.2. Valoración de los datos básicos</w:t>
      </w:r>
      <w:r>
        <w:rPr>
          <w:rFonts w:ascii="Arial" w:hAnsi="Arial" w:cs="Arial"/>
        </w:rPr>
        <w:br/>
      </w:r>
      <w:r>
        <w:rPr>
          <w:rFonts w:ascii="Arial" w:hAnsi="Arial" w:cs="Arial"/>
        </w:rPr>
        <w:br/>
        <w:t>§ Fuente primaria</w:t>
      </w:r>
      <w:r>
        <w:rPr>
          <w:rFonts w:ascii="Arial" w:hAnsi="Arial" w:cs="Arial"/>
        </w:rPr>
        <w:br/>
        <w:t xml:space="preserve">PATRONES FUNCIONALES </w:t>
      </w:r>
      <w:r>
        <w:rPr>
          <w:rFonts w:ascii="Arial" w:hAnsi="Arial" w:cs="Arial"/>
        </w:rPr>
        <w:br/>
        <w:t>Patrón percepción – control de la salud</w:t>
      </w:r>
      <w:r>
        <w:rPr>
          <w:rFonts w:ascii="Arial" w:hAnsi="Arial" w:cs="Arial"/>
        </w:rPr>
        <w:br/>
        <w:t>Ø Antecedentes de enfermedad y quirúrgicos</w:t>
      </w:r>
      <w:r>
        <w:rPr>
          <w:rFonts w:ascii="Arial" w:hAnsi="Arial" w:cs="Arial"/>
        </w:rPr>
        <w:br/>
        <w:t xml:space="preserve">o Sin problemas importantes </w:t>
      </w:r>
      <w:r>
        <w:rPr>
          <w:rFonts w:ascii="Arial" w:hAnsi="Arial" w:cs="Arial"/>
        </w:rPr>
        <w:br/>
        <w:t>Ø Intervenciones quirúrgicas/procedimientos:</w:t>
      </w:r>
      <w:r>
        <w:rPr>
          <w:rFonts w:ascii="Arial" w:hAnsi="Arial" w:cs="Arial"/>
        </w:rPr>
        <w:br/>
        <w:t>o Ninguna.</w:t>
      </w:r>
      <w:r>
        <w:rPr>
          <w:rFonts w:ascii="Arial" w:hAnsi="Arial" w:cs="Arial"/>
        </w:rPr>
        <w:br/>
        <w:t>Ø Alergia a fármacos</w:t>
      </w:r>
      <w:r>
        <w:rPr>
          <w:rFonts w:ascii="Arial" w:hAnsi="Arial" w:cs="Arial"/>
        </w:rPr>
        <w:br/>
        <w:t>o Ninguno.</w:t>
      </w:r>
      <w:r>
        <w:rPr>
          <w:rFonts w:ascii="Arial" w:hAnsi="Arial" w:cs="Arial"/>
        </w:rPr>
        <w:br/>
        <w:t>Ø Antecedentes biológicos</w:t>
      </w:r>
      <w:r>
        <w:rPr>
          <w:rFonts w:ascii="Arial" w:hAnsi="Arial" w:cs="Arial"/>
        </w:rPr>
        <w:br/>
        <w:t>Funciones Biológicas:</w:t>
      </w:r>
      <w:r>
        <w:rPr>
          <w:rFonts w:ascii="Arial" w:hAnsi="Arial" w:cs="Arial"/>
        </w:rPr>
        <w:br/>
        <w:t xml:space="preserve">o </w:t>
      </w:r>
      <w:proofErr w:type="gramStart"/>
      <w:r>
        <w:rPr>
          <w:rFonts w:ascii="Arial" w:hAnsi="Arial" w:cs="Arial"/>
        </w:rPr>
        <w:t>Apetito :</w:t>
      </w:r>
      <w:proofErr w:type="gramEnd"/>
      <w:r>
        <w:rPr>
          <w:rFonts w:ascii="Arial" w:hAnsi="Arial" w:cs="Arial"/>
        </w:rPr>
        <w:t xml:space="preserve"> Disminuido.</w:t>
      </w:r>
      <w:r>
        <w:rPr>
          <w:rFonts w:ascii="Arial" w:hAnsi="Arial" w:cs="Arial"/>
        </w:rPr>
        <w:br/>
      </w:r>
      <w:proofErr w:type="gramStart"/>
      <w:r>
        <w:rPr>
          <w:rFonts w:ascii="Arial" w:hAnsi="Arial" w:cs="Arial"/>
        </w:rPr>
        <w:t>o</w:t>
      </w:r>
      <w:proofErr w:type="gramEnd"/>
      <w:r>
        <w:rPr>
          <w:rFonts w:ascii="Arial" w:hAnsi="Arial" w:cs="Arial"/>
        </w:rPr>
        <w:t xml:space="preserve"> Sed : Aumentado</w:t>
      </w:r>
      <w:r>
        <w:rPr>
          <w:rFonts w:ascii="Arial" w:hAnsi="Arial" w:cs="Arial"/>
        </w:rPr>
        <w:br/>
        <w:t>o Sueño : Disminuido.</w:t>
      </w:r>
      <w:r>
        <w:rPr>
          <w:rFonts w:ascii="Arial" w:hAnsi="Arial" w:cs="Arial"/>
        </w:rPr>
        <w:br/>
      </w:r>
      <w:proofErr w:type="gramStart"/>
      <w:r>
        <w:rPr>
          <w:rFonts w:ascii="Arial" w:hAnsi="Arial" w:cs="Arial"/>
        </w:rPr>
        <w:t>o</w:t>
      </w:r>
      <w:proofErr w:type="gramEnd"/>
      <w:r>
        <w:rPr>
          <w:rFonts w:ascii="Arial" w:hAnsi="Arial" w:cs="Arial"/>
        </w:rPr>
        <w:t xml:space="preserve"> Micción : Normales</w:t>
      </w:r>
      <w:r>
        <w:rPr>
          <w:rFonts w:ascii="Arial" w:hAnsi="Arial" w:cs="Arial"/>
        </w:rPr>
        <w:br/>
        <w:t>o Deposición : Normales</w:t>
      </w:r>
      <w:r>
        <w:rPr>
          <w:rFonts w:ascii="Arial" w:hAnsi="Arial" w:cs="Arial"/>
        </w:rPr>
        <w:br/>
        <w:t>o Medicamentos prescritos :</w:t>
      </w:r>
      <w:r>
        <w:rPr>
          <w:rFonts w:ascii="Arial" w:hAnsi="Arial" w:cs="Arial"/>
        </w:rPr>
        <w:br/>
        <w:t>ü Dextrosa al 5%</w:t>
      </w:r>
      <w:r>
        <w:rPr>
          <w:rFonts w:ascii="Arial" w:hAnsi="Arial" w:cs="Arial"/>
        </w:rPr>
        <w:br/>
        <w:t>ü Metanol</w:t>
      </w:r>
      <w:r>
        <w:rPr>
          <w:rFonts w:ascii="Arial" w:hAnsi="Arial" w:cs="Arial"/>
        </w:rPr>
        <w:br/>
        <w:t xml:space="preserve">ü </w:t>
      </w:r>
      <w:proofErr w:type="spellStart"/>
      <w:r>
        <w:rPr>
          <w:rFonts w:ascii="Arial" w:hAnsi="Arial" w:cs="Arial"/>
        </w:rPr>
        <w:t>Ceftriaxona</w:t>
      </w:r>
      <w:proofErr w:type="spellEnd"/>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Patrón de valores – creencias</w:t>
      </w:r>
      <w:r>
        <w:rPr>
          <w:rFonts w:ascii="Arial" w:hAnsi="Arial" w:cs="Arial"/>
        </w:rPr>
        <w:br/>
        <w:t>Ø Religión : Católica.</w:t>
      </w:r>
      <w:r>
        <w:rPr>
          <w:rFonts w:ascii="Arial" w:hAnsi="Arial" w:cs="Arial"/>
        </w:rPr>
        <w:br/>
      </w:r>
      <w:r>
        <w:rPr>
          <w:rFonts w:ascii="Arial" w:hAnsi="Arial" w:cs="Arial"/>
        </w:rPr>
        <w:br/>
        <w:t>Patrón auto percepción – auto concepto tolerancia a la situación y al estrés</w:t>
      </w:r>
      <w:r>
        <w:rPr>
          <w:rFonts w:ascii="Arial" w:hAnsi="Arial" w:cs="Arial"/>
        </w:rPr>
        <w:br/>
        <w:t xml:space="preserve">Ø Estado emocional </w:t>
      </w:r>
      <w:r>
        <w:rPr>
          <w:rFonts w:ascii="Arial" w:hAnsi="Arial" w:cs="Arial"/>
        </w:rPr>
        <w:br/>
        <w:t>o Tranquila</w:t>
      </w:r>
      <w:r>
        <w:rPr>
          <w:rFonts w:ascii="Arial" w:hAnsi="Arial" w:cs="Arial"/>
        </w:rPr>
        <w:br/>
      </w:r>
      <w:r>
        <w:rPr>
          <w:rFonts w:ascii="Arial" w:hAnsi="Arial" w:cs="Arial"/>
        </w:rPr>
        <w:br/>
        <w:t>Patrón de descanso – sueño:</w:t>
      </w:r>
      <w:r>
        <w:rPr>
          <w:rFonts w:ascii="Arial" w:hAnsi="Arial" w:cs="Arial"/>
        </w:rPr>
        <w:br/>
      </w:r>
      <w:r>
        <w:rPr>
          <w:rFonts w:ascii="Arial" w:hAnsi="Arial" w:cs="Arial"/>
        </w:rPr>
        <w:lastRenderedPageBreak/>
        <w:t>Ø Horas de sueño : 4 – 6 horas/día</w:t>
      </w:r>
      <w:r>
        <w:rPr>
          <w:rFonts w:ascii="Arial" w:hAnsi="Arial" w:cs="Arial"/>
        </w:rPr>
        <w:br/>
        <w:t>Ø Problemas para dormir : periodos cortos de sueño debido al ambiente y la presencia de tos</w:t>
      </w:r>
      <w:r>
        <w:rPr>
          <w:rFonts w:ascii="Arial" w:hAnsi="Arial" w:cs="Arial"/>
        </w:rPr>
        <w:br/>
      </w:r>
      <w:r>
        <w:rPr>
          <w:rFonts w:ascii="Arial" w:hAnsi="Arial" w:cs="Arial"/>
        </w:rPr>
        <w:br/>
        <w:t>Patrón perceptivo – cognitivo</w:t>
      </w:r>
      <w:r>
        <w:rPr>
          <w:rFonts w:ascii="Arial" w:hAnsi="Arial" w:cs="Arial"/>
        </w:rPr>
        <w:br/>
        <w:t xml:space="preserve">Ø Presencia de anomalía en: </w:t>
      </w:r>
      <w:r>
        <w:rPr>
          <w:rFonts w:ascii="Arial" w:hAnsi="Arial" w:cs="Arial"/>
        </w:rPr>
        <w:br/>
        <w:t>o Audición : No.</w:t>
      </w:r>
      <w:r>
        <w:rPr>
          <w:rFonts w:ascii="Arial" w:hAnsi="Arial" w:cs="Arial"/>
        </w:rPr>
        <w:br/>
        <w:t>o Visión : No.</w:t>
      </w:r>
      <w:r>
        <w:rPr>
          <w:rFonts w:ascii="Arial" w:hAnsi="Arial" w:cs="Arial"/>
        </w:rPr>
        <w:br/>
        <w:t xml:space="preserve">Ø Dolor/Molestias : Si </w:t>
      </w:r>
      <w:r>
        <w:rPr>
          <w:rFonts w:ascii="Arial" w:hAnsi="Arial" w:cs="Arial"/>
        </w:rPr>
        <w:br/>
        <w:t>o Descripción : tranquila</w:t>
      </w:r>
      <w:r>
        <w:rPr>
          <w:rFonts w:ascii="Arial" w:hAnsi="Arial" w:cs="Arial"/>
        </w:rPr>
        <w:br/>
        <w:t>o Pupilas : Reactivas</w:t>
      </w:r>
      <w:r>
        <w:rPr>
          <w:rFonts w:ascii="Arial" w:hAnsi="Arial" w:cs="Arial"/>
        </w:rPr>
        <w:br/>
      </w:r>
      <w:r>
        <w:rPr>
          <w:rFonts w:ascii="Arial" w:hAnsi="Arial" w:cs="Arial"/>
        </w:rPr>
        <w:br/>
        <w:t>Patrón de actividad – ejercicio</w:t>
      </w:r>
      <w:r>
        <w:rPr>
          <w:rFonts w:ascii="Arial" w:hAnsi="Arial" w:cs="Arial"/>
        </w:rPr>
        <w:br/>
        <w:t xml:space="preserve">Ø Actividad respiratoria </w:t>
      </w:r>
      <w:r>
        <w:rPr>
          <w:rFonts w:ascii="Arial" w:hAnsi="Arial" w:cs="Arial"/>
        </w:rPr>
        <w:br/>
        <w:t>o Patrón respiratorio : Regular. Disnea y Taquipnea</w:t>
      </w:r>
      <w:r>
        <w:rPr>
          <w:rFonts w:ascii="Arial" w:hAnsi="Arial" w:cs="Arial"/>
        </w:rPr>
        <w:br/>
        <w:t xml:space="preserve">o </w:t>
      </w:r>
      <w:proofErr w:type="gramStart"/>
      <w:r>
        <w:rPr>
          <w:rFonts w:ascii="Arial" w:hAnsi="Arial" w:cs="Arial"/>
        </w:rPr>
        <w:t>Tos :</w:t>
      </w:r>
      <w:proofErr w:type="gramEnd"/>
      <w:r>
        <w:rPr>
          <w:rFonts w:ascii="Arial" w:hAnsi="Arial" w:cs="Arial"/>
        </w:rPr>
        <w:t xml:space="preserve"> Si: </w:t>
      </w:r>
      <w:r>
        <w:rPr>
          <w:rFonts w:ascii="Arial" w:hAnsi="Arial" w:cs="Arial"/>
        </w:rPr>
        <w:br/>
        <w:t xml:space="preserve">o Secreciones : Si: </w:t>
      </w:r>
      <w:r>
        <w:rPr>
          <w:rFonts w:ascii="Arial" w:hAnsi="Arial" w:cs="Arial"/>
        </w:rPr>
        <w:br/>
        <w:t xml:space="preserve">o Ruidos Respiratorios : Estertores, crepitantes, </w:t>
      </w:r>
      <w:proofErr w:type="spellStart"/>
      <w:r>
        <w:rPr>
          <w:rFonts w:ascii="Arial" w:hAnsi="Arial" w:cs="Arial"/>
        </w:rPr>
        <w:t>roncantes</w:t>
      </w:r>
      <w:proofErr w:type="spellEnd"/>
      <w:r>
        <w:rPr>
          <w:rFonts w:ascii="Arial" w:hAnsi="Arial" w:cs="Arial"/>
        </w:rPr>
        <w:t xml:space="preserve"> y sibilante a la auscultación</w:t>
      </w:r>
      <w:r>
        <w:rPr>
          <w:rFonts w:ascii="Arial" w:hAnsi="Arial" w:cs="Arial"/>
        </w:rPr>
        <w:br/>
        <w:t>o Ayuda Respiratoria : oxigenoterapia</w:t>
      </w:r>
      <w:r>
        <w:rPr>
          <w:rFonts w:ascii="Arial" w:hAnsi="Arial" w:cs="Arial"/>
        </w:rPr>
        <w:br/>
        <w:t>Ø Actividad circulatoria</w:t>
      </w:r>
      <w:r>
        <w:rPr>
          <w:rFonts w:ascii="Arial" w:hAnsi="Arial" w:cs="Arial"/>
        </w:rPr>
        <w:br/>
        <w:t xml:space="preserve">o Pulso : Regular </w:t>
      </w:r>
      <w:r>
        <w:rPr>
          <w:rFonts w:ascii="Arial" w:hAnsi="Arial" w:cs="Arial"/>
        </w:rPr>
        <w:br/>
        <w:t>Patrón Nutricional Metabólico</w:t>
      </w:r>
      <w:r>
        <w:rPr>
          <w:rFonts w:ascii="Arial" w:hAnsi="Arial" w:cs="Arial"/>
        </w:rPr>
        <w:br/>
        <w:t>Ø Apetito : disminuido</w:t>
      </w:r>
      <w:r>
        <w:rPr>
          <w:rFonts w:ascii="Arial" w:hAnsi="Arial" w:cs="Arial"/>
        </w:rPr>
        <w:br/>
        <w:t>Ø Dificultad para deglutir: No.</w:t>
      </w:r>
      <w:r>
        <w:rPr>
          <w:rFonts w:ascii="Arial" w:hAnsi="Arial" w:cs="Arial"/>
        </w:rPr>
        <w:br/>
        <w:t xml:space="preserve">Ø Abdomen : Normal: </w:t>
      </w:r>
      <w:r>
        <w:rPr>
          <w:rFonts w:ascii="Arial" w:hAnsi="Arial" w:cs="Arial"/>
        </w:rPr>
        <w:br/>
        <w:t xml:space="preserve">Ø Ruidos </w:t>
      </w:r>
      <w:proofErr w:type="spellStart"/>
      <w:r>
        <w:rPr>
          <w:rFonts w:ascii="Arial" w:hAnsi="Arial" w:cs="Arial"/>
        </w:rPr>
        <w:t>hidroaéreos</w:t>
      </w:r>
      <w:proofErr w:type="spellEnd"/>
      <w:r>
        <w:rPr>
          <w:rFonts w:ascii="Arial" w:hAnsi="Arial" w:cs="Arial"/>
        </w:rPr>
        <w:t xml:space="preserve"> : Aumentados: </w:t>
      </w:r>
      <w:r>
        <w:rPr>
          <w:rFonts w:ascii="Arial" w:hAnsi="Arial" w:cs="Arial"/>
        </w:rPr>
        <w:br/>
      </w:r>
      <w:r>
        <w:rPr>
          <w:rFonts w:ascii="Arial" w:hAnsi="Arial" w:cs="Arial"/>
        </w:rPr>
        <w:br/>
        <w:t>Patrón de eliminación</w:t>
      </w:r>
      <w:r>
        <w:rPr>
          <w:rFonts w:ascii="Arial" w:hAnsi="Arial" w:cs="Arial"/>
        </w:rPr>
        <w:br/>
        <w:t>Ø Hábitos intestinales:</w:t>
      </w:r>
      <w:r>
        <w:rPr>
          <w:rFonts w:ascii="Arial" w:hAnsi="Arial" w:cs="Arial"/>
        </w:rPr>
        <w:br/>
        <w:t>o Nº de deposiciones/día : 3 - 5 Veces por día.</w:t>
      </w:r>
      <w:r>
        <w:rPr>
          <w:rFonts w:ascii="Arial" w:hAnsi="Arial" w:cs="Arial"/>
        </w:rPr>
        <w:br/>
        <w:t>Ø Hábitos vesicales:</w:t>
      </w:r>
      <w:r>
        <w:rPr>
          <w:rFonts w:ascii="Arial" w:hAnsi="Arial" w:cs="Arial"/>
        </w:rPr>
        <w:br/>
        <w:t xml:space="preserve">o </w:t>
      </w:r>
      <w:proofErr w:type="gramStart"/>
      <w:r>
        <w:rPr>
          <w:rFonts w:ascii="Arial" w:hAnsi="Arial" w:cs="Arial"/>
        </w:rPr>
        <w:t>Frecuencia :</w:t>
      </w:r>
      <w:proofErr w:type="gramEnd"/>
      <w:r>
        <w:rPr>
          <w:rFonts w:ascii="Arial" w:hAnsi="Arial" w:cs="Arial"/>
        </w:rPr>
        <w:t xml:space="preserve"> 4 – 7 veces por día. </w:t>
      </w:r>
      <w:r>
        <w:rPr>
          <w:rFonts w:ascii="Arial" w:hAnsi="Arial" w:cs="Arial"/>
        </w:rPr>
        <w:br/>
        <w:t>Ø Sistema de ayuda Ninguno.</w:t>
      </w:r>
      <w:r>
        <w:rPr>
          <w:rFonts w:ascii="Arial" w:hAnsi="Arial" w:cs="Arial"/>
        </w:rPr>
        <w:br/>
      </w:r>
      <w:r>
        <w:rPr>
          <w:rFonts w:ascii="Arial" w:hAnsi="Arial" w:cs="Arial"/>
        </w:rPr>
        <w:br/>
      </w:r>
      <w:r>
        <w:rPr>
          <w:rFonts w:ascii="Arial" w:hAnsi="Arial" w:cs="Arial"/>
        </w:rPr>
        <w:br/>
        <w:t>§ FUENTES SECUNDARIAS</w:t>
      </w:r>
      <w:r>
        <w:rPr>
          <w:rFonts w:ascii="Arial" w:hAnsi="Arial" w:cs="Arial"/>
        </w:rPr>
        <w:br/>
        <w:t>Datos De La Historia Clínica</w:t>
      </w:r>
      <w:r>
        <w:rPr>
          <w:rFonts w:ascii="Arial" w:hAnsi="Arial" w:cs="Arial"/>
        </w:rPr>
        <w:br/>
      </w:r>
      <w:r>
        <w:rPr>
          <w:rFonts w:ascii="Arial" w:hAnsi="Arial" w:cs="Arial"/>
        </w:rPr>
        <w:br/>
        <w:t>A. INICIO Y EVOLUCIÓN</w:t>
      </w:r>
      <w:r>
        <w:rPr>
          <w:rFonts w:ascii="Arial" w:hAnsi="Arial" w:cs="Arial"/>
        </w:rPr>
        <w:br/>
        <w:t>Familiar refiere que hace 4 días con alza térmica, no cuantificada más escalofríos, cefalea de leve intensidad localizada en región frontal, tos productiva expectoración amarillenta por momentos exigente, la fiebre persiste, siente dificultad para respirar, además refiere disuria, niega otra sintomatología.</w:t>
      </w:r>
      <w:r>
        <w:rPr>
          <w:rFonts w:ascii="Arial" w:hAnsi="Arial" w:cs="Arial"/>
        </w:rPr>
        <w:br/>
      </w:r>
      <w:r>
        <w:rPr>
          <w:rFonts w:ascii="Arial" w:hAnsi="Arial" w:cs="Arial"/>
        </w:rPr>
        <w:br/>
      </w:r>
      <w:r>
        <w:rPr>
          <w:rFonts w:ascii="Arial" w:hAnsi="Arial" w:cs="Arial"/>
        </w:rPr>
        <w:lastRenderedPageBreak/>
        <w:t>B. EXAMEN DE AYUDA AL DIAGNÓSTICO</w:t>
      </w:r>
      <w:r>
        <w:rPr>
          <w:rFonts w:ascii="Arial" w:hAnsi="Arial" w:cs="Arial"/>
        </w:rPr>
        <w:br/>
      </w:r>
      <w:r>
        <w:rPr>
          <w:rFonts w:ascii="Arial" w:hAnsi="Arial" w:cs="Arial"/>
        </w:rPr>
        <w:br/>
        <w:t>FECHA</w:t>
      </w:r>
      <w:r>
        <w:rPr>
          <w:rFonts w:ascii="Arial" w:hAnsi="Arial" w:cs="Arial"/>
        </w:rPr>
        <w:br/>
        <w:t>VALORES ENCONTRADOS</w:t>
      </w:r>
      <w:r>
        <w:rPr>
          <w:rFonts w:ascii="Arial" w:hAnsi="Arial" w:cs="Arial"/>
        </w:rPr>
        <w:br/>
        <w:t>VALORES NORMALES</w:t>
      </w:r>
      <w:r>
        <w:rPr>
          <w:rFonts w:ascii="Arial" w:hAnsi="Arial" w:cs="Arial"/>
        </w:rPr>
        <w:br/>
        <w:t>24/05/08</w:t>
      </w:r>
      <w:r>
        <w:rPr>
          <w:rFonts w:ascii="Arial" w:hAnsi="Arial" w:cs="Arial"/>
        </w:rPr>
        <w:br/>
        <w:t>v Hemograma.</w:t>
      </w:r>
      <w:r>
        <w:rPr>
          <w:rFonts w:ascii="Arial" w:hAnsi="Arial" w:cs="Arial"/>
        </w:rPr>
        <w:br/>
        <w:t>· Leucocitos</w:t>
      </w:r>
      <w:r>
        <w:rPr>
          <w:rFonts w:ascii="Arial" w:hAnsi="Arial" w:cs="Arial"/>
        </w:rPr>
        <w:br/>
        <w:t xml:space="preserve">· </w:t>
      </w:r>
      <w:proofErr w:type="spellStart"/>
      <w:r>
        <w:rPr>
          <w:rFonts w:ascii="Arial" w:hAnsi="Arial" w:cs="Arial"/>
        </w:rPr>
        <w:t>Abastonados</w:t>
      </w:r>
      <w:proofErr w:type="spellEnd"/>
      <w:r>
        <w:rPr>
          <w:rFonts w:ascii="Arial" w:hAnsi="Arial" w:cs="Arial"/>
        </w:rPr>
        <w:br/>
        <w:t>· Segmentados</w:t>
      </w:r>
      <w:r>
        <w:rPr>
          <w:rFonts w:ascii="Arial" w:hAnsi="Arial" w:cs="Arial"/>
        </w:rPr>
        <w:br/>
        <w:t xml:space="preserve">· </w:t>
      </w:r>
      <w:proofErr w:type="spellStart"/>
      <w:r>
        <w:rPr>
          <w:rFonts w:ascii="Arial" w:hAnsi="Arial" w:cs="Arial"/>
        </w:rPr>
        <w:t>Eosinófilos</w:t>
      </w:r>
      <w:proofErr w:type="spellEnd"/>
      <w:r>
        <w:rPr>
          <w:rFonts w:ascii="Arial" w:hAnsi="Arial" w:cs="Arial"/>
        </w:rPr>
        <w:br/>
        <w:t>· Basófilos</w:t>
      </w:r>
      <w:r>
        <w:rPr>
          <w:rFonts w:ascii="Arial" w:hAnsi="Arial" w:cs="Arial"/>
        </w:rPr>
        <w:br/>
        <w:t>· Linfocitos</w:t>
      </w:r>
      <w:r>
        <w:rPr>
          <w:rFonts w:ascii="Arial" w:hAnsi="Arial" w:cs="Arial"/>
        </w:rPr>
        <w:br/>
        <w:t>· Monocitos</w:t>
      </w:r>
      <w:r>
        <w:rPr>
          <w:rFonts w:ascii="Arial" w:hAnsi="Arial" w:cs="Arial"/>
        </w:rPr>
        <w:br/>
        <w:t>v Hematocrito</w:t>
      </w:r>
      <w:r>
        <w:rPr>
          <w:rFonts w:ascii="Arial" w:hAnsi="Arial" w:cs="Arial"/>
        </w:rPr>
        <w:br/>
        <w:t>v VSG</w:t>
      </w:r>
      <w:r>
        <w:rPr>
          <w:rFonts w:ascii="Arial" w:hAnsi="Arial" w:cs="Arial"/>
        </w:rPr>
        <w:br/>
        <w:t>v PCR</w:t>
      </w:r>
      <w:r>
        <w:rPr>
          <w:rFonts w:ascii="Arial" w:hAnsi="Arial" w:cs="Arial"/>
        </w:rPr>
        <w:br/>
        <w:t>v Grupo y Factor</w:t>
      </w:r>
      <w:r>
        <w:rPr>
          <w:rFonts w:ascii="Arial" w:hAnsi="Arial" w:cs="Arial"/>
        </w:rPr>
        <w:br/>
        <w:t>v Glucosa</w:t>
      </w:r>
      <w:r>
        <w:rPr>
          <w:rFonts w:ascii="Arial" w:hAnsi="Arial" w:cs="Arial"/>
        </w:rPr>
        <w:br/>
      </w:r>
      <w:r>
        <w:rPr>
          <w:rFonts w:ascii="Arial" w:hAnsi="Arial" w:cs="Arial"/>
        </w:rPr>
        <w:br/>
      </w:r>
      <w:r>
        <w:rPr>
          <w:rFonts w:ascii="Arial" w:hAnsi="Arial" w:cs="Arial"/>
        </w:rPr>
        <w:br/>
        <w:t>7 000 mm3</w:t>
      </w:r>
      <w:r>
        <w:rPr>
          <w:rFonts w:ascii="Arial" w:hAnsi="Arial" w:cs="Arial"/>
        </w:rPr>
        <w:br/>
        <w:t>02 %</w:t>
      </w:r>
      <w:r>
        <w:rPr>
          <w:rFonts w:ascii="Arial" w:hAnsi="Arial" w:cs="Arial"/>
        </w:rPr>
        <w:br/>
        <w:t>68 %</w:t>
      </w:r>
      <w:r>
        <w:rPr>
          <w:rFonts w:ascii="Arial" w:hAnsi="Arial" w:cs="Arial"/>
        </w:rPr>
        <w:br/>
        <w:t>00 %</w:t>
      </w:r>
      <w:r>
        <w:rPr>
          <w:rFonts w:ascii="Arial" w:hAnsi="Arial" w:cs="Arial"/>
        </w:rPr>
        <w:br/>
        <w:t>00 %</w:t>
      </w:r>
      <w:r>
        <w:rPr>
          <w:rFonts w:ascii="Arial" w:hAnsi="Arial" w:cs="Arial"/>
        </w:rPr>
        <w:br/>
        <w:t>30 %</w:t>
      </w:r>
      <w:r>
        <w:rPr>
          <w:rFonts w:ascii="Arial" w:hAnsi="Arial" w:cs="Arial"/>
        </w:rPr>
        <w:br/>
        <w:t>00 %</w:t>
      </w:r>
      <w:r>
        <w:rPr>
          <w:rFonts w:ascii="Arial" w:hAnsi="Arial" w:cs="Arial"/>
        </w:rPr>
        <w:br/>
        <w:t>71 %</w:t>
      </w:r>
      <w:r>
        <w:rPr>
          <w:rFonts w:ascii="Arial" w:hAnsi="Arial" w:cs="Arial"/>
        </w:rPr>
        <w:br/>
        <w:t>1 mm3/60 min.</w:t>
      </w:r>
      <w:r>
        <w:rPr>
          <w:rFonts w:ascii="Arial" w:hAnsi="Arial" w:cs="Arial"/>
        </w:rPr>
        <w:br/>
        <w:t>Negativo</w:t>
      </w:r>
      <w:r>
        <w:rPr>
          <w:rFonts w:ascii="Arial" w:hAnsi="Arial" w:cs="Arial"/>
        </w:rPr>
        <w:br/>
        <w:t>“O” Rh +</w:t>
      </w:r>
      <w:r>
        <w:rPr>
          <w:rFonts w:ascii="Arial" w:hAnsi="Arial" w:cs="Arial"/>
        </w:rPr>
        <w:br/>
        <w:t>46 mg%</w:t>
      </w:r>
      <w:r>
        <w:rPr>
          <w:rFonts w:ascii="Arial" w:hAnsi="Arial" w:cs="Arial"/>
        </w:rPr>
        <w:br/>
      </w:r>
      <w:r>
        <w:rPr>
          <w:rFonts w:ascii="Arial" w:hAnsi="Arial" w:cs="Arial"/>
        </w:rPr>
        <w:br/>
      </w:r>
      <w:r>
        <w:rPr>
          <w:rFonts w:ascii="Arial" w:hAnsi="Arial" w:cs="Arial"/>
        </w:rPr>
        <w:br/>
        <w:t>9 000 – 30 000 mm3</w:t>
      </w:r>
      <w:r>
        <w:rPr>
          <w:rFonts w:ascii="Arial" w:hAnsi="Arial" w:cs="Arial"/>
        </w:rPr>
        <w:br/>
        <w:t>9 %</w:t>
      </w:r>
      <w:r>
        <w:rPr>
          <w:rFonts w:ascii="Arial" w:hAnsi="Arial" w:cs="Arial"/>
        </w:rPr>
        <w:br/>
        <w:t>52%</w:t>
      </w:r>
      <w:r>
        <w:rPr>
          <w:rFonts w:ascii="Arial" w:hAnsi="Arial" w:cs="Arial"/>
        </w:rPr>
        <w:br/>
        <w:t>2,2 %</w:t>
      </w:r>
      <w:r>
        <w:rPr>
          <w:rFonts w:ascii="Arial" w:hAnsi="Arial" w:cs="Arial"/>
        </w:rPr>
        <w:br/>
        <w:t>0,6 %</w:t>
      </w:r>
      <w:r>
        <w:rPr>
          <w:rFonts w:ascii="Arial" w:hAnsi="Arial" w:cs="Arial"/>
        </w:rPr>
        <w:br/>
        <w:t>31 %</w:t>
      </w:r>
      <w:r>
        <w:rPr>
          <w:rFonts w:ascii="Arial" w:hAnsi="Arial" w:cs="Arial"/>
        </w:rPr>
        <w:br/>
        <w:t>5,8%</w:t>
      </w:r>
      <w:r>
        <w:rPr>
          <w:rFonts w:ascii="Arial" w:hAnsi="Arial" w:cs="Arial"/>
        </w:rPr>
        <w:br/>
        <w:t>54%</w:t>
      </w:r>
      <w:r>
        <w:rPr>
          <w:rFonts w:ascii="Arial" w:hAnsi="Arial" w:cs="Arial"/>
        </w:rPr>
        <w:br/>
        <w:t>6 mm3 /60’</w:t>
      </w:r>
      <w:r>
        <w:rPr>
          <w:rFonts w:ascii="Arial" w:hAnsi="Arial" w:cs="Arial"/>
        </w:rPr>
        <w:br/>
      </w:r>
      <w:r>
        <w:rPr>
          <w:rFonts w:ascii="Arial" w:hAnsi="Arial" w:cs="Arial"/>
        </w:rPr>
        <w:lastRenderedPageBreak/>
        <w:t>Negativo</w:t>
      </w:r>
      <w:r>
        <w:rPr>
          <w:rFonts w:ascii="Arial" w:hAnsi="Arial" w:cs="Arial"/>
        </w:rPr>
        <w:br/>
      </w:r>
      <w:r>
        <w:rPr>
          <w:rFonts w:ascii="Arial" w:hAnsi="Arial" w:cs="Arial"/>
        </w:rPr>
        <w:br/>
        <w:t>70 – 110 mg%</w:t>
      </w:r>
      <w:r>
        <w:rPr>
          <w:rFonts w:ascii="Arial" w:hAnsi="Arial" w:cs="Arial"/>
        </w:rPr>
        <w:br/>
      </w:r>
      <w:r>
        <w:rPr>
          <w:rFonts w:ascii="Arial" w:hAnsi="Arial" w:cs="Arial"/>
        </w:rPr>
        <w:br/>
        <w:t>D. TRATAMIENTO FARMACOLÓGICO</w:t>
      </w:r>
      <w:r>
        <w:rPr>
          <w:rFonts w:ascii="Arial" w:hAnsi="Arial" w:cs="Arial"/>
        </w:rPr>
        <w:br/>
      </w:r>
      <w:r>
        <w:rPr>
          <w:rFonts w:ascii="Arial" w:hAnsi="Arial" w:cs="Arial"/>
        </w:rPr>
        <w:br/>
        <w:t>MEDICAMENTO</w:t>
      </w:r>
      <w:r>
        <w:rPr>
          <w:rFonts w:ascii="Arial" w:hAnsi="Arial" w:cs="Arial"/>
        </w:rPr>
        <w:br/>
        <w:t>DOSIS</w:t>
      </w:r>
      <w:r>
        <w:rPr>
          <w:rFonts w:ascii="Arial" w:hAnsi="Arial" w:cs="Arial"/>
        </w:rPr>
        <w:br/>
        <w:t>VÍA</w:t>
      </w:r>
      <w:r>
        <w:rPr>
          <w:rFonts w:ascii="Arial" w:hAnsi="Arial" w:cs="Arial"/>
        </w:rPr>
        <w:br/>
        <w:t>FREC.</w:t>
      </w:r>
      <w:r>
        <w:rPr>
          <w:rFonts w:ascii="Arial" w:hAnsi="Arial" w:cs="Arial"/>
        </w:rPr>
        <w:br/>
        <w:t>INICIO</w:t>
      </w:r>
      <w:r>
        <w:rPr>
          <w:rFonts w:ascii="Arial" w:hAnsi="Arial" w:cs="Arial"/>
        </w:rPr>
        <w:br/>
        <w:t>TERMINO</w:t>
      </w:r>
      <w:r>
        <w:rPr>
          <w:rFonts w:ascii="Arial" w:hAnsi="Arial" w:cs="Arial"/>
        </w:rPr>
        <w:br/>
        <w:t>Dextrosa 5 % +</w:t>
      </w:r>
      <w:r>
        <w:rPr>
          <w:rFonts w:ascii="Arial" w:hAnsi="Arial" w:cs="Arial"/>
        </w:rPr>
        <w:br/>
      </w:r>
      <w:proofErr w:type="spellStart"/>
      <w:r>
        <w:rPr>
          <w:rFonts w:ascii="Arial" w:hAnsi="Arial" w:cs="Arial"/>
        </w:rPr>
        <w:t>Hipersodio</w:t>
      </w:r>
      <w:proofErr w:type="spellEnd"/>
      <w:r>
        <w:rPr>
          <w:rFonts w:ascii="Arial" w:hAnsi="Arial" w:cs="Arial"/>
        </w:rPr>
        <w:br/>
        <w:t>Kalium</w:t>
      </w:r>
      <w:r>
        <w:rPr>
          <w:rFonts w:ascii="Arial" w:hAnsi="Arial" w:cs="Arial"/>
        </w:rPr>
        <w:br/>
        <w:t>Ampicilina</w:t>
      </w:r>
      <w:r>
        <w:rPr>
          <w:rFonts w:ascii="Arial" w:hAnsi="Arial" w:cs="Arial"/>
        </w:rPr>
        <w:br/>
      </w:r>
      <w:proofErr w:type="spellStart"/>
      <w:r>
        <w:rPr>
          <w:rFonts w:ascii="Arial" w:hAnsi="Arial" w:cs="Arial"/>
        </w:rPr>
        <w:t>Dexametazona</w:t>
      </w:r>
      <w:proofErr w:type="spellEnd"/>
      <w:r>
        <w:rPr>
          <w:rFonts w:ascii="Arial" w:hAnsi="Arial" w:cs="Arial"/>
        </w:rPr>
        <w:br/>
      </w:r>
      <w:proofErr w:type="spellStart"/>
      <w:r>
        <w:rPr>
          <w:rFonts w:ascii="Arial" w:hAnsi="Arial" w:cs="Arial"/>
        </w:rPr>
        <w:t>Eritromicina</w:t>
      </w:r>
      <w:proofErr w:type="spellEnd"/>
      <w:r>
        <w:rPr>
          <w:rFonts w:ascii="Arial" w:hAnsi="Arial" w:cs="Arial"/>
        </w:rPr>
        <w:br/>
      </w:r>
      <w:proofErr w:type="spellStart"/>
      <w:r>
        <w:rPr>
          <w:rFonts w:ascii="Arial" w:hAnsi="Arial" w:cs="Arial"/>
        </w:rPr>
        <w:t>Ambroxol</w:t>
      </w:r>
      <w:proofErr w:type="spellEnd"/>
      <w:r>
        <w:rPr>
          <w:rFonts w:ascii="Arial" w:hAnsi="Arial" w:cs="Arial"/>
        </w:rPr>
        <w:br/>
        <w:t>Nipona</w:t>
      </w:r>
      <w:r>
        <w:rPr>
          <w:rFonts w:ascii="Arial" w:hAnsi="Arial" w:cs="Arial"/>
        </w:rPr>
        <w:br/>
        <w:t>Nebulización</w:t>
      </w:r>
      <w:r>
        <w:rPr>
          <w:rFonts w:ascii="Arial" w:hAnsi="Arial" w:cs="Arial"/>
        </w:rPr>
        <w:br/>
        <w:t>1 000 cc</w:t>
      </w:r>
      <w:r>
        <w:rPr>
          <w:rFonts w:ascii="Arial" w:hAnsi="Arial" w:cs="Arial"/>
        </w:rPr>
        <w:br/>
        <w:t>15cc</w:t>
      </w:r>
      <w:r>
        <w:rPr>
          <w:rFonts w:ascii="Arial" w:hAnsi="Arial" w:cs="Arial"/>
        </w:rPr>
        <w:br/>
        <w:t>10cc</w:t>
      </w:r>
      <w:r>
        <w:rPr>
          <w:rFonts w:ascii="Arial" w:hAnsi="Arial" w:cs="Arial"/>
        </w:rPr>
        <w:br/>
        <w:t>150mg</w:t>
      </w:r>
      <w:r>
        <w:rPr>
          <w:rFonts w:ascii="Arial" w:hAnsi="Arial" w:cs="Arial"/>
        </w:rPr>
        <w:br/>
        <w:t>0.8mg</w:t>
      </w:r>
      <w:r>
        <w:rPr>
          <w:rFonts w:ascii="Arial" w:hAnsi="Arial" w:cs="Arial"/>
        </w:rPr>
        <w:br/>
        <w:t>73mg</w:t>
      </w:r>
      <w:r>
        <w:rPr>
          <w:rFonts w:ascii="Arial" w:hAnsi="Arial" w:cs="Arial"/>
        </w:rPr>
        <w:br/>
        <w:t>3cc</w:t>
      </w:r>
      <w:r>
        <w:rPr>
          <w:rFonts w:ascii="Arial" w:hAnsi="Arial" w:cs="Arial"/>
        </w:rPr>
        <w:br/>
        <w:t>5mg</w:t>
      </w:r>
      <w:r>
        <w:rPr>
          <w:rFonts w:ascii="Arial" w:hAnsi="Arial" w:cs="Arial"/>
        </w:rPr>
        <w:br/>
        <w:t>4SF</w:t>
      </w:r>
      <w:r>
        <w:rPr>
          <w:rFonts w:ascii="Arial" w:hAnsi="Arial" w:cs="Arial"/>
        </w:rPr>
        <w:br/>
      </w:r>
      <w:r>
        <w:rPr>
          <w:rFonts w:ascii="Arial" w:hAnsi="Arial" w:cs="Arial"/>
        </w:rPr>
        <w:br/>
        <w:t>EV</w:t>
      </w:r>
      <w:r>
        <w:rPr>
          <w:rFonts w:ascii="Arial" w:hAnsi="Arial" w:cs="Arial"/>
        </w:rPr>
        <w:br/>
      </w:r>
      <w:r>
        <w:rPr>
          <w:rFonts w:ascii="Arial" w:hAnsi="Arial" w:cs="Arial"/>
        </w:rPr>
        <w:br/>
      </w:r>
      <w:proofErr w:type="spellStart"/>
      <w:r>
        <w:rPr>
          <w:rFonts w:ascii="Arial" w:hAnsi="Arial" w:cs="Arial"/>
        </w:rPr>
        <w:t>EV</w:t>
      </w:r>
      <w:proofErr w:type="spellEnd"/>
      <w:r>
        <w:rPr>
          <w:rFonts w:ascii="Arial" w:hAnsi="Arial" w:cs="Arial"/>
        </w:rPr>
        <w:br/>
      </w:r>
      <w:proofErr w:type="spellStart"/>
      <w:r>
        <w:rPr>
          <w:rFonts w:ascii="Arial" w:hAnsi="Arial" w:cs="Arial"/>
        </w:rPr>
        <w:t>EV</w:t>
      </w:r>
      <w:proofErr w:type="spellEnd"/>
      <w:r>
        <w:rPr>
          <w:rFonts w:ascii="Arial" w:hAnsi="Arial" w:cs="Arial"/>
        </w:rPr>
        <w:br/>
        <w:t>V.O</w:t>
      </w:r>
      <w:r>
        <w:rPr>
          <w:rFonts w:ascii="Arial" w:hAnsi="Arial" w:cs="Arial"/>
        </w:rPr>
        <w:br/>
      </w:r>
      <w:proofErr w:type="spellStart"/>
      <w:r>
        <w:rPr>
          <w:rFonts w:ascii="Arial" w:hAnsi="Arial" w:cs="Arial"/>
        </w:rPr>
        <w:t>V.O</w:t>
      </w:r>
      <w:proofErr w:type="spellEnd"/>
      <w:r>
        <w:rPr>
          <w:rFonts w:ascii="Arial" w:hAnsi="Arial" w:cs="Arial"/>
        </w:rPr>
        <w:br/>
        <w:t>5ml</w:t>
      </w:r>
      <w:r>
        <w:rPr>
          <w:rFonts w:ascii="Arial" w:hAnsi="Arial" w:cs="Arial"/>
        </w:rPr>
        <w:br/>
      </w:r>
      <w:r>
        <w:rPr>
          <w:rFonts w:ascii="Arial" w:hAnsi="Arial" w:cs="Arial"/>
        </w:rPr>
        <w:br/>
        <w:t>25ugts x’</w:t>
      </w:r>
      <w:r>
        <w:rPr>
          <w:rFonts w:ascii="Arial" w:hAnsi="Arial" w:cs="Arial"/>
        </w:rPr>
        <w:br/>
      </w:r>
      <w:r>
        <w:rPr>
          <w:rFonts w:ascii="Arial" w:hAnsi="Arial" w:cs="Arial"/>
        </w:rPr>
        <w:br/>
        <w:t>c/6 h</w:t>
      </w:r>
      <w:r>
        <w:rPr>
          <w:rFonts w:ascii="Arial" w:hAnsi="Arial" w:cs="Arial"/>
        </w:rPr>
        <w:br/>
        <w:t>c/6 h</w:t>
      </w:r>
      <w:r>
        <w:rPr>
          <w:rFonts w:ascii="Arial" w:hAnsi="Arial" w:cs="Arial"/>
        </w:rPr>
        <w:br/>
        <w:t>c/8 h</w:t>
      </w:r>
      <w:r>
        <w:rPr>
          <w:rFonts w:ascii="Arial" w:hAnsi="Arial" w:cs="Arial"/>
        </w:rPr>
        <w:br/>
      </w:r>
      <w:r>
        <w:rPr>
          <w:rFonts w:ascii="Arial" w:hAnsi="Arial" w:cs="Arial"/>
        </w:rPr>
        <w:lastRenderedPageBreak/>
        <w:t>c/8h</w:t>
      </w:r>
      <w:r>
        <w:rPr>
          <w:rFonts w:ascii="Arial" w:hAnsi="Arial" w:cs="Arial"/>
        </w:rPr>
        <w:br/>
        <w:t>c/12h</w:t>
      </w:r>
      <w:r>
        <w:rPr>
          <w:rFonts w:ascii="Arial" w:hAnsi="Arial" w:cs="Arial"/>
        </w:rPr>
        <w:br/>
        <w:t>C/4h</w:t>
      </w:r>
      <w:r>
        <w:rPr>
          <w:rFonts w:ascii="Arial" w:hAnsi="Arial" w:cs="Arial"/>
        </w:rPr>
        <w:br/>
      </w:r>
      <w:r>
        <w:rPr>
          <w:rFonts w:ascii="Arial" w:hAnsi="Arial" w:cs="Arial"/>
        </w:rPr>
        <w:br/>
        <w:t>24/05/08</w:t>
      </w:r>
      <w:r>
        <w:rPr>
          <w:rFonts w:ascii="Arial" w:hAnsi="Arial" w:cs="Arial"/>
        </w:rPr>
        <w:br/>
      </w:r>
      <w:r>
        <w:rPr>
          <w:rFonts w:ascii="Arial" w:hAnsi="Arial" w:cs="Arial"/>
        </w:rPr>
        <w:br/>
        <w:t>24/05/08</w:t>
      </w:r>
      <w:r>
        <w:rPr>
          <w:rFonts w:ascii="Arial" w:hAnsi="Arial" w:cs="Arial"/>
        </w:rPr>
        <w:br/>
      </w:r>
      <w:r>
        <w:rPr>
          <w:rFonts w:ascii="Arial" w:hAnsi="Arial" w:cs="Arial"/>
        </w:rPr>
        <w:br/>
      </w:r>
      <w:r>
        <w:rPr>
          <w:rFonts w:ascii="Arial" w:hAnsi="Arial" w:cs="Arial"/>
        </w:rPr>
        <w:br/>
        <w:t>25/05/08</w:t>
      </w:r>
      <w:r>
        <w:rPr>
          <w:rFonts w:ascii="Arial" w:hAnsi="Arial" w:cs="Arial"/>
        </w:rPr>
        <w:br/>
        <w:t>Datos de relación</w:t>
      </w:r>
      <w:r>
        <w:rPr>
          <w:rFonts w:ascii="Arial" w:hAnsi="Arial" w:cs="Arial"/>
        </w:rPr>
        <w:br/>
      </w:r>
      <w:r>
        <w:rPr>
          <w:rFonts w:ascii="Arial" w:hAnsi="Arial" w:cs="Arial"/>
        </w:rPr>
        <w:br/>
        <w:t xml:space="preserve">Estudiante paciente: Se logró un diálogo permanente con el paciente ya que se mostraba comunicativa tranquila, se </w:t>
      </w:r>
      <w:proofErr w:type="spellStart"/>
      <w:r>
        <w:rPr>
          <w:rFonts w:ascii="Arial" w:hAnsi="Arial" w:cs="Arial"/>
        </w:rPr>
        <w:t>logro</w:t>
      </w:r>
      <w:proofErr w:type="spellEnd"/>
      <w:r>
        <w:rPr>
          <w:rFonts w:ascii="Arial" w:hAnsi="Arial" w:cs="Arial"/>
        </w:rPr>
        <w:t xml:space="preserve"> obtener datos de la familia quienes se mostraban colaboradores.</w:t>
      </w:r>
      <w:r>
        <w:rPr>
          <w:rFonts w:ascii="Arial" w:hAnsi="Arial" w:cs="Arial"/>
        </w:rPr>
        <w:br/>
        <w:t>Enfermero-paciente: Se observó una buena relación de acuerdo a lo manifestado por los familiares del paciente.</w:t>
      </w:r>
      <w:r>
        <w:rPr>
          <w:rFonts w:ascii="Arial" w:hAnsi="Arial" w:cs="Arial"/>
        </w:rPr>
        <w:br/>
        <w:t>Estudiante-personal de salud: Se entabló una relación de mutuo respeto la cual contribuyo para realizar un proceso de enfermería adecuado para el paciente.</w:t>
      </w:r>
      <w:r>
        <w:rPr>
          <w:rFonts w:ascii="Arial" w:hAnsi="Arial" w:cs="Arial"/>
        </w:rPr>
        <w:br/>
      </w:r>
      <w:r>
        <w:rPr>
          <w:rFonts w:ascii="Arial" w:hAnsi="Arial" w:cs="Arial"/>
        </w:rPr>
        <w:br/>
        <w:t>1.2.3. Análisis e interpretación de datos</w:t>
      </w:r>
      <w:r>
        <w:rPr>
          <w:rFonts w:ascii="Arial" w:hAnsi="Arial" w:cs="Arial"/>
        </w:rPr>
        <w:br/>
      </w:r>
      <w:r>
        <w:rPr>
          <w:rFonts w:ascii="Arial" w:hAnsi="Arial" w:cs="Arial"/>
        </w:rPr>
        <w:br/>
        <w:t>Análisis y comentario:</w:t>
      </w:r>
      <w:r>
        <w:rPr>
          <w:rFonts w:ascii="Arial" w:hAnsi="Arial" w:cs="Arial"/>
        </w:rPr>
        <w:br/>
        <w:t>BIBLIOGRAFÍA</w:t>
      </w:r>
      <w:r>
        <w:rPr>
          <w:rFonts w:ascii="Arial" w:hAnsi="Arial" w:cs="Arial"/>
        </w:rPr>
        <w:br/>
        <w:t>PACIENTE</w:t>
      </w:r>
      <w:r>
        <w:rPr>
          <w:rFonts w:ascii="Arial" w:hAnsi="Arial" w:cs="Arial"/>
        </w:rPr>
        <w:br/>
        <w:t>Etiología:</w:t>
      </w:r>
      <w:r>
        <w:rPr>
          <w:rFonts w:ascii="Arial" w:hAnsi="Arial" w:cs="Arial"/>
        </w:rPr>
        <w:br/>
        <w:t xml:space="preserve">Los agentes causales son bacterias, virus, protozoos y </w:t>
      </w:r>
      <w:proofErr w:type="spellStart"/>
      <w:r>
        <w:rPr>
          <w:rFonts w:ascii="Arial" w:hAnsi="Arial" w:cs="Arial"/>
        </w:rPr>
        <w:t>micoticos</w:t>
      </w:r>
      <w:proofErr w:type="spellEnd"/>
      <w:r>
        <w:rPr>
          <w:rFonts w:ascii="Arial" w:hAnsi="Arial" w:cs="Arial"/>
        </w:rPr>
        <w:br/>
        <w:t>Modo de transmisión: 3 vías. Aspiración, inhalación y a través del torrente sanguíneo.</w:t>
      </w:r>
      <w:r>
        <w:rPr>
          <w:rFonts w:ascii="Arial" w:hAnsi="Arial" w:cs="Arial"/>
        </w:rPr>
        <w:br/>
        <w:t>Signos y síntomas:</w:t>
      </w:r>
      <w:r>
        <w:rPr>
          <w:rFonts w:ascii="Arial" w:hAnsi="Arial" w:cs="Arial"/>
        </w:rPr>
        <w:br/>
        <w:t>§ Fiebre.</w:t>
      </w:r>
      <w:r>
        <w:rPr>
          <w:rFonts w:ascii="Arial" w:hAnsi="Arial" w:cs="Arial"/>
        </w:rPr>
        <w:br/>
        <w:t>§ Escalofríos.</w:t>
      </w:r>
      <w:r>
        <w:rPr>
          <w:rFonts w:ascii="Arial" w:hAnsi="Arial" w:cs="Arial"/>
        </w:rPr>
        <w:br/>
        <w:t>§ Tos con expectoración o sin expectoración.</w:t>
      </w:r>
      <w:r>
        <w:rPr>
          <w:rFonts w:ascii="Arial" w:hAnsi="Arial" w:cs="Arial"/>
        </w:rPr>
        <w:br/>
        <w:t>§ Respiración rápida.</w:t>
      </w:r>
      <w:r>
        <w:rPr>
          <w:rFonts w:ascii="Arial" w:hAnsi="Arial" w:cs="Arial"/>
        </w:rPr>
        <w:br/>
        <w:t>§ Hipoxia.</w:t>
      </w:r>
      <w:r>
        <w:rPr>
          <w:rFonts w:ascii="Arial" w:hAnsi="Arial" w:cs="Arial"/>
        </w:rPr>
        <w:br/>
        <w:t>§ Disminución del apetito.</w:t>
      </w:r>
      <w:r>
        <w:rPr>
          <w:rFonts w:ascii="Arial" w:hAnsi="Arial" w:cs="Arial"/>
        </w:rPr>
        <w:br/>
        <w:t>§ Tiraje subcostal.</w:t>
      </w:r>
      <w:r>
        <w:rPr>
          <w:rFonts w:ascii="Arial" w:hAnsi="Arial" w:cs="Arial"/>
        </w:rPr>
        <w:br/>
        <w:t xml:space="preserve">§ Estertores, </w:t>
      </w:r>
      <w:proofErr w:type="spellStart"/>
      <w:r>
        <w:rPr>
          <w:rFonts w:ascii="Arial" w:hAnsi="Arial" w:cs="Arial"/>
        </w:rPr>
        <w:t>crepitos</w:t>
      </w:r>
      <w:proofErr w:type="spellEnd"/>
      <w:r>
        <w:rPr>
          <w:rFonts w:ascii="Arial" w:hAnsi="Arial" w:cs="Arial"/>
        </w:rPr>
        <w:t>, matidez a la percusión.</w:t>
      </w:r>
      <w:r>
        <w:rPr>
          <w:rFonts w:ascii="Arial" w:hAnsi="Arial" w:cs="Arial"/>
        </w:rPr>
        <w:br/>
        <w:t>§ Leucocitosis o leucopenia.</w:t>
      </w:r>
      <w:r>
        <w:rPr>
          <w:rFonts w:ascii="Arial" w:hAnsi="Arial" w:cs="Arial"/>
        </w:rPr>
        <w:br/>
        <w:t>§ Cianosis distal y periférica.</w:t>
      </w:r>
      <w:r>
        <w:rPr>
          <w:rFonts w:ascii="Arial" w:hAnsi="Arial" w:cs="Arial"/>
        </w:rPr>
        <w:br/>
        <w:t>Diagnóstico:</w:t>
      </w:r>
      <w:r>
        <w:rPr>
          <w:rFonts w:ascii="Arial" w:hAnsi="Arial" w:cs="Arial"/>
        </w:rPr>
        <w:br/>
        <w:t>§ Clínica.</w:t>
      </w:r>
      <w:r>
        <w:rPr>
          <w:rFonts w:ascii="Arial" w:hAnsi="Arial" w:cs="Arial"/>
        </w:rPr>
        <w:br/>
        <w:t xml:space="preserve">§ Radiografía de </w:t>
      </w:r>
      <w:proofErr w:type="spellStart"/>
      <w:r>
        <w:rPr>
          <w:rFonts w:ascii="Arial" w:hAnsi="Arial" w:cs="Arial"/>
        </w:rPr>
        <w:t>torax</w:t>
      </w:r>
      <w:proofErr w:type="spellEnd"/>
      <w:r>
        <w:rPr>
          <w:rFonts w:ascii="Arial" w:hAnsi="Arial" w:cs="Arial"/>
        </w:rPr>
        <w:t xml:space="preserve"> P-A.</w:t>
      </w:r>
      <w:r>
        <w:rPr>
          <w:rFonts w:ascii="Arial" w:hAnsi="Arial" w:cs="Arial"/>
        </w:rPr>
        <w:br/>
        <w:t>§ Hemograma.</w:t>
      </w:r>
      <w:r>
        <w:rPr>
          <w:rFonts w:ascii="Arial" w:hAnsi="Arial" w:cs="Arial"/>
        </w:rPr>
        <w:br/>
        <w:t>§ VSG</w:t>
      </w:r>
      <w:r>
        <w:rPr>
          <w:rFonts w:ascii="Arial" w:hAnsi="Arial" w:cs="Arial"/>
        </w:rPr>
        <w:br/>
      </w:r>
      <w:r>
        <w:rPr>
          <w:rFonts w:ascii="Arial" w:hAnsi="Arial" w:cs="Arial"/>
        </w:rPr>
        <w:lastRenderedPageBreak/>
        <w:t>Tratamiento:</w:t>
      </w:r>
      <w:r>
        <w:rPr>
          <w:rFonts w:ascii="Arial" w:hAnsi="Arial" w:cs="Arial"/>
        </w:rPr>
        <w:br/>
        <w:t xml:space="preserve">§ Médico: antibióticos de amplio espectro combinados. Uso de broncodilatadores. Corticoides. </w:t>
      </w:r>
      <w:proofErr w:type="spellStart"/>
      <w:r>
        <w:rPr>
          <w:rFonts w:ascii="Arial" w:hAnsi="Arial" w:cs="Arial"/>
        </w:rPr>
        <w:t>Mucoliticos</w:t>
      </w:r>
      <w:proofErr w:type="spellEnd"/>
      <w:r>
        <w:rPr>
          <w:rFonts w:ascii="Arial" w:hAnsi="Arial" w:cs="Arial"/>
        </w:rPr>
        <w:t>. Oxigenoterapia.</w:t>
      </w:r>
      <w:r>
        <w:rPr>
          <w:rFonts w:ascii="Arial" w:hAnsi="Arial" w:cs="Arial"/>
        </w:rPr>
        <w:br/>
      </w:r>
      <w:r>
        <w:rPr>
          <w:rFonts w:ascii="Arial" w:hAnsi="Arial" w:cs="Arial"/>
        </w:rPr>
        <w:br/>
      </w:r>
      <w:r>
        <w:rPr>
          <w:rFonts w:ascii="Arial" w:hAnsi="Arial" w:cs="Arial"/>
        </w:rPr>
        <w:br/>
      </w:r>
      <w:r>
        <w:rPr>
          <w:rFonts w:ascii="Arial" w:hAnsi="Arial" w:cs="Arial"/>
        </w:rPr>
        <w:br/>
        <w:t>Actuaciones de enfermería:</w:t>
      </w:r>
      <w:r>
        <w:rPr>
          <w:rFonts w:ascii="Arial" w:hAnsi="Arial" w:cs="Arial"/>
        </w:rPr>
        <w:br/>
        <w:t xml:space="preserve">§ Instalar vía </w:t>
      </w:r>
      <w:proofErr w:type="gramStart"/>
      <w:r>
        <w:rPr>
          <w:rFonts w:ascii="Arial" w:hAnsi="Arial" w:cs="Arial"/>
        </w:rPr>
        <w:t>endovenosa(</w:t>
      </w:r>
      <w:proofErr w:type="gramEnd"/>
      <w:r>
        <w:rPr>
          <w:rFonts w:ascii="Arial" w:hAnsi="Arial" w:cs="Arial"/>
        </w:rPr>
        <w:t>administrar líquidos y electrolitos)</w:t>
      </w:r>
      <w:r>
        <w:rPr>
          <w:rFonts w:ascii="Arial" w:hAnsi="Arial" w:cs="Arial"/>
        </w:rPr>
        <w:br/>
        <w:t>§ Administrar tratamiento prescrito.</w:t>
      </w:r>
      <w:r>
        <w:rPr>
          <w:rFonts w:ascii="Arial" w:hAnsi="Arial" w:cs="Arial"/>
        </w:rPr>
        <w:br/>
      </w:r>
      <w:r>
        <w:rPr>
          <w:rFonts w:ascii="Arial" w:hAnsi="Arial" w:cs="Arial"/>
        </w:rPr>
        <w:br/>
        <w:t>Etiología:</w:t>
      </w:r>
      <w:r>
        <w:rPr>
          <w:rFonts w:ascii="Arial" w:hAnsi="Arial" w:cs="Arial"/>
        </w:rPr>
        <w:br/>
        <w:t>Bacteriano.</w:t>
      </w:r>
      <w:r>
        <w:rPr>
          <w:rFonts w:ascii="Arial" w:hAnsi="Arial" w:cs="Arial"/>
        </w:rPr>
        <w:br/>
        <w:t>Modo de transmisión: aspiración.</w:t>
      </w:r>
      <w:r>
        <w:rPr>
          <w:rFonts w:ascii="Arial" w:hAnsi="Arial" w:cs="Arial"/>
        </w:rPr>
        <w:br/>
      </w:r>
      <w:r>
        <w:rPr>
          <w:rFonts w:ascii="Arial" w:hAnsi="Arial" w:cs="Arial"/>
        </w:rPr>
        <w:br/>
      </w:r>
      <w:r>
        <w:rPr>
          <w:rFonts w:ascii="Arial" w:hAnsi="Arial" w:cs="Arial"/>
        </w:rPr>
        <w:br/>
      </w:r>
      <w:r>
        <w:rPr>
          <w:rFonts w:ascii="Arial" w:hAnsi="Arial" w:cs="Arial"/>
        </w:rPr>
        <w:br/>
        <w:t>Signos y síntomas:</w:t>
      </w:r>
      <w:r>
        <w:rPr>
          <w:rFonts w:ascii="Arial" w:hAnsi="Arial" w:cs="Arial"/>
        </w:rPr>
        <w:br/>
        <w:t>§ Fiebre.</w:t>
      </w:r>
      <w:r>
        <w:rPr>
          <w:rFonts w:ascii="Arial" w:hAnsi="Arial" w:cs="Arial"/>
        </w:rPr>
        <w:br/>
        <w:t>§ Escalofríos.</w:t>
      </w:r>
      <w:r>
        <w:rPr>
          <w:rFonts w:ascii="Arial" w:hAnsi="Arial" w:cs="Arial"/>
        </w:rPr>
        <w:br/>
        <w:t>§ Tos con expectoración</w:t>
      </w:r>
      <w:r>
        <w:rPr>
          <w:rFonts w:ascii="Arial" w:hAnsi="Arial" w:cs="Arial"/>
        </w:rPr>
        <w:br/>
        <w:t>§ Respiración rápida.</w:t>
      </w:r>
      <w:r>
        <w:rPr>
          <w:rFonts w:ascii="Arial" w:hAnsi="Arial" w:cs="Arial"/>
        </w:rPr>
        <w:br/>
        <w:t>§ Disminución del apetito.</w:t>
      </w:r>
      <w:r>
        <w:rPr>
          <w:rFonts w:ascii="Arial" w:hAnsi="Arial" w:cs="Arial"/>
        </w:rPr>
        <w:br/>
        <w:t xml:space="preserve">§ Estertores, </w:t>
      </w:r>
      <w:proofErr w:type="spellStart"/>
      <w:r>
        <w:rPr>
          <w:rFonts w:ascii="Arial" w:hAnsi="Arial" w:cs="Arial"/>
        </w:rPr>
        <w:t>crepitos</w:t>
      </w:r>
      <w:proofErr w:type="spellEnd"/>
      <w:r>
        <w:rPr>
          <w:rFonts w:ascii="Arial" w:hAnsi="Arial" w:cs="Arial"/>
        </w:rPr>
        <w:t>, matidez a la percusión.</w:t>
      </w:r>
      <w:r>
        <w:rPr>
          <w:rFonts w:ascii="Arial" w:hAnsi="Arial" w:cs="Arial"/>
        </w:rPr>
        <w:br/>
        <w:t>§ Leucopenia.</w:t>
      </w:r>
      <w:r>
        <w:rPr>
          <w:rFonts w:ascii="Arial" w:hAnsi="Arial" w:cs="Arial"/>
        </w:rPr>
        <w:br/>
        <w:t>§ Cianosis periférica.</w:t>
      </w:r>
      <w:r>
        <w:rPr>
          <w:rFonts w:ascii="Arial" w:hAnsi="Arial" w:cs="Arial"/>
        </w:rPr>
        <w:br/>
      </w:r>
      <w:r>
        <w:rPr>
          <w:rFonts w:ascii="Arial" w:hAnsi="Arial" w:cs="Arial"/>
        </w:rPr>
        <w:br/>
      </w:r>
      <w:r>
        <w:rPr>
          <w:rFonts w:ascii="Arial" w:hAnsi="Arial" w:cs="Arial"/>
        </w:rPr>
        <w:br/>
      </w:r>
      <w:r>
        <w:rPr>
          <w:rFonts w:ascii="Arial" w:hAnsi="Arial" w:cs="Arial"/>
        </w:rPr>
        <w:br/>
        <w:t>Diagnóstico:</w:t>
      </w:r>
      <w:r>
        <w:rPr>
          <w:rFonts w:ascii="Arial" w:hAnsi="Arial" w:cs="Arial"/>
        </w:rPr>
        <w:br/>
        <w:t>§ Clínica.</w:t>
      </w:r>
      <w:r>
        <w:rPr>
          <w:rFonts w:ascii="Arial" w:hAnsi="Arial" w:cs="Arial"/>
        </w:rPr>
        <w:br/>
        <w:t xml:space="preserve">§ Radiografía de </w:t>
      </w:r>
      <w:proofErr w:type="spellStart"/>
      <w:r>
        <w:rPr>
          <w:rFonts w:ascii="Arial" w:hAnsi="Arial" w:cs="Arial"/>
        </w:rPr>
        <w:t>torax</w:t>
      </w:r>
      <w:proofErr w:type="spellEnd"/>
      <w:r>
        <w:rPr>
          <w:rFonts w:ascii="Arial" w:hAnsi="Arial" w:cs="Arial"/>
        </w:rPr>
        <w:t xml:space="preserve"> P-A.</w:t>
      </w:r>
      <w:r>
        <w:rPr>
          <w:rFonts w:ascii="Arial" w:hAnsi="Arial" w:cs="Arial"/>
        </w:rPr>
        <w:br/>
        <w:t>§ Hemograma.</w:t>
      </w:r>
      <w:r>
        <w:rPr>
          <w:rFonts w:ascii="Arial" w:hAnsi="Arial" w:cs="Arial"/>
        </w:rPr>
        <w:br/>
        <w:t>§ VSG</w:t>
      </w:r>
      <w:r>
        <w:rPr>
          <w:rFonts w:ascii="Arial" w:hAnsi="Arial" w:cs="Arial"/>
        </w:rPr>
        <w:br/>
        <w:t>Tratamiento:</w:t>
      </w:r>
      <w:r>
        <w:rPr>
          <w:rFonts w:ascii="Arial" w:hAnsi="Arial" w:cs="Arial"/>
        </w:rPr>
        <w:br/>
        <w:t>§ Médico: antibióticos de amplio espectro combinados.</w:t>
      </w:r>
      <w:r>
        <w:rPr>
          <w:rFonts w:ascii="Arial" w:hAnsi="Arial" w:cs="Arial"/>
        </w:rPr>
        <w:br/>
        <w:t xml:space="preserve">Ampicilina, </w:t>
      </w:r>
      <w:proofErr w:type="spellStart"/>
      <w:r>
        <w:rPr>
          <w:rFonts w:ascii="Arial" w:hAnsi="Arial" w:cs="Arial"/>
        </w:rPr>
        <w:t>eritromicina</w:t>
      </w:r>
      <w:proofErr w:type="spellEnd"/>
      <w:r>
        <w:rPr>
          <w:rFonts w:ascii="Arial" w:hAnsi="Arial" w:cs="Arial"/>
        </w:rPr>
        <w:t xml:space="preserve">, </w:t>
      </w:r>
      <w:proofErr w:type="spellStart"/>
      <w:r>
        <w:rPr>
          <w:rFonts w:ascii="Arial" w:hAnsi="Arial" w:cs="Arial"/>
        </w:rPr>
        <w:t>dexametazona</w:t>
      </w:r>
      <w:proofErr w:type="spellEnd"/>
      <w:r>
        <w:rPr>
          <w:rFonts w:ascii="Arial" w:hAnsi="Arial" w:cs="Arial"/>
        </w:rPr>
        <w:t xml:space="preserve">, </w:t>
      </w:r>
      <w:proofErr w:type="spellStart"/>
      <w:r>
        <w:rPr>
          <w:rFonts w:ascii="Arial" w:hAnsi="Arial" w:cs="Arial"/>
        </w:rPr>
        <w:t>fenoterol</w:t>
      </w:r>
      <w:proofErr w:type="spellEnd"/>
      <w:r>
        <w:rPr>
          <w:rFonts w:ascii="Arial" w:hAnsi="Arial" w:cs="Arial"/>
        </w:rPr>
        <w:t xml:space="preserve">, </w:t>
      </w:r>
      <w:proofErr w:type="spellStart"/>
      <w:r>
        <w:rPr>
          <w:rFonts w:ascii="Arial" w:hAnsi="Arial" w:cs="Arial"/>
        </w:rPr>
        <w:t>ambroxol</w:t>
      </w:r>
      <w:proofErr w:type="spellEnd"/>
      <w:r>
        <w:rPr>
          <w:rFonts w:ascii="Arial" w:hAnsi="Arial" w:cs="Arial"/>
        </w:rPr>
        <w:t xml:space="preserve">, </w:t>
      </w:r>
      <w:proofErr w:type="spellStart"/>
      <w:r>
        <w:rPr>
          <w:rFonts w:ascii="Arial" w:hAnsi="Arial" w:cs="Arial"/>
        </w:rPr>
        <w:t>prednisona</w:t>
      </w:r>
      <w:proofErr w:type="spellEnd"/>
      <w:r>
        <w:rPr>
          <w:rFonts w:ascii="Arial" w:hAnsi="Arial" w:cs="Arial"/>
        </w:rPr>
        <w:t>.</w:t>
      </w:r>
      <w:r>
        <w:rPr>
          <w:rFonts w:ascii="Arial" w:hAnsi="Arial" w:cs="Arial"/>
        </w:rPr>
        <w:br/>
        <w:t>Oxigenoterapia a 3 Lx’</w:t>
      </w:r>
      <w:r>
        <w:rPr>
          <w:rFonts w:ascii="Arial" w:hAnsi="Arial" w:cs="Arial"/>
        </w:rPr>
        <w:br/>
      </w:r>
      <w:r>
        <w:rPr>
          <w:rFonts w:ascii="Arial" w:hAnsi="Arial" w:cs="Arial"/>
        </w:rPr>
        <w:br/>
        <w:t>Actuaciones de enfermería:</w:t>
      </w:r>
      <w:r>
        <w:rPr>
          <w:rFonts w:ascii="Arial" w:hAnsi="Arial" w:cs="Arial"/>
        </w:rPr>
        <w:br/>
        <w:t xml:space="preserve">§ Instalar vía </w:t>
      </w:r>
      <w:proofErr w:type="gramStart"/>
      <w:r>
        <w:rPr>
          <w:rFonts w:ascii="Arial" w:hAnsi="Arial" w:cs="Arial"/>
        </w:rPr>
        <w:t>endovenosa(</w:t>
      </w:r>
      <w:proofErr w:type="gramEnd"/>
      <w:r>
        <w:rPr>
          <w:rFonts w:ascii="Arial" w:hAnsi="Arial" w:cs="Arial"/>
        </w:rPr>
        <w:t>administrar líquidos y electrolitos)</w:t>
      </w:r>
      <w:r>
        <w:rPr>
          <w:rFonts w:ascii="Arial" w:hAnsi="Arial" w:cs="Arial"/>
        </w:rPr>
        <w:br/>
        <w:t>§ Administrar antibióticos, analgésicos (analgésico, antipirético) prescritos.</w:t>
      </w:r>
      <w:r>
        <w:rPr>
          <w:rFonts w:ascii="Arial" w:hAnsi="Arial" w:cs="Arial"/>
        </w:rPr>
        <w:br/>
      </w:r>
      <w:r>
        <w:rPr>
          <w:rFonts w:ascii="Arial" w:hAnsi="Arial" w:cs="Arial"/>
        </w:rPr>
        <w:br/>
      </w:r>
      <w:r>
        <w:rPr>
          <w:rFonts w:ascii="Arial" w:hAnsi="Arial" w:cs="Arial"/>
        </w:rPr>
        <w:br/>
      </w:r>
      <w:proofErr w:type="spellStart"/>
      <w:r>
        <w:rPr>
          <w:rFonts w:ascii="Arial" w:hAnsi="Arial" w:cs="Arial"/>
        </w:rPr>
        <w:t>Mas</w:t>
      </w:r>
      <w:proofErr w:type="spellEnd"/>
      <w:r>
        <w:rPr>
          <w:rFonts w:ascii="Arial" w:hAnsi="Arial" w:cs="Arial"/>
        </w:rPr>
        <w:t xml:space="preserve"> adelante en anexos ampliamos más detalladamente estas dos patologías.</w:t>
      </w:r>
      <w:r>
        <w:rPr>
          <w:rFonts w:ascii="Arial" w:hAnsi="Arial" w:cs="Arial"/>
        </w:rPr>
        <w:br/>
      </w:r>
      <w:r>
        <w:rPr>
          <w:rFonts w:ascii="Arial" w:hAnsi="Arial" w:cs="Arial"/>
        </w:rPr>
        <w:lastRenderedPageBreak/>
        <w:t>Tratamiento:</w:t>
      </w:r>
      <w:r>
        <w:rPr>
          <w:rFonts w:ascii="Arial" w:hAnsi="Arial" w:cs="Arial"/>
        </w:rPr>
        <w:br/>
        <w:t>El tratamiento médico es importante.</w:t>
      </w:r>
      <w:r>
        <w:rPr>
          <w:rFonts w:ascii="Arial" w:hAnsi="Arial" w:cs="Arial"/>
        </w:rPr>
        <w:br/>
        <w:t xml:space="preserve">Se administró líquidos (dextrosa y electrolitos) para mantener el volumen </w:t>
      </w:r>
      <w:proofErr w:type="spellStart"/>
      <w:r>
        <w:rPr>
          <w:rFonts w:ascii="Arial" w:hAnsi="Arial" w:cs="Arial"/>
        </w:rPr>
        <w:t>intravascular</w:t>
      </w:r>
      <w:proofErr w:type="spellEnd"/>
      <w:r>
        <w:rPr>
          <w:rFonts w:ascii="Arial" w:hAnsi="Arial" w:cs="Arial"/>
        </w:rPr>
        <w:t xml:space="preserve"> y prevenir la deshidratación y mantener la hemostasia.</w:t>
      </w:r>
      <w:r>
        <w:rPr>
          <w:rFonts w:ascii="Arial" w:hAnsi="Arial" w:cs="Arial"/>
        </w:rPr>
        <w:br/>
        <w:t>La dextrosa en concentraciones elevadas brinda aporte necesario de calorías y mantener el metabolismo celular, debido a la disminución del apetito.</w:t>
      </w:r>
      <w:r>
        <w:rPr>
          <w:rFonts w:ascii="Arial" w:hAnsi="Arial" w:cs="Arial"/>
        </w:rPr>
        <w:br/>
        <w:t xml:space="preserve">El </w:t>
      </w:r>
      <w:proofErr w:type="spellStart"/>
      <w:r>
        <w:rPr>
          <w:rFonts w:ascii="Arial" w:hAnsi="Arial" w:cs="Arial"/>
        </w:rPr>
        <w:t>Ambroxol</w:t>
      </w:r>
      <w:proofErr w:type="spellEnd"/>
      <w:r>
        <w:rPr>
          <w:rFonts w:ascii="Arial" w:hAnsi="Arial" w:cs="Arial"/>
        </w:rPr>
        <w:t xml:space="preserve"> para ayudar al fluidificar las secreciones y puedan ser eliminadas y </w:t>
      </w:r>
      <w:proofErr w:type="spellStart"/>
      <w:r>
        <w:rPr>
          <w:rFonts w:ascii="Arial" w:hAnsi="Arial" w:cs="Arial"/>
        </w:rPr>
        <w:t>oxigeno</w:t>
      </w:r>
      <w:proofErr w:type="spellEnd"/>
      <w:r>
        <w:rPr>
          <w:rFonts w:ascii="Arial" w:hAnsi="Arial" w:cs="Arial"/>
        </w:rPr>
        <w:t xml:space="preserve"> a flujo libre para mantener la saturación de oxigeno ≥ 90 %.</w:t>
      </w:r>
      <w:r>
        <w:rPr>
          <w:rFonts w:ascii="Arial" w:hAnsi="Arial" w:cs="Arial"/>
        </w:rPr>
        <w:br/>
        <w:t xml:space="preserve">Los antibióticos administrados: </w:t>
      </w:r>
      <w:proofErr w:type="spellStart"/>
      <w:r>
        <w:rPr>
          <w:rFonts w:ascii="Arial" w:hAnsi="Arial" w:cs="Arial"/>
        </w:rPr>
        <w:t>Eritromicina</w:t>
      </w:r>
      <w:proofErr w:type="spellEnd"/>
      <w:r>
        <w:rPr>
          <w:rFonts w:ascii="Arial" w:hAnsi="Arial" w:cs="Arial"/>
        </w:rPr>
        <w:t xml:space="preserve">, ampicilina, son sustancias que actúan contra los microorganismos causantes de la neumonía. </w:t>
      </w:r>
      <w:r>
        <w:rPr>
          <w:rFonts w:ascii="Arial" w:hAnsi="Arial" w:cs="Arial"/>
        </w:rPr>
        <w:br/>
      </w:r>
      <w:r>
        <w:rPr>
          <w:rFonts w:ascii="Arial" w:hAnsi="Arial" w:cs="Arial"/>
        </w:rPr>
        <w:br/>
        <w:t>II. DIAGNÓSTICOS DE ENFERMERÍA</w:t>
      </w:r>
      <w:r>
        <w:rPr>
          <w:rFonts w:ascii="Arial" w:hAnsi="Arial" w:cs="Arial"/>
        </w:rPr>
        <w:br/>
      </w:r>
      <w:r>
        <w:rPr>
          <w:rFonts w:ascii="Arial" w:hAnsi="Arial" w:cs="Arial"/>
        </w:rPr>
        <w:br/>
      </w:r>
      <w:r>
        <w:rPr>
          <w:rFonts w:ascii="Arial" w:hAnsi="Arial" w:cs="Arial"/>
        </w:rPr>
        <w:br/>
        <w:t xml:space="preserve">1. </w:t>
      </w:r>
      <w:proofErr w:type="gramStart"/>
      <w:r>
        <w:rPr>
          <w:rFonts w:ascii="Arial" w:hAnsi="Arial" w:cs="Arial"/>
        </w:rPr>
        <w:t>limpieza</w:t>
      </w:r>
      <w:proofErr w:type="gramEnd"/>
      <w:r>
        <w:rPr>
          <w:rFonts w:ascii="Arial" w:hAnsi="Arial" w:cs="Arial"/>
        </w:rPr>
        <w:t xml:space="preserve"> ineficaz de la vía aérea relacionada con aumento de secreciones.</w:t>
      </w:r>
      <w:r>
        <w:rPr>
          <w:rFonts w:ascii="Arial" w:hAnsi="Arial" w:cs="Arial"/>
        </w:rPr>
        <w:br/>
        <w:t>2. Patrón Respiratorio Ineficaz relacionado desequilibrio ventilación perfusión.</w:t>
      </w:r>
      <w:r>
        <w:rPr>
          <w:rFonts w:ascii="Arial" w:hAnsi="Arial" w:cs="Arial"/>
        </w:rPr>
        <w:br/>
        <w:t>3. Déficit de electrolitos r/c disminución de la ingesta de alimentos.</w:t>
      </w:r>
      <w:r>
        <w:rPr>
          <w:rFonts w:ascii="Arial" w:hAnsi="Arial" w:cs="Arial"/>
        </w:rPr>
        <w:br/>
        <w:t>4. Alteración de la nutrición por defecto relacionado con tos frecuente.</w:t>
      </w:r>
      <w:r>
        <w:rPr>
          <w:rFonts w:ascii="Arial" w:hAnsi="Arial" w:cs="Arial"/>
        </w:rPr>
        <w:br/>
        <w:t>5. Alteración del patrón del sueño relacionado ambiente hospitalario y tos esporádica.</w:t>
      </w:r>
      <w:r>
        <w:rPr>
          <w:rFonts w:ascii="Arial" w:hAnsi="Arial" w:cs="Arial"/>
        </w:rPr>
        <w:br/>
        <w:t>6. Ansiedad relacionada con cambio en el estado de salud.</w:t>
      </w:r>
      <w:r>
        <w:rPr>
          <w:rFonts w:ascii="Arial" w:hAnsi="Arial" w:cs="Arial"/>
        </w:rPr>
        <w:br/>
        <w:t>7. Afrontamiento individual ineficaz relacionado con distanciamiento temp</w:t>
      </w:r>
      <w:r w:rsidR="00035ABB">
        <w:rPr>
          <w:rFonts w:ascii="Arial" w:hAnsi="Arial" w:cs="Arial"/>
        </w:rPr>
        <w:t>oral de sus familiares</w:t>
      </w:r>
      <w:r w:rsidR="00035ABB">
        <w:rPr>
          <w:rFonts w:ascii="Arial" w:hAnsi="Arial" w:cs="Arial"/>
        </w:rPr>
        <w:br/>
      </w:r>
      <w:r w:rsidR="00035ABB">
        <w:rPr>
          <w:rFonts w:ascii="Arial" w:hAnsi="Arial" w:cs="Arial"/>
        </w:rPr>
        <w:br/>
      </w:r>
      <w:r>
        <w:rPr>
          <w:rFonts w:ascii="Arial" w:hAnsi="Arial" w:cs="Arial"/>
        </w:rPr>
        <w:br/>
      </w:r>
      <w:r>
        <w:rPr>
          <w:rFonts w:ascii="Arial" w:hAnsi="Arial" w:cs="Arial"/>
        </w:rPr>
        <w:br/>
        <w:t>Diagnóstico</w:t>
      </w:r>
      <w:r>
        <w:rPr>
          <w:rFonts w:ascii="Arial" w:hAnsi="Arial" w:cs="Arial"/>
        </w:rPr>
        <w:br/>
        <w:t>Objetivo</w:t>
      </w:r>
      <w:r>
        <w:rPr>
          <w:rFonts w:ascii="Arial" w:hAnsi="Arial" w:cs="Arial"/>
        </w:rPr>
        <w:br/>
        <w:t>Acciones de enfermería</w:t>
      </w:r>
      <w:r>
        <w:rPr>
          <w:rFonts w:ascii="Arial" w:hAnsi="Arial" w:cs="Arial"/>
        </w:rPr>
        <w:br/>
        <w:t>Fundamento científico</w:t>
      </w:r>
      <w:r>
        <w:rPr>
          <w:rFonts w:ascii="Arial" w:hAnsi="Arial" w:cs="Arial"/>
        </w:rPr>
        <w:br/>
        <w:t>Evaluación</w:t>
      </w:r>
      <w:r>
        <w:rPr>
          <w:rFonts w:ascii="Arial" w:hAnsi="Arial" w:cs="Arial"/>
        </w:rPr>
        <w:br/>
      </w:r>
      <w:r>
        <w:rPr>
          <w:rFonts w:ascii="Arial" w:hAnsi="Arial" w:cs="Arial"/>
        </w:rPr>
        <w:br/>
      </w:r>
      <w:r>
        <w:rPr>
          <w:rFonts w:ascii="Arial" w:hAnsi="Arial" w:cs="Arial"/>
        </w:rPr>
        <w:br/>
        <w:t>Limpieza ineficaz de la vía aérea relacionado</w:t>
      </w:r>
      <w:r>
        <w:rPr>
          <w:rFonts w:ascii="Arial" w:hAnsi="Arial" w:cs="Arial"/>
        </w:rPr>
        <w:br/>
        <w:t>con aumento de secreciones.</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Diagnóstico</w:t>
      </w:r>
      <w:r>
        <w:rPr>
          <w:rFonts w:ascii="Arial" w:hAnsi="Arial" w:cs="Arial"/>
        </w:rPr>
        <w:br/>
        <w:t>* Paciente mantendrá vía aérea permeable durante la hospitalización.</w:t>
      </w:r>
      <w:r>
        <w:rPr>
          <w:rFonts w:ascii="Arial" w:hAnsi="Arial" w:cs="Arial"/>
        </w:rPr>
        <w:br/>
        <w:t>* Paciente disminuirá secreciones nasales durante la hospitalización.</w:t>
      </w:r>
      <w:r>
        <w:rPr>
          <w:rFonts w:ascii="Arial" w:hAnsi="Arial" w:cs="Arial"/>
        </w:rPr>
        <w:br/>
        <w:t>* Paciente recuperará sonidos respiratorios claros en todos los campos pulmonares durante la hospitalización.</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Objetivo</w:t>
      </w:r>
      <w:r>
        <w:rPr>
          <w:rFonts w:ascii="Arial" w:hAnsi="Arial" w:cs="Arial"/>
        </w:rPr>
        <w:br/>
        <w:t>§ informar al paciente y familias las actividades a realizar.</w:t>
      </w:r>
      <w:r>
        <w:rPr>
          <w:rFonts w:ascii="Arial" w:hAnsi="Arial" w:cs="Arial"/>
        </w:rPr>
        <w:br/>
        <w:t>§ Valorar la producción de esputo, volumen, color, consistencia y transparencia.</w:t>
      </w:r>
      <w:r>
        <w:rPr>
          <w:rFonts w:ascii="Arial" w:hAnsi="Arial" w:cs="Arial"/>
        </w:rPr>
        <w:br/>
      </w:r>
      <w:r>
        <w:rPr>
          <w:rFonts w:ascii="Arial" w:hAnsi="Arial" w:cs="Arial"/>
        </w:rPr>
        <w:br/>
        <w:t>§ Evaluar capacidad para expectorar el esputo y la fuerza para toser.</w:t>
      </w:r>
      <w:r>
        <w:rPr>
          <w:rFonts w:ascii="Arial" w:hAnsi="Arial" w:cs="Arial"/>
        </w:rPr>
        <w:br/>
      </w:r>
      <w:r>
        <w:rPr>
          <w:rFonts w:ascii="Arial" w:hAnsi="Arial" w:cs="Arial"/>
        </w:rPr>
        <w:lastRenderedPageBreak/>
        <w:t>§ Enseñar técnicas para movilizar secreciones, cambios posturales, respiración profunda, percusión, tos amortiguada, etc.</w:t>
      </w:r>
      <w:r>
        <w:rPr>
          <w:rFonts w:ascii="Arial" w:hAnsi="Arial" w:cs="Arial"/>
        </w:rPr>
        <w:br/>
        <w:t xml:space="preserve">§ Realizar nebulización con suero fisiológico tibio y </w:t>
      </w:r>
      <w:proofErr w:type="spellStart"/>
      <w:r>
        <w:rPr>
          <w:rFonts w:ascii="Arial" w:hAnsi="Arial" w:cs="Arial"/>
        </w:rPr>
        <w:t>Berotec</w:t>
      </w:r>
      <w:proofErr w:type="spellEnd"/>
      <w:r>
        <w:rPr>
          <w:rFonts w:ascii="Arial" w:hAnsi="Arial" w:cs="Arial"/>
        </w:rPr>
        <w:t>.</w:t>
      </w:r>
      <w:r>
        <w:rPr>
          <w:rFonts w:ascii="Arial" w:hAnsi="Arial" w:cs="Arial"/>
        </w:rPr>
        <w:br/>
        <w:t>§ Auscultar y percutir con SOG si no se moviliza las secreciones.</w:t>
      </w:r>
      <w:r>
        <w:rPr>
          <w:rFonts w:ascii="Arial" w:hAnsi="Arial" w:cs="Arial"/>
        </w:rPr>
        <w:br/>
        <w:t>§ Auscultar y percutir para evidenciar crepitantes, broncos (sibilancias de tono bajo) de sonidos respiratorios, matidez a la percusión.</w:t>
      </w:r>
      <w:r>
        <w:rPr>
          <w:rFonts w:ascii="Arial" w:hAnsi="Arial" w:cs="Arial"/>
        </w:rPr>
        <w:br/>
        <w:t xml:space="preserve">§ Administrar </w:t>
      </w:r>
      <w:proofErr w:type="spellStart"/>
      <w:r>
        <w:rPr>
          <w:rFonts w:ascii="Arial" w:hAnsi="Arial" w:cs="Arial"/>
        </w:rPr>
        <w:t>ambroxol</w:t>
      </w:r>
      <w:proofErr w:type="spellEnd"/>
      <w:r>
        <w:rPr>
          <w:rFonts w:ascii="Arial" w:hAnsi="Arial" w:cs="Arial"/>
        </w:rPr>
        <w:t xml:space="preserve"> V.O según prescripción médica.</w:t>
      </w:r>
      <w:r>
        <w:rPr>
          <w:rFonts w:ascii="Arial" w:hAnsi="Arial" w:cs="Arial"/>
        </w:rPr>
        <w:br/>
      </w:r>
      <w:r>
        <w:rPr>
          <w:rFonts w:ascii="Arial" w:hAnsi="Arial" w:cs="Arial"/>
        </w:rPr>
        <w:br/>
      </w:r>
      <w:r>
        <w:rPr>
          <w:rFonts w:ascii="Arial" w:hAnsi="Arial" w:cs="Arial"/>
        </w:rPr>
        <w:br/>
        <w:t>Acciones de enfermería</w:t>
      </w:r>
      <w:r>
        <w:rPr>
          <w:rFonts w:ascii="Arial" w:hAnsi="Arial" w:cs="Arial"/>
        </w:rPr>
        <w:br/>
        <w:t>§ Para que se involucre y coopere con ellas.</w:t>
      </w:r>
      <w:r>
        <w:rPr>
          <w:rFonts w:ascii="Arial" w:hAnsi="Arial" w:cs="Arial"/>
        </w:rPr>
        <w:br/>
      </w:r>
      <w:r>
        <w:rPr>
          <w:rFonts w:ascii="Arial" w:hAnsi="Arial" w:cs="Arial"/>
        </w:rPr>
        <w:br/>
        <w:t>§ El acúmulo y el estancamiento de las secreciones. Retrasará la recuperación de la neumonía.</w:t>
      </w:r>
      <w:r>
        <w:rPr>
          <w:rFonts w:ascii="Arial" w:hAnsi="Arial" w:cs="Arial"/>
        </w:rPr>
        <w:br/>
      </w:r>
      <w:r>
        <w:rPr>
          <w:rFonts w:ascii="Arial" w:hAnsi="Arial" w:cs="Arial"/>
        </w:rPr>
        <w:br/>
      </w:r>
      <w:r>
        <w:rPr>
          <w:rFonts w:ascii="Arial" w:hAnsi="Arial" w:cs="Arial"/>
        </w:rPr>
        <w:br/>
        <w:t>§ Permitirá al personal de salud tomar medidas eficazmente.</w:t>
      </w:r>
      <w:r>
        <w:rPr>
          <w:rFonts w:ascii="Arial" w:hAnsi="Arial" w:cs="Arial"/>
        </w:rPr>
        <w:br/>
      </w:r>
      <w:r>
        <w:rPr>
          <w:rFonts w:ascii="Arial" w:hAnsi="Arial" w:cs="Arial"/>
        </w:rPr>
        <w:br/>
        <w:t>§ Ayuda a permeabilizar la vía aérea periférica, movilizar secreciones y evita el consumo excesivo de energía.</w:t>
      </w:r>
      <w:r>
        <w:rPr>
          <w:rFonts w:ascii="Arial" w:hAnsi="Arial" w:cs="Arial"/>
        </w:rPr>
        <w:br/>
      </w:r>
      <w:r>
        <w:rPr>
          <w:rFonts w:ascii="Arial" w:hAnsi="Arial" w:cs="Arial"/>
        </w:rPr>
        <w:br/>
      </w:r>
      <w:r>
        <w:rPr>
          <w:rFonts w:ascii="Arial" w:hAnsi="Arial" w:cs="Arial"/>
        </w:rPr>
        <w:br/>
      </w:r>
      <w:r>
        <w:rPr>
          <w:rFonts w:ascii="Arial" w:hAnsi="Arial" w:cs="Arial"/>
        </w:rPr>
        <w:br/>
        <w:t>§ Ayuda a fluidificar secreciones y por ende a eliminar.</w:t>
      </w:r>
      <w:r>
        <w:rPr>
          <w:rFonts w:ascii="Arial" w:hAnsi="Arial" w:cs="Arial"/>
        </w:rPr>
        <w:br/>
      </w:r>
      <w:r>
        <w:rPr>
          <w:rFonts w:ascii="Arial" w:hAnsi="Arial" w:cs="Arial"/>
        </w:rPr>
        <w:br/>
        <w:t>§ Facilita eliminar secreciones con rapidez.</w:t>
      </w:r>
      <w:r>
        <w:rPr>
          <w:rFonts w:ascii="Arial" w:hAnsi="Arial" w:cs="Arial"/>
        </w:rPr>
        <w:br/>
      </w:r>
      <w:r>
        <w:rPr>
          <w:rFonts w:ascii="Arial" w:hAnsi="Arial" w:cs="Arial"/>
        </w:rPr>
        <w:br/>
        <w:t>§ Permite determinar si los ruidos respiratorios han mejorado y aumenta la aireación.</w:t>
      </w:r>
      <w:r>
        <w:rPr>
          <w:rFonts w:ascii="Arial" w:hAnsi="Arial" w:cs="Arial"/>
        </w:rPr>
        <w:br/>
      </w:r>
      <w:r>
        <w:rPr>
          <w:rFonts w:ascii="Arial" w:hAnsi="Arial" w:cs="Arial"/>
        </w:rPr>
        <w:br/>
      </w:r>
      <w:r>
        <w:rPr>
          <w:rFonts w:ascii="Arial" w:hAnsi="Arial" w:cs="Arial"/>
        </w:rPr>
        <w:br/>
      </w:r>
      <w:r>
        <w:rPr>
          <w:rFonts w:ascii="Arial" w:hAnsi="Arial" w:cs="Arial"/>
        </w:rPr>
        <w:br/>
        <w:t>§ Disminuye la viscosidad de las secreciones bronquiales.</w:t>
      </w:r>
      <w:r>
        <w:rPr>
          <w:rFonts w:ascii="Arial" w:hAnsi="Arial" w:cs="Arial"/>
        </w:rPr>
        <w:br/>
      </w:r>
      <w:r>
        <w:rPr>
          <w:rFonts w:ascii="Arial" w:hAnsi="Arial" w:cs="Arial"/>
        </w:rPr>
        <w:br/>
      </w:r>
      <w:r>
        <w:rPr>
          <w:rFonts w:ascii="Arial" w:hAnsi="Arial" w:cs="Arial"/>
        </w:rPr>
        <w:br/>
        <w:t>Fundamento científico</w:t>
      </w:r>
      <w:r>
        <w:rPr>
          <w:rFonts w:ascii="Arial" w:hAnsi="Arial" w:cs="Arial"/>
        </w:rPr>
        <w:br/>
        <w:t>Paciente</w:t>
      </w:r>
      <w:r>
        <w:rPr>
          <w:rFonts w:ascii="Arial" w:hAnsi="Arial" w:cs="Arial"/>
        </w:rPr>
        <w:br/>
        <w:t>con vías aéreas permeables y ruidos respiratorios claros.</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Evaluación</w:t>
      </w:r>
      <w:r>
        <w:rPr>
          <w:rFonts w:ascii="Arial" w:hAnsi="Arial" w:cs="Arial"/>
        </w:rPr>
        <w:br/>
      </w:r>
      <w:r>
        <w:rPr>
          <w:rFonts w:ascii="Arial" w:hAnsi="Arial" w:cs="Arial"/>
        </w:rPr>
        <w:br/>
        <w:t>Patrón Respiratorio Ineficaz relacionado desequilibrio ventilación perfusión.</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Diagnóstico</w:t>
      </w:r>
      <w:r>
        <w:rPr>
          <w:rFonts w:ascii="Arial" w:hAnsi="Arial" w:cs="Arial"/>
        </w:rPr>
        <w:br/>
      </w:r>
      <w:r>
        <w:rPr>
          <w:rFonts w:ascii="Arial" w:hAnsi="Arial" w:cs="Arial"/>
        </w:rPr>
        <w:br/>
        <w:t>* Paciente recuperará en forma gradual el patrón respiratorio eficaz en el transcurso de su hospitalización.</w:t>
      </w:r>
      <w:r>
        <w:rPr>
          <w:rFonts w:ascii="Arial" w:hAnsi="Arial" w:cs="Arial"/>
        </w:rPr>
        <w:br/>
        <w:t>*Paciente tendrá una perfusión alveolar capilar adecuada durante la hospitalización.</w:t>
      </w:r>
      <w:r>
        <w:rPr>
          <w:rFonts w:ascii="Arial" w:hAnsi="Arial" w:cs="Arial"/>
        </w:rPr>
        <w:br/>
      </w:r>
      <w:r>
        <w:rPr>
          <w:rFonts w:ascii="Arial" w:hAnsi="Arial" w:cs="Arial"/>
        </w:rPr>
        <w:br/>
        <w:t xml:space="preserve">*Paciente mantendrá saturación de </w:t>
      </w:r>
      <w:proofErr w:type="spellStart"/>
      <w:r>
        <w:rPr>
          <w:rFonts w:ascii="Arial" w:hAnsi="Arial" w:cs="Arial"/>
        </w:rPr>
        <w:t>oxigeno</w:t>
      </w:r>
      <w:proofErr w:type="spellEnd"/>
      <w:r>
        <w:rPr>
          <w:rFonts w:ascii="Arial" w:hAnsi="Arial" w:cs="Arial"/>
        </w:rPr>
        <w:t xml:space="preserve">, respiraciones dentro de los valores normales </w:t>
      </w:r>
      <w:r>
        <w:rPr>
          <w:rFonts w:ascii="Arial" w:hAnsi="Arial" w:cs="Arial"/>
        </w:rPr>
        <w:lastRenderedPageBreak/>
        <w:t>y piel y mucosas sonrosadas durante la hospitalización</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Objetivo</w:t>
      </w:r>
      <w:r>
        <w:rPr>
          <w:rFonts w:ascii="Arial" w:hAnsi="Arial" w:cs="Arial"/>
        </w:rPr>
        <w:br/>
        <w:t>§ Valorar el intercambio gaseoso: frecuencia, profundidad y patrón de respiración</w:t>
      </w:r>
      <w:r>
        <w:rPr>
          <w:rFonts w:ascii="Arial" w:hAnsi="Arial" w:cs="Arial"/>
        </w:rPr>
        <w:br/>
      </w:r>
      <w:r>
        <w:rPr>
          <w:rFonts w:ascii="Arial" w:hAnsi="Arial" w:cs="Arial"/>
        </w:rPr>
        <w:br/>
        <w:t xml:space="preserve">§ Mantener al paciente en posición </w:t>
      </w:r>
      <w:proofErr w:type="spellStart"/>
      <w:r>
        <w:rPr>
          <w:rFonts w:ascii="Arial" w:hAnsi="Arial" w:cs="Arial"/>
        </w:rPr>
        <w:t>semifowler</w:t>
      </w:r>
      <w:proofErr w:type="spellEnd"/>
      <w:r>
        <w:rPr>
          <w:rFonts w:ascii="Arial" w:hAnsi="Arial" w:cs="Arial"/>
        </w:rPr>
        <w:t>.</w:t>
      </w:r>
      <w:r>
        <w:rPr>
          <w:rFonts w:ascii="Arial" w:hAnsi="Arial" w:cs="Arial"/>
        </w:rPr>
        <w:br/>
      </w:r>
      <w:r>
        <w:rPr>
          <w:rFonts w:ascii="Arial" w:hAnsi="Arial" w:cs="Arial"/>
        </w:rPr>
        <w:br/>
        <w:t xml:space="preserve">§ Proporcionar soporte de oxígeno humidificado a 3 </w:t>
      </w:r>
      <w:proofErr w:type="spellStart"/>
      <w:r>
        <w:rPr>
          <w:rFonts w:ascii="Arial" w:hAnsi="Arial" w:cs="Arial"/>
        </w:rPr>
        <w:t>Lt</w:t>
      </w:r>
      <w:proofErr w:type="spellEnd"/>
      <w:r>
        <w:rPr>
          <w:rFonts w:ascii="Arial" w:hAnsi="Arial" w:cs="Arial"/>
        </w:rPr>
        <w:t xml:space="preserve">/min. </w:t>
      </w:r>
      <w:proofErr w:type="gramStart"/>
      <w:r>
        <w:rPr>
          <w:rFonts w:ascii="Arial" w:hAnsi="Arial" w:cs="Arial"/>
        </w:rPr>
        <w:t>con</w:t>
      </w:r>
      <w:proofErr w:type="gramEnd"/>
      <w:r>
        <w:rPr>
          <w:rFonts w:ascii="Arial" w:hAnsi="Arial" w:cs="Arial"/>
        </w:rPr>
        <w:t xml:space="preserve"> mascarilla, si </w:t>
      </w:r>
      <w:proofErr w:type="spellStart"/>
      <w:r>
        <w:rPr>
          <w:rFonts w:ascii="Arial" w:hAnsi="Arial" w:cs="Arial"/>
        </w:rPr>
        <w:t>esta</w:t>
      </w:r>
      <w:proofErr w:type="spellEnd"/>
      <w:r>
        <w:rPr>
          <w:rFonts w:ascii="Arial" w:hAnsi="Arial" w:cs="Arial"/>
        </w:rPr>
        <w:t xml:space="preserve"> indicado</w:t>
      </w:r>
      <w:r>
        <w:rPr>
          <w:rFonts w:ascii="Arial" w:hAnsi="Arial" w:cs="Arial"/>
        </w:rPr>
        <w:br/>
      </w:r>
      <w:r>
        <w:rPr>
          <w:rFonts w:ascii="Arial" w:hAnsi="Arial" w:cs="Arial"/>
        </w:rPr>
        <w:br/>
        <w:t xml:space="preserve">§ Administrar antibióticos prescritos (ampicilina y </w:t>
      </w:r>
      <w:proofErr w:type="spellStart"/>
      <w:r>
        <w:rPr>
          <w:rFonts w:ascii="Arial" w:hAnsi="Arial" w:cs="Arial"/>
        </w:rPr>
        <w:t>eritromicina</w:t>
      </w:r>
      <w:proofErr w:type="spellEnd"/>
      <w:r>
        <w:rPr>
          <w:rFonts w:ascii="Arial" w:hAnsi="Arial" w:cs="Arial"/>
        </w:rPr>
        <w:t xml:space="preserve"> )</w:t>
      </w:r>
      <w:r>
        <w:rPr>
          <w:rFonts w:ascii="Arial" w:hAnsi="Arial" w:cs="Arial"/>
        </w:rPr>
        <w:br/>
      </w:r>
      <w:r>
        <w:rPr>
          <w:rFonts w:ascii="Arial" w:hAnsi="Arial" w:cs="Arial"/>
        </w:rPr>
        <w:br/>
        <w:t>§ Controlar la temperatura corporal c/6h.</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Acciones de enfermería</w:t>
      </w:r>
      <w:r>
        <w:rPr>
          <w:rFonts w:ascii="Arial" w:hAnsi="Arial" w:cs="Arial"/>
        </w:rPr>
        <w:br/>
        <w:t>§ Nos permite valorar la adecuada ventilación, la oxigenación y la circulación. Facilita el control de la cabeza y permite la máxima expansión de cada pulmón alternativamente proporcionando una mayor oxigenación evitando así el colapso alveolar</w:t>
      </w:r>
      <w:r>
        <w:rPr>
          <w:rFonts w:ascii="Arial" w:hAnsi="Arial" w:cs="Arial"/>
        </w:rPr>
        <w:br/>
      </w:r>
      <w:r>
        <w:rPr>
          <w:rFonts w:ascii="Arial" w:hAnsi="Arial" w:cs="Arial"/>
        </w:rPr>
        <w:lastRenderedPageBreak/>
        <w:t>.</w:t>
      </w:r>
      <w:r>
        <w:rPr>
          <w:rFonts w:ascii="Arial" w:hAnsi="Arial" w:cs="Arial"/>
        </w:rPr>
        <w:br/>
        <w:t>§ Proporciona concentraciones de oxigeno acuerdo a las necesidades del paciente.</w:t>
      </w:r>
      <w:r>
        <w:rPr>
          <w:rFonts w:ascii="Arial" w:hAnsi="Arial" w:cs="Arial"/>
        </w:rPr>
        <w:br/>
      </w:r>
      <w:r>
        <w:rPr>
          <w:rFonts w:ascii="Arial" w:hAnsi="Arial" w:cs="Arial"/>
        </w:rPr>
        <w:br/>
        <w:t xml:space="preserve">§ </w:t>
      </w:r>
      <w:proofErr w:type="gramStart"/>
      <w:r>
        <w:rPr>
          <w:rFonts w:ascii="Arial" w:hAnsi="Arial" w:cs="Arial"/>
        </w:rPr>
        <w:t>los</w:t>
      </w:r>
      <w:proofErr w:type="gramEnd"/>
      <w:r>
        <w:rPr>
          <w:rFonts w:ascii="Arial" w:hAnsi="Arial" w:cs="Arial"/>
        </w:rPr>
        <w:t xml:space="preserve"> antibióticos actúan inhibiendo la pared celular de los microorganismo y por ende su eliminación</w:t>
      </w:r>
      <w:r>
        <w:rPr>
          <w:rFonts w:ascii="Arial" w:hAnsi="Arial" w:cs="Arial"/>
        </w:rPr>
        <w:br/>
      </w:r>
      <w:r>
        <w:rPr>
          <w:rFonts w:ascii="Arial" w:hAnsi="Arial" w:cs="Arial"/>
        </w:rPr>
        <w:br/>
        <w:t>§ La fiebre puede indicar un tratamiento inadecuado.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Fundamento científico</w:t>
      </w:r>
      <w:r>
        <w:rPr>
          <w:rFonts w:ascii="Arial" w:hAnsi="Arial" w:cs="Arial"/>
        </w:rPr>
        <w:br/>
        <w:t xml:space="preserve">Paciente sin </w:t>
      </w:r>
      <w:proofErr w:type="spellStart"/>
      <w:r>
        <w:rPr>
          <w:rFonts w:ascii="Arial" w:hAnsi="Arial" w:cs="Arial"/>
        </w:rPr>
        <w:t>polipnea</w:t>
      </w:r>
      <w:proofErr w:type="spellEnd"/>
      <w:r>
        <w:rPr>
          <w:rFonts w:ascii="Arial" w:hAnsi="Arial" w:cs="Arial"/>
        </w:rPr>
        <w:t>, ni taquicardia, buena saturación de oxígeno (98%)</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t>Evaluación</w:t>
      </w:r>
      <w:r>
        <w:rPr>
          <w:rFonts w:ascii="Arial" w:hAnsi="Arial" w:cs="Arial"/>
        </w:rPr>
        <w:br/>
      </w:r>
      <w:r>
        <w:rPr>
          <w:rFonts w:ascii="Arial" w:hAnsi="Arial" w:cs="Arial"/>
        </w:rPr>
        <w:br/>
        <w:t>Ansiedad relacionada con cambio en el estado de salud.</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Diagnóstico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Paciente será capaz de disminuir su nivel de ansiedad durante el turno.</w:t>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Objetivo</w:t>
      </w:r>
      <w:r>
        <w:rPr>
          <w:rFonts w:ascii="Arial" w:hAnsi="Arial" w:cs="Arial"/>
        </w:rPr>
        <w:br/>
        <w:t>Valorar el nivel de ansiedad.</w:t>
      </w:r>
      <w:r>
        <w:rPr>
          <w:rFonts w:ascii="Arial" w:hAnsi="Arial" w:cs="Arial"/>
        </w:rPr>
        <w:br/>
      </w:r>
      <w:r>
        <w:rPr>
          <w:rFonts w:ascii="Arial" w:hAnsi="Arial" w:cs="Arial"/>
        </w:rPr>
        <w:br/>
      </w:r>
      <w:r>
        <w:rPr>
          <w:rFonts w:ascii="Arial" w:hAnsi="Arial" w:cs="Arial"/>
        </w:rPr>
        <w:br/>
        <w:t>*Explicar al paciente las intervenciones a realizar.</w:t>
      </w:r>
      <w:r>
        <w:rPr>
          <w:rFonts w:ascii="Arial" w:hAnsi="Arial" w:cs="Arial"/>
        </w:rPr>
        <w:br/>
        <w:t>*Apoyar al paciente a reducir su ansiedad, brindándole de nuestro tiempo para escucharle cuando desahogue sus sentimientos y pensamientos.</w:t>
      </w:r>
      <w:r>
        <w:rPr>
          <w:rFonts w:ascii="Arial" w:hAnsi="Arial" w:cs="Arial"/>
        </w:rPr>
        <w:br/>
      </w:r>
      <w:r>
        <w:rPr>
          <w:rFonts w:ascii="Arial" w:hAnsi="Arial" w:cs="Arial"/>
        </w:rPr>
        <w:br/>
        <w:t>*Facilitarle información sobre su estado de salud cuando la que se haya dado no ha sido suficiente.</w:t>
      </w:r>
      <w:r>
        <w:rPr>
          <w:rFonts w:ascii="Arial" w:hAnsi="Arial" w:cs="Arial"/>
        </w:rPr>
        <w:br/>
        <w:t>*Enseñar ejercicios de relajación y técnicas de distracción.</w:t>
      </w:r>
      <w:r>
        <w:rPr>
          <w:rFonts w:ascii="Arial" w:hAnsi="Arial" w:cs="Arial"/>
        </w:rPr>
        <w:br/>
      </w:r>
      <w:r>
        <w:rPr>
          <w:rFonts w:ascii="Arial" w:hAnsi="Arial" w:cs="Arial"/>
        </w:rPr>
        <w:br/>
      </w:r>
      <w:r>
        <w:rPr>
          <w:rFonts w:ascii="Arial" w:hAnsi="Arial" w:cs="Arial"/>
        </w:rPr>
        <w:br/>
        <w:t>*Animar a que se concentre en las cosas positivas y reducir lo que sea negativo.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Acciones de enfermería</w:t>
      </w:r>
      <w:r>
        <w:rPr>
          <w:rFonts w:ascii="Arial" w:hAnsi="Arial" w:cs="Arial"/>
        </w:rPr>
        <w:br/>
        <w:t xml:space="preserve">*Permite identificar en </w:t>
      </w:r>
      <w:proofErr w:type="spellStart"/>
      <w:r>
        <w:rPr>
          <w:rFonts w:ascii="Arial" w:hAnsi="Arial" w:cs="Arial"/>
        </w:rPr>
        <w:t>que</w:t>
      </w:r>
      <w:proofErr w:type="spellEnd"/>
      <w:r>
        <w:rPr>
          <w:rFonts w:ascii="Arial" w:hAnsi="Arial" w:cs="Arial"/>
        </w:rPr>
        <w:t xml:space="preserve"> grado de ansiedad se encuentra el paciente.</w:t>
      </w:r>
      <w:r>
        <w:rPr>
          <w:rFonts w:ascii="Arial" w:hAnsi="Arial" w:cs="Arial"/>
        </w:rPr>
        <w:br/>
      </w:r>
      <w:r>
        <w:rPr>
          <w:rFonts w:ascii="Arial" w:hAnsi="Arial" w:cs="Arial"/>
        </w:rPr>
        <w:br/>
        <w:t>*Para que coopere con ellas.</w:t>
      </w:r>
      <w:r>
        <w:rPr>
          <w:rFonts w:ascii="Arial" w:hAnsi="Arial" w:cs="Arial"/>
        </w:rPr>
        <w:br/>
      </w:r>
      <w:r>
        <w:rPr>
          <w:rFonts w:ascii="Arial" w:hAnsi="Arial" w:cs="Arial"/>
        </w:rPr>
        <w:br/>
        <w:t xml:space="preserve">*El paciente describirá mejor sus sentimientos y preocupaciones si lo </w:t>
      </w:r>
      <w:proofErr w:type="spellStart"/>
      <w:r>
        <w:rPr>
          <w:rFonts w:ascii="Arial" w:hAnsi="Arial" w:cs="Arial"/>
        </w:rPr>
        <w:t>desea.No</w:t>
      </w:r>
      <w:proofErr w:type="spellEnd"/>
      <w:r>
        <w:rPr>
          <w:rFonts w:ascii="Arial" w:hAnsi="Arial" w:cs="Arial"/>
        </w:rPr>
        <w:t xml:space="preserve"> se debe estar demasiada ocupada para escucharle, así el verá nuestro verdadero interés.</w:t>
      </w:r>
      <w:r>
        <w:rPr>
          <w:rFonts w:ascii="Arial" w:hAnsi="Arial" w:cs="Arial"/>
        </w:rPr>
        <w:br/>
      </w:r>
      <w:r>
        <w:rPr>
          <w:rFonts w:ascii="Arial" w:hAnsi="Arial" w:cs="Arial"/>
        </w:rPr>
        <w:br/>
        <w:t>*Las personas con ansiedad tienen problemas para recordar la información y usarla cuando sea necesario.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 Los ejercicios de relajación y los medios de distracción ayudan a separarse de ciertas actividades que someten al cuerpo a un excesivo estrés reduciendo la ansiedad y la depresión.</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Fundamento científico</w:t>
      </w:r>
      <w:r>
        <w:rPr>
          <w:rFonts w:ascii="Arial" w:hAnsi="Arial" w:cs="Arial"/>
        </w:rPr>
        <w:br/>
        <w:t>Paciente disminuye su nivel de ansiedad.</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Evaluación</w:t>
      </w:r>
      <w:r>
        <w:rPr>
          <w:rFonts w:ascii="Arial" w:hAnsi="Arial" w:cs="Arial"/>
        </w:rPr>
        <w:br/>
      </w:r>
      <w:r>
        <w:rPr>
          <w:rFonts w:ascii="Arial" w:hAnsi="Arial" w:cs="Arial"/>
        </w:rPr>
        <w:br/>
      </w:r>
      <w:r>
        <w:rPr>
          <w:rFonts w:ascii="Arial" w:hAnsi="Arial" w:cs="Arial"/>
        </w:rPr>
        <w:br/>
        <w:t>Déficit de volúmenes de líquido y electrolitos r/c disminución de la ingesta alimentos.</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t>Diagnóstico</w:t>
      </w:r>
      <w:r>
        <w:rPr>
          <w:rFonts w:ascii="Arial" w:hAnsi="Arial" w:cs="Arial"/>
        </w:rPr>
        <w:br/>
      </w:r>
      <w:r>
        <w:rPr>
          <w:rFonts w:ascii="Arial" w:hAnsi="Arial" w:cs="Arial"/>
        </w:rPr>
        <w:br/>
        <w:t>Paciente recuperará equilibrio de líquidos y electrolitos durante la hospitalización.</w:t>
      </w:r>
      <w:r>
        <w:rPr>
          <w:rFonts w:ascii="Arial" w:hAnsi="Arial" w:cs="Arial"/>
        </w:rPr>
        <w:br/>
        <w:t>- lactante mantendrá funciones vitales dentro de los parámetros normales durante el turno.</w:t>
      </w:r>
      <w:r>
        <w:rPr>
          <w:rFonts w:ascii="Arial" w:hAnsi="Arial" w:cs="Arial"/>
        </w:rPr>
        <w:br/>
        <w:t>- Lactante mantendrá turgencia de la piel y/o signo del pliegue (+) durante el turno.</w:t>
      </w:r>
      <w:r>
        <w:rPr>
          <w:rFonts w:ascii="Arial" w:hAnsi="Arial" w:cs="Arial"/>
        </w:rPr>
        <w:br/>
        <w:t>- lactante mantendrá mucosas húmedas y rosáceas durante el turno.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Objetivo</w:t>
      </w:r>
      <w:r>
        <w:rPr>
          <w:rFonts w:ascii="Arial" w:hAnsi="Arial" w:cs="Arial"/>
        </w:rPr>
        <w:br/>
        <w:t>- Control de funciones vitales c/ 2 horas.</w:t>
      </w:r>
      <w:r>
        <w:rPr>
          <w:rFonts w:ascii="Arial" w:hAnsi="Arial" w:cs="Arial"/>
        </w:rPr>
        <w:br/>
      </w:r>
      <w:r>
        <w:rPr>
          <w:rFonts w:ascii="Arial" w:hAnsi="Arial" w:cs="Arial"/>
        </w:rPr>
        <w:br/>
        <w:t>- Apoyar en la continuación de la administración de líquidos, electrolitos y otros.</w:t>
      </w:r>
      <w:r>
        <w:rPr>
          <w:rFonts w:ascii="Arial" w:hAnsi="Arial" w:cs="Arial"/>
        </w:rPr>
        <w:br/>
      </w:r>
      <w:r>
        <w:rPr>
          <w:rFonts w:ascii="Arial" w:hAnsi="Arial" w:cs="Arial"/>
        </w:rPr>
        <w:br/>
      </w:r>
      <w:r>
        <w:rPr>
          <w:rFonts w:ascii="Arial" w:hAnsi="Arial" w:cs="Arial"/>
        </w:rPr>
        <w:br/>
      </w:r>
      <w:r>
        <w:rPr>
          <w:rFonts w:ascii="Arial" w:hAnsi="Arial" w:cs="Arial"/>
        </w:rPr>
        <w:br/>
        <w:t>- Control de ingresos y egresos y anotar en la hoja de BHE.</w:t>
      </w:r>
      <w:r>
        <w:rPr>
          <w:rFonts w:ascii="Arial" w:hAnsi="Arial" w:cs="Arial"/>
        </w:rPr>
        <w:br/>
      </w:r>
      <w:r>
        <w:rPr>
          <w:rFonts w:ascii="Arial" w:hAnsi="Arial" w:cs="Arial"/>
        </w:rPr>
        <w:br/>
      </w:r>
      <w:r>
        <w:rPr>
          <w:rFonts w:ascii="Arial" w:hAnsi="Arial" w:cs="Arial"/>
        </w:rPr>
        <w:br/>
        <w:t>- Pesar al paciente y valorar los resultados.</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Acciones de enfermería</w:t>
      </w:r>
      <w:r>
        <w:rPr>
          <w:rFonts w:ascii="Arial" w:hAnsi="Arial" w:cs="Arial"/>
        </w:rPr>
        <w:br/>
      </w:r>
      <w:r>
        <w:rPr>
          <w:rFonts w:ascii="Arial" w:hAnsi="Arial" w:cs="Arial"/>
        </w:rPr>
        <w:lastRenderedPageBreak/>
        <w:t>§ La respiración elevada y la temperatura elevad pueden incrementar las pérdidas insensibles</w:t>
      </w:r>
      <w:r>
        <w:rPr>
          <w:rFonts w:ascii="Arial" w:hAnsi="Arial" w:cs="Arial"/>
        </w:rPr>
        <w:br/>
      </w:r>
      <w:r>
        <w:rPr>
          <w:rFonts w:ascii="Arial" w:hAnsi="Arial" w:cs="Arial"/>
        </w:rPr>
        <w:br/>
        <w:t>§ La Dextrosa al 5 % permite disminuir el catabolismo proteico por lo que produce un ahorro de proteínas, de manera que el balance nitrogenado se mantiene con menos cantidad de ellos por día.</w:t>
      </w:r>
      <w:r>
        <w:rPr>
          <w:rFonts w:ascii="Arial" w:hAnsi="Arial" w:cs="Arial"/>
        </w:rPr>
        <w:br/>
      </w:r>
      <w:r>
        <w:rPr>
          <w:rFonts w:ascii="Arial" w:hAnsi="Arial" w:cs="Arial"/>
        </w:rPr>
        <w:br/>
        <w:t>- Proporciona datos sobre el equilibrio de líquidos y electrolitos, prevenir el shock por deshidratación dado que están aumentados las pérdidas.</w:t>
      </w:r>
      <w:r>
        <w:rPr>
          <w:rFonts w:ascii="Arial" w:hAnsi="Arial" w:cs="Arial"/>
        </w:rPr>
        <w:br/>
      </w:r>
      <w:r>
        <w:rPr>
          <w:rFonts w:ascii="Arial" w:hAnsi="Arial" w:cs="Arial"/>
        </w:rPr>
        <w:br/>
        <w:t>- Permite evaluar ganancias o pérdidas de peso.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Fundamento científico</w:t>
      </w:r>
      <w:r>
        <w:rPr>
          <w:rFonts w:ascii="Arial" w:hAnsi="Arial" w:cs="Arial"/>
        </w:rPr>
        <w:br/>
        <w:t>Paciente con signos de deshidratación:</w:t>
      </w:r>
      <w:r>
        <w:rPr>
          <w:rFonts w:ascii="Arial" w:hAnsi="Arial" w:cs="Arial"/>
        </w:rPr>
        <w:br/>
        <w:t>-Signo de pliegue (+)</w:t>
      </w:r>
      <w:r>
        <w:rPr>
          <w:rFonts w:ascii="Arial" w:hAnsi="Arial" w:cs="Arial"/>
        </w:rPr>
        <w:br/>
        <w:t>- Mucosas húmedas y rosáceas.</w:t>
      </w:r>
      <w:r>
        <w:rPr>
          <w:rFonts w:ascii="Arial" w:hAnsi="Arial" w:cs="Arial"/>
        </w:rPr>
        <w:br/>
        <w:t>- signo vitales dentro de los valore normales.</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Evaluación</w:t>
      </w:r>
      <w:r>
        <w:rPr>
          <w:rFonts w:ascii="Arial" w:hAnsi="Arial" w:cs="Arial"/>
        </w:rPr>
        <w:br/>
      </w:r>
      <w:r>
        <w:rPr>
          <w:rFonts w:ascii="Arial" w:hAnsi="Arial" w:cs="Arial"/>
        </w:rPr>
        <w:lastRenderedPageBreak/>
        <w:br/>
      </w:r>
      <w:r>
        <w:rPr>
          <w:rFonts w:ascii="Arial" w:hAnsi="Arial" w:cs="Arial"/>
        </w:rPr>
        <w:br/>
        <w:t>Alteración de la nutrición por defecto relacionado con tos frecuente</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Diagnóstico</w:t>
      </w:r>
      <w:r>
        <w:rPr>
          <w:rFonts w:ascii="Arial" w:hAnsi="Arial" w:cs="Arial"/>
        </w:rPr>
        <w:br/>
        <w:t xml:space="preserve">Paciente establecerá hábitos alimenticios adecuados antes del ALTA. </w:t>
      </w:r>
      <w:r>
        <w:rPr>
          <w:rFonts w:ascii="Arial" w:hAnsi="Arial" w:cs="Arial"/>
        </w:rPr>
        <w:br/>
        <w:t>*Paciente recibirá nutrición adecuada</w:t>
      </w:r>
      <w:r>
        <w:rPr>
          <w:rFonts w:ascii="Arial" w:hAnsi="Arial" w:cs="Arial"/>
        </w:rPr>
        <w:br/>
        <w:t>*Paciente</w:t>
      </w:r>
      <w:r>
        <w:rPr>
          <w:rFonts w:ascii="Arial" w:hAnsi="Arial" w:cs="Arial"/>
        </w:rPr>
        <w:br/>
        <w:t>recibirá líquidos</w:t>
      </w:r>
      <w:r>
        <w:rPr>
          <w:rFonts w:ascii="Arial" w:hAnsi="Arial" w:cs="Arial"/>
        </w:rPr>
        <w:br/>
        <w:t>*Paciente recibirá suplementos nutricionales.</w:t>
      </w:r>
      <w:r>
        <w:rPr>
          <w:rFonts w:ascii="Arial" w:hAnsi="Arial" w:cs="Arial"/>
        </w:rPr>
        <w:br/>
        <w:t>*Paciente recibirá Dextrosa 5 %.</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Objetivo</w:t>
      </w:r>
      <w:r>
        <w:rPr>
          <w:rFonts w:ascii="Arial" w:hAnsi="Arial" w:cs="Arial"/>
        </w:rPr>
        <w:br/>
        <w:t>§ Asegurar la nutrición adecuada.</w:t>
      </w:r>
      <w:r>
        <w:rPr>
          <w:rFonts w:ascii="Arial" w:hAnsi="Arial" w:cs="Arial"/>
        </w:rPr>
        <w:br/>
      </w:r>
      <w:r>
        <w:rPr>
          <w:rFonts w:ascii="Arial" w:hAnsi="Arial" w:cs="Arial"/>
        </w:rPr>
        <w:br/>
        <w:t>§ Brindar dieta blanda rica en proteínas y carbohidratos.</w:t>
      </w:r>
      <w:r>
        <w:rPr>
          <w:rFonts w:ascii="Arial" w:hAnsi="Arial" w:cs="Arial"/>
        </w:rPr>
        <w:br/>
      </w:r>
      <w:r>
        <w:rPr>
          <w:rFonts w:ascii="Arial" w:hAnsi="Arial" w:cs="Arial"/>
        </w:rPr>
        <w:br/>
      </w:r>
      <w:r>
        <w:rPr>
          <w:rFonts w:ascii="Arial" w:hAnsi="Arial" w:cs="Arial"/>
        </w:rPr>
        <w:br/>
      </w:r>
      <w:r>
        <w:rPr>
          <w:rFonts w:ascii="Arial" w:hAnsi="Arial" w:cs="Arial"/>
        </w:rPr>
        <w:br/>
        <w:t>§ Administrar suplementos nutricionales.</w:t>
      </w:r>
      <w:r>
        <w:rPr>
          <w:rFonts w:ascii="Arial" w:hAnsi="Arial" w:cs="Arial"/>
        </w:rPr>
        <w:br/>
      </w:r>
      <w:r>
        <w:rPr>
          <w:rFonts w:ascii="Arial" w:hAnsi="Arial" w:cs="Arial"/>
        </w:rPr>
        <w:br/>
      </w:r>
      <w:r>
        <w:rPr>
          <w:rFonts w:ascii="Arial" w:hAnsi="Arial" w:cs="Arial"/>
        </w:rPr>
        <w:br/>
        <w:t>§ Administrar dextrosa al 5 %.</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Acciones de enfermería</w:t>
      </w:r>
      <w:r>
        <w:rPr>
          <w:rFonts w:ascii="Arial" w:hAnsi="Arial" w:cs="Arial"/>
        </w:rPr>
        <w:br/>
        <w:t>§ Favorece la recuperación del paciente.</w:t>
      </w:r>
      <w:r>
        <w:rPr>
          <w:rFonts w:ascii="Arial" w:hAnsi="Arial" w:cs="Arial"/>
        </w:rPr>
        <w:br/>
      </w:r>
      <w:r>
        <w:rPr>
          <w:rFonts w:ascii="Arial" w:hAnsi="Arial" w:cs="Arial"/>
        </w:rPr>
        <w:br/>
      </w:r>
      <w:r>
        <w:rPr>
          <w:rFonts w:ascii="Arial" w:hAnsi="Arial" w:cs="Arial"/>
        </w:rPr>
        <w:lastRenderedPageBreak/>
        <w:br/>
        <w:t xml:space="preserve">§ </w:t>
      </w:r>
      <w:proofErr w:type="gramStart"/>
      <w:r>
        <w:rPr>
          <w:rFonts w:ascii="Arial" w:hAnsi="Arial" w:cs="Arial"/>
        </w:rPr>
        <w:t>las</w:t>
      </w:r>
      <w:proofErr w:type="gramEnd"/>
      <w:r>
        <w:rPr>
          <w:rFonts w:ascii="Arial" w:hAnsi="Arial" w:cs="Arial"/>
        </w:rPr>
        <w:t xml:space="preserve"> proteínas y los carbohidratos, son indispensables </w:t>
      </w:r>
      <w:proofErr w:type="spellStart"/>
      <w:r>
        <w:rPr>
          <w:rFonts w:ascii="Arial" w:hAnsi="Arial" w:cs="Arial"/>
        </w:rPr>
        <w:t>par</w:t>
      </w:r>
      <w:proofErr w:type="spellEnd"/>
      <w:r>
        <w:rPr>
          <w:rFonts w:ascii="Arial" w:hAnsi="Arial" w:cs="Arial"/>
        </w:rPr>
        <w:t xml:space="preserve"> </w:t>
      </w:r>
      <w:proofErr w:type="spellStart"/>
      <w:r>
        <w:rPr>
          <w:rFonts w:ascii="Arial" w:hAnsi="Arial" w:cs="Arial"/>
        </w:rPr>
        <w:t>ala</w:t>
      </w:r>
      <w:proofErr w:type="spellEnd"/>
      <w:r>
        <w:rPr>
          <w:rFonts w:ascii="Arial" w:hAnsi="Arial" w:cs="Arial"/>
        </w:rPr>
        <w:t xml:space="preserve"> función normal del organismo.</w:t>
      </w:r>
      <w:r>
        <w:rPr>
          <w:rFonts w:ascii="Arial" w:hAnsi="Arial" w:cs="Arial"/>
        </w:rPr>
        <w:br/>
      </w:r>
      <w:r>
        <w:rPr>
          <w:rFonts w:ascii="Arial" w:hAnsi="Arial" w:cs="Arial"/>
        </w:rPr>
        <w:br/>
      </w:r>
      <w:r>
        <w:rPr>
          <w:rFonts w:ascii="Arial" w:hAnsi="Arial" w:cs="Arial"/>
        </w:rPr>
        <w:br/>
        <w:t>§ Estimulan la absorción y por ende aumentan el apetito.</w:t>
      </w:r>
      <w:r>
        <w:rPr>
          <w:rFonts w:ascii="Arial" w:hAnsi="Arial" w:cs="Arial"/>
        </w:rPr>
        <w:br/>
      </w:r>
      <w:r>
        <w:rPr>
          <w:rFonts w:ascii="Arial" w:hAnsi="Arial" w:cs="Arial"/>
        </w:rPr>
        <w:br/>
      </w:r>
      <w:r>
        <w:rPr>
          <w:rFonts w:ascii="Arial" w:hAnsi="Arial" w:cs="Arial"/>
        </w:rPr>
        <w:br/>
        <w:t>§ La dextrosa brinda energía al organismo y disminuye el catabolismo proteico.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Fundamento científico</w:t>
      </w:r>
      <w:r>
        <w:rPr>
          <w:rFonts w:ascii="Arial" w:hAnsi="Arial" w:cs="Arial"/>
        </w:rPr>
        <w:br/>
        <w:t>Paciente muestra peso dentro de los valores normales.</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Evaluación</w:t>
      </w:r>
      <w:r>
        <w:rPr>
          <w:rFonts w:ascii="Arial" w:hAnsi="Arial" w:cs="Arial"/>
        </w:rPr>
        <w:br/>
      </w:r>
      <w:r>
        <w:rPr>
          <w:rFonts w:ascii="Arial" w:hAnsi="Arial" w:cs="Arial"/>
        </w:rPr>
        <w:br/>
      </w:r>
      <w:r>
        <w:rPr>
          <w:rFonts w:ascii="Arial" w:hAnsi="Arial" w:cs="Arial"/>
        </w:rPr>
        <w:br/>
        <w:t>Alteración del patrón del sueño relacionado ambiente hospitalario y tos esporádico</w:t>
      </w:r>
      <w:r>
        <w:rPr>
          <w:rFonts w:ascii="Arial" w:hAnsi="Arial" w:cs="Arial"/>
        </w:rPr>
        <w:br/>
        <w:t>*Paciente</w:t>
      </w:r>
      <w:r>
        <w:rPr>
          <w:rFonts w:ascii="Arial" w:hAnsi="Arial" w:cs="Arial"/>
        </w:rPr>
        <w:br/>
        <w:t>logrará dormir por lo menos 6 –8 horas durante la hospitalización</w:t>
      </w:r>
      <w:r>
        <w:rPr>
          <w:rFonts w:ascii="Arial" w:hAnsi="Arial" w:cs="Arial"/>
        </w:rPr>
        <w:br/>
        <w:t>§ Lactante mantendrá un ambiente tranquilo y sin ruidos.</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 Proporcionar un ambiente adecuado, tranquilo y sin ruidos.</w:t>
      </w:r>
      <w:r>
        <w:rPr>
          <w:rFonts w:ascii="Arial" w:hAnsi="Arial" w:cs="Arial"/>
        </w:rPr>
        <w:br/>
        <w:t>§ Enseñar a la paciente técnicas de relajación</w:t>
      </w:r>
      <w:r>
        <w:rPr>
          <w:rFonts w:ascii="Arial" w:hAnsi="Arial" w:cs="Arial"/>
        </w:rPr>
        <w:br/>
      </w:r>
      <w:r>
        <w:rPr>
          <w:rFonts w:ascii="Arial" w:hAnsi="Arial" w:cs="Arial"/>
        </w:rPr>
        <w:lastRenderedPageBreak/>
        <w:t>§ Instaurar medidas de comodidad.</w:t>
      </w:r>
      <w:r>
        <w:rPr>
          <w:rFonts w:ascii="Arial" w:hAnsi="Arial" w:cs="Arial"/>
        </w:rPr>
        <w:br/>
        <w:t>§ Arreglar la unidad del paciente.</w:t>
      </w:r>
      <w:r>
        <w:rPr>
          <w:rFonts w:ascii="Arial" w:hAnsi="Arial" w:cs="Arial"/>
        </w:rPr>
        <w:br/>
      </w:r>
      <w:r>
        <w:rPr>
          <w:rFonts w:ascii="Arial" w:hAnsi="Arial" w:cs="Arial"/>
        </w:rPr>
        <w:br/>
      </w:r>
      <w:r>
        <w:rPr>
          <w:rFonts w:ascii="Arial" w:hAnsi="Arial" w:cs="Arial"/>
        </w:rPr>
        <w:br/>
        <w:t>§ Cambiar sábanas y ropa de cama.</w:t>
      </w:r>
      <w:r>
        <w:rPr>
          <w:rFonts w:ascii="Arial" w:hAnsi="Arial" w:cs="Arial"/>
        </w:rPr>
        <w:br/>
      </w:r>
      <w:r>
        <w:rPr>
          <w:rFonts w:ascii="Arial" w:hAnsi="Arial" w:cs="Arial"/>
        </w:rPr>
        <w:br/>
        <w:t>§ Bañar al paciente con agua templada.</w:t>
      </w:r>
      <w:r>
        <w:rPr>
          <w:rFonts w:ascii="Arial" w:hAnsi="Arial" w:cs="Arial"/>
        </w:rPr>
        <w:br/>
      </w:r>
      <w:r>
        <w:rPr>
          <w:rFonts w:ascii="Arial" w:hAnsi="Arial" w:cs="Arial"/>
        </w:rPr>
        <w:br/>
      </w:r>
      <w:r>
        <w:rPr>
          <w:rFonts w:ascii="Arial" w:hAnsi="Arial" w:cs="Arial"/>
        </w:rPr>
        <w:br/>
      </w:r>
      <w:r>
        <w:rPr>
          <w:rFonts w:ascii="Arial" w:hAnsi="Arial" w:cs="Arial"/>
        </w:rPr>
        <w:br/>
        <w:t>§ Disminuir impacto ambiental:</w:t>
      </w:r>
      <w:r>
        <w:rPr>
          <w:rFonts w:ascii="Arial" w:hAnsi="Arial" w:cs="Arial"/>
        </w:rPr>
        <w:br/>
        <w:t>- Disminuir la intensidad lumínica, evitando luces intensas y brillantes</w:t>
      </w:r>
      <w:r>
        <w:rPr>
          <w:rFonts w:ascii="Arial" w:hAnsi="Arial" w:cs="Arial"/>
        </w:rPr>
        <w:br/>
        <w:t>- Evitar ruidos bruscos</w:t>
      </w:r>
      <w:r>
        <w:rPr>
          <w:rFonts w:ascii="Arial" w:hAnsi="Arial" w:cs="Arial"/>
        </w:rPr>
        <w:br/>
        <w:t>- Evitar el choque de mesas, soportes de suero contra la unidad de la paciente.</w:t>
      </w:r>
      <w:r>
        <w:rPr>
          <w:rFonts w:ascii="Arial" w:hAnsi="Arial" w:cs="Arial"/>
        </w:rPr>
        <w:br/>
        <w:t>- Hablar en tonos bajos y lo absolutamente necesario.</w:t>
      </w:r>
      <w:r>
        <w:rPr>
          <w:rFonts w:ascii="Arial" w:hAnsi="Arial" w:cs="Arial"/>
        </w:rPr>
        <w:br/>
      </w:r>
      <w:r>
        <w:rPr>
          <w:rFonts w:ascii="Arial" w:hAnsi="Arial" w:cs="Arial"/>
        </w:rPr>
        <w:br/>
        <w:t>§ Permite conciliar el sueño favoreciendo su evolución.</w:t>
      </w:r>
      <w:r>
        <w:rPr>
          <w:rFonts w:ascii="Arial" w:hAnsi="Arial" w:cs="Arial"/>
        </w:rPr>
        <w:br/>
      </w:r>
      <w:r>
        <w:rPr>
          <w:rFonts w:ascii="Arial" w:hAnsi="Arial" w:cs="Arial"/>
        </w:rPr>
        <w:br/>
        <w:t>§ Las técnicas de relajación inducen al sueño.</w:t>
      </w:r>
      <w:r>
        <w:rPr>
          <w:rFonts w:ascii="Arial" w:hAnsi="Arial" w:cs="Arial"/>
        </w:rPr>
        <w:br/>
        <w:t>§ Es fundamental porque ayuda al Paciente a sentirse como en casa</w:t>
      </w:r>
      <w:r>
        <w:rPr>
          <w:rFonts w:ascii="Arial" w:hAnsi="Arial" w:cs="Arial"/>
        </w:rPr>
        <w:br/>
        <w:t>§ Facilita la comodidad del Paciente, reduce ansiedad y permite la interrelación paciente – equipo de salud</w:t>
      </w:r>
      <w:r>
        <w:rPr>
          <w:rFonts w:ascii="Arial" w:hAnsi="Arial" w:cs="Arial"/>
        </w:rPr>
        <w:br/>
      </w:r>
      <w:r>
        <w:rPr>
          <w:rFonts w:ascii="Arial" w:hAnsi="Arial" w:cs="Arial"/>
        </w:rPr>
        <w:br/>
        <w:t>§ La limpieza de la piel estimula la circulación, favorece el tono muscular y promueve el bienestar del lactante.</w:t>
      </w:r>
      <w:r>
        <w:rPr>
          <w:rFonts w:ascii="Arial" w:hAnsi="Arial" w:cs="Arial"/>
        </w:rPr>
        <w:br/>
        <w:t>§ Aumenta los periodos del sueño, disminuye la actividad motora, la FC. Además se ha relacionado al ruido con la aparición de hipoxemia y aumento de la presión intracraneal.</w:t>
      </w:r>
      <w:r>
        <w:rPr>
          <w:rFonts w:ascii="Arial" w:hAnsi="Arial" w:cs="Arial"/>
        </w:rPr>
        <w:br/>
        <w:t>§ Permite proporcionar periodos de sueño prolongados sin interrupciones.</w:t>
      </w:r>
      <w:r>
        <w:rPr>
          <w:rFonts w:ascii="Arial" w:hAnsi="Arial" w:cs="Arial"/>
        </w:rPr>
        <w:br/>
      </w:r>
      <w:r>
        <w:rPr>
          <w:rFonts w:ascii="Arial" w:hAnsi="Arial" w:cs="Arial"/>
        </w:rPr>
        <w:br/>
        <w:t>Paciente duerme sin dificultad.</w:t>
      </w:r>
      <w:r>
        <w:rPr>
          <w:rFonts w:ascii="Arial" w:hAnsi="Arial" w:cs="Arial"/>
        </w:rPr>
        <w:br/>
      </w:r>
      <w:r>
        <w:rPr>
          <w:rFonts w:ascii="Arial" w:hAnsi="Arial" w:cs="Arial"/>
        </w:rPr>
        <w:br/>
        <w:t>Diagnóstico</w:t>
      </w:r>
      <w:r>
        <w:rPr>
          <w:rFonts w:ascii="Arial" w:hAnsi="Arial" w:cs="Arial"/>
        </w:rPr>
        <w:br/>
        <w:t>Objetivo</w:t>
      </w:r>
      <w:r>
        <w:rPr>
          <w:rFonts w:ascii="Arial" w:hAnsi="Arial" w:cs="Arial"/>
        </w:rPr>
        <w:br/>
        <w:t>Acciones de enfermería</w:t>
      </w:r>
      <w:r>
        <w:rPr>
          <w:rFonts w:ascii="Arial" w:hAnsi="Arial" w:cs="Arial"/>
        </w:rPr>
        <w:br/>
        <w:t>Fundamento científico</w:t>
      </w:r>
      <w:r>
        <w:rPr>
          <w:rFonts w:ascii="Arial" w:hAnsi="Arial" w:cs="Arial"/>
        </w:rPr>
        <w:br/>
        <w:t>Evaluación</w:t>
      </w:r>
      <w:r>
        <w:rPr>
          <w:rFonts w:ascii="Arial" w:hAnsi="Arial" w:cs="Arial"/>
        </w:rPr>
        <w:br/>
      </w:r>
      <w:r>
        <w:rPr>
          <w:rFonts w:ascii="Arial" w:hAnsi="Arial" w:cs="Arial"/>
        </w:rPr>
        <w:br/>
        <w:t>Afrontamiento individual ineficaz relacionado con distanciamiento temporal de sus familiares</w:t>
      </w:r>
      <w:r>
        <w:rPr>
          <w:rFonts w:ascii="Arial" w:hAnsi="Arial" w:cs="Arial"/>
        </w:rPr>
        <w:br/>
        <w:t>Paciente será capaz de identificar las fuentes de afrontamiento durante el turno</w:t>
      </w:r>
      <w:r>
        <w:rPr>
          <w:rFonts w:ascii="Arial" w:hAnsi="Arial" w:cs="Arial"/>
        </w:rPr>
        <w:br/>
        <w:t>Explicar al paciente las intervenciones a realizar.</w:t>
      </w:r>
      <w:r>
        <w:rPr>
          <w:rFonts w:ascii="Arial" w:hAnsi="Arial" w:cs="Arial"/>
        </w:rPr>
        <w:br/>
      </w:r>
      <w:r>
        <w:rPr>
          <w:rFonts w:ascii="Arial" w:hAnsi="Arial" w:cs="Arial"/>
        </w:rPr>
        <w:br/>
        <w:t>*Identificar los factores que impidan al paciente afrontarse eficazmente a su nueva situación.</w:t>
      </w:r>
      <w:r>
        <w:rPr>
          <w:rFonts w:ascii="Arial" w:hAnsi="Arial" w:cs="Arial"/>
        </w:rPr>
        <w:br/>
      </w:r>
      <w:r>
        <w:rPr>
          <w:rFonts w:ascii="Arial" w:hAnsi="Arial" w:cs="Arial"/>
        </w:rPr>
        <w:lastRenderedPageBreak/>
        <w:br/>
        <w:t>*Escuchar al paciente cuando exprese su temor por el distanciamiento temporal con sus familiares durante la permanencia en el hospital.</w:t>
      </w:r>
      <w:r>
        <w:rPr>
          <w:rFonts w:ascii="Arial" w:hAnsi="Arial" w:cs="Arial"/>
        </w:rPr>
        <w:br/>
        <w:t>*Brindarle un ambiente familiar, acogedor y de confianza.</w:t>
      </w:r>
      <w:r>
        <w:rPr>
          <w:rFonts w:ascii="Arial" w:hAnsi="Arial" w:cs="Arial"/>
        </w:rPr>
        <w:br/>
      </w:r>
      <w:r>
        <w:rPr>
          <w:rFonts w:ascii="Arial" w:hAnsi="Arial" w:cs="Arial"/>
        </w:rPr>
        <w:br/>
        <w:t>*Brindarle apoyo emocional</w:t>
      </w:r>
      <w:r>
        <w:rPr>
          <w:rFonts w:ascii="Arial" w:hAnsi="Arial" w:cs="Arial"/>
        </w:rPr>
        <w:br/>
        <w:t>*Para que se involucre y coopere con ellas.</w:t>
      </w:r>
      <w:r>
        <w:rPr>
          <w:rFonts w:ascii="Arial" w:hAnsi="Arial" w:cs="Arial"/>
        </w:rPr>
        <w:br/>
      </w:r>
      <w:r>
        <w:rPr>
          <w:rFonts w:ascii="Arial" w:hAnsi="Arial" w:cs="Arial"/>
        </w:rPr>
        <w:br/>
        <w:t xml:space="preserve">*Esto nos permitirá saber </w:t>
      </w:r>
      <w:proofErr w:type="spellStart"/>
      <w:r>
        <w:rPr>
          <w:rFonts w:ascii="Arial" w:hAnsi="Arial" w:cs="Arial"/>
        </w:rPr>
        <w:t>que</w:t>
      </w:r>
      <w:proofErr w:type="spellEnd"/>
      <w:r>
        <w:rPr>
          <w:rFonts w:ascii="Arial" w:hAnsi="Arial" w:cs="Arial"/>
        </w:rPr>
        <w:t xml:space="preserve"> factores impiden al paciente poder afrontarse de una manera adecuada.</w:t>
      </w:r>
      <w:r>
        <w:rPr>
          <w:rFonts w:ascii="Arial" w:hAnsi="Arial" w:cs="Arial"/>
        </w:rPr>
        <w:br/>
      </w:r>
      <w:r>
        <w:rPr>
          <w:rFonts w:ascii="Arial" w:hAnsi="Arial" w:cs="Arial"/>
        </w:rPr>
        <w:br/>
        <w:t>*El paciente podrá observar el interés que se muestra ante su situación y nos podrá tener confianza al expresarnos sus temores.</w:t>
      </w:r>
      <w:r>
        <w:rPr>
          <w:rFonts w:ascii="Arial" w:hAnsi="Arial" w:cs="Arial"/>
        </w:rPr>
        <w:br/>
        <w:t>*Esto le permitirá sentirse en seguridad y tranquilidad y a no concentrarse en sus</w:t>
      </w:r>
      <w:r>
        <w:rPr>
          <w:rFonts w:ascii="Arial" w:hAnsi="Arial" w:cs="Arial"/>
        </w:rPr>
        <w:br/>
        <w:t>Preocupaciones o temores.</w:t>
      </w:r>
      <w:r>
        <w:rPr>
          <w:rFonts w:ascii="Arial" w:hAnsi="Arial" w:cs="Arial"/>
        </w:rPr>
        <w:br/>
        <w:t>*El apoyo emocional es una forma de tratar de aliviar los trastornos mentales y emocionales, basados en la comunicación verbal y emocional y tiene como objetivo aliviar las consecuencias que estos problemas que acarrean.</w:t>
      </w:r>
      <w:r>
        <w:rPr>
          <w:rFonts w:ascii="Arial" w:hAnsi="Arial" w:cs="Arial"/>
        </w:rPr>
        <w:br/>
        <w:t>Paciente identifica fuentes de afrontamiento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III. EJECUCIÓN</w:t>
      </w:r>
      <w:r>
        <w:rPr>
          <w:rFonts w:ascii="Arial" w:hAnsi="Arial" w:cs="Arial"/>
        </w:rPr>
        <w:br/>
        <w:t>Las acciones de enfermería se han planificado teniendo en cuenta el bienestar y confort del Paciente, estimulando a la familia para que colabore en el cuidado y pronta recuperación del mismo, se utilizan medidas asépticas, se brinda apoyo psicológico a la familia. Se realizan las actividades coordinando las acciones con el profesional de enfermería responsable del servicio.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t>III. EVALUACIÓN</w:t>
      </w:r>
      <w:r>
        <w:rPr>
          <w:rFonts w:ascii="Arial" w:hAnsi="Arial" w:cs="Arial"/>
        </w:rPr>
        <w:br/>
        <w:t>v La situación problema se obtuvo al primer contacto con la Paciente, y Familia mostrándose, colaboradora con el personal de salud, además se dialogó con los familiares para la obtención de datos adicionales.</w:t>
      </w:r>
      <w:r>
        <w:rPr>
          <w:rFonts w:ascii="Arial" w:hAnsi="Arial" w:cs="Arial"/>
        </w:rPr>
        <w:br/>
      </w:r>
      <w:proofErr w:type="gramStart"/>
      <w:r>
        <w:rPr>
          <w:rFonts w:ascii="Arial" w:hAnsi="Arial" w:cs="Arial"/>
        </w:rPr>
        <w:t>v</w:t>
      </w:r>
      <w:proofErr w:type="gramEnd"/>
      <w:r>
        <w:rPr>
          <w:rFonts w:ascii="Arial" w:hAnsi="Arial" w:cs="Arial"/>
        </w:rPr>
        <w:t xml:space="preserve"> En la fase de recolección de datos las técnicas que se emplearon fueron: observación, auscultación, percusión, y entrevista al familiar, además de la historia clínica.</w:t>
      </w:r>
      <w:r>
        <w:rPr>
          <w:rFonts w:ascii="Arial" w:hAnsi="Arial" w:cs="Arial"/>
        </w:rPr>
        <w:br/>
      </w:r>
      <w:proofErr w:type="gramStart"/>
      <w:r>
        <w:rPr>
          <w:rFonts w:ascii="Arial" w:hAnsi="Arial" w:cs="Arial"/>
        </w:rPr>
        <w:t>v</w:t>
      </w:r>
      <w:proofErr w:type="gramEnd"/>
      <w:r>
        <w:rPr>
          <w:rFonts w:ascii="Arial" w:hAnsi="Arial" w:cs="Arial"/>
        </w:rPr>
        <w:t xml:space="preserve"> El análisis e interpretación de datos se realiza consultando bibliografía y los datos recolectados, que forma parte del presente proceso.</w:t>
      </w:r>
      <w:r>
        <w:rPr>
          <w:rFonts w:ascii="Arial" w:hAnsi="Arial" w:cs="Arial"/>
        </w:rPr>
        <w:br/>
      </w:r>
      <w:proofErr w:type="gramStart"/>
      <w:r>
        <w:rPr>
          <w:rFonts w:ascii="Arial" w:hAnsi="Arial" w:cs="Arial"/>
        </w:rPr>
        <w:t>v</w:t>
      </w:r>
      <w:proofErr w:type="gramEnd"/>
      <w:r>
        <w:rPr>
          <w:rFonts w:ascii="Arial" w:hAnsi="Arial" w:cs="Arial"/>
        </w:rPr>
        <w:t xml:space="preserve"> Los diagnósticos se han formulado priorizando los problemas reales y potenciales detectados en el Paciente</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BIBLIOGRAFÍA</w:t>
      </w:r>
      <w:r>
        <w:rPr>
          <w:rFonts w:ascii="Arial" w:hAnsi="Arial" w:cs="Arial"/>
        </w:rPr>
        <w:br/>
      </w:r>
      <w:r>
        <w:rPr>
          <w:rFonts w:ascii="Arial" w:hAnsi="Arial" w:cs="Arial"/>
        </w:rPr>
        <w:br/>
        <w:t>v HARRISON T. R Principios de Medicina Interna. Editorial Interamericana Mc Graw-Hill. 11ava edición Volumen I, México 1987.</w:t>
      </w:r>
      <w:r>
        <w:rPr>
          <w:rFonts w:ascii="Arial" w:hAnsi="Arial" w:cs="Arial"/>
        </w:rPr>
        <w:br/>
      </w:r>
      <w:r>
        <w:rPr>
          <w:rFonts w:ascii="Arial" w:hAnsi="Arial" w:cs="Arial"/>
        </w:rPr>
        <w:br/>
      </w:r>
      <w:proofErr w:type="gramStart"/>
      <w:r>
        <w:rPr>
          <w:rFonts w:ascii="Arial" w:hAnsi="Arial" w:cs="Arial"/>
        </w:rPr>
        <w:t>v</w:t>
      </w:r>
      <w:proofErr w:type="gramEnd"/>
      <w:r>
        <w:rPr>
          <w:rFonts w:ascii="Arial" w:hAnsi="Arial" w:cs="Arial"/>
        </w:rPr>
        <w:t xml:space="preserve"> GUYTON, Arthur: Tratado de Fisiología Médica; Edit. Mc Graw-Hill Interamericana; Edición 10ma, España 2001.</w:t>
      </w:r>
      <w:r>
        <w:rPr>
          <w:rFonts w:ascii="Arial" w:hAnsi="Arial" w:cs="Arial"/>
        </w:rPr>
        <w:br/>
      </w:r>
      <w:r>
        <w:rPr>
          <w:rFonts w:ascii="Arial" w:hAnsi="Arial" w:cs="Arial"/>
        </w:rPr>
        <w:br/>
      </w:r>
      <w:proofErr w:type="gramStart"/>
      <w:r>
        <w:rPr>
          <w:rFonts w:ascii="Arial" w:hAnsi="Arial" w:cs="Arial"/>
        </w:rPr>
        <w:t>v</w:t>
      </w:r>
      <w:proofErr w:type="gramEnd"/>
      <w:r>
        <w:rPr>
          <w:rFonts w:ascii="Arial" w:hAnsi="Arial" w:cs="Arial"/>
        </w:rPr>
        <w:t xml:space="preserve"> BEARE, Patricia; MYERS, Judith: El Tratado de Enfermería </w:t>
      </w:r>
      <w:proofErr w:type="spellStart"/>
      <w:r>
        <w:rPr>
          <w:rFonts w:ascii="Arial" w:hAnsi="Arial" w:cs="Arial"/>
        </w:rPr>
        <w:t>Mosby</w:t>
      </w:r>
      <w:proofErr w:type="spellEnd"/>
      <w:r>
        <w:rPr>
          <w:rFonts w:ascii="Arial" w:hAnsi="Arial" w:cs="Arial"/>
        </w:rPr>
        <w:t xml:space="preserve"> </w:t>
      </w:r>
      <w:proofErr w:type="spellStart"/>
      <w:r>
        <w:rPr>
          <w:rFonts w:ascii="Arial" w:hAnsi="Arial" w:cs="Arial"/>
        </w:rPr>
        <w:t>Vol</w:t>
      </w:r>
      <w:proofErr w:type="spellEnd"/>
      <w:r>
        <w:rPr>
          <w:rFonts w:ascii="Arial" w:hAnsi="Arial" w:cs="Arial"/>
        </w:rPr>
        <w:t xml:space="preserve"> II; Edit. </w:t>
      </w:r>
      <w:proofErr w:type="spellStart"/>
      <w:r>
        <w:rPr>
          <w:rFonts w:ascii="Arial" w:hAnsi="Arial" w:cs="Arial"/>
        </w:rPr>
        <w:t>Harcourt</w:t>
      </w:r>
      <w:proofErr w:type="spellEnd"/>
      <w:r>
        <w:rPr>
          <w:rFonts w:ascii="Arial" w:hAnsi="Arial" w:cs="Arial"/>
        </w:rPr>
        <w:t xml:space="preserve"> </w:t>
      </w:r>
      <w:proofErr w:type="spellStart"/>
      <w:r>
        <w:rPr>
          <w:rFonts w:ascii="Arial" w:hAnsi="Arial" w:cs="Arial"/>
        </w:rPr>
        <w:t>Brace</w:t>
      </w:r>
      <w:proofErr w:type="spellEnd"/>
      <w:r>
        <w:rPr>
          <w:rFonts w:ascii="Arial" w:hAnsi="Arial" w:cs="Arial"/>
        </w:rPr>
        <w:t>; Barcelona-España, 1998.</w:t>
      </w:r>
      <w:r>
        <w:rPr>
          <w:rFonts w:ascii="Arial" w:hAnsi="Arial" w:cs="Arial"/>
        </w:rPr>
        <w:br/>
      </w:r>
      <w:r>
        <w:rPr>
          <w:rFonts w:ascii="Arial" w:hAnsi="Arial" w:cs="Arial"/>
        </w:rPr>
        <w:br/>
      </w:r>
      <w:proofErr w:type="gramStart"/>
      <w:r>
        <w:rPr>
          <w:rFonts w:ascii="Arial" w:hAnsi="Arial" w:cs="Arial"/>
        </w:rPr>
        <w:t>v</w:t>
      </w:r>
      <w:proofErr w:type="gramEnd"/>
      <w:r>
        <w:rPr>
          <w:rFonts w:ascii="Arial" w:hAnsi="Arial" w:cs="Arial"/>
        </w:rPr>
        <w:t xml:space="preserve"> Diccionario de especialidades farmacéuticas “PLM” 2003.</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t>ANEXOS</w:t>
      </w:r>
      <w:r>
        <w:rPr>
          <w:rFonts w:ascii="Arial" w:hAnsi="Arial" w:cs="Arial"/>
        </w:rPr>
        <w:br/>
        <w:t>NEUMONÍA</w:t>
      </w:r>
      <w:r>
        <w:rPr>
          <w:rFonts w:ascii="Arial" w:hAnsi="Arial" w:cs="Arial"/>
        </w:rPr>
        <w:br/>
        <w:t>DEFINICIÓN:</w:t>
      </w:r>
      <w:r>
        <w:rPr>
          <w:rFonts w:ascii="Arial" w:hAnsi="Arial" w:cs="Arial"/>
        </w:rPr>
        <w:br/>
        <w:t xml:space="preserve">La neumonía es una inflamación del parénquima pulmonar debida a un agente infeccioso. Neumonía, término aplicado a cualquiera de las cerca de 50 enfermedades inflamatorias diferentes de los pulmones, caracterizadas por la formación de un exudado fibrinoso en </w:t>
      </w:r>
      <w:r>
        <w:rPr>
          <w:rFonts w:ascii="Arial" w:hAnsi="Arial" w:cs="Arial"/>
        </w:rPr>
        <w:lastRenderedPageBreak/>
        <w:t xml:space="preserve">los pulmones. La neumonía puede estar causada por bacterias, virus, </w:t>
      </w:r>
      <w:proofErr w:type="spellStart"/>
      <w:r>
        <w:rPr>
          <w:rFonts w:ascii="Arial" w:hAnsi="Arial" w:cs="Arial"/>
        </w:rPr>
        <w:t>rickettsias</w:t>
      </w:r>
      <w:proofErr w:type="spellEnd"/>
      <w:r>
        <w:rPr>
          <w:rFonts w:ascii="Arial" w:hAnsi="Arial" w:cs="Arial"/>
        </w:rPr>
        <w:t xml:space="preserve">, </w:t>
      </w:r>
      <w:proofErr w:type="spellStart"/>
      <w:r>
        <w:rPr>
          <w:rFonts w:ascii="Arial" w:hAnsi="Arial" w:cs="Arial"/>
        </w:rPr>
        <w:t>micoplasma</w:t>
      </w:r>
      <w:proofErr w:type="spellEnd"/>
      <w:r>
        <w:rPr>
          <w:rFonts w:ascii="Arial" w:hAnsi="Arial" w:cs="Arial"/>
        </w:rPr>
        <w:t>, hongos, protozoos, o por la aspiración del vómito.</w:t>
      </w:r>
      <w:r>
        <w:rPr>
          <w:rFonts w:ascii="Arial" w:hAnsi="Arial" w:cs="Arial"/>
        </w:rPr>
        <w:br/>
        <w:t>ETIOLOGÍA</w:t>
      </w:r>
      <w:r>
        <w:rPr>
          <w:rFonts w:ascii="Arial" w:hAnsi="Arial" w:cs="Arial"/>
        </w:rPr>
        <w:br/>
        <w:t xml:space="preserve">Varía según la población y la zona geográfica considerada, la aparición de posibles epidemias, la utilización de determinadas técnicas diagnósticas y su calidad, y la administración o no de antibióticos cuando se realizan las mismas. Todos estos factores pueden explicar, en mayor o menor medida, las diferencias encontradas en las distintas series. En la mayoría de los estudios epidemiológicos no se puede demostrar una etiología específica en alrededor del 50% de los casos, a pesar del carácter prospectivo de la mayoría de ellos y del empleo exhaustivo de diversos métodos diagnósticos. Las pruebas diagnósticas habituales en la mayoría de los hospitales sólo proporcionan un diagnóstico etiológico en el 20-25% de los casos. Probablemente la mayoría de casos de etiología desconocida se deban a </w:t>
      </w:r>
      <w:proofErr w:type="spellStart"/>
      <w:r>
        <w:rPr>
          <w:rFonts w:ascii="Arial" w:hAnsi="Arial" w:cs="Arial"/>
        </w:rPr>
        <w:t>Streptococcus</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aunque es posible que en los próximos años se identifiquen nuevos patógenos responsables.</w:t>
      </w:r>
      <w:r>
        <w:rPr>
          <w:rFonts w:ascii="Arial" w:hAnsi="Arial" w:cs="Arial"/>
        </w:rPr>
        <w:br/>
        <w:t xml:space="preserve">Antes de la introducción de la penicilina, </w:t>
      </w:r>
      <w:proofErr w:type="spellStart"/>
      <w:r>
        <w:rPr>
          <w:rFonts w:ascii="Arial" w:hAnsi="Arial" w:cs="Arial"/>
        </w:rPr>
        <w:t>Streptococcus</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xml:space="preserve"> era el microorganismo responsable de más del 80% de los casos. Hoy en día, si bien con porcentajes muy inferiores, continúa siendo el germen causal más frecuente, aunque con grandes diferencias geográficas, que van desde un 8% en Canadá hasta un 46% en Suecia. En España, el neumococo es el microorganismo responsable de la neumonía en un 7-39% de los casos, según las series.</w:t>
      </w:r>
      <w:r>
        <w:rPr>
          <w:rFonts w:ascii="Arial" w:hAnsi="Arial" w:cs="Arial"/>
        </w:rPr>
        <w:br/>
        <w:t xml:space="preserve">El </w:t>
      </w:r>
      <w:proofErr w:type="spellStart"/>
      <w:r>
        <w:rPr>
          <w:rFonts w:ascii="Arial" w:hAnsi="Arial" w:cs="Arial"/>
        </w:rPr>
        <w:t>Mycoplasma</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xml:space="preserve"> se considera la segunda causa de neumonía entre adultos jóvenes, especialmente en aquellos que forman parte de poblaciones cerradas, como internados o cuarteles</w:t>
      </w:r>
      <w:r>
        <w:rPr>
          <w:rFonts w:ascii="Arial" w:hAnsi="Arial" w:cs="Arial"/>
        </w:rPr>
        <w:br/>
        <w:t xml:space="preserve">Las infecciones virales por influenza A y B; </w:t>
      </w:r>
      <w:proofErr w:type="spellStart"/>
      <w:r>
        <w:rPr>
          <w:rFonts w:ascii="Arial" w:hAnsi="Arial" w:cs="Arial"/>
        </w:rPr>
        <w:t>parainfluenza</w:t>
      </w:r>
      <w:proofErr w:type="spellEnd"/>
      <w:r>
        <w:rPr>
          <w:rFonts w:ascii="Arial" w:hAnsi="Arial" w:cs="Arial"/>
        </w:rPr>
        <w:t xml:space="preserve"> 1, 2, 3; adenovirus, y VSR son responsables del 8-14% de los casos. Son más frecuentes en niños y durante el invierno. Además, las infecciones virales recientes, especialmente por virus influenza, pueden facilitar la infección bacteriana secundaria por </w:t>
      </w:r>
      <w:proofErr w:type="spellStart"/>
      <w:r>
        <w:rPr>
          <w:rFonts w:ascii="Arial" w:hAnsi="Arial" w:cs="Arial"/>
        </w:rPr>
        <w:t>Streptococcus</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xml:space="preserve">, </w:t>
      </w:r>
      <w:proofErr w:type="spellStart"/>
      <w:r>
        <w:rPr>
          <w:rFonts w:ascii="Arial" w:hAnsi="Arial" w:cs="Arial"/>
        </w:rPr>
        <w:t>Staphylococcus</w:t>
      </w:r>
      <w:proofErr w:type="spellEnd"/>
      <w:r>
        <w:rPr>
          <w:rFonts w:ascii="Arial" w:hAnsi="Arial" w:cs="Arial"/>
        </w:rPr>
        <w:t xml:space="preserve"> </w:t>
      </w:r>
      <w:proofErr w:type="spellStart"/>
      <w:r>
        <w:rPr>
          <w:rFonts w:ascii="Arial" w:hAnsi="Arial" w:cs="Arial"/>
        </w:rPr>
        <w:t>aureus</w:t>
      </w:r>
      <w:proofErr w:type="spellEnd"/>
      <w:r>
        <w:rPr>
          <w:rFonts w:ascii="Arial" w:hAnsi="Arial" w:cs="Arial"/>
        </w:rPr>
        <w:t xml:space="preserve"> o </w:t>
      </w:r>
      <w:proofErr w:type="spellStart"/>
      <w:r>
        <w:rPr>
          <w:rFonts w:ascii="Arial" w:hAnsi="Arial" w:cs="Arial"/>
        </w:rPr>
        <w:t>Haemophilus</w:t>
      </w:r>
      <w:proofErr w:type="spellEnd"/>
      <w:r>
        <w:rPr>
          <w:rFonts w:ascii="Arial" w:hAnsi="Arial" w:cs="Arial"/>
        </w:rPr>
        <w:t xml:space="preserve"> </w:t>
      </w:r>
      <w:proofErr w:type="spellStart"/>
      <w:r>
        <w:rPr>
          <w:rFonts w:ascii="Arial" w:hAnsi="Arial" w:cs="Arial"/>
        </w:rPr>
        <w:t>influenzae</w:t>
      </w:r>
      <w:proofErr w:type="spellEnd"/>
      <w:r>
        <w:rPr>
          <w:rFonts w:ascii="Arial" w:hAnsi="Arial" w:cs="Arial"/>
        </w:rPr>
        <w:t>.</w:t>
      </w:r>
      <w:r>
        <w:rPr>
          <w:rFonts w:ascii="Arial" w:hAnsi="Arial" w:cs="Arial"/>
        </w:rPr>
        <w:br/>
        <w:t xml:space="preserve">A la Chlamydia </w:t>
      </w:r>
      <w:proofErr w:type="spellStart"/>
      <w:r>
        <w:rPr>
          <w:rFonts w:ascii="Arial" w:hAnsi="Arial" w:cs="Arial"/>
        </w:rPr>
        <w:t>pneumoniae</w:t>
      </w:r>
      <w:proofErr w:type="spellEnd"/>
      <w:r>
        <w:rPr>
          <w:rFonts w:ascii="Arial" w:hAnsi="Arial" w:cs="Arial"/>
        </w:rPr>
        <w:t xml:space="preserve"> se le han atribuido casos esporádicos o epidémicos de infección del tracto respiratorio superior e inferior. La infección por </w:t>
      </w:r>
      <w:proofErr w:type="spellStart"/>
      <w:r>
        <w:rPr>
          <w:rFonts w:ascii="Arial" w:hAnsi="Arial" w:cs="Arial"/>
        </w:rPr>
        <w:t>Coxiella</w:t>
      </w:r>
      <w:proofErr w:type="spellEnd"/>
      <w:r>
        <w:rPr>
          <w:rFonts w:ascii="Arial" w:hAnsi="Arial" w:cs="Arial"/>
        </w:rPr>
        <w:t xml:space="preserve"> </w:t>
      </w:r>
      <w:proofErr w:type="spellStart"/>
      <w:r>
        <w:rPr>
          <w:rFonts w:ascii="Arial" w:hAnsi="Arial" w:cs="Arial"/>
        </w:rPr>
        <w:t>burnetii</w:t>
      </w:r>
      <w:proofErr w:type="spellEnd"/>
      <w:r>
        <w:rPr>
          <w:rFonts w:ascii="Arial" w:hAnsi="Arial" w:cs="Arial"/>
        </w:rPr>
        <w:t>, también conocida por fiebre Q, tiene un interés especial en nuestro país por ser una etiología frecuente de infección respiratoria en determinadas regiones como las Islas Canarias o el País Vasco, donde las tasas alcanzan un 10% y 16%, respectivamente.</w:t>
      </w:r>
      <w:r>
        <w:rPr>
          <w:rFonts w:ascii="Arial" w:hAnsi="Arial" w:cs="Arial"/>
        </w:rPr>
        <w:br/>
        <w:t xml:space="preserve">La incidencia de NEH debida a </w:t>
      </w:r>
      <w:proofErr w:type="spellStart"/>
      <w:r>
        <w:rPr>
          <w:rFonts w:ascii="Arial" w:hAnsi="Arial" w:cs="Arial"/>
        </w:rPr>
        <w:t>Legionella</w:t>
      </w:r>
      <w:proofErr w:type="spellEnd"/>
      <w:r>
        <w:rPr>
          <w:rFonts w:ascii="Arial" w:hAnsi="Arial" w:cs="Arial"/>
        </w:rPr>
        <w:t xml:space="preserve"> </w:t>
      </w:r>
      <w:proofErr w:type="spellStart"/>
      <w:r>
        <w:rPr>
          <w:rFonts w:ascii="Arial" w:hAnsi="Arial" w:cs="Arial"/>
        </w:rPr>
        <w:t>pneumophila</w:t>
      </w:r>
      <w:proofErr w:type="spellEnd"/>
      <w:r>
        <w:rPr>
          <w:rFonts w:ascii="Arial" w:hAnsi="Arial" w:cs="Arial"/>
        </w:rPr>
        <w:t xml:space="preserve"> varía de unas zonas a otras, oscilando entre menos de un 1% hasta un 16%, más frecuentemente, casos esporádicos que suelen afectar a enfermos crónicos, fumadores, pacientes en tratamiento con glucocorticoides o ancianos. En los últimos años se está considerando más importante el papel etiológico de otros gérmenes gramnegativos, como </w:t>
      </w:r>
      <w:proofErr w:type="spellStart"/>
      <w:r>
        <w:rPr>
          <w:rFonts w:ascii="Arial" w:hAnsi="Arial" w:cs="Arial"/>
        </w:rPr>
        <w:t>Escherichia</w:t>
      </w:r>
      <w:proofErr w:type="spellEnd"/>
      <w:r>
        <w:rPr>
          <w:rFonts w:ascii="Arial" w:hAnsi="Arial" w:cs="Arial"/>
        </w:rPr>
        <w:t xml:space="preserve"> </w:t>
      </w:r>
      <w:proofErr w:type="spellStart"/>
      <w:r>
        <w:rPr>
          <w:rFonts w:ascii="Arial" w:hAnsi="Arial" w:cs="Arial"/>
        </w:rPr>
        <w:t>coli</w:t>
      </w:r>
      <w:proofErr w:type="spellEnd"/>
      <w:r>
        <w:rPr>
          <w:rFonts w:ascii="Arial" w:hAnsi="Arial" w:cs="Arial"/>
        </w:rPr>
        <w:t xml:space="preserve">, </w:t>
      </w:r>
      <w:proofErr w:type="spellStart"/>
      <w:r>
        <w:rPr>
          <w:rFonts w:ascii="Arial" w:hAnsi="Arial" w:cs="Arial"/>
        </w:rPr>
        <w:t>Klebsiella</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xml:space="preserve"> y </w:t>
      </w:r>
      <w:proofErr w:type="spellStart"/>
      <w:r>
        <w:rPr>
          <w:rFonts w:ascii="Arial" w:hAnsi="Arial" w:cs="Arial"/>
        </w:rPr>
        <w:t>Pseudomonas</w:t>
      </w:r>
      <w:proofErr w:type="spellEnd"/>
      <w:r>
        <w:rPr>
          <w:rFonts w:ascii="Arial" w:hAnsi="Arial" w:cs="Arial"/>
        </w:rPr>
        <w:t xml:space="preserve"> </w:t>
      </w:r>
      <w:proofErr w:type="spellStart"/>
      <w:r>
        <w:rPr>
          <w:rFonts w:ascii="Arial" w:hAnsi="Arial" w:cs="Arial"/>
        </w:rPr>
        <w:t>aeruginosa</w:t>
      </w:r>
      <w:proofErr w:type="spellEnd"/>
      <w:r>
        <w:rPr>
          <w:rFonts w:ascii="Arial" w:hAnsi="Arial" w:cs="Arial"/>
        </w:rPr>
        <w:t>, sobre todo en enfermos crónicos, ancianos (especialmente los que residen en asilos) o en los pacientes que requieren hospitalización e ingreso en unidades de vigilancia intensiva por su neumonía. No obstante, su frecuencia varía entre un porcentaje inferior al 1% y un 25%, según las series.</w:t>
      </w:r>
      <w:r>
        <w:rPr>
          <w:rFonts w:ascii="Arial" w:hAnsi="Arial" w:cs="Arial"/>
        </w:rPr>
        <w:br/>
        <w:t xml:space="preserve">Durante los años epidémicos, especialmente en sujetos jóvenes, también en </w:t>
      </w:r>
      <w:proofErr w:type="spellStart"/>
      <w:r>
        <w:rPr>
          <w:rFonts w:ascii="Arial" w:hAnsi="Arial" w:cs="Arial"/>
        </w:rPr>
        <w:t>Mycoplasma</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xml:space="preserve">. La relativamente baja frecuencia de infección por </w:t>
      </w:r>
      <w:proofErr w:type="spellStart"/>
      <w:r>
        <w:rPr>
          <w:rFonts w:ascii="Arial" w:hAnsi="Arial" w:cs="Arial"/>
        </w:rPr>
        <w:t>Haemophilus</w:t>
      </w:r>
      <w:proofErr w:type="spellEnd"/>
      <w:r>
        <w:rPr>
          <w:rFonts w:ascii="Arial" w:hAnsi="Arial" w:cs="Arial"/>
        </w:rPr>
        <w:t xml:space="preserve"> </w:t>
      </w:r>
      <w:proofErr w:type="spellStart"/>
      <w:r>
        <w:rPr>
          <w:rFonts w:ascii="Arial" w:hAnsi="Arial" w:cs="Arial"/>
        </w:rPr>
        <w:t>influenzae</w:t>
      </w:r>
      <w:proofErr w:type="spellEnd"/>
      <w:r>
        <w:rPr>
          <w:rFonts w:ascii="Arial" w:hAnsi="Arial" w:cs="Arial"/>
        </w:rPr>
        <w:t xml:space="preserve">, </w:t>
      </w:r>
      <w:proofErr w:type="spellStart"/>
      <w:r>
        <w:rPr>
          <w:rFonts w:ascii="Arial" w:hAnsi="Arial" w:cs="Arial"/>
        </w:rPr>
        <w:lastRenderedPageBreak/>
        <w:t>Moraxella</w:t>
      </w:r>
      <w:proofErr w:type="spellEnd"/>
      <w:r>
        <w:rPr>
          <w:rFonts w:ascii="Arial" w:hAnsi="Arial" w:cs="Arial"/>
        </w:rPr>
        <w:t xml:space="preserve"> </w:t>
      </w:r>
      <w:proofErr w:type="spellStart"/>
      <w:r>
        <w:rPr>
          <w:rFonts w:ascii="Arial" w:hAnsi="Arial" w:cs="Arial"/>
        </w:rPr>
        <w:t>catarrhalis</w:t>
      </w:r>
      <w:proofErr w:type="spellEnd"/>
      <w:r>
        <w:rPr>
          <w:rFonts w:ascii="Arial" w:hAnsi="Arial" w:cs="Arial"/>
        </w:rPr>
        <w:t xml:space="preserve">, </w:t>
      </w:r>
      <w:proofErr w:type="spellStart"/>
      <w:r>
        <w:rPr>
          <w:rFonts w:ascii="Arial" w:hAnsi="Arial" w:cs="Arial"/>
        </w:rPr>
        <w:t>Legionella</w:t>
      </w:r>
      <w:proofErr w:type="spellEnd"/>
      <w:r>
        <w:rPr>
          <w:rFonts w:ascii="Arial" w:hAnsi="Arial" w:cs="Arial"/>
        </w:rPr>
        <w:t xml:space="preserve"> </w:t>
      </w:r>
      <w:proofErr w:type="spellStart"/>
      <w:r>
        <w:rPr>
          <w:rFonts w:ascii="Arial" w:hAnsi="Arial" w:cs="Arial"/>
        </w:rPr>
        <w:t>spp</w:t>
      </w:r>
      <w:proofErr w:type="spellEnd"/>
      <w:r>
        <w:rPr>
          <w:rFonts w:ascii="Arial" w:hAnsi="Arial" w:cs="Arial"/>
        </w:rPr>
        <w:t xml:space="preserve">., </w:t>
      </w:r>
      <w:proofErr w:type="spellStart"/>
      <w:r>
        <w:rPr>
          <w:rFonts w:ascii="Arial" w:hAnsi="Arial" w:cs="Arial"/>
        </w:rPr>
        <w:t>enterobacterias</w:t>
      </w:r>
      <w:proofErr w:type="spellEnd"/>
      <w:r>
        <w:rPr>
          <w:rFonts w:ascii="Arial" w:hAnsi="Arial" w:cs="Arial"/>
        </w:rPr>
        <w:t xml:space="preserve"> y </w:t>
      </w:r>
      <w:proofErr w:type="spellStart"/>
      <w:r>
        <w:rPr>
          <w:rFonts w:ascii="Arial" w:hAnsi="Arial" w:cs="Arial"/>
        </w:rPr>
        <w:t>Staphylococcus</w:t>
      </w:r>
      <w:proofErr w:type="spellEnd"/>
      <w:r>
        <w:rPr>
          <w:rFonts w:ascii="Arial" w:hAnsi="Arial" w:cs="Arial"/>
        </w:rPr>
        <w:t xml:space="preserve"> </w:t>
      </w:r>
      <w:proofErr w:type="spellStart"/>
      <w:r>
        <w:rPr>
          <w:rFonts w:ascii="Arial" w:hAnsi="Arial" w:cs="Arial"/>
        </w:rPr>
        <w:t>aureus</w:t>
      </w:r>
      <w:proofErr w:type="spellEnd"/>
      <w:r>
        <w:rPr>
          <w:rFonts w:ascii="Arial" w:hAnsi="Arial" w:cs="Arial"/>
        </w:rPr>
        <w:t xml:space="preserve">, hace que sólo se consideren como potenciales patógenos causales en circunstancias especiales, situaciones en las que tampoco hay que olvidar a los anaerobios, oportunistas y </w:t>
      </w:r>
      <w:proofErr w:type="spellStart"/>
      <w:r>
        <w:rPr>
          <w:rFonts w:ascii="Arial" w:hAnsi="Arial" w:cs="Arial"/>
        </w:rPr>
        <w:t>Mycobacterium</w:t>
      </w:r>
      <w:proofErr w:type="spellEnd"/>
      <w:r>
        <w:rPr>
          <w:rFonts w:ascii="Arial" w:hAnsi="Arial" w:cs="Arial"/>
        </w:rPr>
        <w:t xml:space="preserve"> tuberculosis</w:t>
      </w:r>
      <w:r>
        <w:rPr>
          <w:rFonts w:ascii="Arial" w:hAnsi="Arial" w:cs="Arial"/>
        </w:rPr>
        <w:br/>
        <w:t>PATOGENIA</w:t>
      </w:r>
      <w:r>
        <w:rPr>
          <w:rFonts w:ascii="Arial" w:hAnsi="Arial" w:cs="Arial"/>
        </w:rPr>
        <w:br/>
        <w:t xml:space="preserve">El riesgo de padecer una infección de las vías aéreas se relaciona con la capacidad del patógeno para alcanzar la superficie del epitelio respiratorio, lo que puede conseguir por distintas vías: extensión directa, diseminación hematógena, por vía inhalatoria y mediante la colonización de la superficie mucosa. Los bacilos gramnegativos sólo se aíslan en la </w:t>
      </w:r>
      <w:proofErr w:type="spellStart"/>
      <w:r>
        <w:rPr>
          <w:rFonts w:ascii="Arial" w:hAnsi="Arial" w:cs="Arial"/>
        </w:rPr>
        <w:t>orofaringe</w:t>
      </w:r>
      <w:proofErr w:type="spellEnd"/>
      <w:r>
        <w:rPr>
          <w:rFonts w:ascii="Arial" w:hAnsi="Arial" w:cs="Arial"/>
        </w:rPr>
        <w:t xml:space="preserve"> del 2% de los sujetos sanos. Este porcentaje se incrementa notablemente en enfermos crónicos, probablemente porque se producen cambios en la superficie epitelial y en el contenido enzimático de la saliva y secreciones respiratorias, que facilitan la adherencia de estas bacterias y dificultan su aclaramiento. Una vez que se produce la colonización de las vías aéreas superiores, la aspiración de secreciones </w:t>
      </w:r>
      <w:proofErr w:type="spellStart"/>
      <w:r>
        <w:rPr>
          <w:rFonts w:ascii="Arial" w:hAnsi="Arial" w:cs="Arial"/>
        </w:rPr>
        <w:t>orofaríngeas</w:t>
      </w:r>
      <w:proofErr w:type="spellEnd"/>
      <w:r>
        <w:rPr>
          <w:rFonts w:ascii="Arial" w:hAnsi="Arial" w:cs="Arial"/>
        </w:rPr>
        <w:t xml:space="preserve"> es la forma habitual de inoculación del tracto respiratorio inferior. Alrededor del 50% de las personas normales aspiran pequeñas cantidades de secreciones </w:t>
      </w:r>
      <w:proofErr w:type="spellStart"/>
      <w:r>
        <w:rPr>
          <w:rFonts w:ascii="Arial" w:hAnsi="Arial" w:cs="Arial"/>
        </w:rPr>
        <w:t>orofaríngeas</w:t>
      </w:r>
      <w:proofErr w:type="spellEnd"/>
      <w:r>
        <w:rPr>
          <w:rFonts w:ascii="Arial" w:hAnsi="Arial" w:cs="Arial"/>
        </w:rPr>
        <w:t xml:space="preserve"> durante el sueño. Si consideramos sujetos con trastornos del nivel de conciencia, este porcentaje y el volumen de la aspiración es mucho mayor. La concentración de bacterias en las secreciones </w:t>
      </w:r>
      <w:proofErr w:type="spellStart"/>
      <w:r>
        <w:rPr>
          <w:rFonts w:ascii="Arial" w:hAnsi="Arial" w:cs="Arial"/>
        </w:rPr>
        <w:t>orofaríngeas</w:t>
      </w:r>
      <w:proofErr w:type="spellEnd"/>
      <w:r>
        <w:rPr>
          <w:rFonts w:ascii="Arial" w:hAnsi="Arial" w:cs="Arial"/>
        </w:rPr>
        <w:t xml:space="preserve"> es muy alta (108-10 gérmenes/</w:t>
      </w:r>
      <w:proofErr w:type="spellStart"/>
      <w:r>
        <w:rPr>
          <w:rFonts w:ascii="Arial" w:hAnsi="Arial" w:cs="Arial"/>
        </w:rPr>
        <w:t>mL</w:t>
      </w:r>
      <w:proofErr w:type="spellEnd"/>
      <w:r>
        <w:rPr>
          <w:rFonts w:ascii="Arial" w:hAnsi="Arial" w:cs="Arial"/>
        </w:rPr>
        <w:t>), lo que significa que la aspiración de incluso pequeñas cantidades de estas secreciones pueden suponer un significativo inóculo bacteriano en el pulmón, que puede ocasionar una neumonía.</w:t>
      </w:r>
      <w:r>
        <w:rPr>
          <w:rFonts w:ascii="Arial" w:hAnsi="Arial" w:cs="Arial"/>
        </w:rPr>
        <w:br/>
        <w:t>ANATOMÍA PATOLÓGICA</w:t>
      </w:r>
      <w:r>
        <w:rPr>
          <w:rFonts w:ascii="Arial" w:hAnsi="Arial" w:cs="Arial"/>
        </w:rPr>
        <w:br/>
        <w:t xml:space="preserve">La interacción entre la </w:t>
      </w:r>
      <w:proofErr w:type="spellStart"/>
      <w:r>
        <w:rPr>
          <w:rFonts w:ascii="Arial" w:hAnsi="Arial" w:cs="Arial"/>
        </w:rPr>
        <w:t>patogenicidad</w:t>
      </w:r>
      <w:proofErr w:type="spellEnd"/>
      <w:r>
        <w:rPr>
          <w:rFonts w:ascii="Arial" w:hAnsi="Arial" w:cs="Arial"/>
        </w:rPr>
        <w:t xml:space="preserve"> de las bacterias que invaden el tracto respiratorio inferior y la integridad del sistema inmunitario del huésped determinará si éste es capaz de eliminar los microorganismos o sucumbe y desarrolla una neumonía. En este último caso, se precisará la generación de una respuesta inflamatoria aguda para asegurar la completa eliminación de los patógenos. Esta respuesta inflamatoria es la manifestación histológica de la neumonía. Consiste en una infiltración </w:t>
      </w:r>
      <w:proofErr w:type="spellStart"/>
      <w:r>
        <w:rPr>
          <w:rFonts w:ascii="Arial" w:hAnsi="Arial" w:cs="Arial"/>
        </w:rPr>
        <w:t>neutrofílica</w:t>
      </w:r>
      <w:proofErr w:type="spellEnd"/>
      <w:r>
        <w:rPr>
          <w:rFonts w:ascii="Arial" w:hAnsi="Arial" w:cs="Arial"/>
        </w:rPr>
        <w:t xml:space="preserve"> y exudación de proteínas plasmáticas que afecta preferentemente a los alvéolos y que puede extenderse a unidades respiratorias adyacentes a través de los poros de </w:t>
      </w:r>
      <w:proofErr w:type="spellStart"/>
      <w:r>
        <w:rPr>
          <w:rFonts w:ascii="Arial" w:hAnsi="Arial" w:cs="Arial"/>
        </w:rPr>
        <w:t>Kohn</w:t>
      </w:r>
      <w:proofErr w:type="spellEnd"/>
      <w:r>
        <w:rPr>
          <w:rFonts w:ascii="Arial" w:hAnsi="Arial" w:cs="Arial"/>
        </w:rPr>
        <w:t xml:space="preserve"> y los canales de Lambert, o a través del árbol bronquial.</w:t>
      </w:r>
      <w:r>
        <w:rPr>
          <w:rFonts w:ascii="Arial" w:hAnsi="Arial" w:cs="Arial"/>
        </w:rPr>
        <w:br/>
        <w:t xml:space="preserve">Normalmente, la recuperación estructural del pulmón es total. No obstante, en algunos casos se puede originar una fibrosis local residual. Cuando están implicados determinados gérmenes, especialmente anaerobios, </w:t>
      </w:r>
      <w:proofErr w:type="spellStart"/>
      <w:r>
        <w:rPr>
          <w:rFonts w:ascii="Arial" w:hAnsi="Arial" w:cs="Arial"/>
        </w:rPr>
        <w:t>Staphylococcus</w:t>
      </w:r>
      <w:proofErr w:type="spellEnd"/>
      <w:r>
        <w:rPr>
          <w:rFonts w:ascii="Arial" w:hAnsi="Arial" w:cs="Arial"/>
        </w:rPr>
        <w:t xml:space="preserve"> </w:t>
      </w:r>
      <w:proofErr w:type="spellStart"/>
      <w:r>
        <w:rPr>
          <w:rFonts w:ascii="Arial" w:hAnsi="Arial" w:cs="Arial"/>
        </w:rPr>
        <w:t>aureus</w:t>
      </w:r>
      <w:proofErr w:type="spellEnd"/>
      <w:r>
        <w:rPr>
          <w:rFonts w:ascii="Arial" w:hAnsi="Arial" w:cs="Arial"/>
        </w:rPr>
        <w:t xml:space="preserve"> o </w:t>
      </w:r>
      <w:proofErr w:type="spellStart"/>
      <w:r>
        <w:rPr>
          <w:rFonts w:ascii="Arial" w:hAnsi="Arial" w:cs="Arial"/>
        </w:rPr>
        <w:t>Klebsiella</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se puede producir necrosis con formación de abscesos.</w:t>
      </w:r>
      <w:r>
        <w:rPr>
          <w:rFonts w:ascii="Arial" w:hAnsi="Arial" w:cs="Arial"/>
        </w:rPr>
        <w:br/>
        <w:t>FISIOPATOLOGÍA</w:t>
      </w:r>
      <w:r>
        <w:rPr>
          <w:rFonts w:ascii="Arial" w:hAnsi="Arial" w:cs="Arial"/>
        </w:rPr>
        <w:br/>
        <w:t xml:space="preserve">La ocupación alveolar por el exudado inflamatorio provoca la aparición de alvéolos </w:t>
      </w:r>
      <w:proofErr w:type="spellStart"/>
      <w:r>
        <w:rPr>
          <w:rFonts w:ascii="Arial" w:hAnsi="Arial" w:cs="Arial"/>
        </w:rPr>
        <w:t>perfundidos</w:t>
      </w:r>
      <w:proofErr w:type="spellEnd"/>
      <w:r>
        <w:rPr>
          <w:rFonts w:ascii="Arial" w:hAnsi="Arial" w:cs="Arial"/>
        </w:rPr>
        <w:t xml:space="preserve"> pero no ventilados que no colaboran en el intercambio gaseoso y condicionan la aparición de hipoxemia, por el desarrollo de áreas de cortocircuito </w:t>
      </w:r>
      <w:proofErr w:type="spellStart"/>
      <w:r>
        <w:rPr>
          <w:rFonts w:ascii="Arial" w:hAnsi="Arial" w:cs="Arial"/>
        </w:rPr>
        <w:t>intrapulmonar</w:t>
      </w:r>
      <w:proofErr w:type="spellEnd"/>
      <w:r>
        <w:rPr>
          <w:rFonts w:ascii="Arial" w:hAnsi="Arial" w:cs="Arial"/>
        </w:rPr>
        <w:t>. En respuesta a esta hipoxemia se produce una hiperventilación secundaria y alcalosis respiratoria. La hipercapnia es rara salvo en pacientes con EPOC previa.</w:t>
      </w:r>
      <w:r>
        <w:rPr>
          <w:rFonts w:ascii="Arial" w:hAnsi="Arial" w:cs="Arial"/>
        </w:rPr>
        <w:br/>
        <w:t>CUADRO CLÍNICO</w:t>
      </w:r>
      <w:r>
        <w:rPr>
          <w:rFonts w:ascii="Arial" w:hAnsi="Arial" w:cs="Arial"/>
        </w:rPr>
        <w:br/>
        <w:t xml:space="preserve">Consiste en síntomas típicamente respiratorios, como tos (86%), disnea (72%), expectoración (64%), dolor pleurítico (46%) y hemoptisis (16%); o predominantemente </w:t>
      </w:r>
      <w:r>
        <w:rPr>
          <w:rFonts w:ascii="Arial" w:hAnsi="Arial" w:cs="Arial"/>
        </w:rPr>
        <w:lastRenderedPageBreak/>
        <w:t>manifestaciones sistémicas, sobre todo astenia (91%), sensación febril (74%), anorexia (71%), cefalea (58%) o mialgias (51%). La forma de presentación varía considerablemente de unos pacientes a otros. En general, los ancianos suelen tener un cuadro clínico menos florido que los pacientes más jóvenes, lo que no debe interpretarse como expresión de una menor gravedad de la neumonía.</w:t>
      </w:r>
      <w:r>
        <w:rPr>
          <w:rFonts w:ascii="Arial" w:hAnsi="Arial" w:cs="Arial"/>
        </w:rPr>
        <w:br/>
        <w:t xml:space="preserve">En la exploración física, los signos más frecuentes son taquipnea (49%), taquicardia (41%) e hipertermia (34%). En un paciente con síntomas sugestivos de infección respiratoria, el diagnóstico clínico de neumonía se realiza habitualmente por el hallazgo en la exploración física de signos de consolidación pulmonar. Sin embargo, los médicos frecuentemente discrepan acerca de los hallazgos de la auscultación torácica y, además, los signos específicos de consolidación pulmonar –como matidez a la percusión, soplo </w:t>
      </w:r>
      <w:proofErr w:type="spellStart"/>
      <w:r>
        <w:rPr>
          <w:rFonts w:ascii="Arial" w:hAnsi="Arial" w:cs="Arial"/>
        </w:rPr>
        <w:t>tubárico</w:t>
      </w:r>
      <w:proofErr w:type="spellEnd"/>
      <w:r>
        <w:rPr>
          <w:rFonts w:ascii="Arial" w:hAnsi="Arial" w:cs="Arial"/>
        </w:rPr>
        <w:t xml:space="preserve"> o egofonía– están ausentes en el 66% de los casos de neumonía que precisan ingreso hospitalario, y en más del 85% con forma menos grave. Cuando no existe ninguna anomalía en la exploración física –incluido fiebre, taquipnea, taquicardia y alteraciones en la auscultación pulmonar– la probabilidad de que exista una neumonía es menor del 1%. No hay una combinación de datos de la anamnesis o hallazgos semiológicos que confirme la presencia de neumonía y, en general, las manifestaciones clínicas no son capaces de detectar alrededor de la mitad de las neumonías radiológicamente manifiestas, especialmente en el paciente anciano.</w:t>
      </w:r>
      <w:r>
        <w:rPr>
          <w:rFonts w:ascii="Arial" w:hAnsi="Arial" w:cs="Arial"/>
        </w:rPr>
        <w:br/>
        <w:t>CLASIFICACIÓN:</w:t>
      </w:r>
      <w:r>
        <w:rPr>
          <w:rFonts w:ascii="Arial" w:hAnsi="Arial" w:cs="Arial"/>
        </w:rPr>
        <w:br/>
        <w:t>2 NEUMONÍA BACTERIANA</w:t>
      </w:r>
      <w:r>
        <w:rPr>
          <w:rFonts w:ascii="Arial" w:hAnsi="Arial" w:cs="Arial"/>
        </w:rPr>
        <w:br/>
        <w:t xml:space="preserve">Antes de la introducción de los antibióticos, la causa más frecuente de muerte en adultos era la neumonía lobar, infección aguda causada por el neumococo, una bacteria conocida con el nombre de </w:t>
      </w:r>
      <w:proofErr w:type="spellStart"/>
      <w:r>
        <w:rPr>
          <w:rFonts w:ascii="Arial" w:hAnsi="Arial" w:cs="Arial"/>
        </w:rPr>
        <w:t>Streptococcus</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La neumonía lobar por neumococo suele producirse en invierno, después de una infección viral aguda del tracto respiratorio superior. Los síntomas comienzan con un escalofrío intenso, por lo general único, seguido de fiebre de unos 40 °C, dolor torácico con la respiración, tos, y esputo sanguinolento. El neumococo suele afectar a un lóbulo completo o a una parte de un lóbulo pulmonar; en la neumonía doble el microorganismo afecta a ambos pulmones.</w:t>
      </w:r>
      <w:r>
        <w:rPr>
          <w:rFonts w:ascii="Arial" w:hAnsi="Arial" w:cs="Arial"/>
        </w:rPr>
        <w:br/>
        <w:t xml:space="preserve">El tratamiento precoz con penicilina cura la neumonía </w:t>
      </w:r>
      <w:proofErr w:type="spellStart"/>
      <w:r>
        <w:rPr>
          <w:rFonts w:ascii="Arial" w:hAnsi="Arial" w:cs="Arial"/>
        </w:rPr>
        <w:t>neumocócica</w:t>
      </w:r>
      <w:proofErr w:type="spellEnd"/>
      <w:r>
        <w:rPr>
          <w:rFonts w:ascii="Arial" w:hAnsi="Arial" w:cs="Arial"/>
        </w:rPr>
        <w:t xml:space="preserve"> en unos pocos días. La mayor parte de las otras neumonías bacterianas son bronconeumonías, se diferencian de la neumonía lobar en que afectan a las regiones pulmonares próximas a los bronquiolos (conductos bronquiales pequeños). Los neumococos producen a veces bronconeumonías, así como microorganismos como </w:t>
      </w:r>
      <w:proofErr w:type="spellStart"/>
      <w:r>
        <w:rPr>
          <w:rFonts w:ascii="Arial" w:hAnsi="Arial" w:cs="Arial"/>
        </w:rPr>
        <w:t>Klebsiella</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xml:space="preserve">, </w:t>
      </w:r>
      <w:proofErr w:type="spellStart"/>
      <w:r>
        <w:rPr>
          <w:rFonts w:ascii="Arial" w:hAnsi="Arial" w:cs="Arial"/>
        </w:rPr>
        <w:t>Haemophilus</w:t>
      </w:r>
      <w:proofErr w:type="spellEnd"/>
      <w:r>
        <w:rPr>
          <w:rFonts w:ascii="Arial" w:hAnsi="Arial" w:cs="Arial"/>
        </w:rPr>
        <w:t xml:space="preserve"> </w:t>
      </w:r>
      <w:proofErr w:type="spellStart"/>
      <w:r>
        <w:rPr>
          <w:rFonts w:ascii="Arial" w:hAnsi="Arial" w:cs="Arial"/>
        </w:rPr>
        <w:t>influenzae</w:t>
      </w:r>
      <w:proofErr w:type="spellEnd"/>
      <w:r>
        <w:rPr>
          <w:rFonts w:ascii="Arial" w:hAnsi="Arial" w:cs="Arial"/>
        </w:rPr>
        <w:t xml:space="preserve">, o varias cepas de estafilococos y estreptococos. El inicio de una bronconeumonía es más lento que el de la neumonía lobar, y la fiebre no se eleva tanto. En 1976 los científicos identificaron otra forma más de neumonía bacteriana denominada enfermedad del legionario, causada por </w:t>
      </w:r>
      <w:proofErr w:type="spellStart"/>
      <w:r>
        <w:rPr>
          <w:rFonts w:ascii="Arial" w:hAnsi="Arial" w:cs="Arial"/>
        </w:rPr>
        <w:t>Legionella</w:t>
      </w:r>
      <w:proofErr w:type="spellEnd"/>
      <w:r>
        <w:rPr>
          <w:rFonts w:ascii="Arial" w:hAnsi="Arial" w:cs="Arial"/>
        </w:rPr>
        <w:t xml:space="preserve"> </w:t>
      </w:r>
      <w:proofErr w:type="spellStart"/>
      <w:r>
        <w:rPr>
          <w:rFonts w:ascii="Arial" w:hAnsi="Arial" w:cs="Arial"/>
        </w:rPr>
        <w:t>pneumophila</w:t>
      </w:r>
      <w:proofErr w:type="spellEnd"/>
      <w:r>
        <w:rPr>
          <w:rFonts w:ascii="Arial" w:hAnsi="Arial" w:cs="Arial"/>
        </w:rPr>
        <w:t>. La mayor parte de las neumonías bacterianas se tratan de forma eficaz con antibióticos.</w:t>
      </w:r>
      <w:r>
        <w:rPr>
          <w:rFonts w:ascii="Arial" w:hAnsi="Arial" w:cs="Arial"/>
        </w:rPr>
        <w:br/>
        <w:t>3 NEUMONÍA VIRAL</w:t>
      </w:r>
      <w:r>
        <w:rPr>
          <w:rFonts w:ascii="Arial" w:hAnsi="Arial" w:cs="Arial"/>
        </w:rPr>
        <w:br/>
        <w:t xml:space="preserve">La neumonía puede estar causada por muchos tipos diferentes de virus, incluyendo los responsables de las infecciones del tracto respiratorio superior, como virus influenza, adenovirus y rinovirus. La mayoría de los casos de neumonía que se identifican hoy son de origen viral; por lo general son leves y se resuelven de forma espontánea sin </w:t>
      </w:r>
      <w:r>
        <w:rPr>
          <w:rFonts w:ascii="Arial" w:hAnsi="Arial" w:cs="Arial"/>
        </w:rPr>
        <w:lastRenderedPageBreak/>
        <w:t>tratamiento específico.</w:t>
      </w:r>
      <w:r>
        <w:rPr>
          <w:rFonts w:ascii="Arial" w:hAnsi="Arial" w:cs="Arial"/>
        </w:rPr>
        <w:br/>
        <w:t>4 NEUMONÍA POR MICOPLASMA</w:t>
      </w:r>
      <w:r>
        <w:rPr>
          <w:rFonts w:ascii="Arial" w:hAnsi="Arial" w:cs="Arial"/>
        </w:rPr>
        <w:br/>
        <w:t xml:space="preserve">Un tipo habitual de neumonía, la neumonía atípica primaria, es causada por </w:t>
      </w:r>
      <w:proofErr w:type="spellStart"/>
      <w:r>
        <w:rPr>
          <w:rFonts w:ascii="Arial" w:hAnsi="Arial" w:cs="Arial"/>
        </w:rPr>
        <w:t>Mycoplasma</w:t>
      </w:r>
      <w:proofErr w:type="spellEnd"/>
      <w:r>
        <w:rPr>
          <w:rFonts w:ascii="Arial" w:hAnsi="Arial" w:cs="Arial"/>
        </w:rPr>
        <w:t xml:space="preserve"> </w:t>
      </w:r>
      <w:proofErr w:type="spellStart"/>
      <w:r>
        <w:rPr>
          <w:rFonts w:ascii="Arial" w:hAnsi="Arial" w:cs="Arial"/>
        </w:rPr>
        <w:t>pneumoniae</w:t>
      </w:r>
      <w:proofErr w:type="spellEnd"/>
      <w:r>
        <w:rPr>
          <w:rFonts w:ascii="Arial" w:hAnsi="Arial" w:cs="Arial"/>
        </w:rPr>
        <w:t xml:space="preserve">, un organismo </w:t>
      </w:r>
      <w:proofErr w:type="spellStart"/>
      <w:r>
        <w:rPr>
          <w:rFonts w:ascii="Arial" w:hAnsi="Arial" w:cs="Arial"/>
        </w:rPr>
        <w:t>procariótico</w:t>
      </w:r>
      <w:proofErr w:type="spellEnd"/>
      <w:r>
        <w:rPr>
          <w:rFonts w:ascii="Arial" w:hAnsi="Arial" w:cs="Arial"/>
        </w:rPr>
        <w:t xml:space="preserve"> pequeño (organismo unicelular que carece de núcleo diferenciado</w:t>
      </w:r>
      <w:proofErr w:type="gramStart"/>
      <w:r>
        <w:rPr>
          <w:rFonts w:ascii="Arial" w:hAnsi="Arial" w:cs="Arial"/>
        </w:rPr>
        <w:t>) ,</w:t>
      </w:r>
      <w:proofErr w:type="gramEnd"/>
      <w:r>
        <w:rPr>
          <w:rFonts w:ascii="Arial" w:hAnsi="Arial" w:cs="Arial"/>
        </w:rPr>
        <w:t xml:space="preserve"> La enfermedad se suele resolver de forma espontánea, aunque el tratamiento con antibióticos puede ser útil.</w:t>
      </w:r>
      <w:r>
        <w:rPr>
          <w:rFonts w:ascii="Arial" w:hAnsi="Arial" w:cs="Arial"/>
        </w:rPr>
        <w:br/>
        <w:t>5 NEUMONÍA POR PNEUMOCYSTIS CARINII</w:t>
      </w:r>
      <w:r>
        <w:rPr>
          <w:rFonts w:ascii="Arial" w:hAnsi="Arial" w:cs="Arial"/>
        </w:rPr>
        <w:br/>
        <w:t>Un protozoario por lo general inofensivo, es la causa más frecuente de muerte en las personas afectadas por el síndrome de inmunodeficiencia adquirida (SIDA). Esta neumonía puede afectar también a pacientes con leucemia o a quienes sufren un trastorno de la respuesta inmune.</w:t>
      </w:r>
      <w:r>
        <w:rPr>
          <w:rFonts w:ascii="Arial" w:hAnsi="Arial" w:cs="Arial"/>
        </w:rPr>
        <w:br/>
        <w:t>DIAGNÓSTICO</w:t>
      </w:r>
      <w:r>
        <w:rPr>
          <w:rFonts w:ascii="Arial" w:hAnsi="Arial" w:cs="Arial"/>
        </w:rPr>
        <w:br/>
        <w:t>Exploraciones complementarias</w:t>
      </w:r>
      <w:r>
        <w:rPr>
          <w:rFonts w:ascii="Arial" w:hAnsi="Arial" w:cs="Arial"/>
        </w:rPr>
        <w:br/>
        <w:t>Alrededor de la mitad de los pacientes con infección respiratoria del tracto respiratorio inferior se diagnostican y tratan en la comunidad sin necesidad de investigaciones adicionales. La radiografía de tórax es la prueba complementaria más frecuentemente solicitada, seguida del hemograma y el examen de esputo.</w:t>
      </w:r>
      <w:r>
        <w:rPr>
          <w:rFonts w:ascii="Arial" w:hAnsi="Arial" w:cs="Arial"/>
        </w:rPr>
        <w:br/>
        <w:t xml:space="preserve">Laboratorio. Aunque la presencia de leucocitosis suele asociarse a una infección bacteriana, no es un dato suficientemente sensible o específico. También se ha sugerido que la proteína C reactiva (PCR) pudiera ser un marcador de infección bacteriana en pacientes con neumonía, pero carece de sensibilidad y sólo podría predecirse la etiología bacteriana con valores muy altos de la PCR. Los estudios bioquímicos y hematológicos pueden ser de ayuda a la hora de establecer la gravedad del cuadro y la necesidad de hospitalización, pero no son útiles para determinar el agente causal, con la posible excepción de la hiponatremia y la elevación de la CPK que se observa en las infecciones por </w:t>
      </w:r>
      <w:proofErr w:type="spellStart"/>
      <w:r>
        <w:rPr>
          <w:rFonts w:ascii="Arial" w:hAnsi="Arial" w:cs="Arial"/>
        </w:rPr>
        <w:t>Legionella</w:t>
      </w:r>
      <w:proofErr w:type="spellEnd"/>
      <w:r>
        <w:rPr>
          <w:rFonts w:ascii="Arial" w:hAnsi="Arial" w:cs="Arial"/>
        </w:rPr>
        <w:t xml:space="preserve"> </w:t>
      </w:r>
      <w:proofErr w:type="spellStart"/>
      <w:r>
        <w:rPr>
          <w:rFonts w:ascii="Arial" w:hAnsi="Arial" w:cs="Arial"/>
        </w:rPr>
        <w:t>pneumophila</w:t>
      </w:r>
      <w:proofErr w:type="spellEnd"/>
      <w:r>
        <w:rPr>
          <w:rFonts w:ascii="Arial" w:hAnsi="Arial" w:cs="Arial"/>
        </w:rPr>
        <w:t>.</w:t>
      </w:r>
      <w:r>
        <w:rPr>
          <w:rFonts w:ascii="Arial" w:hAnsi="Arial" w:cs="Arial"/>
        </w:rPr>
        <w:br/>
        <w:t xml:space="preserve">Radiología. La confirmación de la presencia de una neumonía requiere la realización de una radiografía de tórax. Aunque los hallazgos radiológicos son inespecíficos para la mayoría de los gérmenes, pueden sugerir la implicación de determinados agentes, como </w:t>
      </w:r>
      <w:proofErr w:type="spellStart"/>
      <w:r>
        <w:rPr>
          <w:rFonts w:ascii="Arial" w:hAnsi="Arial" w:cs="Arial"/>
        </w:rPr>
        <w:t>Mycobacterium</w:t>
      </w:r>
      <w:proofErr w:type="spellEnd"/>
      <w:r>
        <w:rPr>
          <w:rFonts w:ascii="Arial" w:hAnsi="Arial" w:cs="Arial"/>
        </w:rPr>
        <w:t xml:space="preserve"> tuberculosis, identificar la existencia de derrame pleural, detectar la presencia de cavitación, evaluar la extensión de la afectación y, a veces, diagnosticar enfermedades no infecciosas.</w:t>
      </w:r>
      <w:r>
        <w:rPr>
          <w:rFonts w:ascii="Arial" w:hAnsi="Arial" w:cs="Arial"/>
        </w:rPr>
        <w:br/>
        <w:t>TRATAMIENTO</w:t>
      </w:r>
      <w:r>
        <w:rPr>
          <w:rFonts w:ascii="Arial" w:hAnsi="Arial" w:cs="Arial"/>
        </w:rPr>
        <w:br/>
        <w:t>Una de las primeras decisiones consiste en determinar dónde se va a tratar al paciente. Cuando la neumonía tiene uno o más criterios de gravedad o existen factores que hagan sospechar una etiología poco habitual, o si se sospecha que el paciente no va poder realizar correctamente el tratamiento en su domicilio, se debe indicar la hospitalización. Entre el 50 y el 80% de los casos se pueden tratar ambulatoriamente. La elección del tratamiento antibiótico específico debe basarse en la gravedad del cuadro clínico, la presencia de otras enfermedades o factores de riesgo y los patrones epidemiológicos concretos de cada área geográfica.</w:t>
      </w:r>
      <w:r>
        <w:rPr>
          <w:rFonts w:ascii="Arial" w:hAnsi="Arial" w:cs="Arial"/>
        </w:rPr>
        <w:br/>
        <w:t>Combinación de Medicamentos.</w:t>
      </w:r>
      <w:r>
        <w:rPr>
          <w:rFonts w:ascii="Arial" w:hAnsi="Arial" w:cs="Arial"/>
        </w:rPr>
        <w:br/>
        <w:t xml:space="preserve">Penicilina + </w:t>
      </w:r>
      <w:proofErr w:type="spellStart"/>
      <w:r>
        <w:rPr>
          <w:rFonts w:ascii="Arial" w:hAnsi="Arial" w:cs="Arial"/>
        </w:rPr>
        <w:t>Gentamicina</w:t>
      </w:r>
      <w:proofErr w:type="spellEnd"/>
      <w:r>
        <w:rPr>
          <w:rFonts w:ascii="Arial" w:hAnsi="Arial" w:cs="Arial"/>
        </w:rPr>
        <w:t xml:space="preserve"> Cefalosporina de tercera generación</w:t>
      </w:r>
      <w:r>
        <w:rPr>
          <w:rFonts w:ascii="Arial" w:hAnsi="Arial" w:cs="Arial"/>
        </w:rPr>
        <w:br/>
        <w:t xml:space="preserve">Ampicilina + </w:t>
      </w:r>
      <w:proofErr w:type="spellStart"/>
      <w:r>
        <w:rPr>
          <w:rFonts w:ascii="Arial" w:hAnsi="Arial" w:cs="Arial"/>
        </w:rPr>
        <w:t>acido</w:t>
      </w:r>
      <w:proofErr w:type="spellEnd"/>
      <w:r>
        <w:rPr>
          <w:rFonts w:ascii="Arial" w:hAnsi="Arial" w:cs="Arial"/>
        </w:rPr>
        <w:t xml:space="preserve"> </w:t>
      </w:r>
      <w:proofErr w:type="spellStart"/>
      <w:r>
        <w:rPr>
          <w:rFonts w:ascii="Arial" w:hAnsi="Arial" w:cs="Arial"/>
        </w:rPr>
        <w:t>clavulánico</w:t>
      </w:r>
      <w:proofErr w:type="spellEnd"/>
      <w:r>
        <w:rPr>
          <w:rFonts w:ascii="Arial" w:hAnsi="Arial" w:cs="Arial"/>
        </w:rPr>
        <w:t xml:space="preserve"> </w:t>
      </w:r>
      <w:proofErr w:type="spellStart"/>
      <w:r>
        <w:rPr>
          <w:rFonts w:ascii="Arial" w:hAnsi="Arial" w:cs="Arial"/>
        </w:rPr>
        <w:t>Penicilina+cloramfenicol</w:t>
      </w:r>
      <w:proofErr w:type="spellEnd"/>
      <w:r>
        <w:rPr>
          <w:rFonts w:ascii="Arial" w:hAnsi="Arial" w:cs="Arial"/>
        </w:rPr>
        <w:br/>
      </w:r>
      <w:r>
        <w:rPr>
          <w:rFonts w:ascii="Arial" w:hAnsi="Arial" w:cs="Arial"/>
        </w:rPr>
        <w:lastRenderedPageBreak/>
        <w:t>CONSIDERACIONES DE ENFERMERÍA EN NEUMONÍA</w:t>
      </w:r>
      <w:r>
        <w:rPr>
          <w:rFonts w:ascii="Arial" w:hAnsi="Arial" w:cs="Arial"/>
        </w:rPr>
        <w:br/>
        <w:t>Ø Identificar el agente causal antes de iniciar tratamiento con antibióticos, por lo que es de máxima importancia que los cultivos de sangre y esputo sean realizados lo antes posible.</w:t>
      </w:r>
      <w:r>
        <w:rPr>
          <w:rFonts w:ascii="Arial" w:hAnsi="Arial" w:cs="Arial"/>
        </w:rPr>
        <w:br/>
        <w:t>Ø Utilícese el sentido común en la elección del compañero de habitación si no es necesario el aislamiento. Es preferible ingresar a estos pacientes a habitaciones individuales.</w:t>
      </w:r>
      <w:r>
        <w:rPr>
          <w:rFonts w:ascii="Arial" w:hAnsi="Arial" w:cs="Arial"/>
        </w:rPr>
        <w:br/>
        <w:t xml:space="preserve">Ø Los pacientes que por cualquier razón requieran aspiración de </w:t>
      </w:r>
      <w:proofErr w:type="gramStart"/>
      <w:r>
        <w:rPr>
          <w:rFonts w:ascii="Arial" w:hAnsi="Arial" w:cs="Arial"/>
        </w:rPr>
        <w:t>la vías aéreas</w:t>
      </w:r>
      <w:proofErr w:type="gramEnd"/>
      <w:r>
        <w:rPr>
          <w:rFonts w:ascii="Arial" w:hAnsi="Arial" w:cs="Arial"/>
        </w:rPr>
        <w:t xml:space="preserve"> superiores son especialmente susceptibles a padecer una neumonía. Utilícese siempre material estéril para aspirar (aspiración </w:t>
      </w:r>
      <w:proofErr w:type="spellStart"/>
      <w:r>
        <w:rPr>
          <w:rFonts w:ascii="Arial" w:hAnsi="Arial" w:cs="Arial"/>
        </w:rPr>
        <w:t>nasofaringea</w:t>
      </w:r>
      <w:proofErr w:type="spellEnd"/>
      <w:r>
        <w:rPr>
          <w:rFonts w:ascii="Arial" w:hAnsi="Arial" w:cs="Arial"/>
        </w:rPr>
        <w:t>).</w:t>
      </w:r>
      <w:r>
        <w:rPr>
          <w:rFonts w:ascii="Arial" w:hAnsi="Arial" w:cs="Arial"/>
        </w:rPr>
        <w:br/>
        <w:t xml:space="preserve">Ø Estar alerta a la posibilidad de reacción de los antibióticos y vigílese una posible infección por hongos tras varios días de </w:t>
      </w:r>
      <w:proofErr w:type="spellStart"/>
      <w:r>
        <w:rPr>
          <w:rFonts w:ascii="Arial" w:hAnsi="Arial" w:cs="Arial"/>
        </w:rPr>
        <w:t>antibióticoterapia</w:t>
      </w:r>
      <w:proofErr w:type="spellEnd"/>
      <w:r>
        <w:rPr>
          <w:rFonts w:ascii="Arial" w:hAnsi="Arial" w:cs="Arial"/>
        </w:rPr>
        <w:t>, que puede aparecer en la boca o en la vagina con pequeñas costras blancas.</w:t>
      </w:r>
      <w:r>
        <w:rPr>
          <w:rFonts w:ascii="Arial" w:hAnsi="Arial" w:cs="Arial"/>
        </w:rPr>
        <w:br/>
        <w:t>Ø El aumento de la ingesta de líquidos ayuda a disminuir el espesor de las secreciones.</w:t>
      </w:r>
      <w:r>
        <w:rPr>
          <w:rFonts w:ascii="Arial" w:hAnsi="Arial" w:cs="Arial"/>
        </w:rPr>
        <w:br/>
        <w:t>Ø Colocar toallas debajo y encima del paciente para ayudarle a mantenerse seco, pues presentará sudoración importante.</w:t>
      </w:r>
      <w:r>
        <w:rPr>
          <w:rFonts w:ascii="Arial" w:hAnsi="Arial" w:cs="Arial"/>
        </w:rPr>
        <w:br/>
        <w:t>Ø Aunque el toser puede ser doloroso para el paciente, insístase en que lo haga, ya que se pueden formar fácilmente tapones mucosos que obstruyen la vía aérea, provocando la formación de atelectasias (colapso pulmonar).</w:t>
      </w:r>
    </w:p>
    <w:p w:rsidR="004B5024" w:rsidRDefault="004B5024">
      <w:pPr>
        <w:rPr>
          <w:rFonts w:ascii="Arial" w:hAnsi="Arial" w:cs="Arial"/>
        </w:rPr>
      </w:pP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ACTORES DE RIESGO DE NAC:</w:t>
      </w:r>
    </w:p>
    <w:p w:rsidR="00A43235" w:rsidRPr="00A43235" w:rsidRDefault="00A43235" w:rsidP="00A43235">
      <w:pPr>
        <w:numPr>
          <w:ilvl w:val="0"/>
          <w:numId w:val="14"/>
        </w:numPr>
        <w:spacing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Alcoholismo</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Enfermedades psiquiátricas</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Enfermedad bronquial obstructiva crónica</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Influenza</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HIV</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Senilidad</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Edema agudo pulmonar</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Inmunodepresión</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Infecciones virales</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Diabetes Mellitus</w:t>
      </w:r>
    </w:p>
    <w:p w:rsidR="00A43235" w:rsidRPr="00A43235" w:rsidRDefault="00A43235" w:rsidP="00A43235">
      <w:pPr>
        <w:numPr>
          <w:ilvl w:val="0"/>
          <w:numId w:val="14"/>
        </w:numPr>
        <w:spacing w:before="100" w:beforeAutospacing="1" w:after="100" w:afterAutospacing="1" w:line="240" w:lineRule="auto"/>
        <w:ind w:left="1440"/>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Otras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FACTORES DE MAL PRONOSTICO:</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Edad: mayor 65 años</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Patología asociada: Diabetes mellitus insuficiencia renal, alcoholismo.</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Hospitalización Reciente.</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Fiebre &gt; 38.5*.</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Taquipnea, hipoxemia (pO2 &lt; 50mm Hg).</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sz w:val="24"/>
          <w:szCs w:val="24"/>
          <w:lang w:eastAsia="es-BO"/>
        </w:rPr>
        <w:t>Bacteremia</w:t>
      </w:r>
      <w:proofErr w:type="spellEnd"/>
      <w:r w:rsidRPr="00A43235">
        <w:rPr>
          <w:rFonts w:ascii="Times New Roman" w:eastAsia="Times New Roman" w:hAnsi="Times New Roman" w:cs="Times New Roman"/>
          <w:sz w:val="24"/>
          <w:szCs w:val="24"/>
          <w:lang w:eastAsia="es-BO"/>
        </w:rPr>
        <w:t>.</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Inmunodepresión.</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sz w:val="24"/>
          <w:szCs w:val="24"/>
          <w:lang w:eastAsia="es-BO"/>
        </w:rPr>
        <w:t>Staphylococo</w:t>
      </w:r>
      <w:proofErr w:type="spellEnd"/>
      <w:r w:rsidRPr="00A43235">
        <w:rPr>
          <w:rFonts w:ascii="Times New Roman" w:eastAsia="Times New Roman" w:hAnsi="Times New Roman" w:cs="Times New Roman"/>
          <w:sz w:val="24"/>
          <w:szCs w:val="24"/>
          <w:lang w:eastAsia="es-BO"/>
        </w:rPr>
        <w:t>, Gram negativos.</w:t>
      </w:r>
    </w:p>
    <w:p w:rsidR="00A43235" w:rsidRPr="00A43235" w:rsidRDefault="00A43235" w:rsidP="00A432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Progresión radiológica.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lastRenderedPageBreak/>
        <w:t xml:space="preserve">La edad está asociada con muchas alteraciones de los mecanismos de defensa del huésped que van de los cambios mecánicos como la pérdida de elasticidad del pulmón a la disminución del reflejo de la tos, se demostró recientemente que el Neumococo,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y </w:t>
      </w:r>
      <w:proofErr w:type="spellStart"/>
      <w:r w:rsidRPr="00A43235">
        <w:rPr>
          <w:rFonts w:ascii="Times New Roman" w:eastAsia="Times New Roman" w:hAnsi="Times New Roman" w:cs="Times New Roman"/>
          <w:sz w:val="24"/>
          <w:szCs w:val="24"/>
          <w:lang w:eastAsia="es-BO"/>
        </w:rPr>
        <w:t>Staphylococo</w:t>
      </w:r>
      <w:proofErr w:type="spellEnd"/>
      <w:r w:rsidRPr="00A43235">
        <w:rPr>
          <w:rFonts w:ascii="Times New Roman" w:eastAsia="Times New Roman" w:hAnsi="Times New Roman" w:cs="Times New Roman"/>
          <w:sz w:val="24"/>
          <w:szCs w:val="24"/>
          <w:lang w:eastAsia="es-BO"/>
        </w:rPr>
        <w:t xml:space="preserve"> serían los agentes que más frecuentemente llevan a los pacientes a ventilador mecánico. La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en el anciano puede provocar consecuencias devastadoras con una mortalidad atribuida en un 25%.(6)</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AGENTES ETIOLOGICOS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En más de un tercio de los casos de NAC no se identifica agente etiológico. Reconociendo como principales organismos causantes a </w:t>
      </w:r>
      <w:proofErr w:type="spellStart"/>
      <w:r w:rsidRPr="00A43235">
        <w:rPr>
          <w:rFonts w:ascii="Times New Roman" w:eastAsia="Times New Roman" w:hAnsi="Times New Roman" w:cs="Times New Roman"/>
          <w:sz w:val="24"/>
          <w:szCs w:val="24"/>
          <w:lang w:eastAsia="es-BO"/>
        </w:rPr>
        <w:t>Strepcocus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Haemophilus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influenzae</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Mycoplasma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pneumophila</w:t>
      </w:r>
      <w:proofErr w:type="spellEnd"/>
      <w:r w:rsidRPr="00A43235">
        <w:rPr>
          <w:rFonts w:ascii="Times New Roman" w:eastAsia="Times New Roman" w:hAnsi="Times New Roman" w:cs="Times New Roman"/>
          <w:sz w:val="24"/>
          <w:szCs w:val="24"/>
          <w:lang w:eastAsia="es-BO"/>
        </w:rPr>
        <w:t xml:space="preserve">, Chlamydia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Moraxella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catarrhalis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Staphilococus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aureus</w:t>
      </w:r>
      <w:proofErr w:type="spellEnd"/>
      <w:r w:rsidRPr="00A43235">
        <w:rPr>
          <w:rFonts w:ascii="Times New Roman" w:eastAsia="Times New Roman" w:hAnsi="Times New Roman" w:cs="Times New Roman"/>
          <w:sz w:val="24"/>
          <w:szCs w:val="24"/>
          <w:lang w:eastAsia="es-BO"/>
        </w:rPr>
        <w:t xml:space="preserve">, de los Gram negativos destacan </w:t>
      </w:r>
      <w:proofErr w:type="spellStart"/>
      <w:r w:rsidRPr="00A43235">
        <w:rPr>
          <w:rFonts w:ascii="Times New Roman" w:eastAsia="Times New Roman" w:hAnsi="Times New Roman" w:cs="Times New Roman"/>
          <w:sz w:val="24"/>
          <w:szCs w:val="24"/>
          <w:lang w:eastAsia="es-BO"/>
        </w:rPr>
        <w:t>Klebsiella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Pseudomona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aeruginosa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Echerichia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coli</w:t>
      </w:r>
      <w:proofErr w:type="spellEnd"/>
      <w:r w:rsidRPr="00A43235">
        <w:rPr>
          <w:rFonts w:ascii="Times New Roman" w:eastAsia="Times New Roman" w:hAnsi="Times New Roman" w:cs="Times New Roman"/>
          <w:sz w:val="24"/>
          <w:szCs w:val="24"/>
          <w:lang w:eastAsia="es-BO"/>
        </w:rPr>
        <w:t xml:space="preserve">. Los virus raros en adultos excepto en brotes de Influenza, también el </w:t>
      </w:r>
      <w:proofErr w:type="spellStart"/>
      <w:r w:rsidRPr="00A43235">
        <w:rPr>
          <w:rFonts w:ascii="Times New Roman" w:eastAsia="Times New Roman" w:hAnsi="Times New Roman" w:cs="Times New Roman"/>
          <w:sz w:val="24"/>
          <w:szCs w:val="24"/>
          <w:lang w:eastAsia="es-BO"/>
        </w:rPr>
        <w:t>Sincicial</w:t>
      </w:r>
      <w:proofErr w:type="spellEnd"/>
      <w:r w:rsidRPr="00A43235">
        <w:rPr>
          <w:rFonts w:ascii="Times New Roman" w:eastAsia="Times New Roman" w:hAnsi="Times New Roman" w:cs="Times New Roman"/>
          <w:sz w:val="24"/>
          <w:szCs w:val="24"/>
          <w:lang w:eastAsia="es-BO"/>
        </w:rPr>
        <w:t xml:space="preserve"> respiratorio.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Streptococus</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pneumoniae</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Gram positivo, es el patógeno que más frecuentemente se asocia con neumonía, la incidencia varía en distintos centros (34% Inglaterra, 46% Suecia, 8% Canadá) debido probablemente a los métodos de análisis de los diferentes estudios en los cuales se incluye: toma de muestra apropiada, uso de antimicrobianos previos, test de </w:t>
      </w:r>
      <w:proofErr w:type="spellStart"/>
      <w:r w:rsidRPr="00A43235">
        <w:rPr>
          <w:rFonts w:ascii="Times New Roman" w:eastAsia="Times New Roman" w:hAnsi="Times New Roman" w:cs="Times New Roman"/>
          <w:sz w:val="24"/>
          <w:szCs w:val="24"/>
          <w:lang w:eastAsia="es-BO"/>
        </w:rPr>
        <w:t>antigenemia</w:t>
      </w:r>
      <w:proofErr w:type="spellEnd"/>
      <w:r w:rsidRPr="00A43235">
        <w:rPr>
          <w:rFonts w:ascii="Times New Roman" w:eastAsia="Times New Roman" w:hAnsi="Times New Roman" w:cs="Times New Roman"/>
          <w:sz w:val="24"/>
          <w:szCs w:val="24"/>
          <w:lang w:eastAsia="es-BO"/>
        </w:rPr>
        <w:t xml:space="preserve"> capsular </w:t>
      </w:r>
      <w:proofErr w:type="spellStart"/>
      <w:r w:rsidRPr="00A43235">
        <w:rPr>
          <w:rFonts w:ascii="Times New Roman" w:eastAsia="Times New Roman" w:hAnsi="Times New Roman" w:cs="Times New Roman"/>
          <w:sz w:val="24"/>
          <w:szCs w:val="24"/>
          <w:lang w:eastAsia="es-BO"/>
        </w:rPr>
        <w:t>polisacaridasa</w:t>
      </w:r>
      <w:proofErr w:type="spellEnd"/>
      <w:r w:rsidRPr="00A43235">
        <w:rPr>
          <w:rFonts w:ascii="Times New Roman" w:eastAsia="Times New Roman" w:hAnsi="Times New Roman" w:cs="Times New Roman"/>
          <w:sz w:val="24"/>
          <w:szCs w:val="24"/>
          <w:lang w:eastAsia="es-BO"/>
        </w:rPr>
        <w:t xml:space="preserve">. También el rango de </w:t>
      </w:r>
      <w:proofErr w:type="spellStart"/>
      <w:r w:rsidRPr="00A43235">
        <w:rPr>
          <w:rFonts w:ascii="Times New Roman" w:eastAsia="Times New Roman" w:hAnsi="Times New Roman" w:cs="Times New Roman"/>
          <w:sz w:val="24"/>
          <w:szCs w:val="24"/>
          <w:lang w:eastAsia="es-BO"/>
        </w:rPr>
        <w:t>bacteremia</w:t>
      </w:r>
      <w:proofErr w:type="spellEnd"/>
      <w:r w:rsidRPr="00A43235">
        <w:rPr>
          <w:rFonts w:ascii="Times New Roman" w:eastAsia="Times New Roman" w:hAnsi="Times New Roman" w:cs="Times New Roman"/>
          <w:sz w:val="24"/>
          <w:szCs w:val="24"/>
          <w:lang w:eastAsia="es-BO"/>
        </w:rPr>
        <w:t xml:space="preserve"> varía de 13-40% dependiendo de los estudios, en asociación frecuentemente con enfermedad obstructiva crónica, diabetes mellitus.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La tasa de mortalidad continua siendo alta, principalmente en los casos con hemocultivos positivos y en </w:t>
      </w:r>
      <w:proofErr w:type="spellStart"/>
      <w:r w:rsidRPr="00A43235">
        <w:rPr>
          <w:rFonts w:ascii="Times New Roman" w:eastAsia="Times New Roman" w:hAnsi="Times New Roman" w:cs="Times New Roman"/>
          <w:sz w:val="24"/>
          <w:szCs w:val="24"/>
          <w:lang w:eastAsia="es-BO"/>
        </w:rPr>
        <w:t>esplenectomizados</w:t>
      </w:r>
      <w:proofErr w:type="spellEnd"/>
      <w:r w:rsidRPr="00A43235">
        <w:rPr>
          <w:rFonts w:ascii="Times New Roman" w:eastAsia="Times New Roman" w:hAnsi="Times New Roman" w:cs="Times New Roman"/>
          <w:sz w:val="24"/>
          <w:szCs w:val="24"/>
          <w:lang w:eastAsia="es-BO"/>
        </w:rPr>
        <w:t xml:space="preserve"> (alrededor de un 20%) (7, 8, 9). La resistencia a la Penicilina se describe en forma creciente en algunas comunidades (20% en el sur de Europa), requiriendo </w:t>
      </w:r>
      <w:proofErr w:type="spellStart"/>
      <w:r w:rsidRPr="00A43235">
        <w:rPr>
          <w:rFonts w:ascii="Times New Roman" w:eastAsia="Times New Roman" w:hAnsi="Times New Roman" w:cs="Times New Roman"/>
          <w:sz w:val="24"/>
          <w:szCs w:val="24"/>
          <w:lang w:eastAsia="es-BO"/>
        </w:rPr>
        <w:t>Vancomicina</w:t>
      </w:r>
      <w:proofErr w:type="spellEnd"/>
      <w:r w:rsidRPr="00A43235">
        <w:rPr>
          <w:rFonts w:ascii="Times New Roman" w:eastAsia="Times New Roman" w:hAnsi="Times New Roman" w:cs="Times New Roman"/>
          <w:sz w:val="24"/>
          <w:szCs w:val="24"/>
          <w:lang w:eastAsia="es-BO"/>
        </w:rPr>
        <w:t xml:space="preserve">, que es el único agente que en vitro es efectivo contra las cepas resistentes aisladas y que podría ser efectivo en el tratamiento de la neumonía causada por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penicilina resistente. Se puede prevenir con la vacuna </w:t>
      </w:r>
      <w:proofErr w:type="spellStart"/>
      <w:r w:rsidRPr="00A43235">
        <w:rPr>
          <w:rFonts w:ascii="Times New Roman" w:eastAsia="Times New Roman" w:hAnsi="Times New Roman" w:cs="Times New Roman"/>
          <w:sz w:val="24"/>
          <w:szCs w:val="24"/>
          <w:lang w:eastAsia="es-BO"/>
        </w:rPr>
        <w:t>Pneumovax</w:t>
      </w:r>
      <w:proofErr w:type="spellEnd"/>
      <w:r w:rsidRPr="00A43235">
        <w:rPr>
          <w:rFonts w:ascii="Times New Roman" w:eastAsia="Times New Roman" w:hAnsi="Times New Roman" w:cs="Times New Roman"/>
          <w:sz w:val="24"/>
          <w:szCs w:val="24"/>
          <w:lang w:eastAsia="es-BO"/>
        </w:rPr>
        <w:t xml:space="preserve"> (vacuna 23 polivalente) (10</w:t>
      </w:r>
      <w:proofErr w:type="gramStart"/>
      <w:r w:rsidRPr="00A43235">
        <w:rPr>
          <w:rFonts w:ascii="Times New Roman" w:eastAsia="Times New Roman" w:hAnsi="Times New Roman" w:cs="Times New Roman"/>
          <w:sz w:val="24"/>
          <w:szCs w:val="24"/>
          <w:lang w:eastAsia="es-BO"/>
        </w:rPr>
        <w:t>,11,12</w:t>
      </w:r>
      <w:proofErr w:type="gramEnd"/>
      <w:r w:rsidRPr="00A43235">
        <w:rPr>
          <w:rFonts w:ascii="Times New Roman" w:eastAsia="Times New Roman" w:hAnsi="Times New Roman" w:cs="Times New Roman"/>
          <w:sz w:val="24"/>
          <w:szCs w:val="24"/>
          <w:lang w:eastAsia="es-BO"/>
        </w:rPr>
        <w:t>).</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Clínicamente presenta consolidación lobar, desgarro herrumbroso, postración, fiebre, dolor pleurítico, y disnea según el tamaño de la consolidación y el compromiso funcional respiratorio previo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Haemophilus</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influenzae</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es un </w:t>
      </w:r>
      <w:proofErr w:type="spellStart"/>
      <w:r w:rsidRPr="00A43235">
        <w:rPr>
          <w:rFonts w:ascii="Times New Roman" w:eastAsia="Times New Roman" w:hAnsi="Times New Roman" w:cs="Times New Roman"/>
          <w:sz w:val="24"/>
          <w:szCs w:val="24"/>
          <w:lang w:eastAsia="es-BO"/>
        </w:rPr>
        <w:t>gram</w:t>
      </w:r>
      <w:proofErr w:type="spellEnd"/>
      <w:r w:rsidRPr="00A43235">
        <w:rPr>
          <w:rFonts w:ascii="Times New Roman" w:eastAsia="Times New Roman" w:hAnsi="Times New Roman" w:cs="Times New Roman"/>
          <w:sz w:val="24"/>
          <w:szCs w:val="24"/>
          <w:lang w:eastAsia="es-BO"/>
        </w:rPr>
        <w:t xml:space="preserve"> negativo facultativo anaerobio, existen encapsulados y no encapsulados. La incidencia varía de un 2 - 11% a menudo en pacientes con patologías asociadas y ancianos, la forma encapsulada se asocia más frecuentemente a enfermedad invasiva, con una mortalidad de hasta un 30%. Un estudio reciente realizado en Canadá demuestra que un 28.4% de sus muestras era B </w:t>
      </w:r>
      <w:proofErr w:type="spellStart"/>
      <w:r w:rsidRPr="00A43235">
        <w:rPr>
          <w:rFonts w:ascii="Times New Roman" w:eastAsia="Times New Roman" w:hAnsi="Times New Roman" w:cs="Times New Roman"/>
          <w:sz w:val="24"/>
          <w:szCs w:val="24"/>
          <w:lang w:eastAsia="es-BO"/>
        </w:rPr>
        <w:t>Lactamasa</w:t>
      </w:r>
      <w:proofErr w:type="spellEnd"/>
      <w:r w:rsidRPr="00A43235">
        <w:rPr>
          <w:rFonts w:ascii="Times New Roman" w:eastAsia="Times New Roman" w:hAnsi="Times New Roman" w:cs="Times New Roman"/>
          <w:sz w:val="24"/>
          <w:szCs w:val="24"/>
          <w:lang w:eastAsia="es-BO"/>
        </w:rPr>
        <w:t xml:space="preserve"> positivo mientras que un 0.4% era B </w:t>
      </w:r>
      <w:proofErr w:type="spellStart"/>
      <w:r w:rsidRPr="00A43235">
        <w:rPr>
          <w:rFonts w:ascii="Times New Roman" w:eastAsia="Times New Roman" w:hAnsi="Times New Roman" w:cs="Times New Roman"/>
          <w:sz w:val="24"/>
          <w:szCs w:val="24"/>
          <w:lang w:eastAsia="es-BO"/>
        </w:rPr>
        <w:t>Lactamasa</w:t>
      </w:r>
      <w:proofErr w:type="spellEnd"/>
      <w:r w:rsidRPr="00A43235">
        <w:rPr>
          <w:rFonts w:ascii="Times New Roman" w:eastAsia="Times New Roman" w:hAnsi="Times New Roman" w:cs="Times New Roman"/>
          <w:sz w:val="24"/>
          <w:szCs w:val="24"/>
          <w:lang w:eastAsia="es-BO"/>
        </w:rPr>
        <w:t xml:space="preserve"> negativo </w:t>
      </w:r>
      <w:proofErr w:type="spellStart"/>
      <w:r w:rsidRPr="00A43235">
        <w:rPr>
          <w:rFonts w:ascii="Times New Roman" w:eastAsia="Times New Roman" w:hAnsi="Times New Roman" w:cs="Times New Roman"/>
          <w:sz w:val="24"/>
          <w:szCs w:val="24"/>
          <w:lang w:eastAsia="es-BO"/>
        </w:rPr>
        <w:t>ampicilino</w:t>
      </w:r>
      <w:proofErr w:type="spellEnd"/>
      <w:r w:rsidRPr="00A43235">
        <w:rPr>
          <w:rFonts w:ascii="Times New Roman" w:eastAsia="Times New Roman" w:hAnsi="Times New Roman" w:cs="Times New Roman"/>
          <w:sz w:val="24"/>
          <w:szCs w:val="24"/>
          <w:lang w:eastAsia="es-BO"/>
        </w:rPr>
        <w:t xml:space="preserve"> resistente. Radiológicamente puede presentarse como una consolidación o </w:t>
      </w:r>
      <w:proofErr w:type="spellStart"/>
      <w:r w:rsidRPr="00A43235">
        <w:rPr>
          <w:rFonts w:ascii="Times New Roman" w:eastAsia="Times New Roman" w:hAnsi="Times New Roman" w:cs="Times New Roman"/>
          <w:sz w:val="24"/>
          <w:szCs w:val="24"/>
          <w:lang w:eastAsia="es-BO"/>
        </w:rPr>
        <w:t>bronconeumonia</w:t>
      </w:r>
      <w:proofErr w:type="spellEnd"/>
      <w:r w:rsidRPr="00A43235">
        <w:rPr>
          <w:rFonts w:ascii="Times New Roman" w:eastAsia="Times New Roman" w:hAnsi="Times New Roman" w:cs="Times New Roman"/>
          <w:sz w:val="24"/>
          <w:szCs w:val="24"/>
          <w:lang w:eastAsia="es-BO"/>
        </w:rPr>
        <w:t xml:space="preserve"> bilateral, no es infrecuente el derrame pleural.</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Mycoplasma</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pneumoniae</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es un intermedio entre bacteria y virus, no tiene necesariamente una relación estacional, la incidencia depende si hay o no una actividad </w:t>
      </w:r>
      <w:r w:rsidRPr="00A43235">
        <w:rPr>
          <w:rFonts w:ascii="Times New Roman" w:eastAsia="Times New Roman" w:hAnsi="Times New Roman" w:cs="Times New Roman"/>
          <w:sz w:val="24"/>
          <w:szCs w:val="24"/>
          <w:lang w:eastAsia="es-BO"/>
        </w:rPr>
        <w:lastRenderedPageBreak/>
        <w:t xml:space="preserve">epidémica en la comunidad, si se realizan los test diagnóstico apropiados, y si el paciente corresponde a un caso aislado o forma parte de una comunidad (internado); no está sólo limitada a personas jóvenes, es de comienzo más bien insidioso, y la fiebre no es tan elevada como en la </w:t>
      </w:r>
      <w:proofErr w:type="spellStart"/>
      <w:r w:rsidRPr="00A43235">
        <w:rPr>
          <w:rFonts w:ascii="Times New Roman" w:eastAsia="Times New Roman" w:hAnsi="Times New Roman" w:cs="Times New Roman"/>
          <w:sz w:val="24"/>
          <w:szCs w:val="24"/>
          <w:lang w:eastAsia="es-BO"/>
        </w:rPr>
        <w:t>neumocócica</w:t>
      </w:r>
      <w:proofErr w:type="spellEnd"/>
      <w:r w:rsidRPr="00A43235">
        <w:rPr>
          <w:rFonts w:ascii="Times New Roman" w:eastAsia="Times New Roman" w:hAnsi="Times New Roman" w:cs="Times New Roman"/>
          <w:sz w:val="24"/>
          <w:szCs w:val="24"/>
          <w:lang w:eastAsia="es-BO"/>
        </w:rPr>
        <w:t xml:space="preserve">. Las complicaciones </w:t>
      </w:r>
      <w:proofErr w:type="spellStart"/>
      <w:r w:rsidRPr="00A43235">
        <w:rPr>
          <w:rFonts w:ascii="Times New Roman" w:eastAsia="Times New Roman" w:hAnsi="Times New Roman" w:cs="Times New Roman"/>
          <w:sz w:val="24"/>
          <w:szCs w:val="24"/>
          <w:lang w:eastAsia="es-BO"/>
        </w:rPr>
        <w:t>extrapulmonares</w:t>
      </w:r>
      <w:proofErr w:type="spellEnd"/>
      <w:r w:rsidRPr="00A43235">
        <w:rPr>
          <w:rFonts w:ascii="Times New Roman" w:eastAsia="Times New Roman" w:hAnsi="Times New Roman" w:cs="Times New Roman"/>
          <w:sz w:val="24"/>
          <w:szCs w:val="24"/>
          <w:lang w:eastAsia="es-BO"/>
        </w:rPr>
        <w:t xml:space="preserve"> son frecuentes como mialgias, </w:t>
      </w:r>
      <w:proofErr w:type="spellStart"/>
      <w:r w:rsidRPr="00A43235">
        <w:rPr>
          <w:rFonts w:ascii="Times New Roman" w:eastAsia="Times New Roman" w:hAnsi="Times New Roman" w:cs="Times New Roman"/>
          <w:sz w:val="24"/>
          <w:szCs w:val="24"/>
          <w:lang w:eastAsia="es-BO"/>
        </w:rPr>
        <w:t>rush</w:t>
      </w:r>
      <w:proofErr w:type="spellEnd"/>
      <w:r w:rsidRPr="00A43235">
        <w:rPr>
          <w:rFonts w:ascii="Times New Roman" w:eastAsia="Times New Roman" w:hAnsi="Times New Roman" w:cs="Times New Roman"/>
          <w:sz w:val="24"/>
          <w:szCs w:val="24"/>
          <w:lang w:eastAsia="es-BO"/>
        </w:rPr>
        <w:t xml:space="preserve"> cutáneo, compromiso gastrointestinal, anemia hemolítica, neuropatía, mielitis y hepatitis. El diagnóstico de certeza se obtiene por la presencia de anticuerpos </w:t>
      </w:r>
      <w:proofErr w:type="spellStart"/>
      <w:r w:rsidRPr="00A43235">
        <w:rPr>
          <w:rFonts w:ascii="Times New Roman" w:eastAsia="Times New Roman" w:hAnsi="Times New Roman" w:cs="Times New Roman"/>
          <w:sz w:val="24"/>
          <w:szCs w:val="24"/>
          <w:lang w:eastAsia="es-BO"/>
        </w:rPr>
        <w:t>inmunofluorescentes</w:t>
      </w:r>
      <w:proofErr w:type="spellEnd"/>
      <w:r w:rsidRPr="00A43235">
        <w:rPr>
          <w:rFonts w:ascii="Times New Roman" w:eastAsia="Times New Roman" w:hAnsi="Times New Roman" w:cs="Times New Roman"/>
          <w:sz w:val="24"/>
          <w:szCs w:val="24"/>
          <w:lang w:eastAsia="es-BO"/>
        </w:rPr>
        <w:t xml:space="preserve">. La imagen radiológica corresponde a un </w:t>
      </w:r>
      <w:proofErr w:type="spellStart"/>
      <w:r w:rsidRPr="00A43235">
        <w:rPr>
          <w:rFonts w:ascii="Times New Roman" w:eastAsia="Times New Roman" w:hAnsi="Times New Roman" w:cs="Times New Roman"/>
          <w:sz w:val="24"/>
          <w:szCs w:val="24"/>
          <w:lang w:eastAsia="es-BO"/>
        </w:rPr>
        <w:t>pattern</w:t>
      </w:r>
      <w:proofErr w:type="spellEnd"/>
      <w:r w:rsidRPr="00A43235">
        <w:rPr>
          <w:rFonts w:ascii="Times New Roman" w:eastAsia="Times New Roman" w:hAnsi="Times New Roman" w:cs="Times New Roman"/>
          <w:sz w:val="24"/>
          <w:szCs w:val="24"/>
          <w:lang w:eastAsia="es-BO"/>
        </w:rPr>
        <w:t xml:space="preserve"> intersticial, rara la consolidación.</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Staphylococcus</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aureus</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es un patógeno extremadamente importante en la responsabilidad de la neumonía severa de la comunidad. La infección puede ocurrir después de Influenza o secundario a diseminación hematógena en pacientes que han utilizado antibióticos previamente o </w:t>
      </w:r>
      <w:proofErr w:type="spellStart"/>
      <w:r w:rsidRPr="00A43235">
        <w:rPr>
          <w:rFonts w:ascii="Times New Roman" w:eastAsia="Times New Roman" w:hAnsi="Times New Roman" w:cs="Times New Roman"/>
          <w:sz w:val="24"/>
          <w:szCs w:val="24"/>
          <w:lang w:eastAsia="es-BO"/>
        </w:rPr>
        <w:t>citostáticos</w:t>
      </w:r>
      <w:proofErr w:type="spellEnd"/>
      <w:r w:rsidRPr="00A43235">
        <w:rPr>
          <w:rFonts w:ascii="Times New Roman" w:eastAsia="Times New Roman" w:hAnsi="Times New Roman" w:cs="Times New Roman"/>
          <w:sz w:val="24"/>
          <w:szCs w:val="24"/>
          <w:lang w:eastAsia="es-BO"/>
        </w:rPr>
        <w:t xml:space="preserve">. La incidencia es de 7 - 10% con una mortalidad alrededor de 30%, la que ocurre habitualmente en las primeras 48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xml:space="preserve"> de ingreso al hospital. El paciente se presenta intoxicado, febril con taquipnea e hipoxemia, son comunes además los abscesos </w:t>
      </w:r>
      <w:proofErr w:type="spellStart"/>
      <w:r w:rsidRPr="00A43235">
        <w:rPr>
          <w:rFonts w:ascii="Times New Roman" w:eastAsia="Times New Roman" w:hAnsi="Times New Roman" w:cs="Times New Roman"/>
          <w:sz w:val="24"/>
          <w:szCs w:val="24"/>
          <w:lang w:eastAsia="es-BO"/>
        </w:rPr>
        <w:t>metastásicos</w:t>
      </w:r>
      <w:proofErr w:type="spellEnd"/>
      <w:r w:rsidRPr="00A43235">
        <w:rPr>
          <w:rFonts w:ascii="Times New Roman" w:eastAsia="Times New Roman" w:hAnsi="Times New Roman" w:cs="Times New Roman"/>
          <w:sz w:val="24"/>
          <w:szCs w:val="24"/>
          <w:lang w:eastAsia="es-BO"/>
        </w:rPr>
        <w:t xml:space="preserve"> en meninges, articulaciones, válvulas cardíacas, con un </w:t>
      </w:r>
      <w:proofErr w:type="spellStart"/>
      <w:r w:rsidRPr="00A43235">
        <w:rPr>
          <w:rFonts w:ascii="Times New Roman" w:eastAsia="Times New Roman" w:hAnsi="Times New Roman" w:cs="Times New Roman"/>
          <w:sz w:val="24"/>
          <w:szCs w:val="24"/>
          <w:lang w:eastAsia="es-BO"/>
        </w:rPr>
        <w:t>pattern</w:t>
      </w:r>
      <w:proofErr w:type="spellEnd"/>
      <w:r w:rsidRPr="00A43235">
        <w:rPr>
          <w:rFonts w:ascii="Times New Roman" w:eastAsia="Times New Roman" w:hAnsi="Times New Roman" w:cs="Times New Roman"/>
          <w:sz w:val="24"/>
          <w:szCs w:val="24"/>
          <w:lang w:eastAsia="es-BO"/>
        </w:rPr>
        <w:t xml:space="preserve"> radiológico de consolidación densa.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Legionella</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pneumonia</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bacilo </w:t>
      </w:r>
      <w:proofErr w:type="spellStart"/>
      <w:r w:rsidRPr="00A43235">
        <w:rPr>
          <w:rFonts w:ascii="Times New Roman" w:eastAsia="Times New Roman" w:hAnsi="Times New Roman" w:cs="Times New Roman"/>
          <w:sz w:val="24"/>
          <w:szCs w:val="24"/>
          <w:lang w:eastAsia="es-BO"/>
        </w:rPr>
        <w:t>gram</w:t>
      </w:r>
      <w:proofErr w:type="spellEnd"/>
      <w:r w:rsidRPr="00A43235">
        <w:rPr>
          <w:rFonts w:ascii="Times New Roman" w:eastAsia="Times New Roman" w:hAnsi="Times New Roman" w:cs="Times New Roman"/>
          <w:sz w:val="24"/>
          <w:szCs w:val="24"/>
          <w:lang w:eastAsia="es-BO"/>
        </w:rPr>
        <w:t xml:space="preserve"> negativo aerobio, existen 34 especies, son organismos de ubicación acuática y la transmisión de este patógeno es por inhalación de aerosol. La incidencia varía de 1 - 16%, asociado a factores de riesgo como pacientes fumadores, área geográfica, adulto mayor, terapia </w:t>
      </w:r>
      <w:proofErr w:type="spellStart"/>
      <w:r w:rsidRPr="00A43235">
        <w:rPr>
          <w:rFonts w:ascii="Times New Roman" w:eastAsia="Times New Roman" w:hAnsi="Times New Roman" w:cs="Times New Roman"/>
          <w:sz w:val="24"/>
          <w:szCs w:val="24"/>
          <w:lang w:eastAsia="es-BO"/>
        </w:rPr>
        <w:t>esteroidal</w:t>
      </w:r>
      <w:proofErr w:type="spellEnd"/>
      <w:r w:rsidRPr="00A43235">
        <w:rPr>
          <w:rFonts w:ascii="Times New Roman" w:eastAsia="Times New Roman" w:hAnsi="Times New Roman" w:cs="Times New Roman"/>
          <w:sz w:val="24"/>
          <w:szCs w:val="24"/>
          <w:lang w:eastAsia="es-BO"/>
        </w:rPr>
        <w:t xml:space="preserve"> en altas dosis, comienzos de otoño, enfermedad bronquial obstructiva crónica, trasplante con inmunosupresión. Con una tasa de mortalidad promedio de 19%. Actualmente se considera el segundo agente causal de neumonías severas adquiridas en la </w:t>
      </w:r>
      <w:proofErr w:type="gramStart"/>
      <w:r w:rsidRPr="00A43235">
        <w:rPr>
          <w:rFonts w:ascii="Times New Roman" w:eastAsia="Times New Roman" w:hAnsi="Times New Roman" w:cs="Times New Roman"/>
          <w:sz w:val="24"/>
          <w:szCs w:val="24"/>
          <w:lang w:eastAsia="es-BO"/>
        </w:rPr>
        <w:t>comunidad(</w:t>
      </w:r>
      <w:proofErr w:type="gramEnd"/>
      <w:r w:rsidRPr="00A43235">
        <w:rPr>
          <w:rFonts w:ascii="Times New Roman" w:eastAsia="Times New Roman" w:hAnsi="Times New Roman" w:cs="Times New Roman"/>
          <w:sz w:val="24"/>
          <w:szCs w:val="24"/>
          <w:lang w:eastAsia="es-BO"/>
        </w:rPr>
        <w:t>13).</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Clínicamente presenta cefalea insidiosa, mialgias, compromiso gastrointestinal, alteración mental (confusión, delirio). Paciente está intoxicado, febril pero sin taquicardia, hipotenso, Con hiponatremia, leucocitosis, no tiene una radiología característica, y el desgarro muestra </w:t>
      </w:r>
      <w:proofErr w:type="spellStart"/>
      <w:r w:rsidRPr="00A43235">
        <w:rPr>
          <w:rFonts w:ascii="Times New Roman" w:eastAsia="Times New Roman" w:hAnsi="Times New Roman" w:cs="Times New Roman"/>
          <w:sz w:val="24"/>
          <w:szCs w:val="24"/>
          <w:lang w:eastAsia="es-BO"/>
        </w:rPr>
        <w:t>polimorfonucleares</w:t>
      </w:r>
      <w:proofErr w:type="spellEnd"/>
      <w:r w:rsidRPr="00A43235">
        <w:rPr>
          <w:rFonts w:ascii="Times New Roman" w:eastAsia="Times New Roman" w:hAnsi="Times New Roman" w:cs="Times New Roman"/>
          <w:sz w:val="24"/>
          <w:szCs w:val="24"/>
          <w:lang w:eastAsia="es-BO"/>
        </w:rPr>
        <w:t xml:space="preserve"> pero no organismo. El antígeno urinario tiene una sensibilidad y especificidad mayor 90% (14). La serología puede ser negativa inicialmente, por lo que se debe controlar los títulos a las 4 - 6 semanas, si éstos han aumentado 4 veces confirma.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 xml:space="preserve">Chlamydia </w:t>
      </w:r>
      <w:proofErr w:type="spellStart"/>
      <w:r w:rsidRPr="00A43235">
        <w:rPr>
          <w:rFonts w:ascii="Times New Roman" w:eastAsia="Times New Roman" w:hAnsi="Times New Roman" w:cs="Times New Roman"/>
          <w:b/>
          <w:bCs/>
          <w:sz w:val="24"/>
          <w:szCs w:val="24"/>
          <w:lang w:eastAsia="es-BO"/>
        </w:rPr>
        <w:t>pneumoniae</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es una de las distintas especies de] género Clamidia, es un parásito intracelular obligado. Su cultivo es difícil, Se observa principalmente en estudiantes adolescentes, academias militares, también se presenta en adulto mayor. Es de inicio subagudo y gradual y la laringitis es frecuente, posible asociación con asma. También puede causar bronquitis, sinusitis.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 xml:space="preserve">Bacterias anaerobias: </w:t>
      </w:r>
      <w:r w:rsidRPr="00A43235">
        <w:rPr>
          <w:rFonts w:ascii="Times New Roman" w:eastAsia="Times New Roman" w:hAnsi="Times New Roman" w:cs="Times New Roman"/>
          <w:sz w:val="24"/>
          <w:szCs w:val="24"/>
          <w:lang w:eastAsia="es-BO"/>
        </w:rPr>
        <w:t xml:space="preserve">son los patógenos, dominantes en los pacientes con neumonía por aspiración, </w:t>
      </w:r>
      <w:proofErr w:type="spellStart"/>
      <w:r w:rsidRPr="00A43235">
        <w:rPr>
          <w:rFonts w:ascii="Times New Roman" w:eastAsia="Times New Roman" w:hAnsi="Times New Roman" w:cs="Times New Roman"/>
          <w:sz w:val="24"/>
          <w:szCs w:val="24"/>
          <w:lang w:eastAsia="es-BO"/>
        </w:rPr>
        <w:t>abcesos</w:t>
      </w:r>
      <w:proofErr w:type="spellEnd"/>
      <w:r w:rsidRPr="00A43235">
        <w:rPr>
          <w:rFonts w:ascii="Times New Roman" w:eastAsia="Times New Roman" w:hAnsi="Times New Roman" w:cs="Times New Roman"/>
          <w:sz w:val="24"/>
          <w:szCs w:val="24"/>
          <w:lang w:eastAsia="es-BO"/>
        </w:rPr>
        <w:t xml:space="preserve"> pulmonares o empiema. Se observan en pacientes con alteración en </w:t>
      </w:r>
      <w:proofErr w:type="spellStart"/>
      <w:r w:rsidRPr="00A43235">
        <w:rPr>
          <w:rFonts w:ascii="Times New Roman" w:eastAsia="Times New Roman" w:hAnsi="Times New Roman" w:cs="Times New Roman"/>
          <w:sz w:val="24"/>
          <w:szCs w:val="24"/>
          <w:lang w:eastAsia="es-BO"/>
        </w:rPr>
        <w:t>Ia</w:t>
      </w:r>
      <w:proofErr w:type="spellEnd"/>
      <w:r w:rsidRPr="00A43235">
        <w:rPr>
          <w:rFonts w:ascii="Times New Roman" w:eastAsia="Times New Roman" w:hAnsi="Times New Roman" w:cs="Times New Roman"/>
          <w:sz w:val="24"/>
          <w:szCs w:val="24"/>
          <w:lang w:eastAsia="es-BO"/>
        </w:rPr>
        <w:t xml:space="preserve"> deglución o conciencia.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Moraxella</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catarrhalis</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un diplococo </w:t>
      </w:r>
      <w:proofErr w:type="spellStart"/>
      <w:r w:rsidRPr="00A43235">
        <w:rPr>
          <w:rFonts w:ascii="Times New Roman" w:eastAsia="Times New Roman" w:hAnsi="Times New Roman" w:cs="Times New Roman"/>
          <w:sz w:val="24"/>
          <w:szCs w:val="24"/>
          <w:lang w:eastAsia="es-BO"/>
        </w:rPr>
        <w:t>gram</w:t>
      </w:r>
      <w:proofErr w:type="spellEnd"/>
      <w:r w:rsidRPr="00A43235">
        <w:rPr>
          <w:rFonts w:ascii="Times New Roman" w:eastAsia="Times New Roman" w:hAnsi="Times New Roman" w:cs="Times New Roman"/>
          <w:sz w:val="24"/>
          <w:szCs w:val="24"/>
          <w:lang w:eastAsia="es-BO"/>
        </w:rPr>
        <w:t xml:space="preserve"> negativo, un reconocido patógeno bronquial, particularmente asociado con pacientes con patología pulmonar preexistente.</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lastRenderedPageBreak/>
        <w:t xml:space="preserve">Bacilos Gram negativos aerobios: </w:t>
      </w:r>
      <w:r w:rsidRPr="00A43235">
        <w:rPr>
          <w:rFonts w:ascii="Times New Roman" w:eastAsia="Times New Roman" w:hAnsi="Times New Roman" w:cs="Times New Roman"/>
          <w:sz w:val="24"/>
          <w:szCs w:val="24"/>
          <w:lang w:eastAsia="es-BO"/>
        </w:rPr>
        <w:t xml:space="preserve">incluye diversos patógenos como </w:t>
      </w:r>
      <w:proofErr w:type="spellStart"/>
      <w:r w:rsidRPr="00A43235">
        <w:rPr>
          <w:rFonts w:ascii="Times New Roman" w:eastAsia="Times New Roman" w:hAnsi="Times New Roman" w:cs="Times New Roman"/>
          <w:sz w:val="24"/>
          <w:szCs w:val="24"/>
          <w:lang w:eastAsia="es-BO"/>
        </w:rPr>
        <w:t>Echerichia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Coli</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Pseudomona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Aeruginosa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Klebsiella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Aunque se asocian presentemente a neumonías nosocomiales, a pacientes en ventilación mecánica, usando humidificadores de aire o nebulizadores, con sonda </w:t>
      </w:r>
      <w:proofErr w:type="spellStart"/>
      <w:r w:rsidRPr="00A43235">
        <w:rPr>
          <w:rFonts w:ascii="Times New Roman" w:eastAsia="Times New Roman" w:hAnsi="Times New Roman" w:cs="Times New Roman"/>
          <w:sz w:val="24"/>
          <w:szCs w:val="24"/>
          <w:lang w:eastAsia="es-BO"/>
        </w:rPr>
        <w:t>nasotraqueal</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traqueostomía</w:t>
      </w:r>
      <w:proofErr w:type="spellEnd"/>
      <w:r w:rsidRPr="00A43235">
        <w:rPr>
          <w:rFonts w:ascii="Times New Roman" w:eastAsia="Times New Roman" w:hAnsi="Times New Roman" w:cs="Times New Roman"/>
          <w:sz w:val="24"/>
          <w:szCs w:val="24"/>
          <w:lang w:eastAsia="es-BO"/>
        </w:rPr>
        <w:t>, su rol ha aumentado en los últimos años en aquellos pacientes con patología asociada, ancianos, y, son aquellos que requieren habitualmente hospitalización en UCI, a menudo causan neumonía necrotizante con una alta incidencia de complicaciones como cavitaciones y empiema.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 xml:space="preserve">Virus: </w:t>
      </w:r>
      <w:proofErr w:type="spellStart"/>
      <w:r w:rsidRPr="00A43235">
        <w:rPr>
          <w:rFonts w:ascii="Times New Roman" w:eastAsia="Times New Roman" w:hAnsi="Times New Roman" w:cs="Times New Roman"/>
          <w:sz w:val="24"/>
          <w:szCs w:val="24"/>
          <w:lang w:eastAsia="es-BO"/>
        </w:rPr>
        <w:t>Sincicial</w:t>
      </w:r>
      <w:proofErr w:type="spellEnd"/>
      <w:r w:rsidRPr="00A43235">
        <w:rPr>
          <w:rFonts w:ascii="Times New Roman" w:eastAsia="Times New Roman" w:hAnsi="Times New Roman" w:cs="Times New Roman"/>
          <w:sz w:val="24"/>
          <w:szCs w:val="24"/>
          <w:lang w:eastAsia="es-BO"/>
        </w:rPr>
        <w:t xml:space="preserve"> respiratorio, Influenza A </w:t>
      </w:r>
      <w:proofErr w:type="spellStart"/>
      <w:r w:rsidRPr="00A43235">
        <w:rPr>
          <w:rFonts w:ascii="Times New Roman" w:eastAsia="Times New Roman" w:hAnsi="Times New Roman" w:cs="Times New Roman"/>
          <w:sz w:val="24"/>
          <w:szCs w:val="24"/>
          <w:lang w:eastAsia="es-BO"/>
        </w:rPr>
        <w:t>Cytomegalovirus</w:t>
      </w:r>
      <w:proofErr w:type="spellEnd"/>
      <w:r w:rsidRPr="00A43235">
        <w:rPr>
          <w:rFonts w:ascii="Times New Roman" w:eastAsia="Times New Roman" w:hAnsi="Times New Roman" w:cs="Times New Roman"/>
          <w:sz w:val="24"/>
          <w:szCs w:val="24"/>
          <w:lang w:eastAsia="es-BO"/>
        </w:rPr>
        <w:t xml:space="preserve"> son los más reconocidos, los pacientes se encuentran habitualmente en los extremos de la vida y se aprecian clínicamente más comprometidos y con mayor probabilidad de curso fatal(15).Existen dos agentes antivirales que son </w:t>
      </w:r>
      <w:proofErr w:type="spellStart"/>
      <w:r w:rsidRPr="00A43235">
        <w:rPr>
          <w:rFonts w:ascii="Times New Roman" w:eastAsia="Times New Roman" w:hAnsi="Times New Roman" w:cs="Times New Roman"/>
          <w:sz w:val="24"/>
          <w:szCs w:val="24"/>
          <w:lang w:eastAsia="es-BO"/>
        </w:rPr>
        <w:t>Amantadina</w:t>
      </w:r>
      <w:proofErr w:type="spellEnd"/>
      <w:r w:rsidRPr="00A43235">
        <w:rPr>
          <w:rFonts w:ascii="Times New Roman" w:eastAsia="Times New Roman" w:hAnsi="Times New Roman" w:cs="Times New Roman"/>
          <w:sz w:val="24"/>
          <w:szCs w:val="24"/>
          <w:lang w:eastAsia="es-BO"/>
        </w:rPr>
        <w:t xml:space="preserve"> y </w:t>
      </w:r>
      <w:proofErr w:type="spellStart"/>
      <w:r w:rsidRPr="00A43235">
        <w:rPr>
          <w:rFonts w:ascii="Times New Roman" w:eastAsia="Times New Roman" w:hAnsi="Times New Roman" w:cs="Times New Roman"/>
          <w:sz w:val="24"/>
          <w:szCs w:val="24"/>
          <w:lang w:eastAsia="es-BO"/>
        </w:rPr>
        <w:t>Rimantadina</w:t>
      </w:r>
      <w:proofErr w:type="spellEnd"/>
      <w:r w:rsidRPr="00A43235">
        <w:rPr>
          <w:rFonts w:ascii="Times New Roman" w:eastAsia="Times New Roman" w:hAnsi="Times New Roman" w:cs="Times New Roman"/>
          <w:sz w:val="24"/>
          <w:szCs w:val="24"/>
          <w:lang w:eastAsia="es-BO"/>
        </w:rPr>
        <w:t xml:space="preserve"> que pueden ser usados como profilaxis y como tratamiento.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DIAGNOSTICO CLINICO: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Los síntomas que sugieren neumonía incluyen fiebre acompañado de tos, producción de desgarro, pleuresía y disnea. Síntomas similares pueden ser acusados por bronquitis, sinusitis y una variedad de patologías no infecciosas. Los pacientes adultos mayores a menudo tienen pocos síntomas y menos fiebre que los jóvenes. Al examen físico se encuentra fiebre en el 80% de los casos, frecuencia respiratoria sobre 20 pm, </w:t>
      </w:r>
      <w:proofErr w:type="spellStart"/>
      <w:r w:rsidRPr="00A43235">
        <w:rPr>
          <w:rFonts w:ascii="Times New Roman" w:eastAsia="Times New Roman" w:hAnsi="Times New Roman" w:cs="Times New Roman"/>
          <w:sz w:val="24"/>
          <w:szCs w:val="24"/>
          <w:lang w:eastAsia="es-BO"/>
        </w:rPr>
        <w:t>crépitos</w:t>
      </w:r>
      <w:proofErr w:type="spellEnd"/>
      <w:r w:rsidRPr="00A43235">
        <w:rPr>
          <w:rFonts w:ascii="Times New Roman" w:eastAsia="Times New Roman" w:hAnsi="Times New Roman" w:cs="Times New Roman"/>
          <w:sz w:val="24"/>
          <w:szCs w:val="24"/>
          <w:lang w:eastAsia="es-BO"/>
        </w:rPr>
        <w:t xml:space="preserve"> a la auscultación en el 80%.</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Muchos de los pacientes con NAC son tratados en forma ambulatoria y no requieren mayores estudios que una radiografía de tórax para establecer el diagnóstico, algunos exámenes de laboratorio para determinar la extensión y la patología asociada y estudio microbiológico.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La radiografía de tórax anteroposterior y lateral mostrando infiltrados es fundamental para establecer el diagnóstico de neumonía, rara vez específico para el organismo etiológico, establece la presencia de derrame pleural, delimita la extensión de la neumonía, la severidad. La tomografía computarizada es considerada más sensible para la detección de infiltrados y puede ser especialmente útil para detectar enfermedad intersticial, empiema, cavilación, enfermedad multifocal y adenopatías.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La confirmación que la neumonía es causada por un determinado patógeno requiere la recuperación del agente desde una muestra no contaminada (sangre, líquido pleural, aspirado </w:t>
      </w:r>
      <w:proofErr w:type="spellStart"/>
      <w:r w:rsidRPr="00A43235">
        <w:rPr>
          <w:rFonts w:ascii="Times New Roman" w:eastAsia="Times New Roman" w:hAnsi="Times New Roman" w:cs="Times New Roman"/>
          <w:sz w:val="24"/>
          <w:szCs w:val="24"/>
          <w:lang w:eastAsia="es-BO"/>
        </w:rPr>
        <w:t>transtraqueal</w:t>
      </w:r>
      <w:proofErr w:type="spellEnd"/>
      <w:r w:rsidRPr="00A43235">
        <w:rPr>
          <w:rFonts w:ascii="Times New Roman" w:eastAsia="Times New Roman" w:hAnsi="Times New Roman" w:cs="Times New Roman"/>
          <w:sz w:val="24"/>
          <w:szCs w:val="24"/>
          <w:lang w:eastAsia="es-BO"/>
        </w:rPr>
        <w:t xml:space="preserve">, aspirado </w:t>
      </w:r>
      <w:proofErr w:type="spellStart"/>
      <w:r w:rsidRPr="00A43235">
        <w:rPr>
          <w:rFonts w:ascii="Times New Roman" w:eastAsia="Times New Roman" w:hAnsi="Times New Roman" w:cs="Times New Roman"/>
          <w:sz w:val="24"/>
          <w:szCs w:val="24"/>
          <w:lang w:eastAsia="es-BO"/>
        </w:rPr>
        <w:t>transtorácico</w:t>
      </w:r>
      <w:proofErr w:type="spellEnd"/>
      <w:r w:rsidRPr="00A43235">
        <w:rPr>
          <w:rFonts w:ascii="Times New Roman" w:eastAsia="Times New Roman" w:hAnsi="Times New Roman" w:cs="Times New Roman"/>
          <w:sz w:val="24"/>
          <w:szCs w:val="24"/>
          <w:lang w:eastAsia="es-BO"/>
        </w:rPr>
        <w:t>) test serológico positivo o detección de patógenos que no colonizan la vía aérea en secreciones respiratorias (</w:t>
      </w:r>
      <w:proofErr w:type="spellStart"/>
      <w:r w:rsidRPr="00A43235">
        <w:rPr>
          <w:rFonts w:ascii="Times New Roman" w:eastAsia="Times New Roman" w:hAnsi="Times New Roman" w:cs="Times New Roman"/>
          <w:sz w:val="24"/>
          <w:szCs w:val="24"/>
          <w:lang w:eastAsia="es-BO"/>
        </w:rPr>
        <w:t>Pneumocistis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Carinii</w:t>
      </w:r>
      <w:proofErr w:type="spellEnd"/>
      <w:r w:rsidRPr="00A43235">
        <w:rPr>
          <w:rFonts w:ascii="Times New Roman" w:eastAsia="Times New Roman" w:hAnsi="Times New Roman" w:cs="Times New Roman"/>
          <w:sz w:val="24"/>
          <w:szCs w:val="24"/>
          <w:lang w:eastAsia="es-BO"/>
        </w:rPr>
        <w:t xml:space="preserve">, Toxoplasma </w:t>
      </w:r>
      <w:proofErr w:type="spellStart"/>
      <w:r w:rsidRPr="00A43235">
        <w:rPr>
          <w:rFonts w:ascii="Times New Roman" w:eastAsia="Times New Roman" w:hAnsi="Times New Roman" w:cs="Times New Roman"/>
          <w:sz w:val="24"/>
          <w:szCs w:val="24"/>
          <w:lang w:eastAsia="es-BO"/>
        </w:rPr>
        <w:t>Gondii</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Mycoplasma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Mycobacterio</w:t>
      </w:r>
      <w:proofErr w:type="spellEnd"/>
      <w:r w:rsidRPr="00A43235">
        <w:rPr>
          <w:rFonts w:ascii="Times New Roman" w:eastAsia="Times New Roman" w:hAnsi="Times New Roman" w:cs="Times New Roman"/>
          <w:sz w:val="24"/>
          <w:szCs w:val="24"/>
          <w:lang w:eastAsia="es-BO"/>
        </w:rPr>
        <w:t xml:space="preserve"> Tuberculoso, Virus Influenza, Virus </w:t>
      </w:r>
      <w:proofErr w:type="spellStart"/>
      <w:r w:rsidRPr="00A43235">
        <w:rPr>
          <w:rFonts w:ascii="Times New Roman" w:eastAsia="Times New Roman" w:hAnsi="Times New Roman" w:cs="Times New Roman"/>
          <w:sz w:val="24"/>
          <w:szCs w:val="24"/>
          <w:lang w:eastAsia="es-BO"/>
        </w:rPr>
        <w:t>Sincitial</w:t>
      </w:r>
      <w:proofErr w:type="spellEnd"/>
      <w:r w:rsidRPr="00A43235">
        <w:rPr>
          <w:rFonts w:ascii="Times New Roman" w:eastAsia="Times New Roman" w:hAnsi="Times New Roman" w:cs="Times New Roman"/>
          <w:sz w:val="24"/>
          <w:szCs w:val="24"/>
          <w:lang w:eastAsia="es-BO"/>
        </w:rPr>
        <w:t xml:space="preserve"> Respiratorio).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El valor diagnóstico de la tinción de </w:t>
      </w:r>
      <w:proofErr w:type="spellStart"/>
      <w:r w:rsidRPr="00A43235">
        <w:rPr>
          <w:rFonts w:ascii="Times New Roman" w:eastAsia="Times New Roman" w:hAnsi="Times New Roman" w:cs="Times New Roman"/>
          <w:sz w:val="24"/>
          <w:szCs w:val="24"/>
          <w:lang w:eastAsia="es-BO"/>
        </w:rPr>
        <w:t>gram</w:t>
      </w:r>
      <w:proofErr w:type="spellEnd"/>
      <w:r w:rsidRPr="00A43235">
        <w:rPr>
          <w:rFonts w:ascii="Times New Roman" w:eastAsia="Times New Roman" w:hAnsi="Times New Roman" w:cs="Times New Roman"/>
          <w:sz w:val="24"/>
          <w:szCs w:val="24"/>
          <w:lang w:eastAsia="es-BO"/>
        </w:rPr>
        <w:t xml:space="preserve"> y el cultivo de </w:t>
      </w:r>
      <w:proofErr w:type="spellStart"/>
      <w:r w:rsidRPr="00A43235">
        <w:rPr>
          <w:rFonts w:ascii="Times New Roman" w:eastAsia="Times New Roman" w:hAnsi="Times New Roman" w:cs="Times New Roman"/>
          <w:sz w:val="24"/>
          <w:szCs w:val="24"/>
          <w:lang w:eastAsia="es-BO"/>
        </w:rPr>
        <w:t>espectoración</w:t>
      </w:r>
      <w:proofErr w:type="spellEnd"/>
      <w:r w:rsidRPr="00A43235">
        <w:rPr>
          <w:rFonts w:ascii="Times New Roman" w:eastAsia="Times New Roman" w:hAnsi="Times New Roman" w:cs="Times New Roman"/>
          <w:sz w:val="24"/>
          <w:szCs w:val="24"/>
          <w:lang w:eastAsia="es-BO"/>
        </w:rPr>
        <w:t xml:space="preserve"> ha sido debatido por más de dos </w:t>
      </w:r>
      <w:proofErr w:type="gramStart"/>
      <w:r w:rsidRPr="00A43235">
        <w:rPr>
          <w:rFonts w:ascii="Times New Roman" w:eastAsia="Times New Roman" w:hAnsi="Times New Roman" w:cs="Times New Roman"/>
          <w:sz w:val="24"/>
          <w:szCs w:val="24"/>
          <w:lang w:eastAsia="es-BO"/>
        </w:rPr>
        <w:t>décadas(</w:t>
      </w:r>
      <w:proofErr w:type="gramEnd"/>
      <w:r w:rsidRPr="00A43235">
        <w:rPr>
          <w:rFonts w:ascii="Times New Roman" w:eastAsia="Times New Roman" w:hAnsi="Times New Roman" w:cs="Times New Roman"/>
          <w:sz w:val="24"/>
          <w:szCs w:val="24"/>
          <w:lang w:eastAsia="es-BO"/>
        </w:rPr>
        <w:t xml:space="preserve">16,9). Los problemas comunes son que entre un 10 y un 30% de los pacientes son no productivos, que entre un 15 y un 30% han recibido </w:t>
      </w:r>
      <w:proofErr w:type="gramStart"/>
      <w:r w:rsidRPr="00A43235">
        <w:rPr>
          <w:rFonts w:ascii="Times New Roman" w:eastAsia="Times New Roman" w:hAnsi="Times New Roman" w:cs="Times New Roman"/>
          <w:sz w:val="24"/>
          <w:szCs w:val="24"/>
          <w:lang w:eastAsia="es-BO"/>
        </w:rPr>
        <w:t>antibióticos previo</w:t>
      </w:r>
      <w:proofErr w:type="gramEnd"/>
      <w:r w:rsidRPr="00A43235">
        <w:rPr>
          <w:rFonts w:ascii="Times New Roman" w:eastAsia="Times New Roman" w:hAnsi="Times New Roman" w:cs="Times New Roman"/>
          <w:sz w:val="24"/>
          <w:szCs w:val="24"/>
          <w:lang w:eastAsia="es-BO"/>
        </w:rPr>
        <w:t xml:space="preserve"> a la hospitalización y que resultados negativos se informan entre un 30 y un 65% de los </w:t>
      </w:r>
      <w:r w:rsidRPr="00A43235">
        <w:rPr>
          <w:rFonts w:ascii="Times New Roman" w:eastAsia="Times New Roman" w:hAnsi="Times New Roman" w:cs="Times New Roman"/>
          <w:sz w:val="24"/>
          <w:szCs w:val="24"/>
          <w:lang w:eastAsia="es-BO"/>
        </w:rPr>
        <w:lastRenderedPageBreak/>
        <w:t xml:space="preserve">cultivos de desgarro. Sin embargo en pacientes profundamente </w:t>
      </w:r>
      <w:proofErr w:type="spellStart"/>
      <w:r w:rsidRPr="00A43235">
        <w:rPr>
          <w:rFonts w:ascii="Times New Roman" w:eastAsia="Times New Roman" w:hAnsi="Times New Roman" w:cs="Times New Roman"/>
          <w:sz w:val="24"/>
          <w:szCs w:val="24"/>
          <w:lang w:eastAsia="es-BO"/>
        </w:rPr>
        <w:t>neutropénicos</w:t>
      </w:r>
      <w:proofErr w:type="spellEnd"/>
      <w:r w:rsidRPr="00A43235">
        <w:rPr>
          <w:rFonts w:ascii="Times New Roman" w:eastAsia="Times New Roman" w:hAnsi="Times New Roman" w:cs="Times New Roman"/>
          <w:sz w:val="24"/>
          <w:szCs w:val="24"/>
          <w:lang w:eastAsia="es-BO"/>
        </w:rPr>
        <w:t xml:space="preserve"> o </w:t>
      </w:r>
      <w:proofErr w:type="spellStart"/>
      <w:r w:rsidRPr="00A43235">
        <w:rPr>
          <w:rFonts w:ascii="Times New Roman" w:eastAsia="Times New Roman" w:hAnsi="Times New Roman" w:cs="Times New Roman"/>
          <w:sz w:val="24"/>
          <w:szCs w:val="24"/>
          <w:lang w:eastAsia="es-BO"/>
        </w:rPr>
        <w:t>inmunosuprimidos</w:t>
      </w:r>
      <w:proofErr w:type="spellEnd"/>
      <w:r w:rsidRPr="00A43235">
        <w:rPr>
          <w:rFonts w:ascii="Times New Roman" w:eastAsia="Times New Roman" w:hAnsi="Times New Roman" w:cs="Times New Roman"/>
          <w:sz w:val="24"/>
          <w:szCs w:val="24"/>
          <w:lang w:eastAsia="es-BO"/>
        </w:rPr>
        <w:t xml:space="preserve"> son muy útiles. La muestra a estudiar debe ser adecuada, es decir debe tener + de 25 leucocitos </w:t>
      </w:r>
      <w:proofErr w:type="spellStart"/>
      <w:r w:rsidRPr="00A43235">
        <w:rPr>
          <w:rFonts w:ascii="Times New Roman" w:eastAsia="Times New Roman" w:hAnsi="Times New Roman" w:cs="Times New Roman"/>
          <w:sz w:val="24"/>
          <w:szCs w:val="24"/>
          <w:lang w:eastAsia="es-BO"/>
        </w:rPr>
        <w:t>polimorfonucleares</w:t>
      </w:r>
      <w:proofErr w:type="spellEnd"/>
      <w:r w:rsidRPr="00A43235">
        <w:rPr>
          <w:rFonts w:ascii="Times New Roman" w:eastAsia="Times New Roman" w:hAnsi="Times New Roman" w:cs="Times New Roman"/>
          <w:sz w:val="24"/>
          <w:szCs w:val="24"/>
          <w:lang w:eastAsia="es-BO"/>
        </w:rPr>
        <w:t xml:space="preserve"> y de 10 células epiteliales.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Los hemocultivos son altamente específicos pero menos de un 30% son positivos, la infección </w:t>
      </w:r>
      <w:proofErr w:type="spellStart"/>
      <w:r w:rsidRPr="00A43235">
        <w:rPr>
          <w:rFonts w:ascii="Times New Roman" w:eastAsia="Times New Roman" w:hAnsi="Times New Roman" w:cs="Times New Roman"/>
          <w:sz w:val="24"/>
          <w:szCs w:val="24"/>
          <w:lang w:eastAsia="es-BO"/>
        </w:rPr>
        <w:t>bacterémica</w:t>
      </w:r>
      <w:proofErr w:type="spellEnd"/>
      <w:r w:rsidRPr="00A43235">
        <w:rPr>
          <w:rFonts w:ascii="Times New Roman" w:eastAsia="Times New Roman" w:hAnsi="Times New Roman" w:cs="Times New Roman"/>
          <w:sz w:val="24"/>
          <w:szCs w:val="24"/>
          <w:lang w:eastAsia="es-BO"/>
        </w:rPr>
        <w:t xml:space="preserve"> conlleva a un peor pronóstico, por lo cual debe practicarse hemocultivos a todo paciente hospitalizado por neumonía en forma rutinaria.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El uso del hidróxido de potasio en una muestra de desgarro para determinar la presencia de fibras de elastina puede ser útil para identificar neumonías necrotizantes </w:t>
      </w:r>
      <w:proofErr w:type="spellStart"/>
      <w:r w:rsidRPr="00A43235">
        <w:rPr>
          <w:rFonts w:ascii="Times New Roman" w:eastAsia="Times New Roman" w:hAnsi="Times New Roman" w:cs="Times New Roman"/>
          <w:sz w:val="24"/>
          <w:szCs w:val="24"/>
          <w:lang w:eastAsia="es-BO"/>
        </w:rPr>
        <w:t>gram</w:t>
      </w:r>
      <w:proofErr w:type="spellEnd"/>
      <w:r w:rsidRPr="00A43235">
        <w:rPr>
          <w:rFonts w:ascii="Times New Roman" w:eastAsia="Times New Roman" w:hAnsi="Times New Roman" w:cs="Times New Roman"/>
          <w:sz w:val="24"/>
          <w:szCs w:val="24"/>
          <w:lang w:eastAsia="es-BO"/>
        </w:rPr>
        <w:t xml:space="preserve"> negativas como la </w:t>
      </w:r>
      <w:proofErr w:type="spellStart"/>
      <w:r w:rsidRPr="00A43235">
        <w:rPr>
          <w:rFonts w:ascii="Times New Roman" w:eastAsia="Times New Roman" w:hAnsi="Times New Roman" w:cs="Times New Roman"/>
          <w:sz w:val="24"/>
          <w:szCs w:val="24"/>
          <w:lang w:eastAsia="es-BO"/>
        </w:rPr>
        <w:t>Klebsiella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Los métodos serológicos no pueden ayudar en la valoración inicial, pero son imprescindibles para estudios epidemiológicos. La detección de antígeno neumococo en </w:t>
      </w:r>
      <w:proofErr w:type="spellStart"/>
      <w:r w:rsidRPr="00A43235">
        <w:rPr>
          <w:rFonts w:ascii="Times New Roman" w:eastAsia="Times New Roman" w:hAnsi="Times New Roman" w:cs="Times New Roman"/>
          <w:sz w:val="24"/>
          <w:szCs w:val="24"/>
          <w:lang w:eastAsia="es-BO"/>
        </w:rPr>
        <w:t>espectoración</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mucopurulenta</w:t>
      </w:r>
      <w:proofErr w:type="spellEnd"/>
      <w:r w:rsidRPr="00A43235">
        <w:rPr>
          <w:rFonts w:ascii="Times New Roman" w:eastAsia="Times New Roman" w:hAnsi="Times New Roman" w:cs="Times New Roman"/>
          <w:sz w:val="24"/>
          <w:szCs w:val="24"/>
          <w:lang w:eastAsia="es-BO"/>
        </w:rPr>
        <w:t xml:space="preserve"> tiene una </w:t>
      </w:r>
      <w:proofErr w:type="spellStart"/>
      <w:r w:rsidRPr="00A43235">
        <w:rPr>
          <w:rFonts w:ascii="Times New Roman" w:eastAsia="Times New Roman" w:hAnsi="Times New Roman" w:cs="Times New Roman"/>
          <w:sz w:val="24"/>
          <w:szCs w:val="24"/>
          <w:lang w:eastAsia="es-BO"/>
        </w:rPr>
        <w:t>sensitividad</w:t>
      </w:r>
      <w:proofErr w:type="spellEnd"/>
      <w:r w:rsidRPr="00A43235">
        <w:rPr>
          <w:rFonts w:ascii="Times New Roman" w:eastAsia="Times New Roman" w:hAnsi="Times New Roman" w:cs="Times New Roman"/>
          <w:sz w:val="24"/>
          <w:szCs w:val="24"/>
          <w:lang w:eastAsia="es-BO"/>
        </w:rPr>
        <w:t xml:space="preserve"> de 63-94% y una especificidad de 82-96%, esta técnica permite identificar la neumonía </w:t>
      </w:r>
      <w:proofErr w:type="spellStart"/>
      <w:r w:rsidRPr="00A43235">
        <w:rPr>
          <w:rFonts w:ascii="Times New Roman" w:eastAsia="Times New Roman" w:hAnsi="Times New Roman" w:cs="Times New Roman"/>
          <w:sz w:val="24"/>
          <w:szCs w:val="24"/>
          <w:lang w:eastAsia="es-BO"/>
        </w:rPr>
        <w:t>neumococica</w:t>
      </w:r>
      <w:proofErr w:type="spellEnd"/>
      <w:r w:rsidRPr="00A43235">
        <w:rPr>
          <w:rFonts w:ascii="Times New Roman" w:eastAsia="Times New Roman" w:hAnsi="Times New Roman" w:cs="Times New Roman"/>
          <w:sz w:val="24"/>
          <w:szCs w:val="24"/>
          <w:lang w:eastAsia="es-BO"/>
        </w:rPr>
        <w:t xml:space="preserve"> en pacientes tratados con antibióticos previo al ingreso hospitalario.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Los métodos denominados invasivos, aspiración </w:t>
      </w:r>
      <w:proofErr w:type="spellStart"/>
      <w:r w:rsidRPr="00A43235">
        <w:rPr>
          <w:rFonts w:ascii="Times New Roman" w:eastAsia="Times New Roman" w:hAnsi="Times New Roman" w:cs="Times New Roman"/>
          <w:sz w:val="24"/>
          <w:szCs w:val="24"/>
          <w:lang w:eastAsia="es-BO"/>
        </w:rPr>
        <w:t>transtraqueal</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broncoscopía</w:t>
      </w:r>
      <w:proofErr w:type="spellEnd"/>
      <w:r w:rsidRPr="00A43235">
        <w:rPr>
          <w:rFonts w:ascii="Times New Roman" w:eastAsia="Times New Roman" w:hAnsi="Times New Roman" w:cs="Times New Roman"/>
          <w:sz w:val="24"/>
          <w:szCs w:val="24"/>
          <w:lang w:eastAsia="es-BO"/>
        </w:rPr>
        <w:t xml:space="preserve"> con catéter protegido, lavado bronquio alveolar, aspiración directa, no tienen justificación rutinaria y deben ser reservados para los casos graves o con mala respuesta al tratamiento empírico.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Para el inicio de la terapia se debe tener en cuenta los factores de riesgo que han sido delineados por la A.T.S.</w:t>
      </w:r>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basados en diversos estudios.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TRATAMIENTO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El tratamiento de la neumonía en teoría es aparentemente fácil, simplemente debemos hacer el diagnóstico, determinar el agente etiológico y luego seleccionar el antibiótico para el cual el agente es sensible. En la práctica sin embargo </w:t>
      </w:r>
      <w:proofErr w:type="spellStart"/>
      <w:r w:rsidRPr="00A43235">
        <w:rPr>
          <w:rFonts w:ascii="Times New Roman" w:eastAsia="Times New Roman" w:hAnsi="Times New Roman" w:cs="Times New Roman"/>
          <w:sz w:val="24"/>
          <w:szCs w:val="24"/>
          <w:lang w:eastAsia="es-BO"/>
        </w:rPr>
        <w:t>ésto</w:t>
      </w:r>
      <w:proofErr w:type="spellEnd"/>
      <w:r w:rsidRPr="00A43235">
        <w:rPr>
          <w:rFonts w:ascii="Times New Roman" w:eastAsia="Times New Roman" w:hAnsi="Times New Roman" w:cs="Times New Roman"/>
          <w:sz w:val="24"/>
          <w:szCs w:val="24"/>
          <w:lang w:eastAsia="es-BO"/>
        </w:rPr>
        <w:t xml:space="preserve"> no es posible.</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El diagnóstico </w:t>
      </w:r>
      <w:proofErr w:type="spellStart"/>
      <w:r w:rsidRPr="00A43235">
        <w:rPr>
          <w:rFonts w:ascii="Times New Roman" w:eastAsia="Times New Roman" w:hAnsi="Times New Roman" w:cs="Times New Roman"/>
          <w:sz w:val="24"/>
          <w:szCs w:val="24"/>
          <w:lang w:eastAsia="es-BO"/>
        </w:rPr>
        <w:t>esta</w:t>
      </w:r>
      <w:proofErr w:type="spellEnd"/>
      <w:r w:rsidRPr="00A43235">
        <w:rPr>
          <w:rFonts w:ascii="Times New Roman" w:eastAsia="Times New Roman" w:hAnsi="Times New Roman" w:cs="Times New Roman"/>
          <w:sz w:val="24"/>
          <w:szCs w:val="24"/>
          <w:lang w:eastAsia="es-BO"/>
        </w:rPr>
        <w:t xml:space="preserve"> basado en los detalles obtenidos de la historia del paciente, un </w:t>
      </w:r>
      <w:proofErr w:type="spellStart"/>
      <w:r w:rsidRPr="00A43235">
        <w:rPr>
          <w:rFonts w:ascii="Times New Roman" w:eastAsia="Times New Roman" w:hAnsi="Times New Roman" w:cs="Times New Roman"/>
          <w:sz w:val="24"/>
          <w:szCs w:val="24"/>
          <w:lang w:eastAsia="es-BO"/>
        </w:rPr>
        <w:t>exámen</w:t>
      </w:r>
      <w:proofErr w:type="spellEnd"/>
      <w:r w:rsidRPr="00A43235">
        <w:rPr>
          <w:rFonts w:ascii="Times New Roman" w:eastAsia="Times New Roman" w:hAnsi="Times New Roman" w:cs="Times New Roman"/>
          <w:sz w:val="24"/>
          <w:szCs w:val="24"/>
          <w:lang w:eastAsia="es-BO"/>
        </w:rPr>
        <w:t xml:space="preserve"> físico acucioso, exámenes de laboratorio adecuados y algunos procedimientos. La historia clínica, el examen físico y la radiografía de tórax se obtienen antes que cualquier </w:t>
      </w:r>
      <w:proofErr w:type="spellStart"/>
      <w:r w:rsidRPr="00A43235">
        <w:rPr>
          <w:rFonts w:ascii="Times New Roman" w:eastAsia="Times New Roman" w:hAnsi="Times New Roman" w:cs="Times New Roman"/>
          <w:sz w:val="24"/>
          <w:szCs w:val="24"/>
          <w:lang w:eastAsia="es-BO"/>
        </w:rPr>
        <w:t>exámen</w:t>
      </w:r>
      <w:proofErr w:type="spellEnd"/>
      <w:r w:rsidRPr="00A43235">
        <w:rPr>
          <w:rFonts w:ascii="Times New Roman" w:eastAsia="Times New Roman" w:hAnsi="Times New Roman" w:cs="Times New Roman"/>
          <w:sz w:val="24"/>
          <w:szCs w:val="24"/>
          <w:lang w:eastAsia="es-BO"/>
        </w:rPr>
        <w:t xml:space="preserve"> de laboratorio; por lo</w:t>
      </w:r>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tanto la determinación del patógeno causante inicialmente depende de la clínica y la radiografía, lo cual podrá posteriormente ser confirmado o no por los exámenes de laboratorio, pudiendo además, agregarse que en aproximadamente en el 50% de los casos no se encuentra el agente causante, por las dificultades ya dichas para los exámenes de desgarro, cultivos, test serológicos y las técnicas más invasivas que no son exámenes de inicio. Por lo que basado en numerosos y serios estudios retrospectivos prospectivos en que se correlacionaron hechos demográficos, clínicos y de laboratorio principalmente con la mortalidad, se demostró por ejemplo que a medida que aumenta la edad y las patologías asociadas aumenta la mortalidad así como alteraciones de conciencia y alteraciones de los signo vitales con la presencia de patógenos de alto riesgo como Gram negativos.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lastRenderedPageBreak/>
        <w:t>Y es por esto que la ATS sugirió algunas pautas para tratamiento de la neumonía, las que han sido aceptadas a nivel nacional (16, 17).</w:t>
      </w:r>
    </w:p>
    <w:p w:rsidR="00A43235" w:rsidRPr="00A43235" w:rsidRDefault="00A43235" w:rsidP="00A43235">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CONSENSO INTERNACIONAL ATS.</w:t>
      </w:r>
    </w:p>
    <w:p w:rsidR="00A43235" w:rsidRPr="00A43235" w:rsidRDefault="00A43235" w:rsidP="00A43235">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GRUPO I</w:t>
      </w:r>
    </w:p>
    <w:tbl>
      <w:tblPr>
        <w:tblW w:w="9540" w:type="dxa"/>
        <w:jc w:val="center"/>
        <w:tblCellSpacing w:w="0" w:type="dxa"/>
        <w:tblCellMar>
          <w:top w:w="60" w:type="dxa"/>
          <w:left w:w="60" w:type="dxa"/>
          <w:bottom w:w="60" w:type="dxa"/>
          <w:right w:w="60" w:type="dxa"/>
        </w:tblCellMar>
        <w:tblLook w:val="04A0" w:firstRow="1" w:lastRow="0" w:firstColumn="1" w:lastColumn="0" w:noHBand="0" w:noVBand="1"/>
      </w:tblPr>
      <w:tblGrid>
        <w:gridCol w:w="5438"/>
        <w:gridCol w:w="4102"/>
      </w:tblGrid>
      <w:tr w:rsidR="00A43235" w:rsidRPr="00A43235" w:rsidTr="00A43235">
        <w:trPr>
          <w:tblCellSpacing w:w="0" w:type="dxa"/>
          <w:jc w:val="center"/>
        </w:trPr>
        <w:tc>
          <w:tcPr>
            <w:tcW w:w="2850" w:type="pct"/>
            <w:hideMark/>
          </w:tcPr>
          <w:p w:rsidR="00A43235" w:rsidRPr="00A43235" w:rsidRDefault="00A43235" w:rsidP="00A43235">
            <w:pPr>
              <w:spacing w:after="0"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CARACTERISTICAS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Pacientes menores de 60 años</w:t>
            </w:r>
            <w:r w:rsidRPr="00A43235">
              <w:rPr>
                <w:rFonts w:ascii="Times New Roman" w:eastAsia="Times New Roman" w:hAnsi="Times New Roman" w:cs="Times New Roman"/>
                <w:sz w:val="24"/>
                <w:szCs w:val="24"/>
                <w:lang w:eastAsia="es-BO"/>
              </w:rPr>
              <w:br/>
              <w:t>Sin enfermedad asociada</w:t>
            </w:r>
            <w:r w:rsidRPr="00A43235">
              <w:rPr>
                <w:rFonts w:ascii="Times New Roman" w:eastAsia="Times New Roman" w:hAnsi="Times New Roman" w:cs="Times New Roman"/>
                <w:sz w:val="24"/>
                <w:szCs w:val="24"/>
                <w:lang w:eastAsia="es-BO"/>
              </w:rPr>
              <w:br/>
              <w:t>Susceptible de tratamiento ambulatorio</w:t>
            </w:r>
            <w:r w:rsidRPr="00A43235">
              <w:rPr>
                <w:rFonts w:ascii="Times New Roman" w:eastAsia="Times New Roman" w:hAnsi="Times New Roman" w:cs="Times New Roman"/>
                <w:sz w:val="24"/>
                <w:szCs w:val="24"/>
                <w:lang w:eastAsia="es-BO"/>
              </w:rPr>
              <w:br/>
              <w:t>Mortalidad: 1-5%</w:t>
            </w:r>
            <w:r w:rsidRPr="00A43235">
              <w:rPr>
                <w:rFonts w:ascii="Times New Roman" w:eastAsia="Times New Roman" w:hAnsi="Times New Roman" w:cs="Times New Roman"/>
                <w:sz w:val="24"/>
                <w:szCs w:val="24"/>
                <w:lang w:eastAsia="es-BO"/>
              </w:rPr>
              <w:br/>
              <w:t xml:space="preserve">Agentes: S.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Mycoplasma</w:t>
            </w:r>
            <w:proofErr w:type="spellEnd"/>
            <w:r w:rsidRPr="00A43235">
              <w:rPr>
                <w:rFonts w:ascii="Times New Roman" w:eastAsia="Times New Roman" w:hAnsi="Times New Roman" w:cs="Times New Roman"/>
                <w:sz w:val="24"/>
                <w:szCs w:val="24"/>
                <w:lang w:eastAsia="es-BO"/>
              </w:rPr>
              <w:br/>
              <w:t xml:space="preserve">Virus respiratorios, </w:t>
            </w:r>
            <w:proofErr w:type="spellStart"/>
            <w:r w:rsidRPr="00A43235">
              <w:rPr>
                <w:rFonts w:ascii="Times New Roman" w:eastAsia="Times New Roman" w:hAnsi="Times New Roman" w:cs="Times New Roman"/>
                <w:sz w:val="24"/>
                <w:szCs w:val="24"/>
                <w:lang w:eastAsia="es-BO"/>
              </w:rPr>
              <w:t>Chlamidia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br/>
              <w:t xml:space="preserve">H. </w:t>
            </w:r>
            <w:proofErr w:type="spellStart"/>
            <w:r w:rsidRPr="00A43235">
              <w:rPr>
                <w:rFonts w:ascii="Times New Roman" w:eastAsia="Times New Roman" w:hAnsi="Times New Roman" w:cs="Times New Roman"/>
                <w:sz w:val="24"/>
                <w:szCs w:val="24"/>
                <w:lang w:eastAsia="es-BO"/>
              </w:rPr>
              <w:t>influenzae</w:t>
            </w:r>
            <w:proofErr w:type="spellEnd"/>
            <w:r w:rsidRPr="00A43235">
              <w:rPr>
                <w:rFonts w:ascii="Times New Roman" w:eastAsia="Times New Roman" w:hAnsi="Times New Roman" w:cs="Times New Roman"/>
                <w:sz w:val="24"/>
                <w:szCs w:val="24"/>
                <w:lang w:eastAsia="es-BO"/>
              </w:rPr>
              <w:t>, Misceláneos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w:t>
            </w:r>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Staphilococus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aureus</w:t>
            </w:r>
            <w:proofErr w:type="spellEnd"/>
            <w:r w:rsidRPr="00A43235">
              <w:rPr>
                <w:rFonts w:ascii="Times New Roman" w:eastAsia="Times New Roman" w:hAnsi="Times New Roman" w:cs="Times New Roman"/>
                <w:sz w:val="24"/>
                <w:szCs w:val="24"/>
                <w:lang w:eastAsia="es-BO"/>
              </w:rPr>
              <w:t>, Bacilos Gram (-)).</w:t>
            </w:r>
          </w:p>
        </w:tc>
        <w:tc>
          <w:tcPr>
            <w:tcW w:w="2150" w:type="pct"/>
            <w:hideMark/>
          </w:tcPr>
          <w:p w:rsidR="00A43235" w:rsidRPr="00A43235" w:rsidRDefault="00A43235" w:rsidP="00A43235">
            <w:pPr>
              <w:spacing w:after="0"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TRATAMIENTO</w:t>
            </w:r>
          </w:p>
          <w:p w:rsidR="00A43235" w:rsidRPr="00A43235" w:rsidRDefault="00A43235" w:rsidP="00A432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sz w:val="24"/>
                <w:szCs w:val="24"/>
                <w:lang w:eastAsia="es-BO"/>
              </w:rPr>
              <w:t>Eritromicina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etilsuccinato</w:t>
            </w:r>
            <w:proofErr w:type="spellEnd"/>
            <w:r w:rsidRPr="00A43235">
              <w:rPr>
                <w:rFonts w:ascii="Times New Roman" w:eastAsia="Times New Roman" w:hAnsi="Times New Roman" w:cs="Times New Roman"/>
                <w:sz w:val="24"/>
                <w:szCs w:val="24"/>
                <w:lang w:eastAsia="es-BO"/>
              </w:rPr>
              <w:t xml:space="preserve"> 500mg c/6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vo</w:t>
            </w:r>
            <w:proofErr w:type="spellEnd"/>
            <w:r w:rsidRPr="00A43235">
              <w:rPr>
                <w:rFonts w:ascii="Times New Roman" w:eastAsia="Times New Roman" w:hAnsi="Times New Roman" w:cs="Times New Roman"/>
                <w:sz w:val="24"/>
                <w:szCs w:val="24"/>
                <w:lang w:eastAsia="es-BO"/>
              </w:rPr>
              <w:t>, por 10-14 días.</w:t>
            </w:r>
          </w:p>
          <w:p w:rsidR="00A43235" w:rsidRPr="00A43235" w:rsidRDefault="00A43235" w:rsidP="00A432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Nuevos </w:t>
            </w:r>
            <w:proofErr w:type="spellStart"/>
            <w:r w:rsidRPr="00A43235">
              <w:rPr>
                <w:rFonts w:ascii="Times New Roman" w:eastAsia="Times New Roman" w:hAnsi="Times New Roman" w:cs="Times New Roman"/>
                <w:sz w:val="24"/>
                <w:szCs w:val="24"/>
                <w:lang w:eastAsia="es-BO"/>
              </w:rPr>
              <w:t>macrólidos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vo</w:t>
            </w:r>
            <w:proofErr w:type="spellEnd"/>
            <w:r w:rsidRPr="00A43235">
              <w:rPr>
                <w:rFonts w:ascii="Times New Roman" w:eastAsia="Times New Roman" w:hAnsi="Times New Roman" w:cs="Times New Roman"/>
                <w:sz w:val="24"/>
                <w:szCs w:val="24"/>
                <w:lang w:eastAsia="es-BO"/>
              </w:rPr>
              <w:t xml:space="preserve">, por 3 días </w:t>
            </w:r>
            <w:proofErr w:type="spellStart"/>
            <w:r w:rsidRPr="00A43235">
              <w:rPr>
                <w:rFonts w:ascii="Times New Roman" w:eastAsia="Times New Roman" w:hAnsi="Times New Roman" w:cs="Times New Roman"/>
                <w:sz w:val="24"/>
                <w:szCs w:val="24"/>
                <w:lang w:eastAsia="es-BO"/>
              </w:rPr>
              <w:t>Claritromicina</w:t>
            </w:r>
            <w:proofErr w:type="spellEnd"/>
            <w:r w:rsidRPr="00A43235">
              <w:rPr>
                <w:rFonts w:ascii="Times New Roman" w:eastAsia="Times New Roman" w:hAnsi="Times New Roman" w:cs="Times New Roman"/>
                <w:sz w:val="24"/>
                <w:szCs w:val="24"/>
                <w:lang w:eastAsia="es-BO"/>
              </w:rPr>
              <w:t xml:space="preserve"> 250 mg c/12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Roxitromicina</w:t>
            </w:r>
            <w:proofErr w:type="spellEnd"/>
            <w:r w:rsidRPr="00A43235">
              <w:rPr>
                <w:rFonts w:ascii="Times New Roman" w:eastAsia="Times New Roman" w:hAnsi="Times New Roman" w:cs="Times New Roman"/>
                <w:sz w:val="24"/>
                <w:szCs w:val="24"/>
                <w:lang w:eastAsia="es-BO"/>
              </w:rPr>
              <w:t xml:space="preserve"> 150 mg c/12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Azitromicina</w:t>
            </w:r>
            <w:proofErr w:type="spellEnd"/>
            <w:r w:rsidRPr="00A43235">
              <w:rPr>
                <w:rFonts w:ascii="Times New Roman" w:eastAsia="Times New Roman" w:hAnsi="Times New Roman" w:cs="Times New Roman"/>
                <w:sz w:val="24"/>
                <w:szCs w:val="24"/>
                <w:lang w:eastAsia="es-BO"/>
              </w:rPr>
              <w:t xml:space="preserve"> 500 mg c/24 </w:t>
            </w:r>
            <w:proofErr w:type="spellStart"/>
            <w:r w:rsidRPr="00A43235">
              <w:rPr>
                <w:rFonts w:ascii="Times New Roman" w:eastAsia="Times New Roman" w:hAnsi="Times New Roman" w:cs="Times New Roman"/>
                <w:sz w:val="24"/>
                <w:szCs w:val="24"/>
                <w:lang w:eastAsia="es-BO"/>
              </w:rPr>
              <w:t>hrs</w:t>
            </w:r>
            <w:proofErr w:type="spellEnd"/>
          </w:p>
          <w:p w:rsidR="00A43235" w:rsidRPr="00A43235" w:rsidRDefault="00A43235" w:rsidP="00A432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Penicilina Sódica 2.000.000</w:t>
            </w:r>
            <w:proofErr w:type="gramStart"/>
            <w:r w:rsidRPr="00A43235">
              <w:rPr>
                <w:rFonts w:ascii="Times New Roman" w:eastAsia="Times New Roman" w:hAnsi="Times New Roman" w:cs="Times New Roman"/>
                <w:sz w:val="24"/>
                <w:szCs w:val="24"/>
                <w:lang w:eastAsia="es-BO"/>
              </w:rPr>
              <w:t>,IM</w:t>
            </w:r>
            <w:proofErr w:type="gramEnd"/>
            <w:r w:rsidRPr="00A43235">
              <w:rPr>
                <w:rFonts w:ascii="Times New Roman" w:eastAsia="Times New Roman" w:hAnsi="Times New Roman" w:cs="Times New Roman"/>
                <w:sz w:val="24"/>
                <w:szCs w:val="24"/>
                <w:lang w:eastAsia="es-BO"/>
              </w:rPr>
              <w:t xml:space="preserve"> c/12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por 7 días.</w:t>
            </w:r>
          </w:p>
        </w:tc>
      </w:tr>
    </w:tbl>
    <w:p w:rsidR="00A43235" w:rsidRPr="00A43235" w:rsidRDefault="00A43235" w:rsidP="00A43235">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GRUPO II</w:t>
      </w:r>
    </w:p>
    <w:tbl>
      <w:tblPr>
        <w:tblW w:w="9540" w:type="dxa"/>
        <w:jc w:val="center"/>
        <w:tblCellSpacing w:w="0" w:type="dxa"/>
        <w:tblCellMar>
          <w:top w:w="60" w:type="dxa"/>
          <w:left w:w="60" w:type="dxa"/>
          <w:bottom w:w="60" w:type="dxa"/>
          <w:right w:w="60" w:type="dxa"/>
        </w:tblCellMar>
        <w:tblLook w:val="04A0" w:firstRow="1" w:lastRow="0" w:firstColumn="1" w:lastColumn="0" w:noHBand="0" w:noVBand="1"/>
      </w:tblPr>
      <w:tblGrid>
        <w:gridCol w:w="5438"/>
        <w:gridCol w:w="4102"/>
      </w:tblGrid>
      <w:tr w:rsidR="00A43235" w:rsidRPr="00A43235" w:rsidTr="00A43235">
        <w:trPr>
          <w:tblCellSpacing w:w="0" w:type="dxa"/>
          <w:jc w:val="center"/>
        </w:trPr>
        <w:tc>
          <w:tcPr>
            <w:tcW w:w="2850" w:type="pct"/>
            <w:hideMark/>
          </w:tcPr>
          <w:p w:rsidR="00A43235" w:rsidRPr="00A43235" w:rsidRDefault="00A43235" w:rsidP="00A43235">
            <w:pPr>
              <w:spacing w:after="0"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CARACTERISTICAS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Pacientes menores de 60 años</w:t>
            </w:r>
            <w:r w:rsidRPr="00A43235">
              <w:rPr>
                <w:rFonts w:ascii="Times New Roman" w:eastAsia="Times New Roman" w:hAnsi="Times New Roman" w:cs="Times New Roman"/>
                <w:sz w:val="24"/>
                <w:szCs w:val="24"/>
                <w:lang w:eastAsia="es-BO"/>
              </w:rPr>
              <w:br/>
              <w:t>y/o con patología asociada</w:t>
            </w:r>
            <w:r w:rsidRPr="00A43235">
              <w:rPr>
                <w:rFonts w:ascii="Times New Roman" w:eastAsia="Times New Roman" w:hAnsi="Times New Roman" w:cs="Times New Roman"/>
                <w:sz w:val="24"/>
                <w:szCs w:val="24"/>
                <w:lang w:eastAsia="es-BO"/>
              </w:rPr>
              <w:br/>
              <w:t>pueden tratarse ambulatorio</w:t>
            </w:r>
            <w:r w:rsidRPr="00A43235">
              <w:rPr>
                <w:rFonts w:ascii="Times New Roman" w:eastAsia="Times New Roman" w:hAnsi="Times New Roman" w:cs="Times New Roman"/>
                <w:sz w:val="24"/>
                <w:szCs w:val="24"/>
                <w:lang w:eastAsia="es-BO"/>
              </w:rPr>
              <w:br/>
              <w:t>Mortalidad: &lt; 5% (20%)</w:t>
            </w:r>
            <w:r w:rsidRPr="00A43235">
              <w:rPr>
                <w:rFonts w:ascii="Times New Roman" w:eastAsia="Times New Roman" w:hAnsi="Times New Roman" w:cs="Times New Roman"/>
                <w:sz w:val="24"/>
                <w:szCs w:val="24"/>
                <w:lang w:eastAsia="es-BO"/>
              </w:rPr>
              <w:br/>
              <w:t xml:space="preserve">Agentes: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w:t>
            </w:r>
            <w:r w:rsidRPr="00A43235">
              <w:rPr>
                <w:rFonts w:ascii="Times New Roman" w:eastAsia="Times New Roman" w:hAnsi="Times New Roman" w:cs="Times New Roman"/>
                <w:sz w:val="24"/>
                <w:szCs w:val="24"/>
                <w:lang w:eastAsia="es-BO"/>
              </w:rPr>
              <w:br/>
              <w:t xml:space="preserve">Virus respiratorios, </w:t>
            </w:r>
            <w:proofErr w:type="spellStart"/>
            <w:r w:rsidRPr="00A43235">
              <w:rPr>
                <w:rFonts w:ascii="Times New Roman" w:eastAsia="Times New Roman" w:hAnsi="Times New Roman" w:cs="Times New Roman"/>
                <w:sz w:val="24"/>
                <w:szCs w:val="24"/>
                <w:lang w:eastAsia="es-BO"/>
              </w:rPr>
              <w:t>Haemophilus</w:t>
            </w:r>
            <w:proofErr w:type="spellEnd"/>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influenzae</w:t>
            </w:r>
            <w:proofErr w:type="spellEnd"/>
            <w:r w:rsidRPr="00A43235">
              <w:rPr>
                <w:rFonts w:ascii="Times New Roman" w:eastAsia="Times New Roman" w:hAnsi="Times New Roman" w:cs="Times New Roman"/>
                <w:sz w:val="24"/>
                <w:szCs w:val="24"/>
                <w:lang w:eastAsia="es-BO"/>
              </w:rPr>
              <w:t>, Bacilos Gram (-) aerobios</w:t>
            </w:r>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Staphilococus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aureus</w:t>
            </w:r>
            <w:proofErr w:type="spellEnd"/>
            <w:r w:rsidRPr="00A43235">
              <w:rPr>
                <w:rFonts w:ascii="Times New Roman" w:eastAsia="Times New Roman" w:hAnsi="Times New Roman" w:cs="Times New Roman"/>
                <w:sz w:val="24"/>
                <w:szCs w:val="24"/>
                <w:lang w:eastAsia="es-BO"/>
              </w:rPr>
              <w:t>, Bacilos Gram (-)</w:t>
            </w:r>
          </w:p>
        </w:tc>
        <w:tc>
          <w:tcPr>
            <w:tcW w:w="2150" w:type="pct"/>
            <w:hideMark/>
          </w:tcPr>
          <w:p w:rsidR="00A43235" w:rsidRPr="00A43235" w:rsidRDefault="00A43235" w:rsidP="00A43235">
            <w:pPr>
              <w:spacing w:after="0"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TRATAMIENTO</w:t>
            </w:r>
          </w:p>
          <w:p w:rsidR="00A43235" w:rsidRPr="00A43235" w:rsidRDefault="00A43235" w:rsidP="00A432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Amoxicilina 500 mg c/8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vo</w:t>
            </w:r>
            <w:proofErr w:type="spellEnd"/>
            <w:r w:rsidRPr="00A43235">
              <w:rPr>
                <w:rFonts w:ascii="Times New Roman" w:eastAsia="Times New Roman" w:hAnsi="Times New Roman" w:cs="Times New Roman"/>
                <w:sz w:val="24"/>
                <w:szCs w:val="24"/>
                <w:lang w:eastAsia="es-BO"/>
              </w:rPr>
              <w:t>, por 7-10 días</w:t>
            </w:r>
          </w:p>
          <w:p w:rsidR="00A43235" w:rsidRPr="00A43235" w:rsidRDefault="00A43235" w:rsidP="00A432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Cefalosporina 2* generación </w:t>
            </w:r>
            <w:proofErr w:type="spellStart"/>
            <w:r w:rsidRPr="00A43235">
              <w:rPr>
                <w:rFonts w:ascii="Times New Roman" w:eastAsia="Times New Roman" w:hAnsi="Times New Roman" w:cs="Times New Roman"/>
                <w:sz w:val="24"/>
                <w:szCs w:val="24"/>
                <w:lang w:eastAsia="es-BO"/>
              </w:rPr>
              <w:t>Cefuroximo</w:t>
            </w:r>
            <w:proofErr w:type="spellEnd"/>
            <w:r w:rsidRPr="00A43235">
              <w:rPr>
                <w:rFonts w:ascii="Times New Roman" w:eastAsia="Times New Roman" w:hAnsi="Times New Roman" w:cs="Times New Roman"/>
                <w:sz w:val="24"/>
                <w:szCs w:val="24"/>
                <w:lang w:eastAsia="es-BO"/>
              </w:rPr>
              <w:t xml:space="preserve"> 500 mg c/6 - 8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vo</w:t>
            </w:r>
            <w:proofErr w:type="spellEnd"/>
            <w:r w:rsidRPr="00A43235">
              <w:rPr>
                <w:rFonts w:ascii="Times New Roman" w:eastAsia="Times New Roman" w:hAnsi="Times New Roman" w:cs="Times New Roman"/>
                <w:sz w:val="24"/>
                <w:szCs w:val="24"/>
                <w:lang w:eastAsia="es-BO"/>
              </w:rPr>
              <w:t>, por 7 - 10 días.</w:t>
            </w:r>
          </w:p>
          <w:p w:rsidR="00A43235" w:rsidRPr="00A43235" w:rsidRDefault="00A43235" w:rsidP="00A432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B-</w:t>
            </w:r>
            <w:proofErr w:type="spellStart"/>
            <w:r w:rsidRPr="00A43235">
              <w:rPr>
                <w:rFonts w:ascii="Times New Roman" w:eastAsia="Times New Roman" w:hAnsi="Times New Roman" w:cs="Times New Roman"/>
                <w:sz w:val="24"/>
                <w:szCs w:val="24"/>
                <w:lang w:eastAsia="es-BO"/>
              </w:rPr>
              <w:t>Lactámico</w:t>
            </w:r>
            <w:proofErr w:type="spellEnd"/>
            <w:r w:rsidRPr="00A43235">
              <w:rPr>
                <w:rFonts w:ascii="Times New Roman" w:eastAsia="Times New Roman" w:hAnsi="Times New Roman" w:cs="Times New Roman"/>
                <w:sz w:val="24"/>
                <w:szCs w:val="24"/>
                <w:lang w:eastAsia="es-BO"/>
              </w:rPr>
              <w:t xml:space="preserve">/Inhibidor B </w:t>
            </w:r>
            <w:proofErr w:type="spellStart"/>
            <w:r w:rsidRPr="00A43235">
              <w:rPr>
                <w:rFonts w:ascii="Times New Roman" w:eastAsia="Times New Roman" w:hAnsi="Times New Roman" w:cs="Times New Roman"/>
                <w:sz w:val="24"/>
                <w:szCs w:val="24"/>
                <w:lang w:eastAsia="es-BO"/>
              </w:rPr>
              <w:t>Lactamasa</w:t>
            </w:r>
            <w:proofErr w:type="spellEnd"/>
            <w:r w:rsidRPr="00A43235">
              <w:rPr>
                <w:rFonts w:ascii="Times New Roman" w:eastAsia="Times New Roman" w:hAnsi="Times New Roman" w:cs="Times New Roman"/>
                <w:sz w:val="24"/>
                <w:szCs w:val="24"/>
                <w:lang w:eastAsia="es-BO"/>
              </w:rPr>
              <w:t xml:space="preserve"> Amoxicilina / Ac. </w:t>
            </w:r>
            <w:proofErr w:type="spellStart"/>
            <w:r w:rsidRPr="00A43235">
              <w:rPr>
                <w:rFonts w:ascii="Times New Roman" w:eastAsia="Times New Roman" w:hAnsi="Times New Roman" w:cs="Times New Roman"/>
                <w:sz w:val="24"/>
                <w:szCs w:val="24"/>
                <w:lang w:eastAsia="es-BO"/>
              </w:rPr>
              <w:t>Clavulánico</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vo</w:t>
            </w:r>
            <w:proofErr w:type="spellEnd"/>
            <w:r w:rsidRPr="00A43235">
              <w:rPr>
                <w:rFonts w:ascii="Times New Roman" w:eastAsia="Times New Roman" w:hAnsi="Times New Roman" w:cs="Times New Roman"/>
                <w:sz w:val="24"/>
                <w:szCs w:val="24"/>
                <w:lang w:eastAsia="es-BO"/>
              </w:rPr>
              <w:t xml:space="preserve"> 625 mg c/S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por 7 - 14 días</w:t>
            </w:r>
          </w:p>
          <w:p w:rsidR="00A43235" w:rsidRPr="00A43235" w:rsidRDefault="00A43235" w:rsidP="00A432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Alergia a penicilina</w:t>
            </w:r>
            <w:r w:rsidRPr="00A43235">
              <w:rPr>
                <w:rFonts w:ascii="Times New Roman" w:eastAsia="Times New Roman" w:hAnsi="Times New Roman" w:cs="Times New Roman"/>
                <w:sz w:val="24"/>
                <w:szCs w:val="24"/>
                <w:lang w:eastAsia="es-BO"/>
              </w:rPr>
              <w:br/>
              <w:t xml:space="preserve">Nuevos </w:t>
            </w:r>
            <w:proofErr w:type="spellStart"/>
            <w:r w:rsidRPr="00A43235">
              <w:rPr>
                <w:rFonts w:ascii="Times New Roman" w:eastAsia="Times New Roman" w:hAnsi="Times New Roman" w:cs="Times New Roman"/>
                <w:sz w:val="24"/>
                <w:szCs w:val="24"/>
                <w:lang w:eastAsia="es-BO"/>
              </w:rPr>
              <w:t>macrólidos</w:t>
            </w:r>
            <w:proofErr w:type="spellEnd"/>
            <w:r w:rsidRPr="00A43235">
              <w:rPr>
                <w:rFonts w:ascii="Times New Roman" w:eastAsia="Times New Roman" w:hAnsi="Times New Roman" w:cs="Times New Roman"/>
                <w:sz w:val="24"/>
                <w:szCs w:val="24"/>
                <w:lang w:eastAsia="es-BO"/>
              </w:rPr>
              <w:t xml:space="preserve"> o </w:t>
            </w:r>
            <w:proofErr w:type="spellStart"/>
            <w:r w:rsidRPr="00A43235">
              <w:rPr>
                <w:rFonts w:ascii="Times New Roman" w:eastAsia="Times New Roman" w:hAnsi="Times New Roman" w:cs="Times New Roman"/>
                <w:sz w:val="24"/>
                <w:szCs w:val="24"/>
                <w:lang w:eastAsia="es-BO"/>
              </w:rPr>
              <w:t>Cloramfenicol</w:t>
            </w:r>
            <w:proofErr w:type="spellEnd"/>
          </w:p>
        </w:tc>
      </w:tr>
    </w:tbl>
    <w:p w:rsidR="00A43235" w:rsidRPr="00A43235" w:rsidRDefault="00A43235" w:rsidP="00A43235">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GRUPO III</w:t>
      </w:r>
    </w:p>
    <w:tbl>
      <w:tblPr>
        <w:tblW w:w="9540" w:type="dxa"/>
        <w:jc w:val="center"/>
        <w:tblCellSpacing w:w="7" w:type="dxa"/>
        <w:tblCellMar>
          <w:top w:w="60" w:type="dxa"/>
          <w:left w:w="60" w:type="dxa"/>
          <w:bottom w:w="60" w:type="dxa"/>
          <w:right w:w="60" w:type="dxa"/>
        </w:tblCellMar>
        <w:tblLook w:val="04A0" w:firstRow="1" w:lastRow="0" w:firstColumn="1" w:lastColumn="0" w:noHBand="0" w:noVBand="1"/>
      </w:tblPr>
      <w:tblGrid>
        <w:gridCol w:w="5435"/>
        <w:gridCol w:w="4105"/>
      </w:tblGrid>
      <w:tr w:rsidR="00A43235" w:rsidRPr="00A43235" w:rsidTr="00A43235">
        <w:trPr>
          <w:tblCellSpacing w:w="7" w:type="dxa"/>
          <w:jc w:val="center"/>
        </w:trPr>
        <w:tc>
          <w:tcPr>
            <w:tcW w:w="2850" w:type="pct"/>
            <w:hideMark/>
          </w:tcPr>
          <w:p w:rsidR="00A43235" w:rsidRPr="00A43235" w:rsidRDefault="00A43235" w:rsidP="00A43235">
            <w:pPr>
              <w:spacing w:after="0"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CARACTERISTICAS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Pacientes que requieren ingreso </w:t>
            </w:r>
            <w:r w:rsidRPr="00A43235">
              <w:rPr>
                <w:rFonts w:ascii="Times New Roman" w:eastAsia="Times New Roman" w:hAnsi="Times New Roman" w:cs="Times New Roman"/>
                <w:sz w:val="24"/>
                <w:szCs w:val="24"/>
                <w:lang w:eastAsia="es-BO"/>
              </w:rPr>
              <w:br/>
              <w:t xml:space="preserve">por neumonía comunitaria </w:t>
            </w:r>
            <w:r w:rsidRPr="00A43235">
              <w:rPr>
                <w:rFonts w:ascii="Times New Roman" w:eastAsia="Times New Roman" w:hAnsi="Times New Roman" w:cs="Times New Roman"/>
                <w:sz w:val="24"/>
                <w:szCs w:val="24"/>
                <w:lang w:eastAsia="es-BO"/>
              </w:rPr>
              <w:br/>
              <w:t>con o sin enfermedades asociadas</w:t>
            </w:r>
            <w:r w:rsidRPr="00A43235">
              <w:rPr>
                <w:rFonts w:ascii="Times New Roman" w:eastAsia="Times New Roman" w:hAnsi="Times New Roman" w:cs="Times New Roman"/>
                <w:sz w:val="24"/>
                <w:szCs w:val="24"/>
                <w:lang w:eastAsia="es-BO"/>
              </w:rPr>
              <w:br/>
            </w:r>
            <w:r w:rsidRPr="00A43235">
              <w:rPr>
                <w:rFonts w:ascii="Times New Roman" w:eastAsia="Times New Roman" w:hAnsi="Times New Roman" w:cs="Times New Roman"/>
                <w:sz w:val="24"/>
                <w:szCs w:val="24"/>
                <w:lang w:eastAsia="es-BO"/>
              </w:rPr>
              <w:lastRenderedPageBreak/>
              <w:t>Mortalidad: 5 - 25%</w:t>
            </w:r>
            <w:r w:rsidRPr="00A43235">
              <w:rPr>
                <w:rFonts w:ascii="Times New Roman" w:eastAsia="Times New Roman" w:hAnsi="Times New Roman" w:cs="Times New Roman"/>
                <w:sz w:val="24"/>
                <w:szCs w:val="24"/>
                <w:lang w:eastAsia="es-BO"/>
              </w:rPr>
              <w:br/>
              <w:t xml:space="preserve">Agentes: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w:t>
            </w:r>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Hemophilus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influenzae</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Polimicrobiana</w:t>
            </w:r>
            <w:proofErr w:type="spellEnd"/>
            <w:r w:rsidRPr="00A43235">
              <w:rPr>
                <w:rFonts w:ascii="Times New Roman" w:eastAsia="Times New Roman" w:hAnsi="Times New Roman" w:cs="Times New Roman"/>
                <w:sz w:val="24"/>
                <w:szCs w:val="24"/>
                <w:lang w:eastAsia="es-BO"/>
              </w:rPr>
              <w:br/>
              <w:t xml:space="preserve">Bacilos Gram (-) aerobios,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Staphilococus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aureus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Chlamidia</w:t>
            </w:r>
            <w:proofErr w:type="spellEnd"/>
            <w:r w:rsidRPr="00A43235">
              <w:rPr>
                <w:rFonts w:ascii="Times New Roman" w:eastAsia="Times New Roman" w:hAnsi="Times New Roman" w:cs="Times New Roman"/>
                <w:sz w:val="24"/>
                <w:szCs w:val="24"/>
                <w:lang w:eastAsia="es-BO"/>
              </w:rPr>
              <w:t>,</w:t>
            </w:r>
            <w:r w:rsidRPr="00A43235">
              <w:rPr>
                <w:rFonts w:ascii="Times New Roman" w:eastAsia="Times New Roman" w:hAnsi="Times New Roman" w:cs="Times New Roman"/>
                <w:sz w:val="24"/>
                <w:szCs w:val="24"/>
                <w:lang w:eastAsia="es-BO"/>
              </w:rPr>
              <w:br/>
              <w:t>Virus respiratorios.</w:t>
            </w:r>
          </w:p>
        </w:tc>
        <w:tc>
          <w:tcPr>
            <w:tcW w:w="2150" w:type="pct"/>
            <w:hideMark/>
          </w:tcPr>
          <w:p w:rsidR="00A43235" w:rsidRPr="00A43235" w:rsidRDefault="00A43235" w:rsidP="00A43235">
            <w:pPr>
              <w:spacing w:after="0"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lastRenderedPageBreak/>
              <w:t>TRATAMIENTO</w:t>
            </w:r>
          </w:p>
          <w:p w:rsidR="00A43235" w:rsidRPr="00A43235" w:rsidRDefault="00A43235" w:rsidP="00A432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Cefalosporina de 3* generación </w:t>
            </w:r>
            <w:proofErr w:type="spellStart"/>
            <w:r w:rsidRPr="00A43235">
              <w:rPr>
                <w:rFonts w:ascii="Times New Roman" w:eastAsia="Times New Roman" w:hAnsi="Times New Roman" w:cs="Times New Roman"/>
                <w:sz w:val="24"/>
                <w:szCs w:val="24"/>
                <w:lang w:eastAsia="es-BO"/>
              </w:rPr>
              <w:t>Ceftriaxona</w:t>
            </w:r>
            <w:proofErr w:type="spellEnd"/>
            <w:r w:rsidRPr="00A43235">
              <w:rPr>
                <w:rFonts w:ascii="Times New Roman" w:eastAsia="Times New Roman" w:hAnsi="Times New Roman" w:cs="Times New Roman"/>
                <w:sz w:val="24"/>
                <w:szCs w:val="24"/>
                <w:lang w:eastAsia="es-BO"/>
              </w:rPr>
              <w:t xml:space="preserve"> 1 </w:t>
            </w:r>
            <w:proofErr w:type="spellStart"/>
            <w:r w:rsidRPr="00A43235">
              <w:rPr>
                <w:rFonts w:ascii="Times New Roman" w:eastAsia="Times New Roman" w:hAnsi="Times New Roman" w:cs="Times New Roman"/>
                <w:sz w:val="24"/>
                <w:szCs w:val="24"/>
                <w:lang w:eastAsia="es-BO"/>
              </w:rPr>
              <w:t>gr.c</w:t>
            </w:r>
            <w:proofErr w:type="spellEnd"/>
            <w:r w:rsidRPr="00A43235">
              <w:rPr>
                <w:rFonts w:ascii="Times New Roman" w:eastAsia="Times New Roman" w:hAnsi="Times New Roman" w:cs="Times New Roman"/>
                <w:sz w:val="24"/>
                <w:szCs w:val="24"/>
                <w:lang w:eastAsia="es-BO"/>
              </w:rPr>
              <w:t xml:space="preserve">/24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ev</w:t>
            </w:r>
            <w:proofErr w:type="spellEnd"/>
            <w:r w:rsidRPr="00A43235">
              <w:rPr>
                <w:rFonts w:ascii="Times New Roman" w:eastAsia="Times New Roman" w:hAnsi="Times New Roman" w:cs="Times New Roman"/>
                <w:sz w:val="24"/>
                <w:szCs w:val="24"/>
                <w:lang w:eastAsia="es-BO"/>
              </w:rPr>
              <w:t>, por 10 - 14 días</w:t>
            </w:r>
          </w:p>
          <w:p w:rsidR="00A43235" w:rsidRPr="00A43235" w:rsidRDefault="00A43235" w:rsidP="00A432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lastRenderedPageBreak/>
              <w:t>B-</w:t>
            </w:r>
            <w:proofErr w:type="spellStart"/>
            <w:r w:rsidRPr="00A43235">
              <w:rPr>
                <w:rFonts w:ascii="Times New Roman" w:eastAsia="Times New Roman" w:hAnsi="Times New Roman" w:cs="Times New Roman"/>
                <w:sz w:val="24"/>
                <w:szCs w:val="24"/>
                <w:lang w:eastAsia="es-BO"/>
              </w:rPr>
              <w:t>Lactámico</w:t>
            </w:r>
            <w:proofErr w:type="spellEnd"/>
            <w:r w:rsidRPr="00A43235">
              <w:rPr>
                <w:rFonts w:ascii="Times New Roman" w:eastAsia="Times New Roman" w:hAnsi="Times New Roman" w:cs="Times New Roman"/>
                <w:sz w:val="24"/>
                <w:szCs w:val="24"/>
                <w:lang w:eastAsia="es-BO"/>
              </w:rPr>
              <w:t xml:space="preserve">/Inhibidor B </w:t>
            </w:r>
            <w:proofErr w:type="spellStart"/>
            <w:r w:rsidRPr="00A43235">
              <w:rPr>
                <w:rFonts w:ascii="Times New Roman" w:eastAsia="Times New Roman" w:hAnsi="Times New Roman" w:cs="Times New Roman"/>
                <w:sz w:val="24"/>
                <w:szCs w:val="24"/>
                <w:lang w:eastAsia="es-BO"/>
              </w:rPr>
              <w:t>lactamasa</w:t>
            </w:r>
            <w:proofErr w:type="spellEnd"/>
            <w:r w:rsidRPr="00A43235">
              <w:rPr>
                <w:rFonts w:ascii="Times New Roman" w:eastAsia="Times New Roman" w:hAnsi="Times New Roman" w:cs="Times New Roman"/>
                <w:sz w:val="24"/>
                <w:szCs w:val="24"/>
                <w:lang w:eastAsia="es-BO"/>
              </w:rPr>
              <w:t xml:space="preserve"> Amoxicilina /Ac. </w:t>
            </w:r>
            <w:proofErr w:type="spellStart"/>
            <w:r w:rsidRPr="00A43235">
              <w:rPr>
                <w:rFonts w:ascii="Times New Roman" w:eastAsia="Times New Roman" w:hAnsi="Times New Roman" w:cs="Times New Roman"/>
                <w:sz w:val="24"/>
                <w:szCs w:val="24"/>
                <w:lang w:eastAsia="es-BO"/>
              </w:rPr>
              <w:t>Clavulánico,vo</w:t>
            </w:r>
            <w:proofErr w:type="spellEnd"/>
            <w:r w:rsidRPr="00A43235">
              <w:rPr>
                <w:rFonts w:ascii="Times New Roman" w:eastAsia="Times New Roman" w:hAnsi="Times New Roman" w:cs="Times New Roman"/>
                <w:sz w:val="24"/>
                <w:szCs w:val="24"/>
                <w:lang w:eastAsia="es-BO"/>
              </w:rPr>
              <w:t xml:space="preserve"> 625 mg c/8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por 7 - 10 días</w:t>
            </w:r>
          </w:p>
          <w:p w:rsidR="00A43235" w:rsidRPr="00A43235" w:rsidRDefault="00A43235" w:rsidP="00A432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Si</w:t>
            </w:r>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hay sospecha de aspiración </w:t>
            </w:r>
            <w:proofErr w:type="spellStart"/>
            <w:r w:rsidRPr="00A43235">
              <w:rPr>
                <w:rFonts w:ascii="Times New Roman" w:eastAsia="Times New Roman" w:hAnsi="Times New Roman" w:cs="Times New Roman"/>
                <w:sz w:val="24"/>
                <w:szCs w:val="24"/>
                <w:lang w:eastAsia="es-BO"/>
              </w:rPr>
              <w:t>Quemicetina</w:t>
            </w:r>
            <w:proofErr w:type="spellEnd"/>
            <w:r w:rsidRPr="00A43235">
              <w:rPr>
                <w:rFonts w:ascii="Times New Roman" w:eastAsia="Times New Roman" w:hAnsi="Times New Roman" w:cs="Times New Roman"/>
                <w:sz w:val="24"/>
                <w:szCs w:val="24"/>
                <w:lang w:eastAsia="es-BO"/>
              </w:rPr>
              <w:t xml:space="preserve"> 1gr </w:t>
            </w:r>
            <w:proofErr w:type="spellStart"/>
            <w:r w:rsidRPr="00A43235">
              <w:rPr>
                <w:rFonts w:ascii="Times New Roman" w:eastAsia="Times New Roman" w:hAnsi="Times New Roman" w:cs="Times New Roman"/>
                <w:sz w:val="24"/>
                <w:szCs w:val="24"/>
                <w:lang w:eastAsia="es-BO"/>
              </w:rPr>
              <w:t>ev</w:t>
            </w:r>
            <w:proofErr w:type="gramStart"/>
            <w:r w:rsidRPr="00A43235">
              <w:rPr>
                <w:rFonts w:ascii="Times New Roman" w:eastAsia="Times New Roman" w:hAnsi="Times New Roman" w:cs="Times New Roman"/>
                <w:sz w:val="24"/>
                <w:szCs w:val="24"/>
                <w:lang w:eastAsia="es-BO"/>
              </w:rPr>
              <w:t>,c</w:t>
            </w:r>
            <w:proofErr w:type="spellEnd"/>
            <w:proofErr w:type="gramEnd"/>
            <w:r w:rsidRPr="00A43235">
              <w:rPr>
                <w:rFonts w:ascii="Times New Roman" w:eastAsia="Times New Roman" w:hAnsi="Times New Roman" w:cs="Times New Roman"/>
                <w:sz w:val="24"/>
                <w:szCs w:val="24"/>
                <w:lang w:eastAsia="es-BO"/>
              </w:rPr>
              <w:t xml:space="preserve">/8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xml:space="preserve"> y/o Penicilina Sódica 12 -16 millones c/24hrs o </w:t>
            </w:r>
            <w:proofErr w:type="spellStart"/>
            <w:r w:rsidRPr="00A43235">
              <w:rPr>
                <w:rFonts w:ascii="Times New Roman" w:eastAsia="Times New Roman" w:hAnsi="Times New Roman" w:cs="Times New Roman"/>
                <w:sz w:val="24"/>
                <w:szCs w:val="24"/>
                <w:lang w:eastAsia="es-BO"/>
              </w:rPr>
              <w:t>Clindamicina</w:t>
            </w:r>
            <w:proofErr w:type="spellEnd"/>
            <w:r w:rsidRPr="00A43235">
              <w:rPr>
                <w:rFonts w:ascii="Times New Roman" w:eastAsia="Times New Roman" w:hAnsi="Times New Roman" w:cs="Times New Roman"/>
                <w:sz w:val="24"/>
                <w:szCs w:val="24"/>
                <w:lang w:eastAsia="es-BO"/>
              </w:rPr>
              <w:t xml:space="preserve"> 600 mg c/8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w:t>
            </w:r>
          </w:p>
          <w:p w:rsidR="00A43235" w:rsidRPr="00A43235" w:rsidRDefault="00A43235" w:rsidP="00A432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Si hay sospecha clínica de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Eritromicina</w:t>
            </w:r>
            <w:proofErr w:type="spellEnd"/>
            <w:r w:rsidRPr="00A43235">
              <w:rPr>
                <w:rFonts w:ascii="Times New Roman" w:eastAsia="Times New Roman" w:hAnsi="Times New Roman" w:cs="Times New Roman"/>
                <w:sz w:val="24"/>
                <w:szCs w:val="24"/>
                <w:lang w:eastAsia="es-BO"/>
              </w:rPr>
              <w:t xml:space="preserve"> 1 gr </w:t>
            </w:r>
            <w:proofErr w:type="spellStart"/>
            <w:r w:rsidRPr="00A43235">
              <w:rPr>
                <w:rFonts w:ascii="Times New Roman" w:eastAsia="Times New Roman" w:hAnsi="Times New Roman" w:cs="Times New Roman"/>
                <w:sz w:val="24"/>
                <w:szCs w:val="24"/>
                <w:lang w:eastAsia="es-BO"/>
              </w:rPr>
              <w:t>ev</w:t>
            </w:r>
            <w:proofErr w:type="spellEnd"/>
            <w:r w:rsidRPr="00A43235">
              <w:rPr>
                <w:rFonts w:ascii="Times New Roman" w:eastAsia="Times New Roman" w:hAnsi="Times New Roman" w:cs="Times New Roman"/>
                <w:sz w:val="24"/>
                <w:szCs w:val="24"/>
                <w:lang w:eastAsia="es-BO"/>
              </w:rPr>
              <w:t xml:space="preserve"> c/8 </w:t>
            </w:r>
            <w:proofErr w:type="spellStart"/>
            <w:r w:rsidRPr="00A43235">
              <w:rPr>
                <w:rFonts w:ascii="Times New Roman" w:eastAsia="Times New Roman" w:hAnsi="Times New Roman" w:cs="Times New Roman"/>
                <w:sz w:val="24"/>
                <w:szCs w:val="24"/>
                <w:lang w:eastAsia="es-BO"/>
              </w:rPr>
              <w:t>hrs</w:t>
            </w:r>
            <w:proofErr w:type="spellEnd"/>
          </w:p>
          <w:p w:rsidR="00A43235" w:rsidRPr="00A43235" w:rsidRDefault="00A43235" w:rsidP="00A432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Si</w:t>
            </w:r>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se demuestra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Rifampicina</w:t>
            </w:r>
            <w:proofErr w:type="spellEnd"/>
            <w:r w:rsidRPr="00A43235">
              <w:rPr>
                <w:rFonts w:ascii="Times New Roman" w:eastAsia="Times New Roman" w:hAnsi="Times New Roman" w:cs="Times New Roman"/>
                <w:sz w:val="24"/>
                <w:szCs w:val="24"/>
                <w:lang w:eastAsia="es-BO"/>
              </w:rPr>
              <w:t xml:space="preserve"> 600-900 mg </w:t>
            </w:r>
            <w:proofErr w:type="spellStart"/>
            <w:r w:rsidRPr="00A43235">
              <w:rPr>
                <w:rFonts w:ascii="Times New Roman" w:eastAsia="Times New Roman" w:hAnsi="Times New Roman" w:cs="Times New Roman"/>
                <w:sz w:val="24"/>
                <w:szCs w:val="24"/>
                <w:lang w:eastAsia="es-BO"/>
              </w:rPr>
              <w:t>vo,c</w:t>
            </w:r>
            <w:proofErr w:type="spellEnd"/>
            <w:r w:rsidRPr="00A43235">
              <w:rPr>
                <w:rFonts w:ascii="Times New Roman" w:eastAsia="Times New Roman" w:hAnsi="Times New Roman" w:cs="Times New Roman"/>
                <w:sz w:val="24"/>
                <w:szCs w:val="24"/>
                <w:lang w:eastAsia="es-BO"/>
              </w:rPr>
              <w:t>/24hr</w:t>
            </w:r>
          </w:p>
        </w:tc>
      </w:tr>
    </w:tbl>
    <w:p w:rsidR="00A43235" w:rsidRPr="00A43235" w:rsidRDefault="00A43235" w:rsidP="00A43235">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lastRenderedPageBreak/>
        <w:t>GRUPO IV</w:t>
      </w:r>
    </w:p>
    <w:tbl>
      <w:tblPr>
        <w:tblW w:w="9540" w:type="dxa"/>
        <w:jc w:val="center"/>
        <w:tblCellSpacing w:w="0" w:type="dxa"/>
        <w:tblCellMar>
          <w:top w:w="60" w:type="dxa"/>
          <w:left w:w="60" w:type="dxa"/>
          <w:bottom w:w="60" w:type="dxa"/>
          <w:right w:w="60" w:type="dxa"/>
        </w:tblCellMar>
        <w:tblLook w:val="04A0" w:firstRow="1" w:lastRow="0" w:firstColumn="1" w:lastColumn="0" w:noHBand="0" w:noVBand="1"/>
      </w:tblPr>
      <w:tblGrid>
        <w:gridCol w:w="5438"/>
        <w:gridCol w:w="4102"/>
      </w:tblGrid>
      <w:tr w:rsidR="00A43235" w:rsidRPr="00A43235" w:rsidTr="00A43235">
        <w:trPr>
          <w:tblCellSpacing w:w="0" w:type="dxa"/>
          <w:jc w:val="center"/>
        </w:trPr>
        <w:tc>
          <w:tcPr>
            <w:tcW w:w="2850" w:type="pct"/>
            <w:hideMark/>
          </w:tcPr>
          <w:p w:rsidR="00A43235" w:rsidRPr="00A43235" w:rsidRDefault="00A43235" w:rsidP="00A43235">
            <w:pPr>
              <w:spacing w:after="0"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CARACTERISTICAS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Pacientes con neumonía comunitaria</w:t>
            </w:r>
            <w:r w:rsidRPr="00A43235">
              <w:rPr>
                <w:rFonts w:ascii="Times New Roman" w:eastAsia="Times New Roman" w:hAnsi="Times New Roman" w:cs="Times New Roman"/>
                <w:sz w:val="24"/>
                <w:szCs w:val="24"/>
                <w:lang w:eastAsia="es-BO"/>
              </w:rPr>
              <w:br/>
              <w:t>grave, que requieren hospitalización</w:t>
            </w:r>
            <w:r w:rsidRPr="00A43235">
              <w:rPr>
                <w:rFonts w:ascii="Times New Roman" w:eastAsia="Times New Roman" w:hAnsi="Times New Roman" w:cs="Times New Roman"/>
                <w:sz w:val="24"/>
                <w:szCs w:val="24"/>
                <w:lang w:eastAsia="es-BO"/>
              </w:rPr>
              <w:br/>
              <w:t>generalmente en UCI</w:t>
            </w:r>
            <w:r w:rsidRPr="00A43235">
              <w:rPr>
                <w:rFonts w:ascii="Times New Roman" w:eastAsia="Times New Roman" w:hAnsi="Times New Roman" w:cs="Times New Roman"/>
                <w:sz w:val="24"/>
                <w:szCs w:val="24"/>
                <w:lang w:eastAsia="es-BO"/>
              </w:rPr>
              <w:br/>
              <w:t>Mortalidad: &gt;50%</w:t>
            </w:r>
            <w:r w:rsidRPr="00A43235">
              <w:rPr>
                <w:rFonts w:ascii="Times New Roman" w:eastAsia="Times New Roman" w:hAnsi="Times New Roman" w:cs="Times New Roman"/>
                <w:sz w:val="24"/>
                <w:szCs w:val="24"/>
                <w:lang w:eastAsia="es-BO"/>
              </w:rPr>
              <w:br/>
              <w:t xml:space="preserve">Agentes: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w:t>
            </w:r>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neumophila</w:t>
            </w:r>
            <w:proofErr w:type="spellEnd"/>
            <w:r w:rsidRPr="00A43235">
              <w:rPr>
                <w:rFonts w:ascii="Times New Roman" w:eastAsia="Times New Roman" w:hAnsi="Times New Roman" w:cs="Times New Roman"/>
                <w:sz w:val="24"/>
                <w:szCs w:val="24"/>
                <w:lang w:eastAsia="es-BO"/>
              </w:rPr>
              <w:t>, Bacilos Gram(-)</w:t>
            </w:r>
            <w:r w:rsidRPr="00A43235">
              <w:rPr>
                <w:rFonts w:ascii="Times New Roman" w:eastAsia="Times New Roman" w:hAnsi="Times New Roman" w:cs="Times New Roman"/>
                <w:sz w:val="24"/>
                <w:szCs w:val="24"/>
                <w:lang w:eastAsia="es-BO"/>
              </w:rPr>
              <w:br/>
              <w:t xml:space="preserve">aerobios y </w:t>
            </w:r>
            <w:proofErr w:type="spellStart"/>
            <w:r w:rsidRPr="00A43235">
              <w:rPr>
                <w:rFonts w:ascii="Times New Roman" w:eastAsia="Times New Roman" w:hAnsi="Times New Roman" w:cs="Times New Roman"/>
                <w:sz w:val="24"/>
                <w:szCs w:val="24"/>
                <w:lang w:eastAsia="es-BO"/>
              </w:rPr>
              <w:t>Mycoplasma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p>
        </w:tc>
        <w:tc>
          <w:tcPr>
            <w:tcW w:w="2150" w:type="pct"/>
            <w:hideMark/>
          </w:tcPr>
          <w:p w:rsidR="00A43235" w:rsidRPr="00A43235" w:rsidRDefault="00A43235" w:rsidP="00A43235">
            <w:pPr>
              <w:spacing w:after="0"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TRATAMIENTO</w:t>
            </w:r>
          </w:p>
          <w:p w:rsidR="00A43235" w:rsidRPr="00A43235" w:rsidRDefault="00A43235" w:rsidP="00A432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Cefalosporina de 3* generación </w:t>
            </w:r>
            <w:proofErr w:type="spellStart"/>
            <w:r w:rsidRPr="00A43235">
              <w:rPr>
                <w:rFonts w:ascii="Times New Roman" w:eastAsia="Times New Roman" w:hAnsi="Times New Roman" w:cs="Times New Roman"/>
                <w:sz w:val="24"/>
                <w:szCs w:val="24"/>
                <w:lang w:eastAsia="es-BO"/>
              </w:rPr>
              <w:t>Ceftazidim</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Cefoperazona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Sulperazona</w:t>
            </w:r>
            <w:proofErr w:type="spellEnd"/>
          </w:p>
          <w:p w:rsidR="00A43235" w:rsidRPr="00A43235" w:rsidRDefault="00A43235" w:rsidP="00A432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Cefalosporina de 3* generación + </w:t>
            </w:r>
            <w:proofErr w:type="spellStart"/>
            <w:r w:rsidRPr="00A43235">
              <w:rPr>
                <w:rFonts w:ascii="Times New Roman" w:eastAsia="Times New Roman" w:hAnsi="Times New Roman" w:cs="Times New Roman"/>
                <w:sz w:val="24"/>
                <w:szCs w:val="24"/>
                <w:lang w:eastAsia="es-BO"/>
              </w:rPr>
              <w:t>Aminoglicósido</w:t>
            </w:r>
            <w:proofErr w:type="spellEnd"/>
            <w:r w:rsidRPr="00A43235">
              <w:rPr>
                <w:rFonts w:ascii="Times New Roman" w:eastAsia="Times New Roman" w:hAnsi="Times New Roman" w:cs="Times New Roman"/>
                <w:sz w:val="24"/>
                <w:szCs w:val="24"/>
                <w:lang w:eastAsia="es-BO"/>
              </w:rPr>
              <w:t xml:space="preserve">, + </w:t>
            </w:r>
            <w:proofErr w:type="spellStart"/>
            <w:r w:rsidRPr="00A43235">
              <w:rPr>
                <w:rFonts w:ascii="Times New Roman" w:eastAsia="Times New Roman" w:hAnsi="Times New Roman" w:cs="Times New Roman"/>
                <w:sz w:val="24"/>
                <w:szCs w:val="24"/>
                <w:lang w:eastAsia="es-BO"/>
              </w:rPr>
              <w:t>Eritromicina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ev</w:t>
            </w:r>
            <w:proofErr w:type="spellEnd"/>
            <w:r w:rsidRPr="00A43235">
              <w:rPr>
                <w:rFonts w:ascii="Times New Roman" w:eastAsia="Times New Roman" w:hAnsi="Times New Roman" w:cs="Times New Roman"/>
                <w:sz w:val="24"/>
                <w:szCs w:val="24"/>
                <w:lang w:eastAsia="es-BO"/>
              </w:rPr>
              <w:t>.</w:t>
            </w:r>
          </w:p>
          <w:p w:rsidR="00A43235" w:rsidRPr="00A43235" w:rsidRDefault="00A43235" w:rsidP="00A432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sz w:val="24"/>
                <w:szCs w:val="24"/>
                <w:lang w:eastAsia="es-BO"/>
              </w:rPr>
              <w:t>Ciprofloxacino</w:t>
            </w:r>
            <w:proofErr w:type="spellEnd"/>
            <w:r w:rsidRPr="00A43235">
              <w:rPr>
                <w:rFonts w:ascii="Times New Roman" w:eastAsia="Times New Roman" w:hAnsi="Times New Roman" w:cs="Times New Roman"/>
                <w:sz w:val="24"/>
                <w:szCs w:val="24"/>
                <w:lang w:eastAsia="es-BO"/>
              </w:rPr>
              <w:t xml:space="preserve"> o </w:t>
            </w:r>
            <w:proofErr w:type="spellStart"/>
            <w:r w:rsidRPr="00A43235">
              <w:rPr>
                <w:rFonts w:ascii="Times New Roman" w:eastAsia="Times New Roman" w:hAnsi="Times New Roman" w:cs="Times New Roman"/>
                <w:sz w:val="24"/>
                <w:szCs w:val="24"/>
                <w:lang w:eastAsia="es-BO"/>
              </w:rPr>
              <w:t>Imipenem</w:t>
            </w:r>
            <w:proofErr w:type="spellEnd"/>
            <w:r w:rsidRPr="00A43235">
              <w:rPr>
                <w:rFonts w:ascii="Times New Roman" w:eastAsia="Times New Roman" w:hAnsi="Times New Roman" w:cs="Times New Roman"/>
                <w:sz w:val="24"/>
                <w:szCs w:val="24"/>
                <w:lang w:eastAsia="es-BO"/>
              </w:rPr>
              <w:t>/</w:t>
            </w:r>
            <w:proofErr w:type="spellStart"/>
            <w:r w:rsidRPr="00A43235">
              <w:rPr>
                <w:rFonts w:ascii="Times New Roman" w:eastAsia="Times New Roman" w:hAnsi="Times New Roman" w:cs="Times New Roman"/>
                <w:sz w:val="24"/>
                <w:szCs w:val="24"/>
                <w:lang w:eastAsia="es-BO"/>
              </w:rPr>
              <w:t>Cilastatin</w:t>
            </w:r>
            <w:proofErr w:type="spellEnd"/>
            <w:r w:rsidRPr="00A43235">
              <w:rPr>
                <w:rFonts w:ascii="Times New Roman" w:eastAsia="Times New Roman" w:hAnsi="Times New Roman" w:cs="Times New Roman"/>
                <w:sz w:val="24"/>
                <w:szCs w:val="24"/>
                <w:lang w:eastAsia="es-BO"/>
              </w:rPr>
              <w:t xml:space="preserve"> + </w:t>
            </w:r>
            <w:proofErr w:type="spellStart"/>
            <w:r w:rsidRPr="00A43235">
              <w:rPr>
                <w:rFonts w:ascii="Times New Roman" w:eastAsia="Times New Roman" w:hAnsi="Times New Roman" w:cs="Times New Roman"/>
                <w:sz w:val="24"/>
                <w:szCs w:val="24"/>
                <w:lang w:eastAsia="es-BO"/>
              </w:rPr>
              <w:t>Eritromicina</w:t>
            </w:r>
            <w:proofErr w:type="spellEnd"/>
          </w:p>
          <w:p w:rsidR="00A43235" w:rsidRPr="00A43235" w:rsidRDefault="00A43235" w:rsidP="00A432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Si se demuestra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Rifampicina</w:t>
            </w:r>
            <w:proofErr w:type="spellEnd"/>
            <w:r w:rsidRPr="00A43235">
              <w:rPr>
                <w:rFonts w:ascii="Times New Roman" w:eastAsia="Times New Roman" w:hAnsi="Times New Roman" w:cs="Times New Roman"/>
                <w:sz w:val="24"/>
                <w:szCs w:val="24"/>
                <w:lang w:eastAsia="es-BO"/>
              </w:rPr>
              <w:t xml:space="preserve"> 600-900 mg, </w:t>
            </w:r>
            <w:proofErr w:type="spellStart"/>
            <w:r w:rsidRPr="00A43235">
              <w:rPr>
                <w:rFonts w:ascii="Times New Roman" w:eastAsia="Times New Roman" w:hAnsi="Times New Roman" w:cs="Times New Roman"/>
                <w:sz w:val="24"/>
                <w:szCs w:val="24"/>
                <w:lang w:eastAsia="es-BO"/>
              </w:rPr>
              <w:t>vo</w:t>
            </w:r>
            <w:proofErr w:type="spellEnd"/>
            <w:r w:rsidRPr="00A43235">
              <w:rPr>
                <w:rFonts w:ascii="Times New Roman" w:eastAsia="Times New Roman" w:hAnsi="Times New Roman" w:cs="Times New Roman"/>
                <w:sz w:val="24"/>
                <w:szCs w:val="24"/>
                <w:lang w:eastAsia="es-BO"/>
              </w:rPr>
              <w:t xml:space="preserve">, c/24 </w:t>
            </w:r>
            <w:proofErr w:type="spellStart"/>
            <w:r w:rsidRPr="00A43235">
              <w:rPr>
                <w:rFonts w:ascii="Times New Roman" w:eastAsia="Times New Roman" w:hAnsi="Times New Roman" w:cs="Times New Roman"/>
                <w:sz w:val="24"/>
                <w:szCs w:val="24"/>
                <w:lang w:eastAsia="es-BO"/>
              </w:rPr>
              <w:t>hrs</w:t>
            </w:r>
            <w:proofErr w:type="spellEnd"/>
          </w:p>
          <w:p w:rsidR="00A43235" w:rsidRPr="00A43235" w:rsidRDefault="00A43235" w:rsidP="00A432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Si se evidencia aspiración </w:t>
            </w:r>
            <w:proofErr w:type="spellStart"/>
            <w:r w:rsidRPr="00A43235">
              <w:rPr>
                <w:rFonts w:ascii="Times New Roman" w:eastAsia="Times New Roman" w:hAnsi="Times New Roman" w:cs="Times New Roman"/>
                <w:sz w:val="24"/>
                <w:szCs w:val="24"/>
                <w:lang w:eastAsia="es-BO"/>
              </w:rPr>
              <w:t>Clindamicina</w:t>
            </w:r>
            <w:proofErr w:type="spellEnd"/>
            <w:r w:rsidRPr="00A43235">
              <w:rPr>
                <w:rFonts w:ascii="Times New Roman" w:eastAsia="Times New Roman" w:hAnsi="Times New Roman" w:cs="Times New Roman"/>
                <w:sz w:val="24"/>
                <w:szCs w:val="24"/>
                <w:lang w:eastAsia="es-BO"/>
              </w:rPr>
              <w:t xml:space="preserve"> 600 mg </w:t>
            </w:r>
            <w:proofErr w:type="spellStart"/>
            <w:r w:rsidRPr="00A43235">
              <w:rPr>
                <w:rFonts w:ascii="Times New Roman" w:eastAsia="Times New Roman" w:hAnsi="Times New Roman" w:cs="Times New Roman"/>
                <w:sz w:val="24"/>
                <w:szCs w:val="24"/>
                <w:lang w:eastAsia="es-BO"/>
              </w:rPr>
              <w:t>ev</w:t>
            </w:r>
            <w:proofErr w:type="spellEnd"/>
            <w:r w:rsidRPr="00A43235">
              <w:rPr>
                <w:rFonts w:ascii="Times New Roman" w:eastAsia="Times New Roman" w:hAnsi="Times New Roman" w:cs="Times New Roman"/>
                <w:sz w:val="24"/>
                <w:szCs w:val="24"/>
                <w:lang w:eastAsia="es-BO"/>
              </w:rPr>
              <w:t xml:space="preserve">, c/8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w:t>
            </w:r>
          </w:p>
        </w:tc>
      </w:tr>
    </w:tbl>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Para elegir una terapia debe considerarse la eficacia de la droga, toxicidad, costos, y la adhesión a la terapia; como no existe una clínica ni una radiología específica y por las limitaciones para identificar el agente etiológico la terapia inicial es habitualmente empírica, basada fundamentalmente en dos variables: la severidad de la enfermedad al inicio y la presencia de patología agregada o edad avanzada (17).</w:t>
      </w:r>
    </w:p>
    <w:p w:rsidR="00A43235" w:rsidRPr="00A43235" w:rsidRDefault="00A43235" w:rsidP="00A43235">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lastRenderedPageBreak/>
        <w:t>NORMATIVA DE LA ATS COMO</w:t>
      </w:r>
      <w:r w:rsidRPr="00A43235">
        <w:rPr>
          <w:rFonts w:ascii="Times New Roman" w:eastAsia="Times New Roman" w:hAnsi="Times New Roman" w:cs="Times New Roman"/>
          <w:b/>
          <w:bCs/>
          <w:sz w:val="27"/>
          <w:szCs w:val="27"/>
          <w:lang w:eastAsia="es-BO"/>
        </w:rPr>
        <w:br/>
        <w:t>CRITERIO DE</w:t>
      </w:r>
      <w:r w:rsidRPr="00A43235">
        <w:rPr>
          <w:rFonts w:ascii="Times New Roman" w:eastAsia="Times New Roman" w:hAnsi="Times New Roman" w:cs="Times New Roman"/>
          <w:b/>
          <w:bCs/>
          <w:sz w:val="27"/>
          <w:szCs w:val="27"/>
          <w:lang w:eastAsia="es-BO"/>
        </w:rPr>
        <w:br/>
        <w:t>INGRESO HOSPITALARIO:</w:t>
      </w:r>
    </w:p>
    <w:p w:rsidR="00A43235" w:rsidRPr="00A43235" w:rsidRDefault="00A43235" w:rsidP="00A432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Edad superior a 65 años</w:t>
      </w:r>
    </w:p>
    <w:p w:rsidR="00A43235" w:rsidRPr="00A43235" w:rsidRDefault="00A43235" w:rsidP="00A432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Enfermedad concomitante:</w:t>
      </w:r>
      <w:r w:rsidRPr="00A43235">
        <w:rPr>
          <w:rFonts w:ascii="Times New Roman" w:eastAsia="Times New Roman" w:hAnsi="Times New Roman" w:cs="Times New Roman"/>
          <w:sz w:val="24"/>
          <w:szCs w:val="24"/>
          <w:lang w:eastAsia="es-BO"/>
        </w:rPr>
        <w:br/>
        <w:t xml:space="preserve">Limitación crónica del flujo aéreo, supuración pulmonar crónica, diabetes mellitus, insuficiencia renal crónica, insuficiencia cardíaca </w:t>
      </w:r>
      <w:proofErr w:type="gramStart"/>
      <w:r w:rsidRPr="00A43235">
        <w:rPr>
          <w:rFonts w:ascii="Times New Roman" w:eastAsia="Times New Roman" w:hAnsi="Times New Roman" w:cs="Times New Roman"/>
          <w:sz w:val="24"/>
          <w:szCs w:val="24"/>
          <w:lang w:eastAsia="es-BO"/>
        </w:rPr>
        <w:t>congestivo</w:t>
      </w:r>
      <w:proofErr w:type="gramEnd"/>
      <w:r w:rsidRPr="00A43235">
        <w:rPr>
          <w:rFonts w:ascii="Times New Roman" w:eastAsia="Times New Roman" w:hAnsi="Times New Roman" w:cs="Times New Roman"/>
          <w:sz w:val="24"/>
          <w:szCs w:val="24"/>
          <w:lang w:eastAsia="es-BO"/>
        </w:rPr>
        <w:t>, daño hepático crónico alcoholismo, desnutrición, inmunosupresión: neoplasia, hospitalización en el último año, esplenectomía, alteración del sensorio, sospecha de aspiración.</w:t>
      </w:r>
    </w:p>
    <w:p w:rsidR="00A43235" w:rsidRPr="00A43235" w:rsidRDefault="00A43235" w:rsidP="00A432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Alteraciones fisiológicas:</w:t>
      </w:r>
      <w:r w:rsidRPr="00A43235">
        <w:rPr>
          <w:rFonts w:ascii="Times New Roman" w:eastAsia="Times New Roman" w:hAnsi="Times New Roman" w:cs="Times New Roman"/>
          <w:b/>
          <w:bCs/>
          <w:sz w:val="24"/>
          <w:szCs w:val="24"/>
          <w:lang w:eastAsia="es-BO"/>
        </w:rPr>
        <w:br/>
      </w:r>
      <w:r w:rsidRPr="00A43235">
        <w:rPr>
          <w:rFonts w:ascii="Times New Roman" w:eastAsia="Times New Roman" w:hAnsi="Times New Roman" w:cs="Times New Roman"/>
          <w:sz w:val="24"/>
          <w:szCs w:val="24"/>
          <w:lang w:eastAsia="es-BO"/>
        </w:rPr>
        <w:t>Taquipnea &gt;30 rpm</w:t>
      </w:r>
      <w:r w:rsidRPr="00A43235">
        <w:rPr>
          <w:rFonts w:ascii="Times New Roman" w:eastAsia="Times New Roman" w:hAnsi="Times New Roman" w:cs="Times New Roman"/>
          <w:sz w:val="24"/>
          <w:szCs w:val="24"/>
          <w:lang w:eastAsia="es-BO"/>
        </w:rPr>
        <w:br/>
        <w:t xml:space="preserve">Hipotensión arterial (PS&lt;90 o PD&lt;60 </w:t>
      </w:r>
      <w:proofErr w:type="spellStart"/>
      <w:r w:rsidRPr="00A43235">
        <w:rPr>
          <w:rFonts w:ascii="Times New Roman" w:eastAsia="Times New Roman" w:hAnsi="Times New Roman" w:cs="Times New Roman"/>
          <w:sz w:val="24"/>
          <w:szCs w:val="24"/>
          <w:lang w:eastAsia="es-BO"/>
        </w:rPr>
        <w:t>mmhg</w:t>
      </w:r>
      <w:proofErr w:type="spellEnd"/>
      <w:r w:rsidRPr="00A43235">
        <w:rPr>
          <w:rFonts w:ascii="Times New Roman" w:eastAsia="Times New Roman" w:hAnsi="Times New Roman" w:cs="Times New Roman"/>
          <w:sz w:val="24"/>
          <w:szCs w:val="24"/>
          <w:lang w:eastAsia="es-BO"/>
        </w:rPr>
        <w:t>), Temperatura &gt; 38,3ºC</w:t>
      </w:r>
      <w:r w:rsidRPr="00A43235">
        <w:rPr>
          <w:rFonts w:ascii="Times New Roman" w:eastAsia="Times New Roman" w:hAnsi="Times New Roman" w:cs="Times New Roman"/>
          <w:sz w:val="24"/>
          <w:szCs w:val="24"/>
          <w:lang w:eastAsia="es-BO"/>
        </w:rPr>
        <w:br/>
        <w:t>Presencia de metástasis sépticas (artritis, meningitis)</w:t>
      </w:r>
      <w:r w:rsidRPr="00A43235">
        <w:rPr>
          <w:rFonts w:ascii="Times New Roman" w:eastAsia="Times New Roman" w:hAnsi="Times New Roman" w:cs="Times New Roman"/>
          <w:sz w:val="24"/>
          <w:szCs w:val="24"/>
          <w:lang w:eastAsia="es-BO"/>
        </w:rPr>
        <w:br/>
        <w:t>Confusión o depresión del nivel de conciencia.</w:t>
      </w:r>
    </w:p>
    <w:p w:rsidR="00A43235" w:rsidRPr="00A43235" w:rsidRDefault="00A43235" w:rsidP="00A432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 xml:space="preserve">Alteraciones de laboratorio: </w:t>
      </w:r>
      <w:r w:rsidRPr="00A43235">
        <w:rPr>
          <w:rFonts w:ascii="Times New Roman" w:eastAsia="Times New Roman" w:hAnsi="Times New Roman" w:cs="Times New Roman"/>
          <w:sz w:val="24"/>
          <w:szCs w:val="24"/>
          <w:lang w:eastAsia="es-BO"/>
        </w:rPr>
        <w:br/>
        <w:t>Leucopenia &lt; 4000/mm3 o Leucocitosis &gt;30.000/mm3</w:t>
      </w:r>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Pa</w:t>
      </w:r>
      <w:proofErr w:type="spellEnd"/>
      <w:r w:rsidRPr="00A43235">
        <w:rPr>
          <w:rFonts w:ascii="Times New Roman" w:eastAsia="Times New Roman" w:hAnsi="Times New Roman" w:cs="Times New Roman"/>
          <w:sz w:val="24"/>
          <w:szCs w:val="24"/>
          <w:lang w:eastAsia="es-BO"/>
        </w:rPr>
        <w:t xml:space="preserve"> O2 &lt; 60 </w:t>
      </w:r>
      <w:proofErr w:type="spellStart"/>
      <w:r w:rsidRPr="00A43235">
        <w:rPr>
          <w:rFonts w:ascii="Times New Roman" w:eastAsia="Times New Roman" w:hAnsi="Times New Roman" w:cs="Times New Roman"/>
          <w:sz w:val="24"/>
          <w:szCs w:val="24"/>
          <w:lang w:eastAsia="es-BO"/>
        </w:rPr>
        <w:t>mmhg</w:t>
      </w:r>
      <w:proofErr w:type="spellEnd"/>
      <w:r w:rsidRPr="00A43235">
        <w:rPr>
          <w:rFonts w:ascii="Times New Roman" w:eastAsia="Times New Roman" w:hAnsi="Times New Roman" w:cs="Times New Roman"/>
          <w:sz w:val="24"/>
          <w:szCs w:val="24"/>
          <w:lang w:eastAsia="es-BO"/>
        </w:rPr>
        <w:t xml:space="preserve"> o PaCO2 &gt; 50 </w:t>
      </w:r>
      <w:proofErr w:type="spellStart"/>
      <w:r w:rsidRPr="00A43235">
        <w:rPr>
          <w:rFonts w:ascii="Times New Roman" w:eastAsia="Times New Roman" w:hAnsi="Times New Roman" w:cs="Times New Roman"/>
          <w:sz w:val="24"/>
          <w:szCs w:val="24"/>
          <w:lang w:eastAsia="es-BO"/>
        </w:rPr>
        <w:t>mmhg</w:t>
      </w:r>
      <w:proofErr w:type="spellEnd"/>
      <w:r w:rsidRPr="00A43235">
        <w:rPr>
          <w:rFonts w:ascii="Times New Roman" w:eastAsia="Times New Roman" w:hAnsi="Times New Roman" w:cs="Times New Roman"/>
          <w:sz w:val="24"/>
          <w:szCs w:val="24"/>
          <w:lang w:eastAsia="es-BO"/>
        </w:rPr>
        <w:t>, alteración de la función renal creatinina &gt;1.2 mg/dl o nitrógeno ureico &gt;20 mg/dl), hematocrito &lt; 30% o hemoglobina &lt; 9 gr/dl.</w:t>
      </w:r>
    </w:p>
    <w:p w:rsidR="00A43235" w:rsidRPr="00A43235" w:rsidRDefault="00A43235" w:rsidP="00A432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Alteraciones radiológicas:</w:t>
      </w:r>
      <w:r w:rsidRPr="00A43235">
        <w:rPr>
          <w:rFonts w:ascii="Times New Roman" w:eastAsia="Times New Roman" w:hAnsi="Times New Roman" w:cs="Times New Roman"/>
          <w:b/>
          <w:bCs/>
          <w:sz w:val="24"/>
          <w:szCs w:val="24"/>
          <w:lang w:eastAsia="es-BO"/>
        </w:rPr>
        <w:br/>
      </w:r>
      <w:r w:rsidRPr="00A43235">
        <w:rPr>
          <w:rFonts w:ascii="Times New Roman" w:eastAsia="Times New Roman" w:hAnsi="Times New Roman" w:cs="Times New Roman"/>
          <w:sz w:val="24"/>
          <w:szCs w:val="24"/>
          <w:lang w:eastAsia="es-BO"/>
        </w:rPr>
        <w:t>Afección de más de un lóbulo, presencia de cavilación o derrame pleural.</w:t>
      </w:r>
    </w:p>
    <w:p w:rsidR="00A43235" w:rsidRPr="00A43235" w:rsidRDefault="00A43235" w:rsidP="00A432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Sospecha de sepsis:</w:t>
      </w:r>
      <w:r w:rsidRPr="00A43235">
        <w:rPr>
          <w:rFonts w:ascii="Times New Roman" w:eastAsia="Times New Roman" w:hAnsi="Times New Roman" w:cs="Times New Roman"/>
          <w:b/>
          <w:bCs/>
          <w:sz w:val="24"/>
          <w:szCs w:val="24"/>
          <w:lang w:eastAsia="es-BO"/>
        </w:rPr>
        <w:br/>
      </w:r>
      <w:r w:rsidRPr="00A43235">
        <w:rPr>
          <w:rFonts w:ascii="Times New Roman" w:eastAsia="Times New Roman" w:hAnsi="Times New Roman" w:cs="Times New Roman"/>
          <w:sz w:val="24"/>
          <w:szCs w:val="24"/>
          <w:lang w:eastAsia="es-BO"/>
        </w:rPr>
        <w:t>Manifestada por un incremento del tiempo de protrombina y de tromboplastina, disminución de las plaquetas, incremento PDF y en general signos de CID, acidosis metabólica.</w:t>
      </w:r>
    </w:p>
    <w:p w:rsidR="00A43235" w:rsidRPr="00A43235" w:rsidRDefault="00A43235" w:rsidP="00A432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Razones sociales.</w:t>
      </w:r>
      <w:r w:rsidRPr="00A43235">
        <w:rPr>
          <w:rFonts w:ascii="Times New Roman" w:eastAsia="Times New Roman" w:hAnsi="Times New Roman" w:cs="Times New Roman"/>
          <w:sz w:val="24"/>
          <w:szCs w:val="24"/>
          <w:lang w:eastAsia="es-BO"/>
        </w:rPr>
        <w:br/>
        <w:t xml:space="preserve">La existencia de cualquiera de los criterios mencionados, debe motivar el ingreso hospitalario del paciente y en la instauración de la terapia debe tenerse presente la frecuencia de patógenos en diversos grupos de pacientes la Sociedad Británica de Tórax recomienda que la terapia empírica debe cubrir siempre al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(18).</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Exámenes de ingreso: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Hemograma, VHS, PCR, GSA electrolitos plasmáticos, P bioquímico, Radiografía de tórax anteroposterior y lateral, tinción Gram, cultivo desgarro hemocultivos 2-3, estudio de líquido pleural (si hay derrame </w:t>
      </w:r>
      <w:proofErr w:type="spellStart"/>
      <w:r w:rsidRPr="00A43235">
        <w:rPr>
          <w:rFonts w:ascii="Times New Roman" w:eastAsia="Times New Roman" w:hAnsi="Times New Roman" w:cs="Times New Roman"/>
          <w:sz w:val="24"/>
          <w:szCs w:val="24"/>
          <w:lang w:eastAsia="es-BO"/>
        </w:rPr>
        <w:t>citoquímico</w:t>
      </w:r>
      <w:proofErr w:type="spellEnd"/>
      <w:r w:rsidRPr="00A43235">
        <w:rPr>
          <w:rFonts w:ascii="Times New Roman" w:eastAsia="Times New Roman" w:hAnsi="Times New Roman" w:cs="Times New Roman"/>
          <w:sz w:val="24"/>
          <w:szCs w:val="24"/>
          <w:lang w:eastAsia="es-BO"/>
        </w:rPr>
        <w:t xml:space="preserve">, cultivo aerobios, anaerobios hongos, </w:t>
      </w:r>
      <w:proofErr w:type="spellStart"/>
      <w:proofErr w:type="gramStart"/>
      <w:r w:rsidRPr="00A43235">
        <w:rPr>
          <w:rFonts w:ascii="Times New Roman" w:eastAsia="Times New Roman" w:hAnsi="Times New Roman" w:cs="Times New Roman"/>
          <w:sz w:val="24"/>
          <w:szCs w:val="24"/>
          <w:lang w:eastAsia="es-BO"/>
        </w:rPr>
        <w:t>mycobacteria</w:t>
      </w:r>
      <w:proofErr w:type="spellEnd"/>
      <w:r w:rsidRPr="00A43235">
        <w:rPr>
          <w:rFonts w:ascii="Times New Roman" w:eastAsia="Times New Roman" w:hAnsi="Times New Roman" w:cs="Times New Roman"/>
          <w:sz w:val="24"/>
          <w:szCs w:val="24"/>
          <w:lang w:eastAsia="es-BO"/>
        </w:rPr>
        <w:t>(</w:t>
      </w:r>
      <w:proofErr w:type="gramEnd"/>
      <w:r w:rsidRPr="00A43235">
        <w:rPr>
          <w:rFonts w:ascii="Times New Roman" w:eastAsia="Times New Roman" w:hAnsi="Times New Roman" w:cs="Times New Roman"/>
          <w:sz w:val="24"/>
          <w:szCs w:val="24"/>
          <w:lang w:eastAsia="es-BO"/>
        </w:rPr>
        <w:t xml:space="preserve">19)) </w:t>
      </w:r>
      <w:proofErr w:type="spellStart"/>
      <w:r w:rsidRPr="00A43235">
        <w:rPr>
          <w:rFonts w:ascii="Times New Roman" w:eastAsia="Times New Roman" w:hAnsi="Times New Roman" w:cs="Times New Roman"/>
          <w:sz w:val="24"/>
          <w:szCs w:val="24"/>
          <w:lang w:eastAsia="es-BO"/>
        </w:rPr>
        <w:t>baciloscopías</w:t>
      </w:r>
      <w:proofErr w:type="spellEnd"/>
      <w:r w:rsidRPr="00A43235">
        <w:rPr>
          <w:rFonts w:ascii="Times New Roman" w:eastAsia="Times New Roman" w:hAnsi="Times New Roman" w:cs="Times New Roman"/>
          <w:sz w:val="24"/>
          <w:szCs w:val="24"/>
          <w:lang w:eastAsia="es-BO"/>
        </w:rPr>
        <w:t>, aglutinación con partículas de Látex para Neumococo (si es posible).</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NEUMONIA COMUNITARIA GRAVE</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No existe una definición de Neumonía Severa que sea universalmente aceptada (20, 16, 21, 13), pero la presencia de una de las siguientes condiciones es considerada como severa, para los grupos tanto canadienses como ingleses (22, 23).</w:t>
      </w:r>
    </w:p>
    <w:p w:rsidR="00A43235" w:rsidRPr="00A43235" w:rsidRDefault="00A43235" w:rsidP="00A432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lastRenderedPageBreak/>
        <w:t>Frecuencia respiratoria &gt;30 por minuto</w:t>
      </w:r>
    </w:p>
    <w:p w:rsidR="00A43235" w:rsidRPr="00A43235" w:rsidRDefault="00A43235" w:rsidP="00A432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Insuficiencia respiratoria aguda severa PaO2/FiO2 &lt;250 </w:t>
      </w:r>
      <w:proofErr w:type="spellStart"/>
      <w:r w:rsidRPr="00A43235">
        <w:rPr>
          <w:rFonts w:ascii="Times New Roman" w:eastAsia="Times New Roman" w:hAnsi="Times New Roman" w:cs="Times New Roman"/>
          <w:sz w:val="24"/>
          <w:szCs w:val="24"/>
          <w:lang w:eastAsia="es-BO"/>
        </w:rPr>
        <w:t>mmHg</w:t>
      </w:r>
      <w:proofErr w:type="spellEnd"/>
    </w:p>
    <w:p w:rsidR="00A43235" w:rsidRPr="00A43235" w:rsidRDefault="00A43235" w:rsidP="00A432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Necesidad de ventilación mecánica</w:t>
      </w:r>
    </w:p>
    <w:p w:rsidR="00A43235" w:rsidRPr="00A43235" w:rsidRDefault="00A43235" w:rsidP="00A432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Radiografía de tórax con compromiso bilateral o </w:t>
      </w:r>
      <w:proofErr w:type="spellStart"/>
      <w:r w:rsidRPr="00A43235">
        <w:rPr>
          <w:rFonts w:ascii="Times New Roman" w:eastAsia="Times New Roman" w:hAnsi="Times New Roman" w:cs="Times New Roman"/>
          <w:sz w:val="24"/>
          <w:szCs w:val="24"/>
          <w:lang w:eastAsia="es-BO"/>
        </w:rPr>
        <w:t>multilobar</w:t>
      </w:r>
      <w:proofErr w:type="spellEnd"/>
    </w:p>
    <w:p w:rsidR="00A43235" w:rsidRPr="00A43235" w:rsidRDefault="00A43235" w:rsidP="00A432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Presión sistólica &lt;90mmHg o presión diastólica &lt;60 </w:t>
      </w:r>
      <w:proofErr w:type="spellStart"/>
      <w:r w:rsidRPr="00A43235">
        <w:rPr>
          <w:rFonts w:ascii="Times New Roman" w:eastAsia="Times New Roman" w:hAnsi="Times New Roman" w:cs="Times New Roman"/>
          <w:sz w:val="24"/>
          <w:szCs w:val="24"/>
          <w:lang w:eastAsia="es-BO"/>
        </w:rPr>
        <w:t>mmHg</w:t>
      </w:r>
      <w:proofErr w:type="spellEnd"/>
    </w:p>
    <w:p w:rsidR="00A43235" w:rsidRPr="00A43235" w:rsidRDefault="00A43235" w:rsidP="00A432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Necesidad de drogas </w:t>
      </w:r>
      <w:proofErr w:type="spellStart"/>
      <w:r w:rsidRPr="00A43235">
        <w:rPr>
          <w:rFonts w:ascii="Times New Roman" w:eastAsia="Times New Roman" w:hAnsi="Times New Roman" w:cs="Times New Roman"/>
          <w:sz w:val="24"/>
          <w:szCs w:val="24"/>
          <w:lang w:eastAsia="es-BO"/>
        </w:rPr>
        <w:t>vasopresoras</w:t>
      </w:r>
      <w:proofErr w:type="spellEnd"/>
      <w:r w:rsidRPr="00A43235">
        <w:rPr>
          <w:rFonts w:ascii="Times New Roman" w:eastAsia="Times New Roman" w:hAnsi="Times New Roman" w:cs="Times New Roman"/>
          <w:sz w:val="24"/>
          <w:szCs w:val="24"/>
          <w:lang w:eastAsia="es-BO"/>
        </w:rPr>
        <w:t xml:space="preserve"> por más de 4 </w:t>
      </w:r>
      <w:proofErr w:type="spellStart"/>
      <w:r w:rsidRPr="00A43235">
        <w:rPr>
          <w:rFonts w:ascii="Times New Roman" w:eastAsia="Times New Roman" w:hAnsi="Times New Roman" w:cs="Times New Roman"/>
          <w:sz w:val="24"/>
          <w:szCs w:val="24"/>
          <w:lang w:eastAsia="es-BO"/>
        </w:rPr>
        <w:t>hrs</w:t>
      </w:r>
      <w:proofErr w:type="spellEnd"/>
    </w:p>
    <w:p w:rsidR="00A43235" w:rsidRPr="00A43235" w:rsidRDefault="00A43235" w:rsidP="00A432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Débito urinario&lt;20 ml/</w:t>
      </w:r>
      <w:proofErr w:type="spellStart"/>
      <w:r w:rsidRPr="00A43235">
        <w:rPr>
          <w:rFonts w:ascii="Times New Roman" w:eastAsia="Times New Roman" w:hAnsi="Times New Roman" w:cs="Times New Roman"/>
          <w:sz w:val="24"/>
          <w:szCs w:val="24"/>
          <w:lang w:eastAsia="es-BO"/>
        </w:rPr>
        <w:t>hr</w:t>
      </w:r>
      <w:proofErr w:type="spellEnd"/>
      <w:r w:rsidRPr="00A43235">
        <w:rPr>
          <w:rFonts w:ascii="Times New Roman" w:eastAsia="Times New Roman" w:hAnsi="Times New Roman" w:cs="Times New Roman"/>
          <w:sz w:val="24"/>
          <w:szCs w:val="24"/>
          <w:lang w:eastAsia="es-BO"/>
        </w:rPr>
        <w:t xml:space="preserve"> o volumen urinario&lt;80ml/</w:t>
      </w:r>
      <w:proofErr w:type="spellStart"/>
      <w:r w:rsidRPr="00A43235">
        <w:rPr>
          <w:rFonts w:ascii="Times New Roman" w:eastAsia="Times New Roman" w:hAnsi="Times New Roman" w:cs="Times New Roman"/>
          <w:sz w:val="24"/>
          <w:szCs w:val="24"/>
          <w:lang w:eastAsia="es-BO"/>
        </w:rPr>
        <w:t>hr</w:t>
      </w:r>
      <w:proofErr w:type="spellEnd"/>
      <w:r w:rsidRPr="00A43235">
        <w:rPr>
          <w:rFonts w:ascii="Times New Roman" w:eastAsia="Times New Roman" w:hAnsi="Times New Roman" w:cs="Times New Roman"/>
          <w:sz w:val="24"/>
          <w:szCs w:val="24"/>
          <w:lang w:eastAsia="es-BO"/>
        </w:rPr>
        <w:t xml:space="preserve"> en 4 horas o insuficiencia renal aguda que requiera diálisis.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Duración del tratamiento: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La presencia de patología concomitante y/o </w:t>
      </w:r>
      <w:proofErr w:type="spellStart"/>
      <w:r w:rsidRPr="00A43235">
        <w:rPr>
          <w:rFonts w:ascii="Times New Roman" w:eastAsia="Times New Roman" w:hAnsi="Times New Roman" w:cs="Times New Roman"/>
          <w:sz w:val="24"/>
          <w:szCs w:val="24"/>
          <w:lang w:eastAsia="es-BO"/>
        </w:rPr>
        <w:t>bacteremia</w:t>
      </w:r>
      <w:proofErr w:type="spellEnd"/>
      <w:r w:rsidRPr="00A43235">
        <w:rPr>
          <w:rFonts w:ascii="Times New Roman" w:eastAsia="Times New Roman" w:hAnsi="Times New Roman" w:cs="Times New Roman"/>
          <w:sz w:val="24"/>
          <w:szCs w:val="24"/>
          <w:lang w:eastAsia="es-BO"/>
        </w:rPr>
        <w:t xml:space="preserve">, la severidad de la neumonía al inicio de la terapia, y el curso clínico intrahospitalario determinarán la duración de la terapia. Debemos considerar que la fiebre cae al 2 a 4 día, la </w:t>
      </w:r>
      <w:proofErr w:type="spellStart"/>
      <w:r w:rsidRPr="00A43235">
        <w:rPr>
          <w:rFonts w:ascii="Times New Roman" w:eastAsia="Times New Roman" w:hAnsi="Times New Roman" w:cs="Times New Roman"/>
          <w:sz w:val="24"/>
          <w:szCs w:val="24"/>
          <w:lang w:eastAsia="es-BO"/>
        </w:rPr>
        <w:t>desfervescencia</w:t>
      </w:r>
      <w:proofErr w:type="spellEnd"/>
      <w:r w:rsidRPr="00A43235">
        <w:rPr>
          <w:rFonts w:ascii="Times New Roman" w:eastAsia="Times New Roman" w:hAnsi="Times New Roman" w:cs="Times New Roman"/>
          <w:sz w:val="24"/>
          <w:szCs w:val="24"/>
          <w:lang w:eastAsia="es-BO"/>
        </w:rPr>
        <w:t xml:space="preserve"> es más rápida en la neumonía por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los blancos se normalizan alrededor del 4º día aunque los signos clínicos se mantienen más allá de 7 días en el 40% de los pacientes, las imágenes radiológicas se aclaran </w:t>
      </w:r>
      <w:proofErr w:type="spellStart"/>
      <w:r w:rsidRPr="00A43235">
        <w:rPr>
          <w:rFonts w:ascii="Times New Roman" w:eastAsia="Times New Roman" w:hAnsi="Times New Roman" w:cs="Times New Roman"/>
          <w:sz w:val="24"/>
          <w:szCs w:val="24"/>
          <w:lang w:eastAsia="es-BO"/>
        </w:rPr>
        <w:t>mas</w:t>
      </w:r>
      <w:proofErr w:type="spellEnd"/>
      <w:r w:rsidRPr="00A43235">
        <w:rPr>
          <w:rFonts w:ascii="Times New Roman" w:eastAsia="Times New Roman" w:hAnsi="Times New Roman" w:cs="Times New Roman"/>
          <w:sz w:val="24"/>
          <w:szCs w:val="24"/>
          <w:lang w:eastAsia="es-BO"/>
        </w:rPr>
        <w:t xml:space="preserve"> lentamente que la clínica, aproximadamente a la 4º semana en los pacientes menores de 60 años y sin patología agregada.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La duración del tratamiento es para:</w:t>
      </w:r>
    </w:p>
    <w:p w:rsidR="00A43235" w:rsidRPr="00A43235" w:rsidRDefault="00A43235" w:rsidP="00A432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Streptococus</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pneumoniae</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7 - 10 días</w:t>
      </w:r>
    </w:p>
    <w:p w:rsidR="00A43235" w:rsidRPr="00A43235" w:rsidRDefault="00A43235" w:rsidP="00A432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Mycoplasma</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pneumoniae</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Chlamidia</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pneumoniae</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10 - 14 días</w:t>
      </w:r>
    </w:p>
    <w:p w:rsidR="00A43235" w:rsidRPr="00A43235" w:rsidRDefault="00A43235" w:rsidP="00A432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b/>
          <w:bCs/>
          <w:sz w:val="24"/>
          <w:szCs w:val="24"/>
          <w:lang w:eastAsia="es-BO"/>
        </w:rPr>
        <w:t>Legionella</w:t>
      </w:r>
      <w:proofErr w:type="spellEnd"/>
      <w:r w:rsidRPr="00A43235">
        <w:rPr>
          <w:rFonts w:ascii="Times New Roman" w:eastAsia="Times New Roman" w:hAnsi="Times New Roman" w:cs="Times New Roman"/>
          <w:b/>
          <w:bCs/>
          <w:sz w:val="24"/>
          <w:szCs w:val="24"/>
          <w:lang w:eastAsia="es-BO"/>
        </w:rPr>
        <w:t xml:space="preserve"> </w:t>
      </w:r>
      <w:proofErr w:type="spellStart"/>
      <w:r w:rsidRPr="00A43235">
        <w:rPr>
          <w:rFonts w:ascii="Times New Roman" w:eastAsia="Times New Roman" w:hAnsi="Times New Roman" w:cs="Times New Roman"/>
          <w:b/>
          <w:bCs/>
          <w:sz w:val="24"/>
          <w:szCs w:val="24"/>
          <w:lang w:eastAsia="es-BO"/>
        </w:rPr>
        <w:t>pneumophila</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14 - 21 días</w:t>
      </w:r>
    </w:p>
    <w:p w:rsidR="00A43235" w:rsidRPr="00A43235" w:rsidRDefault="00A43235" w:rsidP="00A432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 xml:space="preserve">Neumonía + </w:t>
      </w:r>
      <w:proofErr w:type="spellStart"/>
      <w:r w:rsidRPr="00A43235">
        <w:rPr>
          <w:rFonts w:ascii="Times New Roman" w:eastAsia="Times New Roman" w:hAnsi="Times New Roman" w:cs="Times New Roman"/>
          <w:b/>
          <w:bCs/>
          <w:sz w:val="24"/>
          <w:szCs w:val="24"/>
          <w:lang w:eastAsia="es-BO"/>
        </w:rPr>
        <w:t>Bacteremia</w:t>
      </w:r>
      <w:proofErr w:type="spellEnd"/>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14 - 21 días</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El tratamiento debe ser inicialmente </w:t>
      </w:r>
      <w:proofErr w:type="spellStart"/>
      <w:r w:rsidRPr="00A43235">
        <w:rPr>
          <w:rFonts w:ascii="Times New Roman" w:eastAsia="Times New Roman" w:hAnsi="Times New Roman" w:cs="Times New Roman"/>
          <w:sz w:val="24"/>
          <w:szCs w:val="24"/>
          <w:lang w:eastAsia="es-BO"/>
        </w:rPr>
        <w:t>ev</w:t>
      </w:r>
      <w:proofErr w:type="spellEnd"/>
      <w:r w:rsidRPr="00A43235">
        <w:rPr>
          <w:rFonts w:ascii="Times New Roman" w:eastAsia="Times New Roman" w:hAnsi="Times New Roman" w:cs="Times New Roman"/>
          <w:sz w:val="24"/>
          <w:szCs w:val="24"/>
          <w:lang w:eastAsia="es-BO"/>
        </w:rPr>
        <w:t xml:space="preserve"> en los pacientes hospitalizados y cambiar a terapia oral de acuerdo a las características del paciente, a la evolución clínica, tener el tracto </w:t>
      </w:r>
      <w:proofErr w:type="spellStart"/>
      <w:r w:rsidRPr="00A43235">
        <w:rPr>
          <w:rFonts w:ascii="Times New Roman" w:eastAsia="Times New Roman" w:hAnsi="Times New Roman" w:cs="Times New Roman"/>
          <w:sz w:val="24"/>
          <w:szCs w:val="24"/>
          <w:lang w:eastAsia="es-BO"/>
        </w:rPr>
        <w:t>gastro</w:t>
      </w:r>
      <w:proofErr w:type="spellEnd"/>
      <w:r w:rsidRPr="00A43235">
        <w:rPr>
          <w:rFonts w:ascii="Times New Roman" w:eastAsia="Times New Roman" w:hAnsi="Times New Roman" w:cs="Times New Roman"/>
          <w:sz w:val="24"/>
          <w:szCs w:val="24"/>
          <w:lang w:eastAsia="es-BO"/>
        </w:rPr>
        <w:t xml:space="preserve"> intestinal funcionando como también a las características de la droga, concentración mínima inhibitoria (&lt; 0.1 </w:t>
      </w:r>
      <w:proofErr w:type="spellStart"/>
      <w:r w:rsidRPr="00A43235">
        <w:rPr>
          <w:rFonts w:ascii="Times New Roman" w:eastAsia="Times New Roman" w:hAnsi="Times New Roman" w:cs="Times New Roman"/>
          <w:sz w:val="24"/>
          <w:szCs w:val="24"/>
          <w:lang w:eastAsia="es-BO"/>
        </w:rPr>
        <w:t>ug</w:t>
      </w:r>
      <w:proofErr w:type="spellEnd"/>
      <w:r w:rsidRPr="00A43235">
        <w:rPr>
          <w:rFonts w:ascii="Times New Roman" w:eastAsia="Times New Roman" w:hAnsi="Times New Roman" w:cs="Times New Roman"/>
          <w:sz w:val="24"/>
          <w:szCs w:val="24"/>
          <w:lang w:eastAsia="es-BO"/>
        </w:rPr>
        <w:t xml:space="preserve">/ml para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En general una vez que las condiciones clínicas del paciente se han estabilizado y la fiebre ha cedido lo cual ocurre aproximadamente entre el 3º y el 6º día si la respuesta es favorable al tratamiento.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Sin respuesta al tratamiento:</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Es frecuente que se produzca un deterioro de la radiografía con progresión de los infiltrados y/o desarrollo de derrame pleural al inicio de la terapia pero con buena respuesta clínica; pero si la clínica no mejora o se produce un deterioro luego de iniciada la terapia empírica debemos considerar:</w:t>
      </w:r>
    </w:p>
    <w:p w:rsidR="00A43235" w:rsidRPr="00A43235" w:rsidRDefault="00A43235" w:rsidP="00A432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Complicaciones propias de la Neumonía</w:t>
      </w:r>
    </w:p>
    <w:p w:rsidR="00A43235" w:rsidRPr="00A43235" w:rsidRDefault="00A43235" w:rsidP="00A432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(Empiema pleural, </w:t>
      </w:r>
      <w:proofErr w:type="spellStart"/>
      <w:r w:rsidRPr="00A43235">
        <w:rPr>
          <w:rFonts w:ascii="Times New Roman" w:eastAsia="Times New Roman" w:hAnsi="Times New Roman" w:cs="Times New Roman"/>
          <w:sz w:val="24"/>
          <w:szCs w:val="24"/>
          <w:lang w:eastAsia="es-BO"/>
        </w:rPr>
        <w:t>abseso</w:t>
      </w:r>
      <w:proofErr w:type="spellEnd"/>
      <w:r w:rsidRPr="00A43235">
        <w:rPr>
          <w:rFonts w:ascii="Times New Roman" w:eastAsia="Times New Roman" w:hAnsi="Times New Roman" w:cs="Times New Roman"/>
          <w:sz w:val="24"/>
          <w:szCs w:val="24"/>
          <w:lang w:eastAsia="es-BO"/>
        </w:rPr>
        <w:t xml:space="preserve"> pulmonar)</w:t>
      </w:r>
    </w:p>
    <w:p w:rsidR="00A43235" w:rsidRPr="00A43235" w:rsidRDefault="00A43235" w:rsidP="00A432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Patógeno no cubierto por la pauta empírica</w:t>
      </w:r>
    </w:p>
    <w:p w:rsidR="00A43235" w:rsidRPr="00A43235" w:rsidRDefault="00A43235" w:rsidP="00A432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(agente resistente, virus)</w:t>
      </w:r>
    </w:p>
    <w:p w:rsidR="00A43235" w:rsidRPr="00A43235" w:rsidRDefault="00A43235" w:rsidP="00A432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Infección por germen no bacteriano:</w:t>
      </w:r>
    </w:p>
    <w:p w:rsidR="00A43235" w:rsidRPr="00A43235" w:rsidRDefault="00A43235" w:rsidP="00A432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Tuberculosis, </w:t>
      </w:r>
      <w:proofErr w:type="spellStart"/>
      <w:r w:rsidRPr="00A43235">
        <w:rPr>
          <w:rFonts w:ascii="Times New Roman" w:eastAsia="Times New Roman" w:hAnsi="Times New Roman" w:cs="Times New Roman"/>
          <w:sz w:val="24"/>
          <w:szCs w:val="24"/>
          <w:lang w:eastAsia="es-BO"/>
        </w:rPr>
        <w:t>Pneumocistis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Carinii</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Psittacosis</w:t>
      </w:r>
      <w:proofErr w:type="spellEnd"/>
      <w:r w:rsidRPr="00A43235">
        <w:rPr>
          <w:rFonts w:ascii="Times New Roman" w:eastAsia="Times New Roman" w:hAnsi="Times New Roman" w:cs="Times New Roman"/>
          <w:sz w:val="24"/>
          <w:szCs w:val="24"/>
          <w:lang w:eastAsia="es-BO"/>
        </w:rPr>
        <w:t>, Hongo</w:t>
      </w:r>
    </w:p>
    <w:p w:rsidR="00A43235" w:rsidRPr="00A43235" w:rsidRDefault="00A43235" w:rsidP="00A432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lastRenderedPageBreak/>
        <w:t xml:space="preserve">Patología no infecciosa: Enfermedad pulmonar que presente fiebre e infiltrados pulmonares pero no es neumonía: </w:t>
      </w:r>
      <w:proofErr w:type="spellStart"/>
      <w:r w:rsidRPr="00A43235">
        <w:rPr>
          <w:rFonts w:ascii="Times New Roman" w:eastAsia="Times New Roman" w:hAnsi="Times New Roman" w:cs="Times New Roman"/>
          <w:sz w:val="24"/>
          <w:szCs w:val="24"/>
          <w:lang w:eastAsia="es-BO"/>
        </w:rPr>
        <w:t>Tromboembolismo</w:t>
      </w:r>
      <w:proofErr w:type="spellEnd"/>
      <w:r w:rsidRPr="00A43235">
        <w:rPr>
          <w:rFonts w:ascii="Times New Roman" w:eastAsia="Times New Roman" w:hAnsi="Times New Roman" w:cs="Times New Roman"/>
          <w:sz w:val="24"/>
          <w:szCs w:val="24"/>
          <w:lang w:eastAsia="es-BO"/>
        </w:rPr>
        <w:t xml:space="preserve"> pulmonar, insuficiencia cardíaca congestivo, vasculitis, neumonitis obstructiva por neoplasia.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En estos casos </w:t>
      </w:r>
      <w:proofErr w:type="spellStart"/>
      <w:r w:rsidRPr="00A43235">
        <w:rPr>
          <w:rFonts w:ascii="Times New Roman" w:eastAsia="Times New Roman" w:hAnsi="Times New Roman" w:cs="Times New Roman"/>
          <w:sz w:val="24"/>
          <w:szCs w:val="24"/>
          <w:lang w:eastAsia="es-BO"/>
        </w:rPr>
        <w:t>esta</w:t>
      </w:r>
      <w:proofErr w:type="spellEnd"/>
      <w:r w:rsidRPr="00A43235">
        <w:rPr>
          <w:rFonts w:ascii="Times New Roman" w:eastAsia="Times New Roman" w:hAnsi="Times New Roman" w:cs="Times New Roman"/>
          <w:sz w:val="24"/>
          <w:szCs w:val="24"/>
          <w:lang w:eastAsia="es-BO"/>
        </w:rPr>
        <w:t xml:space="preserve"> justificado realizar técnicas invasivas para obtener diagnóstico etiológico.</w:t>
      </w:r>
    </w:p>
    <w:p w:rsidR="00A43235" w:rsidRPr="00A43235" w:rsidRDefault="00A43235" w:rsidP="00A43235">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ESTUDIO DE PACIENTES SIN</w:t>
      </w:r>
      <w:r w:rsidRPr="00A43235">
        <w:rPr>
          <w:rFonts w:ascii="Times New Roman" w:eastAsia="Times New Roman" w:hAnsi="Times New Roman" w:cs="Times New Roman"/>
          <w:b/>
          <w:bCs/>
          <w:sz w:val="27"/>
          <w:szCs w:val="27"/>
          <w:lang w:eastAsia="es-BO"/>
        </w:rPr>
        <w:br/>
        <w:t>RESPUESTA FAVORABLE</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 xml:space="preserve">Falla terapéutica precoz: </w:t>
      </w:r>
      <w:r w:rsidRPr="00A43235">
        <w:rPr>
          <w:rFonts w:ascii="Times New Roman" w:eastAsia="Times New Roman" w:hAnsi="Times New Roman" w:cs="Times New Roman"/>
          <w:sz w:val="24"/>
          <w:szCs w:val="24"/>
          <w:lang w:eastAsia="es-BO"/>
        </w:rPr>
        <w:t xml:space="preserve">sin respuesta a las 72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xml:space="preserve"> de terapia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 xml:space="preserve">Falla terapéutica tardía: </w:t>
      </w:r>
      <w:r w:rsidRPr="00A43235">
        <w:rPr>
          <w:rFonts w:ascii="Times New Roman" w:eastAsia="Times New Roman" w:hAnsi="Times New Roman" w:cs="Times New Roman"/>
          <w:sz w:val="24"/>
          <w:szCs w:val="24"/>
          <w:lang w:eastAsia="es-BO"/>
        </w:rPr>
        <w:t xml:space="preserve">respuesta inicial pero luego de 72 </w:t>
      </w:r>
      <w:proofErr w:type="spellStart"/>
      <w:r w:rsidRPr="00A43235">
        <w:rPr>
          <w:rFonts w:ascii="Times New Roman" w:eastAsia="Times New Roman" w:hAnsi="Times New Roman" w:cs="Times New Roman"/>
          <w:sz w:val="24"/>
          <w:szCs w:val="24"/>
          <w:lang w:eastAsia="es-BO"/>
        </w:rPr>
        <w:t>hrs</w:t>
      </w:r>
      <w:proofErr w:type="spellEnd"/>
      <w:r w:rsidRPr="00A43235">
        <w:rPr>
          <w:rFonts w:ascii="Times New Roman" w:eastAsia="Times New Roman" w:hAnsi="Times New Roman" w:cs="Times New Roman"/>
          <w:sz w:val="24"/>
          <w:szCs w:val="24"/>
          <w:lang w:eastAsia="es-BO"/>
        </w:rPr>
        <w:t xml:space="preserve"> deterioro</w:t>
      </w:r>
    </w:p>
    <w:p w:rsidR="00A43235" w:rsidRPr="00A43235" w:rsidRDefault="00A43235" w:rsidP="00A432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Métodos Invasivos:</w:t>
      </w:r>
      <w:r w:rsidRPr="00A43235">
        <w:rPr>
          <w:rFonts w:ascii="Times New Roman" w:eastAsia="Times New Roman" w:hAnsi="Times New Roman" w:cs="Times New Roman"/>
          <w:b/>
          <w:bCs/>
          <w:sz w:val="24"/>
          <w:szCs w:val="24"/>
          <w:lang w:eastAsia="es-BO"/>
        </w:rPr>
        <w:br/>
      </w:r>
      <w:proofErr w:type="spellStart"/>
      <w:r w:rsidRPr="00A43235">
        <w:rPr>
          <w:rFonts w:ascii="Times New Roman" w:eastAsia="Times New Roman" w:hAnsi="Times New Roman" w:cs="Times New Roman"/>
          <w:sz w:val="24"/>
          <w:szCs w:val="24"/>
          <w:lang w:eastAsia="es-BO"/>
        </w:rPr>
        <w:t>Fibrobroncoscopía</w:t>
      </w:r>
      <w:proofErr w:type="spellEnd"/>
      <w:r w:rsidRPr="00A43235">
        <w:rPr>
          <w:rFonts w:ascii="Times New Roman" w:eastAsia="Times New Roman" w:hAnsi="Times New Roman" w:cs="Times New Roman"/>
          <w:sz w:val="24"/>
          <w:szCs w:val="24"/>
          <w:lang w:eastAsia="es-BO"/>
        </w:rPr>
        <w:t xml:space="preserve"> con cepillo protegido o lavado </w:t>
      </w:r>
      <w:proofErr w:type="spellStart"/>
      <w:r w:rsidRPr="00A43235">
        <w:rPr>
          <w:rFonts w:ascii="Times New Roman" w:eastAsia="Times New Roman" w:hAnsi="Times New Roman" w:cs="Times New Roman"/>
          <w:sz w:val="24"/>
          <w:szCs w:val="24"/>
          <w:lang w:eastAsia="es-BO"/>
        </w:rPr>
        <w:t>bronquioalveolar</w:t>
      </w:r>
      <w:proofErr w:type="spellEnd"/>
      <w:r w:rsidRPr="00A43235">
        <w:rPr>
          <w:rFonts w:ascii="Times New Roman" w:eastAsia="Times New Roman" w:hAnsi="Times New Roman" w:cs="Times New Roman"/>
          <w:sz w:val="24"/>
          <w:szCs w:val="24"/>
          <w:lang w:eastAsia="es-BO"/>
        </w:rPr>
        <w:t xml:space="preserve"> (útil 41%), ya que el cultivo de las secreciones </w:t>
      </w:r>
      <w:proofErr w:type="spellStart"/>
      <w:r w:rsidRPr="00A43235">
        <w:rPr>
          <w:rFonts w:ascii="Times New Roman" w:eastAsia="Times New Roman" w:hAnsi="Times New Roman" w:cs="Times New Roman"/>
          <w:sz w:val="24"/>
          <w:szCs w:val="24"/>
          <w:lang w:eastAsia="es-BO"/>
        </w:rPr>
        <w:t>broncoaspiradas</w:t>
      </w:r>
      <w:proofErr w:type="spellEnd"/>
      <w:r w:rsidRPr="00A43235">
        <w:rPr>
          <w:rFonts w:ascii="Times New Roman" w:eastAsia="Times New Roman" w:hAnsi="Times New Roman" w:cs="Times New Roman"/>
          <w:sz w:val="24"/>
          <w:szCs w:val="24"/>
          <w:lang w:eastAsia="es-BO"/>
        </w:rPr>
        <w:t xml:space="preserve"> carece de valor debido a la contaminación del </w:t>
      </w:r>
      <w:proofErr w:type="spellStart"/>
      <w:r w:rsidRPr="00A43235">
        <w:rPr>
          <w:rFonts w:ascii="Times New Roman" w:eastAsia="Times New Roman" w:hAnsi="Times New Roman" w:cs="Times New Roman"/>
          <w:sz w:val="24"/>
          <w:szCs w:val="24"/>
          <w:lang w:eastAsia="es-BO"/>
        </w:rPr>
        <w:t>fibrobroncoscopio</w:t>
      </w:r>
      <w:proofErr w:type="spellEnd"/>
      <w:r w:rsidRPr="00A43235">
        <w:rPr>
          <w:rFonts w:ascii="Times New Roman" w:eastAsia="Times New Roman" w:hAnsi="Times New Roman" w:cs="Times New Roman"/>
          <w:sz w:val="24"/>
          <w:szCs w:val="24"/>
          <w:lang w:eastAsia="es-BO"/>
        </w:rPr>
        <w:t xml:space="preserve"> por las secreciones faríngeas, se realizan principalmente en pacientes inmunocomprometidos ya sea VIH+, </w:t>
      </w:r>
      <w:proofErr w:type="spellStart"/>
      <w:r w:rsidRPr="00A43235">
        <w:rPr>
          <w:rFonts w:ascii="Times New Roman" w:eastAsia="Times New Roman" w:hAnsi="Times New Roman" w:cs="Times New Roman"/>
          <w:sz w:val="24"/>
          <w:szCs w:val="24"/>
          <w:lang w:eastAsia="es-BO"/>
        </w:rPr>
        <w:t>transplantado</w:t>
      </w:r>
      <w:proofErr w:type="spellEnd"/>
      <w:r w:rsidRPr="00A43235">
        <w:rPr>
          <w:rFonts w:ascii="Times New Roman" w:eastAsia="Times New Roman" w:hAnsi="Times New Roman" w:cs="Times New Roman"/>
          <w:sz w:val="24"/>
          <w:szCs w:val="24"/>
          <w:lang w:eastAsia="es-BO"/>
        </w:rPr>
        <w:t xml:space="preserve">, conectado a ventilación mecánica, o neumonía severa </w:t>
      </w:r>
      <w:proofErr w:type="spellStart"/>
      <w:r w:rsidRPr="00A43235">
        <w:rPr>
          <w:rFonts w:ascii="Times New Roman" w:eastAsia="Times New Roman" w:hAnsi="Times New Roman" w:cs="Times New Roman"/>
          <w:sz w:val="24"/>
          <w:szCs w:val="24"/>
          <w:lang w:eastAsia="es-BO"/>
        </w:rPr>
        <w:t>intra</w:t>
      </w:r>
      <w:proofErr w:type="spellEnd"/>
      <w:r w:rsidRPr="00A43235">
        <w:rPr>
          <w:rFonts w:ascii="Times New Roman" w:eastAsia="Times New Roman" w:hAnsi="Times New Roman" w:cs="Times New Roman"/>
          <w:sz w:val="24"/>
          <w:szCs w:val="24"/>
          <w:lang w:eastAsia="es-BO"/>
        </w:rPr>
        <w:t xml:space="preserve"> o </w:t>
      </w:r>
      <w:proofErr w:type="spellStart"/>
      <w:r w:rsidRPr="00A43235">
        <w:rPr>
          <w:rFonts w:ascii="Times New Roman" w:eastAsia="Times New Roman" w:hAnsi="Times New Roman" w:cs="Times New Roman"/>
          <w:sz w:val="24"/>
          <w:szCs w:val="24"/>
          <w:lang w:eastAsia="es-BO"/>
        </w:rPr>
        <w:t>extrahospitalaria</w:t>
      </w:r>
      <w:proofErr w:type="spellEnd"/>
      <w:r w:rsidRPr="00A43235">
        <w:rPr>
          <w:rFonts w:ascii="Times New Roman" w:eastAsia="Times New Roman" w:hAnsi="Times New Roman" w:cs="Times New Roman"/>
          <w:sz w:val="24"/>
          <w:szCs w:val="24"/>
          <w:lang w:eastAsia="es-BO"/>
        </w:rPr>
        <w:t xml:space="preserve"> que no responde a terapia.</w:t>
      </w:r>
      <w:r w:rsidRPr="00A43235">
        <w:rPr>
          <w:rFonts w:ascii="Times New Roman" w:eastAsia="Times New Roman" w:hAnsi="Times New Roman" w:cs="Times New Roman"/>
          <w:sz w:val="24"/>
          <w:szCs w:val="24"/>
          <w:lang w:eastAsia="es-BO"/>
        </w:rPr>
        <w:br/>
        <w:t xml:space="preserve">El lavado </w:t>
      </w:r>
      <w:proofErr w:type="spellStart"/>
      <w:r w:rsidRPr="00A43235">
        <w:rPr>
          <w:rFonts w:ascii="Times New Roman" w:eastAsia="Times New Roman" w:hAnsi="Times New Roman" w:cs="Times New Roman"/>
          <w:sz w:val="24"/>
          <w:szCs w:val="24"/>
          <w:lang w:eastAsia="es-BO"/>
        </w:rPr>
        <w:t>bronquioalveolar</w:t>
      </w:r>
      <w:proofErr w:type="spellEnd"/>
      <w:r w:rsidRPr="00A43235">
        <w:rPr>
          <w:rFonts w:ascii="Times New Roman" w:eastAsia="Times New Roman" w:hAnsi="Times New Roman" w:cs="Times New Roman"/>
          <w:sz w:val="24"/>
          <w:szCs w:val="24"/>
          <w:lang w:eastAsia="es-BO"/>
        </w:rPr>
        <w:t xml:space="preserve"> permite obtener muestras representativas del pulmón y sirve para establecer etiología cuando se practican cultivos cuantitativos, permite además la búsqueda de gérmenes poco frecuentes como el </w:t>
      </w:r>
      <w:proofErr w:type="spellStart"/>
      <w:r w:rsidRPr="00A43235">
        <w:rPr>
          <w:rFonts w:ascii="Times New Roman" w:eastAsia="Times New Roman" w:hAnsi="Times New Roman" w:cs="Times New Roman"/>
          <w:sz w:val="24"/>
          <w:szCs w:val="24"/>
          <w:lang w:eastAsia="es-BO"/>
        </w:rPr>
        <w:t>mycobacterio</w:t>
      </w:r>
      <w:proofErr w:type="spellEnd"/>
      <w:r w:rsidRPr="00A43235">
        <w:rPr>
          <w:rFonts w:ascii="Times New Roman" w:eastAsia="Times New Roman" w:hAnsi="Times New Roman" w:cs="Times New Roman"/>
          <w:sz w:val="24"/>
          <w:szCs w:val="24"/>
          <w:lang w:eastAsia="es-BO"/>
        </w:rPr>
        <w:t xml:space="preserve"> tuberculoso, hongos, </w:t>
      </w:r>
      <w:proofErr w:type="spellStart"/>
      <w:r w:rsidRPr="00A43235">
        <w:rPr>
          <w:rFonts w:ascii="Times New Roman" w:eastAsia="Times New Roman" w:hAnsi="Times New Roman" w:cs="Times New Roman"/>
          <w:sz w:val="24"/>
          <w:szCs w:val="24"/>
          <w:lang w:eastAsia="es-BO"/>
        </w:rPr>
        <w:t>pneumocistis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carinii</w:t>
      </w:r>
      <w:proofErr w:type="spellEnd"/>
      <w:r w:rsidRPr="00A43235">
        <w:rPr>
          <w:rFonts w:ascii="Times New Roman" w:eastAsia="Times New Roman" w:hAnsi="Times New Roman" w:cs="Times New Roman"/>
          <w:sz w:val="24"/>
          <w:szCs w:val="24"/>
          <w:lang w:eastAsia="es-BO"/>
        </w:rPr>
        <w:t>.</w:t>
      </w:r>
      <w:r w:rsidRPr="00A43235">
        <w:rPr>
          <w:rFonts w:ascii="Times New Roman" w:eastAsia="Times New Roman" w:hAnsi="Times New Roman" w:cs="Times New Roman"/>
          <w:sz w:val="24"/>
          <w:szCs w:val="24"/>
          <w:lang w:eastAsia="es-BO"/>
        </w:rPr>
        <w:br/>
        <w:t xml:space="preserve">También la </w:t>
      </w:r>
      <w:proofErr w:type="spellStart"/>
      <w:r w:rsidRPr="00A43235">
        <w:rPr>
          <w:rFonts w:ascii="Times New Roman" w:eastAsia="Times New Roman" w:hAnsi="Times New Roman" w:cs="Times New Roman"/>
          <w:sz w:val="24"/>
          <w:szCs w:val="24"/>
          <w:lang w:eastAsia="es-BO"/>
        </w:rPr>
        <w:t>fibroboncoscopía</w:t>
      </w:r>
      <w:proofErr w:type="spellEnd"/>
      <w:r w:rsidRPr="00A43235">
        <w:rPr>
          <w:rFonts w:ascii="Times New Roman" w:eastAsia="Times New Roman" w:hAnsi="Times New Roman" w:cs="Times New Roman"/>
          <w:sz w:val="24"/>
          <w:szCs w:val="24"/>
          <w:lang w:eastAsia="es-BO"/>
        </w:rPr>
        <w:t xml:space="preserve"> sirve para descartar factores mecánicos como síndrome de aspiración, cuerpo extraño </w:t>
      </w:r>
      <w:proofErr w:type="spellStart"/>
      <w:r w:rsidRPr="00A43235">
        <w:rPr>
          <w:rFonts w:ascii="Times New Roman" w:eastAsia="Times New Roman" w:hAnsi="Times New Roman" w:cs="Times New Roman"/>
          <w:sz w:val="24"/>
          <w:szCs w:val="24"/>
          <w:lang w:eastAsia="es-BO"/>
        </w:rPr>
        <w:t>endobronquial</w:t>
      </w:r>
      <w:proofErr w:type="spellEnd"/>
      <w:r w:rsidRPr="00A43235">
        <w:rPr>
          <w:rFonts w:ascii="Times New Roman" w:eastAsia="Times New Roman" w:hAnsi="Times New Roman" w:cs="Times New Roman"/>
          <w:sz w:val="24"/>
          <w:szCs w:val="24"/>
          <w:lang w:eastAsia="es-BO"/>
        </w:rPr>
        <w:t xml:space="preserve">, lesión </w:t>
      </w:r>
      <w:proofErr w:type="spellStart"/>
      <w:r w:rsidRPr="00A43235">
        <w:rPr>
          <w:rFonts w:ascii="Times New Roman" w:eastAsia="Times New Roman" w:hAnsi="Times New Roman" w:cs="Times New Roman"/>
          <w:sz w:val="24"/>
          <w:szCs w:val="24"/>
          <w:lang w:eastAsia="es-BO"/>
        </w:rPr>
        <w:t>endobronquial</w:t>
      </w:r>
      <w:proofErr w:type="spellEnd"/>
      <w:r w:rsidRPr="00A43235">
        <w:rPr>
          <w:rFonts w:ascii="Times New Roman" w:eastAsia="Times New Roman" w:hAnsi="Times New Roman" w:cs="Times New Roman"/>
          <w:sz w:val="24"/>
          <w:szCs w:val="24"/>
          <w:lang w:eastAsia="es-BO"/>
        </w:rPr>
        <w:t xml:space="preserve"> obstructiva.</w:t>
      </w:r>
    </w:p>
    <w:p w:rsidR="00A43235" w:rsidRPr="00A43235" w:rsidRDefault="00A43235" w:rsidP="00A432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Aspiración Pulmonar Percutánea:</w:t>
      </w:r>
      <w:r w:rsidRPr="00A43235">
        <w:rPr>
          <w:rFonts w:ascii="Times New Roman" w:eastAsia="Times New Roman" w:hAnsi="Times New Roman" w:cs="Times New Roman"/>
          <w:sz w:val="24"/>
          <w:szCs w:val="24"/>
          <w:lang w:eastAsia="es-BO"/>
        </w:rPr>
        <w:br/>
        <w:t>Método poco usado en Estados Unidos pero con mayor experiencia en Europa, es bien tolerada y muy efectiva en los procesos neumónicos que se extienden hasta la pared pleural aunque con un 8% de posibilidades de provocar neumotórax.</w:t>
      </w:r>
    </w:p>
    <w:p w:rsidR="00A43235" w:rsidRPr="00A43235" w:rsidRDefault="00A43235" w:rsidP="00A432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Exámenes Especiales:</w:t>
      </w:r>
      <w:r w:rsidRPr="00A43235">
        <w:rPr>
          <w:rFonts w:ascii="Times New Roman" w:eastAsia="Times New Roman" w:hAnsi="Times New Roman" w:cs="Times New Roman"/>
          <w:sz w:val="24"/>
          <w:szCs w:val="24"/>
          <w:lang w:eastAsia="es-BO"/>
        </w:rPr>
        <w:br/>
        <w:t xml:space="preserve">Tomografía computarizada de tórax se considera más sensible para la detección de infiltrados y puede ser especialmente útil para detectar enfermedad </w:t>
      </w:r>
      <w:proofErr w:type="spellStart"/>
      <w:r w:rsidRPr="00A43235">
        <w:rPr>
          <w:rFonts w:ascii="Times New Roman" w:eastAsia="Times New Roman" w:hAnsi="Times New Roman" w:cs="Times New Roman"/>
          <w:sz w:val="24"/>
          <w:szCs w:val="24"/>
          <w:lang w:eastAsia="es-BO"/>
        </w:rPr>
        <w:t>intesticial</w:t>
      </w:r>
      <w:proofErr w:type="spellEnd"/>
      <w:r w:rsidRPr="00A43235">
        <w:rPr>
          <w:rFonts w:ascii="Times New Roman" w:eastAsia="Times New Roman" w:hAnsi="Times New Roman" w:cs="Times New Roman"/>
          <w:sz w:val="24"/>
          <w:szCs w:val="24"/>
          <w:lang w:eastAsia="es-BO"/>
        </w:rPr>
        <w:t xml:space="preserve">, empiema, cavitación enfermedad multifocal y adenopatías. Angiografía pulmonar para descartar </w:t>
      </w:r>
      <w:proofErr w:type="spellStart"/>
      <w:r w:rsidRPr="00A43235">
        <w:rPr>
          <w:rFonts w:ascii="Times New Roman" w:eastAsia="Times New Roman" w:hAnsi="Times New Roman" w:cs="Times New Roman"/>
          <w:sz w:val="24"/>
          <w:szCs w:val="24"/>
          <w:lang w:eastAsia="es-BO"/>
        </w:rPr>
        <w:t>tromboembolismos</w:t>
      </w:r>
      <w:proofErr w:type="spellEnd"/>
      <w:r w:rsidRPr="00A43235">
        <w:rPr>
          <w:rFonts w:ascii="Times New Roman" w:eastAsia="Times New Roman" w:hAnsi="Times New Roman" w:cs="Times New Roman"/>
          <w:sz w:val="24"/>
          <w:szCs w:val="24"/>
          <w:lang w:eastAsia="es-BO"/>
        </w:rPr>
        <w:t>.</w:t>
      </w:r>
      <w:r w:rsidRPr="00A43235">
        <w:rPr>
          <w:rFonts w:ascii="Times New Roman" w:eastAsia="Times New Roman" w:hAnsi="Times New Roman" w:cs="Times New Roman"/>
          <w:sz w:val="24"/>
          <w:szCs w:val="24"/>
          <w:lang w:eastAsia="es-BO"/>
        </w:rPr>
        <w:br/>
        <w:t>Test serológicos (virus, bacterias, hongos)</w:t>
      </w:r>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Inmunofluorescencia</w:t>
      </w:r>
      <w:proofErr w:type="spellEnd"/>
      <w:r w:rsidRPr="00A43235">
        <w:rPr>
          <w:rFonts w:ascii="Times New Roman" w:eastAsia="Times New Roman" w:hAnsi="Times New Roman" w:cs="Times New Roman"/>
          <w:sz w:val="24"/>
          <w:szCs w:val="24"/>
          <w:lang w:eastAsia="es-BO"/>
        </w:rPr>
        <w:t xml:space="preserve"> indirecta</w:t>
      </w:r>
      <w:r w:rsidRPr="00A43235">
        <w:rPr>
          <w:rFonts w:ascii="Times New Roman" w:eastAsia="Times New Roman" w:hAnsi="Times New Roman" w:cs="Times New Roman"/>
          <w:sz w:val="24"/>
          <w:szCs w:val="24"/>
          <w:lang w:eastAsia="es-BO"/>
        </w:rPr>
        <w:br/>
        <w:t>ELISA</w:t>
      </w:r>
    </w:p>
    <w:p w:rsidR="00A43235" w:rsidRPr="00A43235" w:rsidRDefault="00A43235" w:rsidP="00A432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 xml:space="preserve">Biopsia pulmonar a cielo </w:t>
      </w:r>
      <w:proofErr w:type="spellStart"/>
      <w:r w:rsidRPr="00A43235">
        <w:rPr>
          <w:rFonts w:ascii="Times New Roman" w:eastAsia="Times New Roman" w:hAnsi="Times New Roman" w:cs="Times New Roman"/>
          <w:b/>
          <w:bCs/>
          <w:sz w:val="24"/>
          <w:szCs w:val="24"/>
          <w:lang w:eastAsia="es-BO"/>
        </w:rPr>
        <w:t>abierto.VATS</w:t>
      </w:r>
      <w:proofErr w:type="spellEnd"/>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MANEJO DE NEUMONIA SEVERA ADQUIRIDA EN LA COMUNIDAD</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Estos pacientes necesitan hospitalización en unidad de cuidados intensivos, requiere habitualmente intubación y ventilación mecánica, recibiendo inicialmente una FiO2 de </w:t>
      </w:r>
      <w:r w:rsidRPr="00A43235">
        <w:rPr>
          <w:rFonts w:ascii="Times New Roman" w:eastAsia="Times New Roman" w:hAnsi="Times New Roman" w:cs="Times New Roman"/>
          <w:sz w:val="24"/>
          <w:szCs w:val="24"/>
          <w:lang w:eastAsia="es-BO"/>
        </w:rPr>
        <w:lastRenderedPageBreak/>
        <w:t xml:space="preserve">100% en modo mandatorio intermitente o asistido; una apropiada frecuencia respiratoria y dependiendo del grado de hipoxemia y de reducida </w:t>
      </w:r>
      <w:proofErr w:type="spellStart"/>
      <w:r w:rsidRPr="00A43235">
        <w:rPr>
          <w:rFonts w:ascii="Times New Roman" w:eastAsia="Times New Roman" w:hAnsi="Times New Roman" w:cs="Times New Roman"/>
          <w:sz w:val="24"/>
          <w:szCs w:val="24"/>
          <w:lang w:eastAsia="es-BO"/>
        </w:rPr>
        <w:t>compliance</w:t>
      </w:r>
      <w:proofErr w:type="spellEnd"/>
      <w:r w:rsidRPr="00A43235">
        <w:rPr>
          <w:rFonts w:ascii="Times New Roman" w:eastAsia="Times New Roman" w:hAnsi="Times New Roman" w:cs="Times New Roman"/>
          <w:sz w:val="24"/>
          <w:szCs w:val="24"/>
          <w:lang w:eastAsia="es-BO"/>
        </w:rPr>
        <w:t xml:space="preserve"> estática PEEP.</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En casos de hipoxemia moderada una máscara que aporte presión positiva continua (CPAP) puede ser usada para corregir la hipoxia y obviar la ventilación mecánica.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Actualmente está en investigación el uso de agentes antiinflamatorios no </w:t>
      </w:r>
      <w:proofErr w:type="spellStart"/>
      <w:r w:rsidRPr="00A43235">
        <w:rPr>
          <w:rFonts w:ascii="Times New Roman" w:eastAsia="Times New Roman" w:hAnsi="Times New Roman" w:cs="Times New Roman"/>
          <w:sz w:val="24"/>
          <w:szCs w:val="24"/>
          <w:lang w:eastAsia="es-BO"/>
        </w:rPr>
        <w:t>esteroidales</w:t>
      </w:r>
      <w:proofErr w:type="spellEnd"/>
      <w:r w:rsidRPr="00A43235">
        <w:rPr>
          <w:rFonts w:ascii="Times New Roman" w:eastAsia="Times New Roman" w:hAnsi="Times New Roman" w:cs="Times New Roman"/>
          <w:sz w:val="24"/>
          <w:szCs w:val="24"/>
          <w:lang w:eastAsia="es-BO"/>
        </w:rPr>
        <w:t xml:space="preserve"> para el tratamiento de la hipoxia en neumonías severas (aspirina e </w:t>
      </w:r>
      <w:proofErr w:type="spellStart"/>
      <w:r w:rsidRPr="00A43235">
        <w:rPr>
          <w:rFonts w:ascii="Times New Roman" w:eastAsia="Times New Roman" w:hAnsi="Times New Roman" w:cs="Times New Roman"/>
          <w:sz w:val="24"/>
          <w:szCs w:val="24"/>
          <w:lang w:eastAsia="es-BO"/>
        </w:rPr>
        <w:t>indometacina</w:t>
      </w:r>
      <w:proofErr w:type="spellEnd"/>
      <w:r w:rsidRPr="00A43235">
        <w:rPr>
          <w:rFonts w:ascii="Times New Roman" w:eastAsia="Times New Roman" w:hAnsi="Times New Roman" w:cs="Times New Roman"/>
          <w:sz w:val="24"/>
          <w:szCs w:val="24"/>
          <w:lang w:eastAsia="es-BO"/>
        </w:rPr>
        <w:t xml:space="preserve">) lo que reduciría la fracción de </w:t>
      </w:r>
      <w:proofErr w:type="spellStart"/>
      <w:r w:rsidRPr="00A43235">
        <w:rPr>
          <w:rFonts w:ascii="Times New Roman" w:eastAsia="Times New Roman" w:hAnsi="Times New Roman" w:cs="Times New Roman"/>
          <w:sz w:val="24"/>
          <w:szCs w:val="24"/>
          <w:lang w:eastAsia="es-BO"/>
        </w:rPr>
        <w:t>shunt</w:t>
      </w:r>
      <w:proofErr w:type="spellEnd"/>
      <w:r w:rsidRPr="00A43235">
        <w:rPr>
          <w:rFonts w:ascii="Times New Roman" w:eastAsia="Times New Roman" w:hAnsi="Times New Roman" w:cs="Times New Roman"/>
          <w:sz w:val="24"/>
          <w:szCs w:val="24"/>
          <w:lang w:eastAsia="es-BO"/>
        </w:rPr>
        <w:t xml:space="preserve">, debido probablemente a prostaglandina, posiblemente </w:t>
      </w:r>
      <w:proofErr w:type="spellStart"/>
      <w:r w:rsidRPr="00A43235">
        <w:rPr>
          <w:rFonts w:ascii="Times New Roman" w:eastAsia="Times New Roman" w:hAnsi="Times New Roman" w:cs="Times New Roman"/>
          <w:sz w:val="24"/>
          <w:szCs w:val="24"/>
          <w:lang w:eastAsia="es-BO"/>
        </w:rPr>
        <w:t>prostaciclina</w:t>
      </w:r>
      <w:proofErr w:type="spellEnd"/>
      <w:r w:rsidRPr="00A43235">
        <w:rPr>
          <w:rFonts w:ascii="Times New Roman" w:eastAsia="Times New Roman" w:hAnsi="Times New Roman" w:cs="Times New Roman"/>
          <w:sz w:val="24"/>
          <w:szCs w:val="24"/>
          <w:lang w:eastAsia="es-BO"/>
        </w:rPr>
        <w:t xml:space="preserve"> (24).</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La terapia antibiótica es empírica y combinada debe cubrir al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y a los otros organismos que pudieran estar presentes como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organismos </w:t>
      </w:r>
      <w:proofErr w:type="spellStart"/>
      <w:r w:rsidRPr="00A43235">
        <w:rPr>
          <w:rFonts w:ascii="Times New Roman" w:eastAsia="Times New Roman" w:hAnsi="Times New Roman" w:cs="Times New Roman"/>
          <w:sz w:val="24"/>
          <w:szCs w:val="24"/>
          <w:lang w:eastAsia="es-BO"/>
        </w:rPr>
        <w:t>gram</w:t>
      </w:r>
      <w:proofErr w:type="spellEnd"/>
      <w:r w:rsidRPr="00A43235">
        <w:rPr>
          <w:rFonts w:ascii="Times New Roman" w:eastAsia="Times New Roman" w:hAnsi="Times New Roman" w:cs="Times New Roman"/>
          <w:sz w:val="24"/>
          <w:szCs w:val="24"/>
          <w:lang w:eastAsia="es-BO"/>
        </w:rPr>
        <w:t xml:space="preserve"> negativos (</w:t>
      </w:r>
      <w:proofErr w:type="spellStart"/>
      <w:r w:rsidRPr="00A43235">
        <w:rPr>
          <w:rFonts w:ascii="Times New Roman" w:eastAsia="Times New Roman" w:hAnsi="Times New Roman" w:cs="Times New Roman"/>
          <w:sz w:val="24"/>
          <w:szCs w:val="24"/>
          <w:lang w:eastAsia="es-BO"/>
        </w:rPr>
        <w:t>H.influenzae</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klebsiella</w:t>
      </w:r>
      <w:proofErr w:type="spellEnd"/>
      <w:r w:rsidRPr="00A43235">
        <w:rPr>
          <w:rFonts w:ascii="Times New Roman" w:eastAsia="Times New Roman" w:hAnsi="Times New Roman" w:cs="Times New Roman"/>
          <w:sz w:val="24"/>
          <w:szCs w:val="24"/>
          <w:lang w:eastAsia="es-BO"/>
        </w:rPr>
        <w:t xml:space="preserve">) y a veces </w:t>
      </w:r>
      <w:proofErr w:type="spellStart"/>
      <w:r w:rsidRPr="00A43235">
        <w:rPr>
          <w:rFonts w:ascii="Times New Roman" w:eastAsia="Times New Roman" w:hAnsi="Times New Roman" w:cs="Times New Roman"/>
          <w:sz w:val="24"/>
          <w:szCs w:val="24"/>
          <w:lang w:eastAsia="es-BO"/>
        </w:rPr>
        <w:t>pseudomonas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aeruginosas</w:t>
      </w:r>
      <w:proofErr w:type="spellEnd"/>
      <w:r w:rsidRPr="00A43235">
        <w:rPr>
          <w:rFonts w:ascii="Times New Roman" w:eastAsia="Times New Roman" w:hAnsi="Times New Roman" w:cs="Times New Roman"/>
          <w:sz w:val="24"/>
          <w:szCs w:val="24"/>
          <w:lang w:eastAsia="es-BO"/>
        </w:rPr>
        <w:t>.</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Pacientes &lt; 60 años sin patología asociada.</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sz w:val="24"/>
          <w:szCs w:val="24"/>
          <w:lang w:eastAsia="es-BO"/>
        </w:rPr>
        <w:t>Eritromicina</w:t>
      </w:r>
      <w:proofErr w:type="spellEnd"/>
      <w:r w:rsidRPr="00A43235">
        <w:rPr>
          <w:rFonts w:ascii="Times New Roman" w:eastAsia="Times New Roman" w:hAnsi="Times New Roman" w:cs="Times New Roman"/>
          <w:sz w:val="24"/>
          <w:szCs w:val="24"/>
          <w:lang w:eastAsia="es-BO"/>
        </w:rPr>
        <w:t xml:space="preserve"> (+) </w:t>
      </w:r>
      <w:proofErr w:type="spellStart"/>
      <w:r w:rsidRPr="00A43235">
        <w:rPr>
          <w:rFonts w:ascii="Times New Roman" w:eastAsia="Times New Roman" w:hAnsi="Times New Roman" w:cs="Times New Roman"/>
          <w:sz w:val="24"/>
          <w:szCs w:val="24"/>
          <w:lang w:eastAsia="es-BO"/>
        </w:rPr>
        <w:t>Ceftriaxona</w:t>
      </w:r>
      <w:proofErr w:type="spellEnd"/>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Eritromicina</w:t>
      </w:r>
      <w:proofErr w:type="spellEnd"/>
      <w:r w:rsidRPr="00A43235">
        <w:rPr>
          <w:rFonts w:ascii="Times New Roman" w:eastAsia="Times New Roman" w:hAnsi="Times New Roman" w:cs="Times New Roman"/>
          <w:sz w:val="24"/>
          <w:szCs w:val="24"/>
          <w:lang w:eastAsia="es-BO"/>
        </w:rPr>
        <w:t xml:space="preserve"> (+) </w:t>
      </w:r>
      <w:proofErr w:type="spellStart"/>
      <w:r w:rsidRPr="00A43235">
        <w:rPr>
          <w:rFonts w:ascii="Times New Roman" w:eastAsia="Times New Roman" w:hAnsi="Times New Roman" w:cs="Times New Roman"/>
          <w:sz w:val="24"/>
          <w:szCs w:val="24"/>
          <w:lang w:eastAsia="es-BO"/>
        </w:rPr>
        <w:t>Cefotaxime</w:t>
      </w:r>
      <w:proofErr w:type="spellEnd"/>
      <w:r w:rsidRPr="00A43235">
        <w:rPr>
          <w:rFonts w:ascii="Times New Roman" w:eastAsia="Times New Roman" w:hAnsi="Times New Roman" w:cs="Times New Roman"/>
          <w:sz w:val="24"/>
          <w:szCs w:val="24"/>
          <w:lang w:eastAsia="es-BO"/>
        </w:rPr>
        <w:br/>
        <w:t>Penicilina Sódica en altas dosis (+)</w:t>
      </w:r>
      <w:r w:rsidRPr="00A43235">
        <w:rPr>
          <w:rFonts w:ascii="Times New Roman" w:eastAsia="Times New Roman" w:hAnsi="Times New Roman" w:cs="Times New Roman"/>
          <w:sz w:val="24"/>
          <w:szCs w:val="24"/>
          <w:lang w:eastAsia="es-BO"/>
        </w:rPr>
        <w:br/>
      </w:r>
      <w:proofErr w:type="spellStart"/>
      <w:r w:rsidRPr="00A43235">
        <w:rPr>
          <w:rFonts w:ascii="Times New Roman" w:eastAsia="Times New Roman" w:hAnsi="Times New Roman" w:cs="Times New Roman"/>
          <w:sz w:val="24"/>
          <w:szCs w:val="24"/>
          <w:lang w:eastAsia="es-BO"/>
        </w:rPr>
        <w:t>Ciprofloxacino</w:t>
      </w:r>
      <w:proofErr w:type="spellEnd"/>
      <w:r w:rsidRPr="00A43235">
        <w:rPr>
          <w:rFonts w:ascii="Times New Roman" w:eastAsia="Times New Roman" w:hAnsi="Times New Roman" w:cs="Times New Roman"/>
          <w:sz w:val="24"/>
          <w:szCs w:val="24"/>
          <w:lang w:eastAsia="es-BO"/>
        </w:rPr>
        <w:br/>
        <w:t xml:space="preserve">Si se confirma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Rifampicina</w:t>
      </w:r>
      <w:proofErr w:type="spellEnd"/>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Pacientes &gt; 60 años o con patología asociada</w:t>
      </w:r>
      <w:r w:rsidRPr="00A43235">
        <w:rPr>
          <w:rFonts w:ascii="Times New Roman" w:eastAsia="Times New Roman" w:hAnsi="Times New Roman" w:cs="Times New Roman"/>
          <w:sz w:val="24"/>
          <w:szCs w:val="24"/>
          <w:lang w:eastAsia="es-BO"/>
        </w:rPr>
        <w:br/>
        <w:t xml:space="preserve">Agregar </w:t>
      </w:r>
      <w:proofErr w:type="spellStart"/>
      <w:r w:rsidRPr="00A43235">
        <w:rPr>
          <w:rFonts w:ascii="Times New Roman" w:eastAsia="Times New Roman" w:hAnsi="Times New Roman" w:cs="Times New Roman"/>
          <w:sz w:val="24"/>
          <w:szCs w:val="24"/>
          <w:lang w:eastAsia="es-BO"/>
        </w:rPr>
        <w:t>aminoglicósido</w:t>
      </w:r>
      <w:proofErr w:type="spellEnd"/>
      <w:r w:rsidRPr="00A43235">
        <w:rPr>
          <w:rFonts w:ascii="Times New Roman" w:eastAsia="Times New Roman" w:hAnsi="Times New Roman" w:cs="Times New Roman"/>
          <w:sz w:val="24"/>
          <w:szCs w:val="24"/>
          <w:lang w:eastAsia="es-BO"/>
        </w:rPr>
        <w:t>. Si</w:t>
      </w:r>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hay presencia de </w:t>
      </w:r>
      <w:proofErr w:type="spellStart"/>
      <w:r w:rsidRPr="00A43235">
        <w:rPr>
          <w:rFonts w:ascii="Times New Roman" w:eastAsia="Times New Roman" w:hAnsi="Times New Roman" w:cs="Times New Roman"/>
          <w:sz w:val="24"/>
          <w:szCs w:val="24"/>
          <w:lang w:eastAsia="es-BO"/>
        </w:rPr>
        <w:t>Bronquectasias</w:t>
      </w:r>
      <w:proofErr w:type="spellEnd"/>
      <w:r w:rsidRPr="00A43235">
        <w:rPr>
          <w:rFonts w:ascii="Times New Roman" w:eastAsia="Times New Roman" w:hAnsi="Times New Roman" w:cs="Times New Roman"/>
          <w:sz w:val="24"/>
          <w:szCs w:val="24"/>
          <w:lang w:eastAsia="es-BO"/>
        </w:rPr>
        <w:t xml:space="preserve"> agregar empíricamente terapia </w:t>
      </w:r>
      <w:proofErr w:type="spellStart"/>
      <w:r w:rsidRPr="00A43235">
        <w:rPr>
          <w:rFonts w:ascii="Times New Roman" w:eastAsia="Times New Roman" w:hAnsi="Times New Roman" w:cs="Times New Roman"/>
          <w:sz w:val="24"/>
          <w:szCs w:val="24"/>
          <w:lang w:eastAsia="es-BO"/>
        </w:rPr>
        <w:t>antipseudomona</w:t>
      </w:r>
      <w:proofErr w:type="spellEnd"/>
      <w:r w:rsidRPr="00A43235">
        <w:rPr>
          <w:rFonts w:ascii="Times New Roman" w:eastAsia="Times New Roman" w:hAnsi="Times New Roman" w:cs="Times New Roman"/>
          <w:sz w:val="24"/>
          <w:szCs w:val="24"/>
          <w:lang w:eastAsia="es-BO"/>
        </w:rPr>
        <w:t>.</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COMPLICACIONES DE NEUMONIA ADQUIRIDA EN LA COMUNIDAD</w:t>
      </w:r>
    </w:p>
    <w:p w:rsidR="00A43235" w:rsidRPr="00A43235" w:rsidRDefault="00A43235" w:rsidP="00A432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Infecciones </w:t>
      </w:r>
      <w:proofErr w:type="spellStart"/>
      <w:r w:rsidRPr="00A43235">
        <w:rPr>
          <w:rFonts w:ascii="Times New Roman" w:eastAsia="Times New Roman" w:hAnsi="Times New Roman" w:cs="Times New Roman"/>
          <w:sz w:val="24"/>
          <w:szCs w:val="24"/>
          <w:lang w:eastAsia="es-BO"/>
        </w:rPr>
        <w:t>metastásicas</w:t>
      </w:r>
      <w:proofErr w:type="spellEnd"/>
      <w:r w:rsidRPr="00A43235">
        <w:rPr>
          <w:rFonts w:ascii="Times New Roman" w:eastAsia="Times New Roman" w:hAnsi="Times New Roman" w:cs="Times New Roman"/>
          <w:sz w:val="24"/>
          <w:szCs w:val="24"/>
          <w:lang w:eastAsia="es-BO"/>
        </w:rPr>
        <w:t xml:space="preserve"> (10%), meningitis, artritis, endocarditis, pericarditis, peritonitis.</w:t>
      </w:r>
    </w:p>
    <w:p w:rsidR="00A43235" w:rsidRPr="00A43235" w:rsidRDefault="00A43235" w:rsidP="00A432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Derrame pleural </w:t>
      </w:r>
      <w:proofErr w:type="spellStart"/>
      <w:r w:rsidRPr="00A43235">
        <w:rPr>
          <w:rFonts w:ascii="Times New Roman" w:eastAsia="Times New Roman" w:hAnsi="Times New Roman" w:cs="Times New Roman"/>
          <w:sz w:val="24"/>
          <w:szCs w:val="24"/>
          <w:lang w:eastAsia="es-BO"/>
        </w:rPr>
        <w:t>paraneumónico</w:t>
      </w:r>
      <w:proofErr w:type="spellEnd"/>
      <w:r w:rsidRPr="00A43235">
        <w:rPr>
          <w:rFonts w:ascii="Times New Roman" w:eastAsia="Times New Roman" w:hAnsi="Times New Roman" w:cs="Times New Roman"/>
          <w:sz w:val="24"/>
          <w:szCs w:val="24"/>
          <w:lang w:eastAsia="es-BO"/>
        </w:rPr>
        <w:t>: simple o complicado (empiema)</w:t>
      </w:r>
    </w:p>
    <w:p w:rsidR="00A43235" w:rsidRPr="00A43235" w:rsidRDefault="00A43235" w:rsidP="00A432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A43235">
        <w:rPr>
          <w:rFonts w:ascii="Times New Roman" w:eastAsia="Times New Roman" w:hAnsi="Times New Roman" w:cs="Times New Roman"/>
          <w:sz w:val="24"/>
          <w:szCs w:val="24"/>
          <w:lang w:eastAsia="es-BO"/>
        </w:rPr>
        <w:t>Extrapulmonares</w:t>
      </w:r>
      <w:proofErr w:type="spellEnd"/>
      <w:r w:rsidRPr="00A43235">
        <w:rPr>
          <w:rFonts w:ascii="Times New Roman" w:eastAsia="Times New Roman" w:hAnsi="Times New Roman" w:cs="Times New Roman"/>
          <w:sz w:val="24"/>
          <w:szCs w:val="24"/>
          <w:lang w:eastAsia="es-BO"/>
        </w:rPr>
        <w:t xml:space="preserve">: insuficiencia renal, insuficiencia cardíaca, infarto agudo miocárdico, </w:t>
      </w:r>
      <w:proofErr w:type="spellStart"/>
      <w:r w:rsidRPr="00A43235">
        <w:rPr>
          <w:rFonts w:ascii="Times New Roman" w:eastAsia="Times New Roman" w:hAnsi="Times New Roman" w:cs="Times New Roman"/>
          <w:sz w:val="24"/>
          <w:szCs w:val="24"/>
          <w:lang w:eastAsia="es-BO"/>
        </w:rPr>
        <w:t>tromboembolismo</w:t>
      </w:r>
      <w:proofErr w:type="spellEnd"/>
      <w:r w:rsidRPr="00A43235">
        <w:rPr>
          <w:rFonts w:ascii="Times New Roman" w:eastAsia="Times New Roman" w:hAnsi="Times New Roman" w:cs="Times New Roman"/>
          <w:sz w:val="24"/>
          <w:szCs w:val="24"/>
          <w:lang w:eastAsia="es-BO"/>
        </w:rPr>
        <w:t xml:space="preserve"> pulmonar + infarto pulmonar</w:t>
      </w:r>
    </w:p>
    <w:p w:rsidR="00A43235" w:rsidRPr="00A43235" w:rsidRDefault="00A43235" w:rsidP="00A432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Sepsis</w:t>
      </w:r>
    </w:p>
    <w:p w:rsidR="00A43235" w:rsidRPr="00A43235" w:rsidRDefault="00A43235" w:rsidP="00A432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Síndrome de </w:t>
      </w:r>
      <w:proofErr w:type="spellStart"/>
      <w:r w:rsidRPr="00A43235">
        <w:rPr>
          <w:rFonts w:ascii="Times New Roman" w:eastAsia="Times New Roman" w:hAnsi="Times New Roman" w:cs="Times New Roman"/>
          <w:sz w:val="24"/>
          <w:szCs w:val="24"/>
          <w:lang w:eastAsia="es-BO"/>
        </w:rPr>
        <w:t>distrés</w:t>
      </w:r>
      <w:proofErr w:type="spellEnd"/>
      <w:r w:rsidRPr="00A43235">
        <w:rPr>
          <w:rFonts w:ascii="Times New Roman" w:eastAsia="Times New Roman" w:hAnsi="Times New Roman" w:cs="Times New Roman"/>
          <w:sz w:val="24"/>
          <w:szCs w:val="24"/>
          <w:lang w:eastAsia="es-BO"/>
        </w:rPr>
        <w:t xml:space="preserve"> respiratorio del adulto</w:t>
      </w:r>
    </w:p>
    <w:p w:rsidR="00A43235" w:rsidRPr="00A43235" w:rsidRDefault="00A43235" w:rsidP="00A432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Falla orgánica múltiple. (18)</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La mortalidad se produce en un 10-25 % de los pacientes hospitalizados y los patógenos más frecuentemente asociados son el </w:t>
      </w:r>
      <w:proofErr w:type="spellStart"/>
      <w:r w:rsidRPr="00A43235">
        <w:rPr>
          <w:rFonts w:ascii="Times New Roman" w:eastAsia="Times New Roman" w:hAnsi="Times New Roman" w:cs="Times New Roman"/>
          <w:sz w:val="24"/>
          <w:szCs w:val="24"/>
          <w:lang w:eastAsia="es-BO"/>
        </w:rPr>
        <w:t>Streptococus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pneumoniae</w:t>
      </w:r>
      <w:proofErr w:type="spellEnd"/>
      <w:r w:rsidRPr="00A43235">
        <w:rPr>
          <w:rFonts w:ascii="Times New Roman" w:eastAsia="Times New Roman" w:hAnsi="Times New Roman" w:cs="Times New Roman"/>
          <w:sz w:val="24"/>
          <w:szCs w:val="24"/>
          <w:lang w:eastAsia="es-BO"/>
        </w:rPr>
        <w:t xml:space="preserve"> y </w:t>
      </w:r>
      <w:proofErr w:type="spellStart"/>
      <w:r w:rsidRPr="00A43235">
        <w:rPr>
          <w:rFonts w:ascii="Times New Roman" w:eastAsia="Times New Roman" w:hAnsi="Times New Roman" w:cs="Times New Roman"/>
          <w:sz w:val="24"/>
          <w:szCs w:val="24"/>
          <w:lang w:eastAsia="es-BO"/>
        </w:rPr>
        <w:t>Legionella</w:t>
      </w:r>
      <w:proofErr w:type="spellEnd"/>
      <w:r w:rsidRPr="00A43235">
        <w:rPr>
          <w:rFonts w:ascii="Times New Roman" w:eastAsia="Times New Roman" w:hAnsi="Times New Roman" w:cs="Times New Roman"/>
          <w:sz w:val="24"/>
          <w:szCs w:val="24"/>
          <w:lang w:eastAsia="es-BO"/>
        </w:rPr>
        <w:t xml:space="preserve"> por lo tanto la prevención es obviamente importante. La infección por influenza es un factor crítico, especialmente en pacientes ancianos que constituyen la población de más alto riesgo y el grupo con mayor mortalidad debido a esta enfermedad, por lo tanto sería recomendado el uso de la vacunas (influenza y neumonía (6)), como también en pacientes con patología crónica cardiovascular, enfermedad bronquial obstructiva crónica, diabetes mellitus, </w:t>
      </w:r>
      <w:r w:rsidRPr="00A43235">
        <w:rPr>
          <w:rFonts w:ascii="Times New Roman" w:eastAsia="Times New Roman" w:hAnsi="Times New Roman" w:cs="Times New Roman"/>
          <w:sz w:val="24"/>
          <w:szCs w:val="24"/>
          <w:lang w:eastAsia="es-BO"/>
        </w:rPr>
        <w:lastRenderedPageBreak/>
        <w:t xml:space="preserve">alcoholismo, disfunción esplénica, linfomas, mieloma </w:t>
      </w:r>
      <w:proofErr w:type="spellStart"/>
      <w:r w:rsidRPr="00A43235">
        <w:rPr>
          <w:rFonts w:ascii="Times New Roman" w:eastAsia="Times New Roman" w:hAnsi="Times New Roman" w:cs="Times New Roman"/>
          <w:sz w:val="24"/>
          <w:szCs w:val="24"/>
          <w:lang w:eastAsia="es-BO"/>
        </w:rPr>
        <w:t>multiple</w:t>
      </w:r>
      <w:proofErr w:type="spellEnd"/>
      <w:r w:rsidRPr="00A43235">
        <w:rPr>
          <w:rFonts w:ascii="Times New Roman" w:eastAsia="Times New Roman" w:hAnsi="Times New Roman" w:cs="Times New Roman"/>
          <w:sz w:val="24"/>
          <w:szCs w:val="24"/>
          <w:lang w:eastAsia="es-BO"/>
        </w:rPr>
        <w:t xml:space="preserve">, insuficiencia renal crónica, inmunodeprimidos por </w:t>
      </w:r>
      <w:proofErr w:type="spellStart"/>
      <w:r w:rsidRPr="00A43235">
        <w:rPr>
          <w:rFonts w:ascii="Times New Roman" w:eastAsia="Times New Roman" w:hAnsi="Times New Roman" w:cs="Times New Roman"/>
          <w:sz w:val="24"/>
          <w:szCs w:val="24"/>
          <w:lang w:eastAsia="es-BO"/>
        </w:rPr>
        <w:t>transplante</w:t>
      </w:r>
      <w:proofErr w:type="spellEnd"/>
      <w:r w:rsidRPr="00A43235">
        <w:rPr>
          <w:rFonts w:ascii="Times New Roman" w:eastAsia="Times New Roman" w:hAnsi="Times New Roman" w:cs="Times New Roman"/>
          <w:sz w:val="24"/>
          <w:szCs w:val="24"/>
          <w:lang w:eastAsia="es-BO"/>
        </w:rPr>
        <w:t xml:space="preserve"> de órgano o VIH(25,12).</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En resumen podemos decir que para el manejo de un paciente con neumonía adquirida en la comunidad debemos tener en consideración los siguientes hechos: recibirá tratamiento ambulatorio u hospitalizado? tiene patología concomitante severa o edad avanzada? es portador de una neumonía severa</w:t>
      </w:r>
      <w:proofErr w:type="gramStart"/>
      <w:r w:rsidRPr="00A43235">
        <w:rPr>
          <w:rFonts w:ascii="Times New Roman" w:eastAsia="Times New Roman" w:hAnsi="Times New Roman" w:cs="Times New Roman"/>
          <w:sz w:val="24"/>
          <w:szCs w:val="24"/>
          <w:lang w:eastAsia="es-BO"/>
        </w:rPr>
        <w:t>?.</w:t>
      </w:r>
      <w:proofErr w:type="gramEnd"/>
      <w:r w:rsidRPr="00A43235">
        <w:rPr>
          <w:rFonts w:ascii="Times New Roman" w:eastAsia="Times New Roman" w:hAnsi="Times New Roman" w:cs="Times New Roman"/>
          <w:sz w:val="24"/>
          <w:szCs w:val="24"/>
          <w:lang w:eastAsia="es-BO"/>
        </w:rPr>
        <w:t xml:space="preserve"> </w:t>
      </w:r>
      <w:proofErr w:type="gramStart"/>
      <w:r w:rsidRPr="00A43235">
        <w:rPr>
          <w:rFonts w:ascii="Times New Roman" w:eastAsia="Times New Roman" w:hAnsi="Times New Roman" w:cs="Times New Roman"/>
          <w:sz w:val="24"/>
          <w:szCs w:val="24"/>
          <w:lang w:eastAsia="es-BO"/>
        </w:rPr>
        <w:t>una</w:t>
      </w:r>
      <w:proofErr w:type="gramEnd"/>
      <w:r w:rsidRPr="00A43235">
        <w:rPr>
          <w:rFonts w:ascii="Times New Roman" w:eastAsia="Times New Roman" w:hAnsi="Times New Roman" w:cs="Times New Roman"/>
          <w:sz w:val="24"/>
          <w:szCs w:val="24"/>
          <w:lang w:eastAsia="es-BO"/>
        </w:rPr>
        <w:t xml:space="preserve"> vez respondidas estas interrogantes instauramos una terapéutica de acuerdo a las recomendaciones planteadas cubriendo los patógenos más frecuentes. Es importante evaluar la respuesta inicial para que aquellos pacientes que no fueron acertadamente cubiertos sean identificados y manejados adecuadamente.</w:t>
      </w:r>
    </w:p>
    <w:p w:rsidR="00A43235" w:rsidRPr="00A43235" w:rsidRDefault="00A43235" w:rsidP="00A43235">
      <w:p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7"/>
          <w:szCs w:val="27"/>
          <w:lang w:eastAsia="es-BO"/>
        </w:rPr>
        <w:t>BIBLIOGRAFIA</w:t>
      </w:r>
    </w:p>
    <w:p w:rsidR="00A43235" w:rsidRPr="00A43235" w:rsidRDefault="00A43235" w:rsidP="00A43235">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es-BO"/>
        </w:rPr>
      </w:pPr>
      <w:r w:rsidRPr="00A43235">
        <w:rPr>
          <w:rFonts w:ascii="Times New Roman" w:eastAsia="Times New Roman" w:hAnsi="Times New Roman" w:cs="Times New Roman"/>
          <w:sz w:val="24"/>
          <w:szCs w:val="24"/>
          <w:lang w:val="en-US" w:eastAsia="es-BO"/>
        </w:rPr>
        <w:t xml:space="preserve">Campbell-GD. Overview of community acquired pneumonia. Prognosis and clinical features. Med </w:t>
      </w:r>
      <w:proofErr w:type="spellStart"/>
      <w:r w:rsidRPr="00A43235">
        <w:rPr>
          <w:rFonts w:ascii="Times New Roman" w:eastAsia="Times New Roman" w:hAnsi="Times New Roman" w:cs="Times New Roman"/>
          <w:sz w:val="24"/>
          <w:szCs w:val="24"/>
          <w:lang w:val="en-US" w:eastAsia="es-BO"/>
        </w:rPr>
        <w:t>Clin</w:t>
      </w:r>
      <w:proofErr w:type="spellEnd"/>
      <w:r w:rsidRPr="00A43235">
        <w:rPr>
          <w:rFonts w:ascii="Times New Roman" w:eastAsia="Times New Roman" w:hAnsi="Times New Roman" w:cs="Times New Roman"/>
          <w:sz w:val="24"/>
          <w:szCs w:val="24"/>
          <w:lang w:val="en-US" w:eastAsia="es-BO"/>
        </w:rPr>
        <w:t xml:space="preserve"> North Am. 1994;78(5):1035-104</w:t>
      </w:r>
    </w:p>
    <w:p w:rsidR="00A43235" w:rsidRPr="00A43235" w:rsidRDefault="00A43235" w:rsidP="00A4323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Matthew, E </w:t>
      </w:r>
      <w:proofErr w:type="spellStart"/>
      <w:r w:rsidRPr="00A43235">
        <w:rPr>
          <w:rFonts w:ascii="Times New Roman" w:eastAsia="Times New Roman" w:hAnsi="Times New Roman" w:cs="Times New Roman"/>
          <w:sz w:val="24"/>
          <w:szCs w:val="24"/>
          <w:lang w:eastAsia="es-BO"/>
        </w:rPr>
        <w:t>Levison</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Neumonia</w:t>
      </w:r>
      <w:proofErr w:type="spellEnd"/>
      <w:r w:rsidRPr="00A43235">
        <w:rPr>
          <w:rFonts w:ascii="Times New Roman" w:eastAsia="Times New Roman" w:hAnsi="Times New Roman" w:cs="Times New Roman"/>
          <w:sz w:val="24"/>
          <w:szCs w:val="24"/>
          <w:lang w:eastAsia="es-BO"/>
        </w:rPr>
        <w:t xml:space="preserve">, comprendidas las infecciones pulmonares </w:t>
      </w:r>
      <w:proofErr w:type="spellStart"/>
      <w:r w:rsidRPr="00A43235">
        <w:rPr>
          <w:rFonts w:ascii="Times New Roman" w:eastAsia="Times New Roman" w:hAnsi="Times New Roman" w:cs="Times New Roman"/>
          <w:sz w:val="24"/>
          <w:szCs w:val="24"/>
          <w:lang w:eastAsia="es-BO"/>
        </w:rPr>
        <w:t>necrosantes</w:t>
      </w:r>
      <w:proofErr w:type="spellEnd"/>
      <w:r w:rsidRPr="00A43235">
        <w:rPr>
          <w:rFonts w:ascii="Times New Roman" w:eastAsia="Times New Roman" w:hAnsi="Times New Roman" w:cs="Times New Roman"/>
          <w:sz w:val="24"/>
          <w:szCs w:val="24"/>
          <w:lang w:eastAsia="es-BO"/>
        </w:rPr>
        <w:t xml:space="preserve"> IN</w:t>
      </w:r>
      <w:r w:rsidRPr="00A43235">
        <w:rPr>
          <w:rFonts w:ascii="Times New Roman" w:eastAsia="Times New Roman" w:hAnsi="Times New Roman" w:cs="Times New Roman"/>
          <w:b/>
          <w:bCs/>
          <w:sz w:val="24"/>
          <w:szCs w:val="24"/>
          <w:lang w:eastAsia="es-BO"/>
        </w:rPr>
        <w:t xml:space="preserve"> </w:t>
      </w:r>
      <w:r w:rsidRPr="00A43235">
        <w:rPr>
          <w:rFonts w:ascii="Times New Roman" w:eastAsia="Times New Roman" w:hAnsi="Times New Roman" w:cs="Times New Roman"/>
          <w:sz w:val="24"/>
          <w:szCs w:val="24"/>
          <w:lang w:eastAsia="es-BO"/>
        </w:rPr>
        <w:t xml:space="preserve">Harrison Principios de Medicina Interna.13* ed. Madrid, </w:t>
      </w:r>
      <w:proofErr w:type="spellStart"/>
      <w:r w:rsidRPr="00A43235">
        <w:rPr>
          <w:rFonts w:ascii="Times New Roman" w:eastAsia="Times New Roman" w:hAnsi="Times New Roman" w:cs="Times New Roman"/>
          <w:sz w:val="24"/>
          <w:szCs w:val="24"/>
          <w:lang w:eastAsia="es-BO"/>
        </w:rPr>
        <w:t>Mc.grow</w:t>
      </w:r>
      <w:proofErr w:type="spellEnd"/>
      <w:r w:rsidRPr="00A43235">
        <w:rPr>
          <w:rFonts w:ascii="Times New Roman" w:eastAsia="Times New Roman" w:hAnsi="Times New Roman" w:cs="Times New Roman"/>
          <w:sz w:val="24"/>
          <w:szCs w:val="24"/>
          <w:lang w:eastAsia="es-BO"/>
        </w:rPr>
        <w:t>-Hill. Interamericano de España, 1994;2(1):1361-1369</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Qué es</w:t>
      </w:r>
      <w:proofErr w:type="gramStart"/>
      <w:r w:rsidRPr="00A43235">
        <w:rPr>
          <w:rFonts w:ascii="Times New Roman" w:eastAsia="Times New Roman" w:hAnsi="Times New Roman" w:cs="Times New Roman"/>
          <w:b/>
          <w:bCs/>
          <w:sz w:val="24"/>
          <w:szCs w:val="24"/>
          <w:lang w:eastAsia="es-BO"/>
        </w:rPr>
        <w:t>?</w:t>
      </w:r>
      <w:proofErr w:type="gramEnd"/>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Una neumonía, también llamada pulmonía, es una infección del pulmón que puede estar causada por virus o bacterias. Es más frecuente en la infancia que en otras edades de la vida y en general no reviste gravedad.</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¿Cuál es la causa?</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La causa principal de la neumonía en la infancia son las infecciones producidas por virus (virus respiratorio </w:t>
      </w:r>
      <w:proofErr w:type="spellStart"/>
      <w:r w:rsidRPr="00A43235">
        <w:rPr>
          <w:rFonts w:ascii="Times New Roman" w:eastAsia="Times New Roman" w:hAnsi="Times New Roman" w:cs="Times New Roman"/>
          <w:sz w:val="24"/>
          <w:szCs w:val="24"/>
          <w:lang w:eastAsia="es-BO"/>
        </w:rPr>
        <w:t>sincitial</w:t>
      </w:r>
      <w:proofErr w:type="spellEnd"/>
      <w:r w:rsidRPr="00A43235">
        <w:rPr>
          <w:rFonts w:ascii="Times New Roman" w:eastAsia="Times New Roman" w:hAnsi="Times New Roman" w:cs="Times New Roman"/>
          <w:sz w:val="24"/>
          <w:szCs w:val="24"/>
          <w:lang w:eastAsia="es-BO"/>
        </w:rPr>
        <w:t xml:space="preserve">, virus </w:t>
      </w:r>
      <w:proofErr w:type="spellStart"/>
      <w:r w:rsidRPr="00A43235">
        <w:rPr>
          <w:rFonts w:ascii="Times New Roman" w:eastAsia="Times New Roman" w:hAnsi="Times New Roman" w:cs="Times New Roman"/>
          <w:sz w:val="24"/>
          <w:szCs w:val="24"/>
          <w:lang w:eastAsia="es-BO"/>
        </w:rPr>
        <w:t>influenzae</w:t>
      </w:r>
      <w:proofErr w:type="spellEnd"/>
      <w:r w:rsidRPr="00A43235">
        <w:rPr>
          <w:rFonts w:ascii="Times New Roman" w:eastAsia="Times New Roman" w:hAnsi="Times New Roman" w:cs="Times New Roman"/>
          <w:sz w:val="24"/>
          <w:szCs w:val="24"/>
          <w:lang w:eastAsia="es-BO"/>
        </w:rPr>
        <w:t xml:space="preserve">, adenovirus, rinovirus), principalmente en los niños menores de 2 años de edad. Por encima de esta edad empiezan a hacerse más frecuentes las neumonías causadas por bacterias, como el neumococo, </w:t>
      </w:r>
      <w:proofErr w:type="spellStart"/>
      <w:r w:rsidRPr="00A43235">
        <w:rPr>
          <w:rFonts w:ascii="Times New Roman" w:eastAsia="Times New Roman" w:hAnsi="Times New Roman" w:cs="Times New Roman"/>
          <w:sz w:val="24"/>
          <w:szCs w:val="24"/>
          <w:lang w:eastAsia="es-BO"/>
        </w:rPr>
        <w:t>haemophilus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influenzae</w:t>
      </w:r>
      <w:proofErr w:type="spellEnd"/>
      <w:r w:rsidRPr="00A43235">
        <w:rPr>
          <w:rFonts w:ascii="Times New Roman" w:eastAsia="Times New Roman" w:hAnsi="Times New Roman" w:cs="Times New Roman"/>
          <w:sz w:val="24"/>
          <w:szCs w:val="24"/>
          <w:lang w:eastAsia="es-BO"/>
        </w:rPr>
        <w:t xml:space="preserve"> y el </w:t>
      </w:r>
      <w:proofErr w:type="spellStart"/>
      <w:r w:rsidRPr="00A43235">
        <w:rPr>
          <w:rFonts w:ascii="Times New Roman" w:eastAsia="Times New Roman" w:hAnsi="Times New Roman" w:cs="Times New Roman"/>
          <w:sz w:val="24"/>
          <w:szCs w:val="24"/>
          <w:lang w:eastAsia="es-BO"/>
        </w:rPr>
        <w:t>mycoplasma</w:t>
      </w:r>
      <w:proofErr w:type="spellEnd"/>
      <w:r w:rsidRPr="00A43235">
        <w:rPr>
          <w:rFonts w:ascii="Times New Roman" w:eastAsia="Times New Roman" w:hAnsi="Times New Roman" w:cs="Times New Roman"/>
          <w:sz w:val="24"/>
          <w:szCs w:val="24"/>
          <w:lang w:eastAsia="es-BO"/>
        </w:rPr>
        <w:t>. Otra causa menos frecuente, pero aún presente en nuestra sociedad, es la Tuberculosis, especialmente grave en niños con enfermedades que afectan sus defensas.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¿Cómo puedo reconocerla?</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Generalmente el niño presenta desde hace unos días catarro, que empeora progresivamente, aparece más fiebre y más tos. Los niños más pequeños, menores de 1 año, pueden rechazar la alimentación, pueden parecer quejosos o decaídos, y a veces respiran muy rápido y con dificultad. Los niños mayores se pueden quejar de dolor torácico ("dolor en el pecho") o abdominal, dependiendo del sitio donde esté localizada la neumonía.</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En algunos casos el único síntoma de una neumonía, sobre todo al principio, es la fiebre, tardando en aparecer la tos y otros síntomas respiratorios 24 a 48 horas.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La neumonía es más frecuente en los niños asmáticos. En el caso que un niño presente una crisis asmática con fiebre alta, mayor de 39ºC, existe la posibilidad de que tenga una neumonía.</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¿Cómo se diagnostica?</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El pediatra auscultará al niño y ante la sospecha de una neumonía solicitará una radiografía de tórax para confirmar el diagnóstico, comprobar su tamaño y ver que no existan complicaciones.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lastRenderedPageBreak/>
        <w:t>En algunas ocasiones, sobre todo si la neumonía tarda en curarse o es más grave de lo habitual, el pediatra realizará algunos análisis para intentar averiguar cuál es el germen, bacteria o virus, causante de la enfermedad. Estas pruebas son de dos tipos: </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Pruebas orientativas: se analiza la sangre buscando signos de inflamación (elevación de las cifras de leucocitos y de la proteína C reactiva) que aparecen con mayor frecuencia en las infecciones producidas por bacterias como el Neumococo y el </w:t>
      </w:r>
      <w:proofErr w:type="spellStart"/>
      <w:r w:rsidRPr="00A43235">
        <w:rPr>
          <w:rFonts w:ascii="Times New Roman" w:eastAsia="Times New Roman" w:hAnsi="Times New Roman" w:cs="Times New Roman"/>
          <w:sz w:val="24"/>
          <w:szCs w:val="24"/>
          <w:lang w:eastAsia="es-BO"/>
        </w:rPr>
        <w:t>Haemophilus</w:t>
      </w:r>
      <w:proofErr w:type="spellEnd"/>
      <w:r w:rsidRPr="00A43235">
        <w:rPr>
          <w:rFonts w:ascii="Times New Roman" w:eastAsia="Times New Roman" w:hAnsi="Times New Roman" w:cs="Times New Roman"/>
          <w:sz w:val="24"/>
          <w:szCs w:val="24"/>
          <w:lang w:eastAsia="es-BO"/>
        </w:rPr>
        <w:t xml:space="preserve"> </w:t>
      </w:r>
      <w:proofErr w:type="spellStart"/>
      <w:r w:rsidRPr="00A43235">
        <w:rPr>
          <w:rFonts w:ascii="Times New Roman" w:eastAsia="Times New Roman" w:hAnsi="Times New Roman" w:cs="Times New Roman"/>
          <w:sz w:val="24"/>
          <w:szCs w:val="24"/>
          <w:lang w:eastAsia="es-BO"/>
        </w:rPr>
        <w:t>influenzae</w:t>
      </w:r>
      <w:proofErr w:type="spellEnd"/>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Pruebas microbiológicas: tratan de identificar el germen y se realizan analizando la sangre o las secreciones respiratorias (cultivos de sangre, cultivos de virus y serologías)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Otras pruebas: en algunos lugares de España la Tuberculosis sigue siendo una enfermedad relativamente frecuente por lo que ante una neumonía que no se cura adecuadamente en ocasiones se practica la prueba de la tuberculina o </w:t>
      </w:r>
      <w:proofErr w:type="spellStart"/>
      <w:r w:rsidRPr="00A43235">
        <w:rPr>
          <w:rFonts w:ascii="Times New Roman" w:eastAsia="Times New Roman" w:hAnsi="Times New Roman" w:cs="Times New Roman"/>
          <w:sz w:val="24"/>
          <w:szCs w:val="24"/>
          <w:lang w:eastAsia="es-BO"/>
        </w:rPr>
        <w:t>Mantoux</w:t>
      </w:r>
      <w:proofErr w:type="spellEnd"/>
      <w:r w:rsidRPr="00A43235">
        <w:rPr>
          <w:rFonts w:ascii="Times New Roman" w:eastAsia="Times New Roman" w:hAnsi="Times New Roman" w:cs="Times New Roman"/>
          <w:sz w:val="24"/>
          <w:szCs w:val="24"/>
          <w:lang w:eastAsia="es-BO"/>
        </w:rPr>
        <w:t>. Esta prueba consiste en inyectar en la piel una sustancia procedente de la bacteria que produce la Tuberculosis. En el caso que la neumonía esté producida por dicha bacteria, se produce una inflamación en el sitio de la inyección de la prueba que es máxima a las 48 horas de haberse realizado.</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¿Cómo se trata?</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La neumonía se trata habitualmente en casa con medicamentos administrados por vía oral. Con el tratamiento adecuado, en general, se produce el alivio de los síntomas en 2 o 3 días y la curación completa en 7 a 10 días.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Aunque en principio, como ya hemos comentado, la causa principal de la neumonía en los niños son los virus (no precisaría tratamiento antibiótico), es muy difícil establecer diferencias con la neumonía producida por bacterias, por lo que habitualmente, el pediatra le recomendará un antibiótico. </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En primer lugar usted deberá asegurarse de que el niño toma el antibiótico que se ha prescrito.</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Administrar medicamentos para bajar la fiebre (paracetamol, aspirina o ibuprofeno).</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Ofrecer líquidos abundantes, que ayudarán a hacer las flemas más fluidas para que puedan expulsarse mejor.</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No es necesario tratar la tos con medicamentos ya que es el mecanismo necesario para expulsar las flemas.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¿Cuáles son sus complicaciones?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Habitualmente la neumonía cura sin secuelas en un plazo entre 7 y 10 días. La persistencia de los síntomas o el empeoramiento (fiebre más alta, signos de dificultad para respirar) debe hacer pensar en la presencia de una complicación, la más frecuente, el derrame pleural.</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El derrame pleural es la acumulación de líquido, muchas veces pus en el espacio que existe entre una capa que envuelve al pulmón y otra que está pegada por dentro a la pared del tórax. Esta situación puede provocar dificultad para respirar, dolor en el tórax y persistencia de la fiebre. En muchas ocasiones habrá que hospitalizar al niño y puncionar con una aguja en el tórax para extraer dicho </w:t>
      </w:r>
      <w:proofErr w:type="gramStart"/>
      <w:r w:rsidRPr="00A43235">
        <w:rPr>
          <w:rFonts w:ascii="Times New Roman" w:eastAsia="Times New Roman" w:hAnsi="Times New Roman" w:cs="Times New Roman"/>
          <w:sz w:val="24"/>
          <w:szCs w:val="24"/>
          <w:lang w:eastAsia="es-BO"/>
        </w:rPr>
        <w:t>liquido</w:t>
      </w:r>
      <w:proofErr w:type="gramEnd"/>
      <w:r w:rsidRPr="00A43235">
        <w:rPr>
          <w:rFonts w:ascii="Times New Roman" w:eastAsia="Times New Roman" w:hAnsi="Times New Roman" w:cs="Times New Roman"/>
          <w:sz w:val="24"/>
          <w:szCs w:val="24"/>
          <w:lang w:eastAsia="es-BO"/>
        </w:rPr>
        <w:t xml:space="preserve"> o pus con el objetivo de aliviar al niño y para averiguar la posible causa de la enfermedad mediante su análisis.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xml:space="preserve">Otra complicación frecuente son las atelectasias (zonas del pulmón en las que no entra el aire porque están taponadas en general por moco) que en general se </w:t>
      </w:r>
      <w:r w:rsidRPr="00A43235">
        <w:rPr>
          <w:rFonts w:ascii="Times New Roman" w:eastAsia="Times New Roman" w:hAnsi="Times New Roman" w:cs="Times New Roman"/>
          <w:sz w:val="24"/>
          <w:szCs w:val="24"/>
          <w:lang w:eastAsia="es-BO"/>
        </w:rPr>
        <w:lastRenderedPageBreak/>
        <w:t>resuelven en unas semanas espontáneamente o con fisioterapia respiratoria (inflar globos, golpe-masaje sobre el tórax para movilizar las secreciones, etc.)</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Algunas neumonías, aunque en raras ocasiones, pueden dejar secuelas a largo plazo como las bronquiectasias (dilatación de áreas de los bronquios por debilitamiento de su pared) que pueden predisponer a presentar nuevas neumonías en la misma localización del pulmón.</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En el caso de aparición de estas complicaciones pueden ser necesarios otros estudios radiológicos como la TAC o "scanner" que permiten ver con mayor precisión estas lesiones.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b/>
          <w:bCs/>
          <w:sz w:val="24"/>
          <w:szCs w:val="24"/>
          <w:lang w:eastAsia="es-BO"/>
        </w:rPr>
        <w:t>¿Qué debo vigilar?</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Se debe consultar de nuevo con el pediatra o con un servicio de urgencias si el niño presenta los siguientes síntomas que pueden indicar la presencia de una complicación:</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Dificultad para respirar (respira más rápido, se le marcan las costillas al respirar, le cuesta decir más de tres palabras seguidas), mal color. </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Incapacidad para seguir adecuadamente el tratamiento antibiótico (por vómitos, rechazo de ingesta oral...). </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Dificultad para alimentarse. </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Si a las 48 horas de iniciado el tratamiento antibiótico, el niño sigue con fiebre alta. </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La neumonía puede ser una enfermedad más grave en los niños menores de 1 año y en los que tienen enfermedades del corazón y del pulmón, además de enfermedades que producen disminución de las defensas. En estos casos puede que el pediatra aconseje el ingreso del niño, en el hospital durante unas horas o días.</w:t>
      </w:r>
    </w:p>
    <w:p w:rsidR="00A43235" w:rsidRPr="00A43235" w:rsidRDefault="00A43235" w:rsidP="00A43235">
      <w:pPr>
        <w:pStyle w:val="Prrafodelista"/>
        <w:numPr>
          <w:ilvl w:val="0"/>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A43235">
        <w:rPr>
          <w:rFonts w:ascii="Times New Roman" w:eastAsia="Times New Roman" w:hAnsi="Times New Roman" w:cs="Times New Roman"/>
          <w:sz w:val="24"/>
          <w:szCs w:val="24"/>
          <w:lang w:eastAsia="es-BO"/>
        </w:rPr>
        <w:t> </w:t>
      </w:r>
    </w:p>
    <w:p w:rsidR="004B5024" w:rsidRDefault="004B5024">
      <w:bookmarkStart w:id="0" w:name="_GoBack"/>
      <w:bookmarkEnd w:id="0"/>
    </w:p>
    <w:sectPr w:rsidR="004B50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43CB7"/>
    <w:multiLevelType w:val="multilevel"/>
    <w:tmpl w:val="0C6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672EF"/>
    <w:multiLevelType w:val="multilevel"/>
    <w:tmpl w:val="2F0E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0844B2"/>
    <w:multiLevelType w:val="multilevel"/>
    <w:tmpl w:val="2B14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1D51E8"/>
    <w:multiLevelType w:val="multilevel"/>
    <w:tmpl w:val="CA3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BF28A8"/>
    <w:multiLevelType w:val="multilevel"/>
    <w:tmpl w:val="F8FA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6C309A6"/>
    <w:multiLevelType w:val="multilevel"/>
    <w:tmpl w:val="CB1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D7186C"/>
    <w:multiLevelType w:val="multilevel"/>
    <w:tmpl w:val="3734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4C7A99"/>
    <w:multiLevelType w:val="multilevel"/>
    <w:tmpl w:val="3B00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FC0E61"/>
    <w:multiLevelType w:val="multilevel"/>
    <w:tmpl w:val="86C0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7A2017"/>
    <w:multiLevelType w:val="multilevel"/>
    <w:tmpl w:val="6F7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8B65C2"/>
    <w:multiLevelType w:val="multilevel"/>
    <w:tmpl w:val="2B3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0B1962"/>
    <w:multiLevelType w:val="multilevel"/>
    <w:tmpl w:val="FD7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5D1550"/>
    <w:multiLevelType w:val="multilevel"/>
    <w:tmpl w:val="ACA2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DB4CD3"/>
    <w:multiLevelType w:val="multilevel"/>
    <w:tmpl w:val="194E4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C547A73"/>
    <w:multiLevelType w:val="multilevel"/>
    <w:tmpl w:val="A7B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99114B"/>
    <w:multiLevelType w:val="multilevel"/>
    <w:tmpl w:val="407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E00661"/>
    <w:multiLevelType w:val="multilevel"/>
    <w:tmpl w:val="CD46A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60246BF"/>
    <w:multiLevelType w:val="multilevel"/>
    <w:tmpl w:val="A8B0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ACD3908"/>
    <w:multiLevelType w:val="multilevel"/>
    <w:tmpl w:val="376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FB5895"/>
    <w:multiLevelType w:val="multilevel"/>
    <w:tmpl w:val="482C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1B23816"/>
    <w:multiLevelType w:val="multilevel"/>
    <w:tmpl w:val="A07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D32543"/>
    <w:multiLevelType w:val="multilevel"/>
    <w:tmpl w:val="8314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3923508"/>
    <w:multiLevelType w:val="multilevel"/>
    <w:tmpl w:val="6EA0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3A86470"/>
    <w:multiLevelType w:val="multilevel"/>
    <w:tmpl w:val="F60A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E3123FE"/>
    <w:multiLevelType w:val="multilevel"/>
    <w:tmpl w:val="F6583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4A298E"/>
    <w:multiLevelType w:val="multilevel"/>
    <w:tmpl w:val="B7D4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0"/>
  </w:num>
  <w:num w:numId="3">
    <w:abstractNumId w:val="15"/>
  </w:num>
  <w:num w:numId="4">
    <w:abstractNumId w:val="7"/>
  </w:num>
  <w:num w:numId="5">
    <w:abstractNumId w:val="10"/>
  </w:num>
  <w:num w:numId="6">
    <w:abstractNumId w:val="24"/>
  </w:num>
  <w:num w:numId="7">
    <w:abstractNumId w:val="6"/>
  </w:num>
  <w:num w:numId="8">
    <w:abstractNumId w:val="3"/>
  </w:num>
  <w:num w:numId="9">
    <w:abstractNumId w:val="11"/>
  </w:num>
  <w:num w:numId="10">
    <w:abstractNumId w:val="12"/>
  </w:num>
  <w:num w:numId="11">
    <w:abstractNumId w:val="0"/>
  </w:num>
  <w:num w:numId="12">
    <w:abstractNumId w:val="9"/>
  </w:num>
  <w:num w:numId="13">
    <w:abstractNumId w:val="5"/>
  </w:num>
  <w:num w:numId="14">
    <w:abstractNumId w:val="14"/>
  </w:num>
  <w:num w:numId="15">
    <w:abstractNumId w:val="18"/>
  </w:num>
  <w:num w:numId="16">
    <w:abstractNumId w:val="16"/>
  </w:num>
  <w:num w:numId="17">
    <w:abstractNumId w:val="21"/>
  </w:num>
  <w:num w:numId="18">
    <w:abstractNumId w:val="19"/>
  </w:num>
  <w:num w:numId="19">
    <w:abstractNumId w:val="25"/>
  </w:num>
  <w:num w:numId="20">
    <w:abstractNumId w:val="23"/>
  </w:num>
  <w:num w:numId="21">
    <w:abstractNumId w:val="17"/>
  </w:num>
  <w:num w:numId="22">
    <w:abstractNumId w:val="13"/>
  </w:num>
  <w:num w:numId="23">
    <w:abstractNumId w:val="22"/>
  </w:num>
  <w:num w:numId="24">
    <w:abstractNumId w:val="1"/>
  </w:num>
  <w:num w:numId="25">
    <w:abstractNumId w:val="2"/>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724"/>
    <w:rsid w:val="00017153"/>
    <w:rsid w:val="00035ABB"/>
    <w:rsid w:val="00214685"/>
    <w:rsid w:val="00321724"/>
    <w:rsid w:val="004B5024"/>
    <w:rsid w:val="0095783E"/>
    <w:rsid w:val="00A43235"/>
    <w:rsid w:val="00EC1F6A"/>
    <w:rsid w:val="00EE2A7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217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next w:val="Normal"/>
    <w:link w:val="Ttulo2Car"/>
    <w:uiPriority w:val="9"/>
    <w:semiHidden/>
    <w:unhideWhenUsed/>
    <w:qFormat/>
    <w:rsid w:val="000171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1724"/>
    <w:rPr>
      <w:rFonts w:ascii="Times New Roman" w:eastAsia="Times New Roman" w:hAnsi="Times New Roman" w:cs="Times New Roman"/>
      <w:b/>
      <w:bCs/>
      <w:kern w:val="36"/>
      <w:sz w:val="48"/>
      <w:szCs w:val="48"/>
      <w:lang w:eastAsia="es-BO"/>
    </w:rPr>
  </w:style>
  <w:style w:type="paragraph" w:styleId="NormalWeb">
    <w:name w:val="Normal (Web)"/>
    <w:basedOn w:val="Normal"/>
    <w:uiPriority w:val="99"/>
    <w:semiHidden/>
    <w:unhideWhenUsed/>
    <w:rsid w:val="0032172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fasis">
    <w:name w:val="Emphasis"/>
    <w:basedOn w:val="Fuentedeprrafopredeter"/>
    <w:uiPriority w:val="20"/>
    <w:qFormat/>
    <w:rsid w:val="00321724"/>
    <w:rPr>
      <w:i/>
      <w:iCs/>
    </w:rPr>
  </w:style>
  <w:style w:type="character" w:styleId="Hipervnculo">
    <w:name w:val="Hyperlink"/>
    <w:basedOn w:val="Fuentedeprrafopredeter"/>
    <w:uiPriority w:val="99"/>
    <w:semiHidden/>
    <w:unhideWhenUsed/>
    <w:rsid w:val="00321724"/>
    <w:rPr>
      <w:color w:val="0000FF"/>
      <w:u w:val="single"/>
    </w:rPr>
  </w:style>
  <w:style w:type="character" w:styleId="Textoennegrita">
    <w:name w:val="Strong"/>
    <w:basedOn w:val="Fuentedeprrafopredeter"/>
    <w:uiPriority w:val="22"/>
    <w:qFormat/>
    <w:rsid w:val="00321724"/>
    <w:rPr>
      <w:b/>
      <w:bCs/>
    </w:rPr>
  </w:style>
  <w:style w:type="character" w:customStyle="1" w:styleId="Ttulo2Car">
    <w:name w:val="Título 2 Car"/>
    <w:basedOn w:val="Fuentedeprrafopredeter"/>
    <w:link w:val="Ttulo2"/>
    <w:uiPriority w:val="9"/>
    <w:semiHidden/>
    <w:rsid w:val="00017153"/>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A4323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217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next w:val="Normal"/>
    <w:link w:val="Ttulo2Car"/>
    <w:uiPriority w:val="9"/>
    <w:semiHidden/>
    <w:unhideWhenUsed/>
    <w:qFormat/>
    <w:rsid w:val="000171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1724"/>
    <w:rPr>
      <w:rFonts w:ascii="Times New Roman" w:eastAsia="Times New Roman" w:hAnsi="Times New Roman" w:cs="Times New Roman"/>
      <w:b/>
      <w:bCs/>
      <w:kern w:val="36"/>
      <w:sz w:val="48"/>
      <w:szCs w:val="48"/>
      <w:lang w:eastAsia="es-BO"/>
    </w:rPr>
  </w:style>
  <w:style w:type="paragraph" w:styleId="NormalWeb">
    <w:name w:val="Normal (Web)"/>
    <w:basedOn w:val="Normal"/>
    <w:uiPriority w:val="99"/>
    <w:semiHidden/>
    <w:unhideWhenUsed/>
    <w:rsid w:val="0032172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fasis">
    <w:name w:val="Emphasis"/>
    <w:basedOn w:val="Fuentedeprrafopredeter"/>
    <w:uiPriority w:val="20"/>
    <w:qFormat/>
    <w:rsid w:val="00321724"/>
    <w:rPr>
      <w:i/>
      <w:iCs/>
    </w:rPr>
  </w:style>
  <w:style w:type="character" w:styleId="Hipervnculo">
    <w:name w:val="Hyperlink"/>
    <w:basedOn w:val="Fuentedeprrafopredeter"/>
    <w:uiPriority w:val="99"/>
    <w:semiHidden/>
    <w:unhideWhenUsed/>
    <w:rsid w:val="00321724"/>
    <w:rPr>
      <w:color w:val="0000FF"/>
      <w:u w:val="single"/>
    </w:rPr>
  </w:style>
  <w:style w:type="character" w:styleId="Textoennegrita">
    <w:name w:val="Strong"/>
    <w:basedOn w:val="Fuentedeprrafopredeter"/>
    <w:uiPriority w:val="22"/>
    <w:qFormat/>
    <w:rsid w:val="00321724"/>
    <w:rPr>
      <w:b/>
      <w:bCs/>
    </w:rPr>
  </w:style>
  <w:style w:type="character" w:customStyle="1" w:styleId="Ttulo2Car">
    <w:name w:val="Título 2 Car"/>
    <w:basedOn w:val="Fuentedeprrafopredeter"/>
    <w:link w:val="Ttulo2"/>
    <w:uiPriority w:val="9"/>
    <w:semiHidden/>
    <w:rsid w:val="00017153"/>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A432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324001">
      <w:bodyDiv w:val="1"/>
      <w:marLeft w:val="0"/>
      <w:marRight w:val="0"/>
      <w:marTop w:val="0"/>
      <w:marBottom w:val="0"/>
      <w:divBdr>
        <w:top w:val="none" w:sz="0" w:space="0" w:color="auto"/>
        <w:left w:val="none" w:sz="0" w:space="0" w:color="auto"/>
        <w:bottom w:val="none" w:sz="0" w:space="0" w:color="auto"/>
        <w:right w:val="none" w:sz="0" w:space="0" w:color="auto"/>
      </w:divBdr>
      <w:divsChild>
        <w:div w:id="1555316612">
          <w:marLeft w:val="0"/>
          <w:marRight w:val="0"/>
          <w:marTop w:val="0"/>
          <w:marBottom w:val="0"/>
          <w:divBdr>
            <w:top w:val="none" w:sz="0" w:space="0" w:color="auto"/>
            <w:left w:val="none" w:sz="0" w:space="0" w:color="auto"/>
            <w:bottom w:val="none" w:sz="0" w:space="0" w:color="auto"/>
            <w:right w:val="none" w:sz="0" w:space="0" w:color="auto"/>
          </w:divBdr>
        </w:div>
      </w:divsChild>
    </w:div>
    <w:div w:id="477573078">
      <w:bodyDiv w:val="1"/>
      <w:marLeft w:val="0"/>
      <w:marRight w:val="0"/>
      <w:marTop w:val="0"/>
      <w:marBottom w:val="0"/>
      <w:divBdr>
        <w:top w:val="none" w:sz="0" w:space="0" w:color="auto"/>
        <w:left w:val="none" w:sz="0" w:space="0" w:color="auto"/>
        <w:bottom w:val="none" w:sz="0" w:space="0" w:color="auto"/>
        <w:right w:val="none" w:sz="0" w:space="0" w:color="auto"/>
      </w:divBdr>
      <w:divsChild>
        <w:div w:id="1726223373">
          <w:marLeft w:val="0"/>
          <w:marRight w:val="0"/>
          <w:marTop w:val="0"/>
          <w:marBottom w:val="0"/>
          <w:divBdr>
            <w:top w:val="none" w:sz="0" w:space="0" w:color="auto"/>
            <w:left w:val="none" w:sz="0" w:space="0" w:color="auto"/>
            <w:bottom w:val="none" w:sz="0" w:space="0" w:color="auto"/>
            <w:right w:val="none" w:sz="0" w:space="0" w:color="auto"/>
          </w:divBdr>
        </w:div>
      </w:divsChild>
    </w:div>
    <w:div w:id="569001804">
      <w:bodyDiv w:val="1"/>
      <w:marLeft w:val="0"/>
      <w:marRight w:val="0"/>
      <w:marTop w:val="0"/>
      <w:marBottom w:val="0"/>
      <w:divBdr>
        <w:top w:val="none" w:sz="0" w:space="0" w:color="auto"/>
        <w:left w:val="none" w:sz="0" w:space="0" w:color="auto"/>
        <w:bottom w:val="none" w:sz="0" w:space="0" w:color="auto"/>
        <w:right w:val="none" w:sz="0" w:space="0" w:color="auto"/>
      </w:divBdr>
      <w:divsChild>
        <w:div w:id="1690524349">
          <w:marLeft w:val="0"/>
          <w:marRight w:val="0"/>
          <w:marTop w:val="0"/>
          <w:marBottom w:val="0"/>
          <w:divBdr>
            <w:top w:val="none" w:sz="0" w:space="0" w:color="auto"/>
            <w:left w:val="none" w:sz="0" w:space="0" w:color="auto"/>
            <w:bottom w:val="none" w:sz="0" w:space="0" w:color="auto"/>
            <w:right w:val="none" w:sz="0" w:space="0" w:color="auto"/>
          </w:divBdr>
        </w:div>
        <w:div w:id="735401671">
          <w:marLeft w:val="0"/>
          <w:marRight w:val="0"/>
          <w:marTop w:val="0"/>
          <w:marBottom w:val="0"/>
          <w:divBdr>
            <w:top w:val="none" w:sz="0" w:space="0" w:color="auto"/>
            <w:left w:val="none" w:sz="0" w:space="0" w:color="auto"/>
            <w:bottom w:val="none" w:sz="0" w:space="0" w:color="auto"/>
            <w:right w:val="none" w:sz="0" w:space="0" w:color="auto"/>
          </w:divBdr>
        </w:div>
      </w:divsChild>
    </w:div>
    <w:div w:id="694119410">
      <w:bodyDiv w:val="1"/>
      <w:marLeft w:val="0"/>
      <w:marRight w:val="0"/>
      <w:marTop w:val="0"/>
      <w:marBottom w:val="0"/>
      <w:divBdr>
        <w:top w:val="none" w:sz="0" w:space="0" w:color="auto"/>
        <w:left w:val="none" w:sz="0" w:space="0" w:color="auto"/>
        <w:bottom w:val="none" w:sz="0" w:space="0" w:color="auto"/>
        <w:right w:val="none" w:sz="0" w:space="0" w:color="auto"/>
      </w:divBdr>
      <w:divsChild>
        <w:div w:id="467742184">
          <w:marLeft w:val="0"/>
          <w:marRight w:val="0"/>
          <w:marTop w:val="0"/>
          <w:marBottom w:val="0"/>
          <w:divBdr>
            <w:top w:val="none" w:sz="0" w:space="0" w:color="auto"/>
            <w:left w:val="none" w:sz="0" w:space="0" w:color="auto"/>
            <w:bottom w:val="none" w:sz="0" w:space="0" w:color="auto"/>
            <w:right w:val="none" w:sz="0" w:space="0" w:color="auto"/>
          </w:divBdr>
        </w:div>
      </w:divsChild>
    </w:div>
    <w:div w:id="842354116">
      <w:bodyDiv w:val="1"/>
      <w:marLeft w:val="0"/>
      <w:marRight w:val="0"/>
      <w:marTop w:val="0"/>
      <w:marBottom w:val="0"/>
      <w:divBdr>
        <w:top w:val="none" w:sz="0" w:space="0" w:color="auto"/>
        <w:left w:val="none" w:sz="0" w:space="0" w:color="auto"/>
        <w:bottom w:val="none" w:sz="0" w:space="0" w:color="auto"/>
        <w:right w:val="none" w:sz="0" w:space="0" w:color="auto"/>
      </w:divBdr>
    </w:div>
    <w:div w:id="996691671">
      <w:bodyDiv w:val="1"/>
      <w:marLeft w:val="0"/>
      <w:marRight w:val="0"/>
      <w:marTop w:val="0"/>
      <w:marBottom w:val="0"/>
      <w:divBdr>
        <w:top w:val="none" w:sz="0" w:space="0" w:color="auto"/>
        <w:left w:val="none" w:sz="0" w:space="0" w:color="auto"/>
        <w:bottom w:val="none" w:sz="0" w:space="0" w:color="auto"/>
        <w:right w:val="none" w:sz="0" w:space="0" w:color="auto"/>
      </w:divBdr>
      <w:divsChild>
        <w:div w:id="576281087">
          <w:marLeft w:val="0"/>
          <w:marRight w:val="0"/>
          <w:marTop w:val="0"/>
          <w:marBottom w:val="0"/>
          <w:divBdr>
            <w:top w:val="none" w:sz="0" w:space="0" w:color="auto"/>
            <w:left w:val="none" w:sz="0" w:space="0" w:color="auto"/>
            <w:bottom w:val="none" w:sz="0" w:space="0" w:color="auto"/>
            <w:right w:val="none" w:sz="0" w:space="0" w:color="auto"/>
          </w:divBdr>
        </w:div>
      </w:divsChild>
    </w:div>
    <w:div w:id="1211190191">
      <w:bodyDiv w:val="1"/>
      <w:marLeft w:val="0"/>
      <w:marRight w:val="0"/>
      <w:marTop w:val="0"/>
      <w:marBottom w:val="0"/>
      <w:divBdr>
        <w:top w:val="none" w:sz="0" w:space="0" w:color="auto"/>
        <w:left w:val="none" w:sz="0" w:space="0" w:color="auto"/>
        <w:bottom w:val="none" w:sz="0" w:space="0" w:color="auto"/>
        <w:right w:val="none" w:sz="0" w:space="0" w:color="auto"/>
      </w:divBdr>
      <w:divsChild>
        <w:div w:id="239219480">
          <w:marLeft w:val="0"/>
          <w:marRight w:val="0"/>
          <w:marTop w:val="0"/>
          <w:marBottom w:val="0"/>
          <w:divBdr>
            <w:top w:val="none" w:sz="0" w:space="0" w:color="auto"/>
            <w:left w:val="none" w:sz="0" w:space="0" w:color="auto"/>
            <w:bottom w:val="none" w:sz="0" w:space="0" w:color="auto"/>
            <w:right w:val="none" w:sz="0" w:space="0" w:color="auto"/>
          </w:divBdr>
        </w:div>
      </w:divsChild>
    </w:div>
    <w:div w:id="1557859253">
      <w:bodyDiv w:val="1"/>
      <w:marLeft w:val="0"/>
      <w:marRight w:val="0"/>
      <w:marTop w:val="0"/>
      <w:marBottom w:val="0"/>
      <w:divBdr>
        <w:top w:val="none" w:sz="0" w:space="0" w:color="auto"/>
        <w:left w:val="none" w:sz="0" w:space="0" w:color="auto"/>
        <w:bottom w:val="none" w:sz="0" w:space="0" w:color="auto"/>
        <w:right w:val="none" w:sz="0" w:space="0" w:color="auto"/>
      </w:divBdr>
      <w:divsChild>
        <w:div w:id="591746210">
          <w:marLeft w:val="0"/>
          <w:marRight w:val="0"/>
          <w:marTop w:val="0"/>
          <w:marBottom w:val="0"/>
          <w:divBdr>
            <w:top w:val="none" w:sz="0" w:space="0" w:color="auto"/>
            <w:left w:val="none" w:sz="0" w:space="0" w:color="auto"/>
            <w:bottom w:val="none" w:sz="0" w:space="0" w:color="auto"/>
            <w:right w:val="none" w:sz="0" w:space="0" w:color="auto"/>
          </w:divBdr>
        </w:div>
      </w:divsChild>
    </w:div>
    <w:div w:id="1577278698">
      <w:bodyDiv w:val="1"/>
      <w:marLeft w:val="0"/>
      <w:marRight w:val="0"/>
      <w:marTop w:val="0"/>
      <w:marBottom w:val="0"/>
      <w:divBdr>
        <w:top w:val="none" w:sz="0" w:space="0" w:color="auto"/>
        <w:left w:val="none" w:sz="0" w:space="0" w:color="auto"/>
        <w:bottom w:val="none" w:sz="0" w:space="0" w:color="auto"/>
        <w:right w:val="none" w:sz="0" w:space="0" w:color="auto"/>
      </w:divBdr>
      <w:divsChild>
        <w:div w:id="844518668">
          <w:marLeft w:val="0"/>
          <w:marRight w:val="0"/>
          <w:marTop w:val="0"/>
          <w:marBottom w:val="0"/>
          <w:divBdr>
            <w:top w:val="none" w:sz="0" w:space="0" w:color="auto"/>
            <w:left w:val="none" w:sz="0" w:space="0" w:color="auto"/>
            <w:bottom w:val="none" w:sz="0" w:space="0" w:color="auto"/>
            <w:right w:val="none" w:sz="0" w:space="0" w:color="auto"/>
          </w:divBdr>
        </w:div>
      </w:divsChild>
    </w:div>
    <w:div w:id="1584610155">
      <w:bodyDiv w:val="1"/>
      <w:marLeft w:val="0"/>
      <w:marRight w:val="0"/>
      <w:marTop w:val="0"/>
      <w:marBottom w:val="0"/>
      <w:divBdr>
        <w:top w:val="none" w:sz="0" w:space="0" w:color="auto"/>
        <w:left w:val="none" w:sz="0" w:space="0" w:color="auto"/>
        <w:bottom w:val="none" w:sz="0" w:space="0" w:color="auto"/>
        <w:right w:val="none" w:sz="0" w:space="0" w:color="auto"/>
      </w:divBdr>
      <w:divsChild>
        <w:div w:id="1831023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bconsultas.com/categoria/tags/rinones" TargetMode="External"/><Relationship Id="rId13" Type="http://schemas.openxmlformats.org/officeDocument/2006/relationships/hyperlink" Target="http://www.webconsultas.com/categoria/salud-al-dia/alcoholismo" TargetMode="External"/><Relationship Id="rId18" Type="http://schemas.openxmlformats.org/officeDocument/2006/relationships/hyperlink" Target="http://www.webconsultas.com/pruebas-medicas/broncoscopia-8187"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www.webconsultas.com/categoria/salud-al-dia/insuficiencia-renal-cronica" TargetMode="External"/><Relationship Id="rId7" Type="http://schemas.openxmlformats.org/officeDocument/2006/relationships/hyperlink" Target="http://www.webconsultas.com/categoria/articulos-relacionados/corazon" TargetMode="External"/><Relationship Id="rId12" Type="http://schemas.openxmlformats.org/officeDocument/2006/relationships/hyperlink" Target="http://www.webconsultas.com/categoria/salud-al-dia/demencia" TargetMode="External"/><Relationship Id="rId17" Type="http://schemas.openxmlformats.org/officeDocument/2006/relationships/hyperlink" Target="http://www.webconsultas.com/salud-al-dia/cancer/quimioterapia-6776" TargetMode="External"/><Relationship Id="rId25" Type="http://schemas.openxmlformats.org/officeDocument/2006/relationships/hyperlink" Target="http://www.webconsultas.com/belleza-y-bienestar/habitos-saludables/dejar-de-fumar/consejos-para-dejar-de-fumar-1930" TargetMode="External"/><Relationship Id="rId2" Type="http://schemas.openxmlformats.org/officeDocument/2006/relationships/styles" Target="styles.xml"/><Relationship Id="rId16" Type="http://schemas.openxmlformats.org/officeDocument/2006/relationships/hyperlink" Target="http://www.webconsultas.com/sida" TargetMode="External"/><Relationship Id="rId20" Type="http://schemas.openxmlformats.org/officeDocument/2006/relationships/hyperlink" Target="http://www.webconsultas.com/salud-al-dia/insuficiencia-cardiaca/insuficiencia-cardiaca-11552" TargetMode="External"/><Relationship Id="rId1" Type="http://schemas.openxmlformats.org/officeDocument/2006/relationships/numbering" Target="numbering.xml"/><Relationship Id="rId6" Type="http://schemas.openxmlformats.org/officeDocument/2006/relationships/hyperlink" Target="http://www.webconsultas.com/diabetes" TargetMode="External"/><Relationship Id="rId11" Type="http://schemas.openxmlformats.org/officeDocument/2006/relationships/hyperlink" Target="http://www.webconsultas.com/sida" TargetMode="External"/><Relationship Id="rId24" Type="http://schemas.openxmlformats.org/officeDocument/2006/relationships/hyperlink" Target="http://www.webconsultas.com/belleza-y-bienestar/terapias-alternativas/oxigenoterapia-como-tratamiento-medico-6681" TargetMode="External"/><Relationship Id="rId5" Type="http://schemas.openxmlformats.org/officeDocument/2006/relationships/webSettings" Target="webSettings.xml"/><Relationship Id="rId15" Type="http://schemas.openxmlformats.org/officeDocument/2006/relationships/hyperlink" Target="http://www.webconsultas.com/categoria/salud-al-dia/varicela" TargetMode="External"/><Relationship Id="rId23" Type="http://schemas.openxmlformats.org/officeDocument/2006/relationships/hyperlink" Target="http://www.webconsultas.com/categoria/salud-al-dia/alcoholismo" TargetMode="External"/><Relationship Id="rId10" Type="http://schemas.openxmlformats.org/officeDocument/2006/relationships/hyperlink" Target="http://www.webconsultas.com/epoc/epoc-519" TargetMode="External"/><Relationship Id="rId19" Type="http://schemas.openxmlformats.org/officeDocument/2006/relationships/hyperlink" Target="http://www.webconsultas.com/categoria/salud-al-dia/epoc" TargetMode="External"/><Relationship Id="rId4" Type="http://schemas.openxmlformats.org/officeDocument/2006/relationships/settings" Target="settings.xml"/><Relationship Id="rId9" Type="http://schemas.openxmlformats.org/officeDocument/2006/relationships/hyperlink" Target="http://www.webconsultas.com/cancer" TargetMode="External"/><Relationship Id="rId14" Type="http://schemas.openxmlformats.org/officeDocument/2006/relationships/hyperlink" Target="http://www.webconsultas.com/categoria/salud-al-dia/gripe" TargetMode="External"/><Relationship Id="rId22" Type="http://schemas.openxmlformats.org/officeDocument/2006/relationships/hyperlink" Target="http://www.webconsultas.com/diabetes"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1</Pages>
  <Words>13244</Words>
  <Characters>72846</Characters>
  <Application>Microsoft Office Word</Application>
  <DocSecurity>0</DocSecurity>
  <Lines>607</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6</cp:revision>
  <dcterms:created xsi:type="dcterms:W3CDTF">2013-08-21T18:27:00Z</dcterms:created>
  <dcterms:modified xsi:type="dcterms:W3CDTF">2013-09-01T04:37:00Z</dcterms:modified>
</cp:coreProperties>
</file>