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B5446" w:rsidRDefault="00E5215E">
      <w:pPr>
        <w:rPr>
          <w:b/>
          <w:sz w:val="24"/>
          <w:szCs w:val="24"/>
        </w:rPr>
      </w:pPr>
      <w:r w:rsidRPr="00E5215E">
        <w:rPr>
          <w:b/>
          <w:sz w:val="24"/>
          <w:szCs w:val="24"/>
        </w:rPr>
        <w:t>TERAPIA ANTIPLAQUETARIA</w:t>
      </w:r>
    </w:p>
    <w:p w:rsidR="00E5215E" w:rsidRDefault="00E5215E" w:rsidP="00E5215E">
      <w:pPr>
        <w:rPr>
          <w:rFonts w:ascii="Arial" w:hAnsi="Arial" w:cs="Arial"/>
          <w:sz w:val="24"/>
          <w:szCs w:val="24"/>
        </w:rPr>
      </w:pPr>
      <w:r w:rsidRPr="00E5215E">
        <w:rPr>
          <w:rFonts w:ascii="Arial" w:hAnsi="Arial" w:cs="Arial"/>
          <w:sz w:val="24"/>
          <w:szCs w:val="24"/>
        </w:rPr>
        <w:t>Los antiplaquetarios son un grupo de medicamentos que evitan que unas células sanguíneas denominadas «plaquetas» se aglutinen y formen un coágulo sanguíneo.  </w:t>
      </w:r>
    </w:p>
    <w:p w:rsidR="00B75A12" w:rsidRDefault="00B75A12" w:rsidP="00B75A12">
      <w:pPr>
        <w:rPr>
          <w:rFonts w:ascii="Arial" w:hAnsi="Arial" w:cs="Arial"/>
          <w:sz w:val="24"/>
          <w:szCs w:val="24"/>
        </w:rPr>
      </w:pPr>
      <w:r w:rsidRPr="00B75A12">
        <w:rPr>
          <w:rFonts w:ascii="Arial" w:hAnsi="Arial" w:cs="Arial"/>
          <w:sz w:val="24"/>
          <w:szCs w:val="24"/>
        </w:rPr>
        <w:t>Cuando se produce una lesión en el cuerpo, las plaquetas se dirigen al lugar de la lesión y se aglutinan para formar un coágulo. Esto detiene la pérdida de sangre, lo cual es bueno si uno sufre una cortadura u otro tipo de lesión. Pero, a veces, las plaquetas se aglutinan dentro de un vaso sanguíneo que está lesionado, hinchado (inflamado) o tiene una acumulación de placa (</w:t>
      </w:r>
      <w:hyperlink r:id="rId7" w:history="1">
        <w:r w:rsidRPr="00B75A12">
          <w:rPr>
            <w:rStyle w:val="Hipervnculo"/>
            <w:rFonts w:ascii="Arial" w:hAnsi="Arial" w:cs="Arial"/>
            <w:color w:val="000000" w:themeColor="text1"/>
            <w:sz w:val="24"/>
            <w:szCs w:val="24"/>
            <w:u w:val="none"/>
          </w:rPr>
          <w:t>aterosclerosis</w:t>
        </w:r>
      </w:hyperlink>
      <w:r w:rsidRPr="00B75A12">
        <w:rPr>
          <w:rFonts w:ascii="Arial" w:hAnsi="Arial" w:cs="Arial"/>
          <w:color w:val="000000" w:themeColor="text1"/>
          <w:sz w:val="24"/>
          <w:szCs w:val="24"/>
        </w:rPr>
        <w:t xml:space="preserve">). </w:t>
      </w:r>
      <w:r w:rsidRPr="00B75A12">
        <w:rPr>
          <w:rFonts w:ascii="Arial" w:hAnsi="Arial" w:cs="Arial"/>
          <w:sz w:val="24"/>
          <w:szCs w:val="24"/>
        </w:rPr>
        <w:t xml:space="preserve">Cuando esto sucede, las plaquetas pueden formar un coágulo sanguíneo dentro del vaso. Las plaquetas también pueden formar coágulos alrededor de los </w:t>
      </w:r>
      <w:proofErr w:type="spellStart"/>
      <w:r w:rsidRPr="00B75A12">
        <w:rPr>
          <w:rFonts w:ascii="Arial" w:hAnsi="Arial" w:cs="Arial"/>
          <w:sz w:val="24"/>
          <w:szCs w:val="24"/>
        </w:rPr>
        <w:t>stents</w:t>
      </w:r>
      <w:proofErr w:type="spellEnd"/>
      <w:r w:rsidRPr="00B75A12">
        <w:rPr>
          <w:rFonts w:ascii="Arial" w:hAnsi="Arial" w:cs="Arial"/>
          <w:sz w:val="24"/>
          <w:szCs w:val="24"/>
        </w:rPr>
        <w:t>, las</w:t>
      </w:r>
      <w:r w:rsidRPr="00B75A12">
        <w:rPr>
          <w:rFonts w:ascii="Arial" w:hAnsi="Arial" w:cs="Arial"/>
          <w:sz w:val="24"/>
          <w:szCs w:val="24"/>
          <w:u w:val="single"/>
        </w:rPr>
        <w:t xml:space="preserve"> válvulas cardíacas</w:t>
      </w:r>
      <w:r w:rsidRPr="00B75A12">
        <w:rPr>
          <w:rFonts w:ascii="Arial" w:hAnsi="Arial" w:cs="Arial"/>
          <w:sz w:val="24"/>
          <w:szCs w:val="24"/>
        </w:rPr>
        <w:t> artificiales y otros dispositivos que se colocan dentro del corazón o los vasos sanguíneos. Los medicamentos antiplaquetarios pueden evitar la formación de coágulos.</w:t>
      </w: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r>
        <w:rPr>
          <w:rFonts w:ascii="Arial" w:hAnsi="Arial" w:cs="Arial"/>
          <w:noProof/>
          <w:color w:val="0000FF"/>
          <w:sz w:val="27"/>
          <w:szCs w:val="27"/>
          <w:lang w:eastAsia="es-BO"/>
        </w:rPr>
        <w:drawing>
          <wp:inline distT="0" distB="0" distL="0" distR="0" wp14:anchorId="327EF267" wp14:editId="21449CE8">
            <wp:extent cx="2144395" cy="2144395"/>
            <wp:effectExtent l="0" t="0" r="8255" b="8255"/>
            <wp:docPr id="4" name="Imagen 4" descr="https://encrypted-tbn2.gstatic.com/images?q=tbn:ANd9GcS-EOkggKI1gHU2aN-MzTz4uoHd4U2n_Q_EyCl7EhsCw-hs6sTfGLCNyRF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encrypted-tbn2.gstatic.com/images?q=tbn:ANd9GcS-EOkggKI1gHU2aN-MzTz4uoHd4U2n_Q_EyCl7EhsCw-hs6sTfGLCNyRF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r>
        <w:rPr>
          <w:rFonts w:ascii="Arial" w:hAnsi="Arial" w:cs="Arial"/>
          <w:sz w:val="24"/>
          <w:szCs w:val="24"/>
        </w:rPr>
        <w:t xml:space="preserve">  </w:t>
      </w:r>
      <w:r>
        <w:rPr>
          <w:rFonts w:ascii="Arial" w:hAnsi="Arial" w:cs="Arial"/>
          <w:noProof/>
          <w:color w:val="0000FF"/>
          <w:sz w:val="27"/>
          <w:szCs w:val="27"/>
          <w:lang w:eastAsia="es-BO"/>
        </w:rPr>
        <w:drawing>
          <wp:inline distT="0" distB="0" distL="0" distR="0" wp14:anchorId="7F142686" wp14:editId="4844BCFE">
            <wp:extent cx="2442754" cy="2035628"/>
            <wp:effectExtent l="0" t="0" r="0" b="3175"/>
            <wp:docPr id="6" name="Imagen 6" descr="https://encrypted-tbn1.gstatic.com/images?q=tbn:ANd9GcQwkaEltPRQZ723IcYT3TvmjpfmCTFkVAPDodbIawvtX04Pzr2Fmw">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ncrypted-tbn1.gstatic.com/images?q=tbn:ANd9GcQwkaEltPRQZ723IcYT3TvmjpfmCTFkVAPDodbIawvtX04Pzr2Fmw">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2754" cy="2035628"/>
                    </a:xfrm>
                    <a:prstGeom prst="rect">
                      <a:avLst/>
                    </a:prstGeom>
                    <a:noFill/>
                    <a:ln>
                      <a:noFill/>
                    </a:ln>
                  </pic:spPr>
                </pic:pic>
              </a:graphicData>
            </a:graphic>
          </wp:inline>
        </w:drawing>
      </w:r>
      <w:r>
        <w:rPr>
          <w:rFonts w:ascii="Arial" w:hAnsi="Arial" w:cs="Arial"/>
          <w:sz w:val="24"/>
          <w:szCs w:val="24"/>
        </w:rPr>
        <w:t xml:space="preserve">                          </w:t>
      </w:r>
      <w:r>
        <w:rPr>
          <w:rFonts w:ascii="Arial" w:hAnsi="Arial" w:cs="Arial"/>
          <w:noProof/>
          <w:color w:val="0000FF"/>
          <w:sz w:val="27"/>
          <w:szCs w:val="27"/>
          <w:lang w:eastAsia="es-BO"/>
        </w:rPr>
        <w:drawing>
          <wp:inline distT="0" distB="0" distL="0" distR="0" wp14:anchorId="5C24FC14" wp14:editId="2A97322D">
            <wp:extent cx="1601620" cy="2046515"/>
            <wp:effectExtent l="0" t="0" r="0" b="0"/>
            <wp:docPr id="5" name="Imagen 5" descr="https://encrypted-tbn1.gstatic.com/images?q=tbn:ANd9GcQoA_d9YmBwJJGBO6O3PBmZCjQx8Ms1GIJhUh4mUZYubyLKuzNo">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encrypted-tbn1.gstatic.com/images?q=tbn:ANd9GcQoA_d9YmBwJJGBO6O3PBmZCjQx8Ms1GIJhUh4mUZYubyLKuzNo">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1620" cy="2046515"/>
                    </a:xfrm>
                    <a:prstGeom prst="rect">
                      <a:avLst/>
                    </a:prstGeom>
                    <a:noFill/>
                    <a:ln>
                      <a:noFill/>
                    </a:ln>
                  </pic:spPr>
                </pic:pic>
              </a:graphicData>
            </a:graphic>
          </wp:inline>
        </w:drawing>
      </w:r>
    </w:p>
    <w:p w:rsidR="00AF6440" w:rsidRDefault="00AF6440" w:rsidP="00B75A12">
      <w:pPr>
        <w:rPr>
          <w:rFonts w:ascii="Arial" w:hAnsi="Arial" w:cs="Arial"/>
          <w:sz w:val="24"/>
          <w:szCs w:val="24"/>
        </w:rPr>
      </w:pPr>
    </w:p>
    <w:tbl>
      <w:tblPr>
        <w:tblStyle w:val="Tablaconcuadrcula"/>
        <w:tblW w:w="0" w:type="auto"/>
        <w:tblLook w:val="04A0" w:firstRow="1" w:lastRow="0" w:firstColumn="1" w:lastColumn="0" w:noHBand="0" w:noVBand="1"/>
      </w:tblPr>
      <w:tblGrid>
        <w:gridCol w:w="2096"/>
        <w:gridCol w:w="2204"/>
        <w:gridCol w:w="1963"/>
        <w:gridCol w:w="2071"/>
        <w:gridCol w:w="1990"/>
        <w:gridCol w:w="2400"/>
      </w:tblGrid>
      <w:tr w:rsidR="00C303C7" w:rsidTr="00AF6440">
        <w:tc>
          <w:tcPr>
            <w:tcW w:w="2096" w:type="dxa"/>
          </w:tcPr>
          <w:p w:rsidR="002E5B71" w:rsidRPr="00AF6440" w:rsidRDefault="002E5B71" w:rsidP="00B75A12">
            <w:pPr>
              <w:rPr>
                <w:rFonts w:ascii="Arial" w:hAnsi="Arial" w:cs="Arial"/>
                <w:b/>
                <w:sz w:val="24"/>
                <w:szCs w:val="24"/>
              </w:rPr>
            </w:pPr>
            <w:r w:rsidRPr="00AF6440">
              <w:rPr>
                <w:rFonts w:ascii="Arial" w:hAnsi="Arial" w:cs="Arial"/>
                <w:b/>
                <w:sz w:val="24"/>
                <w:szCs w:val="24"/>
              </w:rPr>
              <w:lastRenderedPageBreak/>
              <w:t xml:space="preserve">NOMBRE </w:t>
            </w:r>
          </w:p>
          <w:p w:rsidR="002E5B71" w:rsidRPr="00AF6440" w:rsidRDefault="002E5B71" w:rsidP="00B75A12">
            <w:pPr>
              <w:rPr>
                <w:rFonts w:ascii="Arial" w:hAnsi="Arial" w:cs="Arial"/>
                <w:b/>
                <w:sz w:val="24"/>
                <w:szCs w:val="24"/>
              </w:rPr>
            </w:pPr>
            <w:r w:rsidRPr="00AF6440">
              <w:rPr>
                <w:rFonts w:ascii="Arial" w:hAnsi="Arial" w:cs="Arial"/>
                <w:b/>
                <w:sz w:val="24"/>
                <w:szCs w:val="24"/>
              </w:rPr>
              <w:t>CLASIFICACION</w:t>
            </w:r>
          </w:p>
        </w:tc>
        <w:tc>
          <w:tcPr>
            <w:tcW w:w="2204" w:type="dxa"/>
          </w:tcPr>
          <w:p w:rsidR="002E5B71" w:rsidRPr="00AF6440" w:rsidRDefault="002E5B71" w:rsidP="00B75A12">
            <w:pPr>
              <w:rPr>
                <w:rFonts w:ascii="Arial" w:hAnsi="Arial" w:cs="Arial"/>
                <w:b/>
                <w:sz w:val="24"/>
                <w:szCs w:val="24"/>
              </w:rPr>
            </w:pPr>
            <w:r w:rsidRPr="00AF6440">
              <w:rPr>
                <w:rFonts w:ascii="Arial" w:hAnsi="Arial" w:cs="Arial"/>
                <w:b/>
                <w:sz w:val="24"/>
                <w:szCs w:val="24"/>
              </w:rPr>
              <w:t xml:space="preserve">MECANISMO DE ACCION </w:t>
            </w:r>
          </w:p>
        </w:tc>
        <w:tc>
          <w:tcPr>
            <w:tcW w:w="1963" w:type="dxa"/>
          </w:tcPr>
          <w:p w:rsidR="002E5B71" w:rsidRPr="00AF6440" w:rsidRDefault="002E5B71" w:rsidP="00B75A12">
            <w:pPr>
              <w:rPr>
                <w:rFonts w:ascii="Arial" w:hAnsi="Arial" w:cs="Arial"/>
                <w:b/>
                <w:sz w:val="24"/>
                <w:szCs w:val="24"/>
              </w:rPr>
            </w:pPr>
            <w:r w:rsidRPr="00AF6440">
              <w:rPr>
                <w:rFonts w:ascii="Arial" w:hAnsi="Arial" w:cs="Arial"/>
                <w:b/>
                <w:sz w:val="24"/>
                <w:szCs w:val="24"/>
              </w:rPr>
              <w:t>INDICACIONES</w:t>
            </w:r>
          </w:p>
        </w:tc>
        <w:tc>
          <w:tcPr>
            <w:tcW w:w="2071" w:type="dxa"/>
          </w:tcPr>
          <w:p w:rsidR="002E5B71" w:rsidRPr="00AF6440" w:rsidRDefault="002E5B71" w:rsidP="00B75A12">
            <w:pPr>
              <w:rPr>
                <w:rFonts w:ascii="Arial" w:hAnsi="Arial" w:cs="Arial"/>
                <w:b/>
                <w:sz w:val="24"/>
                <w:szCs w:val="24"/>
              </w:rPr>
            </w:pPr>
            <w:r w:rsidRPr="00AF6440">
              <w:rPr>
                <w:rFonts w:ascii="Arial" w:hAnsi="Arial" w:cs="Arial"/>
                <w:b/>
                <w:sz w:val="24"/>
                <w:szCs w:val="24"/>
              </w:rPr>
              <w:t>CONTRA</w:t>
            </w:r>
          </w:p>
          <w:p w:rsidR="002E5B71" w:rsidRPr="00AF6440" w:rsidRDefault="002E5B71" w:rsidP="00B75A12">
            <w:pPr>
              <w:rPr>
                <w:rFonts w:ascii="Arial" w:hAnsi="Arial" w:cs="Arial"/>
                <w:b/>
                <w:sz w:val="24"/>
                <w:szCs w:val="24"/>
              </w:rPr>
            </w:pPr>
            <w:r w:rsidRPr="00AF6440">
              <w:rPr>
                <w:rFonts w:ascii="Arial" w:hAnsi="Arial" w:cs="Arial"/>
                <w:b/>
                <w:sz w:val="24"/>
                <w:szCs w:val="24"/>
              </w:rPr>
              <w:t>INDICCIONES</w:t>
            </w:r>
          </w:p>
        </w:tc>
        <w:tc>
          <w:tcPr>
            <w:tcW w:w="1990" w:type="dxa"/>
          </w:tcPr>
          <w:p w:rsidR="002E5B71" w:rsidRPr="00AF6440" w:rsidRDefault="002E5B71" w:rsidP="00B75A12">
            <w:pPr>
              <w:rPr>
                <w:rFonts w:ascii="Arial" w:hAnsi="Arial" w:cs="Arial"/>
                <w:b/>
                <w:sz w:val="24"/>
                <w:szCs w:val="24"/>
              </w:rPr>
            </w:pPr>
            <w:r w:rsidRPr="00AF6440">
              <w:rPr>
                <w:rFonts w:ascii="Arial" w:hAnsi="Arial" w:cs="Arial"/>
                <w:b/>
                <w:sz w:val="24"/>
                <w:szCs w:val="24"/>
              </w:rPr>
              <w:t xml:space="preserve">EFECTOS SECUNDARIOS </w:t>
            </w:r>
          </w:p>
        </w:tc>
        <w:tc>
          <w:tcPr>
            <w:tcW w:w="2400" w:type="dxa"/>
          </w:tcPr>
          <w:p w:rsidR="002E5B71" w:rsidRPr="00AF6440" w:rsidRDefault="002E5B71" w:rsidP="00B75A12">
            <w:pPr>
              <w:rPr>
                <w:rFonts w:ascii="Arial" w:hAnsi="Arial" w:cs="Arial"/>
                <w:b/>
                <w:sz w:val="24"/>
                <w:szCs w:val="24"/>
              </w:rPr>
            </w:pPr>
            <w:r w:rsidRPr="00AF6440">
              <w:rPr>
                <w:rFonts w:ascii="Arial" w:hAnsi="Arial" w:cs="Arial"/>
                <w:b/>
                <w:sz w:val="24"/>
                <w:szCs w:val="24"/>
              </w:rPr>
              <w:t>CUIDADOS DE ENFERMERIA</w:t>
            </w:r>
          </w:p>
        </w:tc>
      </w:tr>
      <w:tr w:rsidR="00C303C7" w:rsidTr="00AF6440">
        <w:tc>
          <w:tcPr>
            <w:tcW w:w="2096" w:type="dxa"/>
          </w:tcPr>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416EFD" w:rsidP="00B75A12">
            <w:pPr>
              <w:rPr>
                <w:rFonts w:ascii="Arial" w:hAnsi="Arial" w:cs="Arial"/>
                <w:sz w:val="24"/>
                <w:szCs w:val="24"/>
              </w:rPr>
            </w:pPr>
            <w:r w:rsidRPr="00416EFD">
              <w:rPr>
                <w:rFonts w:ascii="Arial" w:hAnsi="Arial" w:cs="Arial"/>
                <w:b/>
                <w:bCs/>
                <w:sz w:val="24"/>
                <w:szCs w:val="24"/>
              </w:rPr>
              <w:t>Aspirina</w:t>
            </w: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p w:rsidR="002E5B71" w:rsidRDefault="002E5B71" w:rsidP="00B75A12">
            <w:pPr>
              <w:rPr>
                <w:rFonts w:ascii="Arial" w:hAnsi="Arial" w:cs="Arial"/>
                <w:sz w:val="24"/>
                <w:szCs w:val="24"/>
              </w:rPr>
            </w:pPr>
          </w:p>
        </w:tc>
        <w:tc>
          <w:tcPr>
            <w:tcW w:w="2204" w:type="dxa"/>
          </w:tcPr>
          <w:p w:rsidR="002E5B71" w:rsidRDefault="00416EFD" w:rsidP="00B75A12">
            <w:pPr>
              <w:rPr>
                <w:rFonts w:ascii="Arial" w:hAnsi="Arial" w:cs="Arial"/>
                <w:sz w:val="24"/>
                <w:szCs w:val="24"/>
              </w:rPr>
            </w:pPr>
            <w:r>
              <w:rPr>
                <w:rFonts w:ascii="Arial" w:hAnsi="Arial" w:cs="Arial"/>
                <w:sz w:val="24"/>
                <w:szCs w:val="24"/>
              </w:rPr>
              <w:t xml:space="preserve">Analgesico no narcotico ,antipirética, antiinflamatorio, antiplaquetario </w:t>
            </w:r>
          </w:p>
          <w:p w:rsidR="00416EFD" w:rsidRDefault="00416EFD" w:rsidP="00B75A12">
            <w:pPr>
              <w:rPr>
                <w:rFonts w:ascii="Arial" w:hAnsi="Arial" w:cs="Arial"/>
                <w:b/>
                <w:sz w:val="24"/>
                <w:szCs w:val="24"/>
              </w:rPr>
            </w:pPr>
            <w:r w:rsidRPr="00416EFD">
              <w:rPr>
                <w:rFonts w:ascii="Arial" w:hAnsi="Arial" w:cs="Arial"/>
                <w:b/>
                <w:sz w:val="24"/>
                <w:szCs w:val="24"/>
              </w:rPr>
              <w:t>Farmacodinamia</w:t>
            </w:r>
            <w:r>
              <w:rPr>
                <w:rFonts w:ascii="Arial" w:hAnsi="Arial" w:cs="Arial"/>
                <w:b/>
                <w:sz w:val="24"/>
                <w:szCs w:val="24"/>
              </w:rPr>
              <w:t>:</w:t>
            </w:r>
          </w:p>
          <w:p w:rsidR="00416EFD" w:rsidRDefault="00416EFD" w:rsidP="00B75A12">
            <w:pPr>
              <w:rPr>
                <w:rFonts w:ascii="Arial" w:hAnsi="Arial" w:cs="Arial"/>
                <w:sz w:val="24"/>
                <w:szCs w:val="24"/>
              </w:rPr>
            </w:pPr>
            <w:r>
              <w:rPr>
                <w:rFonts w:ascii="Arial" w:hAnsi="Arial" w:cs="Arial"/>
                <w:sz w:val="24"/>
                <w:szCs w:val="24"/>
              </w:rPr>
              <w:t xml:space="preserve">Impide la </w:t>
            </w:r>
            <w:r w:rsidR="00AF6440">
              <w:rPr>
                <w:rFonts w:ascii="Arial" w:hAnsi="Arial" w:cs="Arial"/>
                <w:sz w:val="24"/>
                <w:szCs w:val="24"/>
              </w:rPr>
              <w:t>coagulación</w:t>
            </w:r>
            <w:r>
              <w:rPr>
                <w:rFonts w:ascii="Arial" w:hAnsi="Arial" w:cs="Arial"/>
                <w:sz w:val="24"/>
                <w:szCs w:val="24"/>
              </w:rPr>
              <w:t xml:space="preserve"> bloqueando la acción  de la </w:t>
            </w:r>
            <w:r w:rsidR="00AF6440">
              <w:rPr>
                <w:rFonts w:ascii="Arial" w:hAnsi="Arial" w:cs="Arial"/>
                <w:sz w:val="24"/>
                <w:szCs w:val="24"/>
              </w:rPr>
              <w:t>sintetiza</w:t>
            </w:r>
            <w:r>
              <w:rPr>
                <w:rFonts w:ascii="Arial" w:hAnsi="Arial" w:cs="Arial"/>
                <w:sz w:val="24"/>
                <w:szCs w:val="24"/>
              </w:rPr>
              <w:t xml:space="preserve"> de prostaglandina, lo cual previene la formación  de la </w:t>
            </w:r>
            <w:r w:rsidR="00AF6440">
              <w:rPr>
                <w:rFonts w:ascii="Arial" w:hAnsi="Arial" w:cs="Arial"/>
                <w:sz w:val="24"/>
                <w:szCs w:val="24"/>
              </w:rPr>
              <w:t>sustancia</w:t>
            </w:r>
            <w:r>
              <w:rPr>
                <w:rFonts w:ascii="Arial" w:hAnsi="Arial" w:cs="Arial"/>
                <w:sz w:val="24"/>
                <w:szCs w:val="24"/>
              </w:rPr>
              <w:t xml:space="preserve">  de agregación plaquetaria, el </w:t>
            </w:r>
            <w:r w:rsidR="00AF6440">
              <w:rPr>
                <w:rFonts w:ascii="Arial" w:hAnsi="Arial" w:cs="Arial"/>
                <w:sz w:val="24"/>
                <w:szCs w:val="24"/>
              </w:rPr>
              <w:t>tromboxano.</w:t>
            </w:r>
          </w:p>
          <w:p w:rsidR="00416EFD" w:rsidRDefault="00AF6440" w:rsidP="00B75A12">
            <w:pPr>
              <w:rPr>
                <w:rFonts w:ascii="Arial" w:hAnsi="Arial" w:cs="Arial"/>
                <w:b/>
                <w:sz w:val="24"/>
                <w:szCs w:val="24"/>
              </w:rPr>
            </w:pPr>
            <w:r w:rsidRPr="00416EFD">
              <w:rPr>
                <w:rFonts w:ascii="Arial" w:hAnsi="Arial" w:cs="Arial"/>
                <w:b/>
                <w:sz w:val="24"/>
                <w:szCs w:val="24"/>
              </w:rPr>
              <w:t>Farmacocinética</w:t>
            </w:r>
            <w:r w:rsidR="00416EFD">
              <w:rPr>
                <w:rFonts w:ascii="Arial" w:hAnsi="Arial" w:cs="Arial"/>
                <w:b/>
                <w:sz w:val="24"/>
                <w:szCs w:val="24"/>
              </w:rPr>
              <w:t>:</w:t>
            </w:r>
          </w:p>
          <w:p w:rsidR="00416EFD" w:rsidRDefault="00416EFD" w:rsidP="00B75A12">
            <w:pPr>
              <w:rPr>
                <w:rFonts w:ascii="Arial" w:hAnsi="Arial" w:cs="Arial"/>
                <w:sz w:val="24"/>
                <w:szCs w:val="24"/>
              </w:rPr>
            </w:pPr>
            <w:r>
              <w:rPr>
                <w:rFonts w:ascii="Arial" w:hAnsi="Arial" w:cs="Arial"/>
                <w:b/>
                <w:sz w:val="24"/>
                <w:szCs w:val="24"/>
              </w:rPr>
              <w:t xml:space="preserve">Absorción: </w:t>
            </w:r>
            <w:r>
              <w:rPr>
                <w:rFonts w:ascii="Arial" w:hAnsi="Arial" w:cs="Arial"/>
                <w:sz w:val="24"/>
                <w:szCs w:val="24"/>
              </w:rPr>
              <w:t>Se absorbe rápida y completamente  desde las vías GI</w:t>
            </w: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416EFD" w:rsidRDefault="00AF6440" w:rsidP="00B75A12">
            <w:pPr>
              <w:rPr>
                <w:rFonts w:ascii="Arial" w:hAnsi="Arial" w:cs="Arial"/>
                <w:sz w:val="24"/>
                <w:szCs w:val="24"/>
              </w:rPr>
            </w:pPr>
            <w:r>
              <w:rPr>
                <w:rFonts w:ascii="Arial" w:hAnsi="Arial" w:cs="Arial"/>
                <w:b/>
                <w:sz w:val="24"/>
                <w:szCs w:val="24"/>
              </w:rPr>
              <w:t>Distribución</w:t>
            </w:r>
            <w:r w:rsidR="00416EFD">
              <w:rPr>
                <w:rFonts w:ascii="Arial" w:hAnsi="Arial" w:cs="Arial"/>
                <w:b/>
                <w:sz w:val="24"/>
                <w:szCs w:val="24"/>
              </w:rPr>
              <w:t xml:space="preserve"> :</w:t>
            </w:r>
            <w:r w:rsidR="00416EFD">
              <w:rPr>
                <w:rFonts w:ascii="Arial" w:hAnsi="Arial" w:cs="Arial"/>
                <w:sz w:val="24"/>
                <w:szCs w:val="24"/>
              </w:rPr>
              <w:t xml:space="preserve">Se distribuye ampliamente  en la mayor parte de los tejidos y </w:t>
            </w:r>
            <w:r>
              <w:rPr>
                <w:rFonts w:ascii="Arial" w:hAnsi="Arial" w:cs="Arial"/>
                <w:sz w:val="24"/>
                <w:szCs w:val="24"/>
              </w:rPr>
              <w:t>líquidos</w:t>
            </w:r>
            <w:r w:rsidR="00416EFD">
              <w:rPr>
                <w:rFonts w:ascii="Arial" w:hAnsi="Arial" w:cs="Arial"/>
                <w:sz w:val="24"/>
                <w:szCs w:val="24"/>
              </w:rPr>
              <w:t xml:space="preserve"> del cuerpo </w:t>
            </w:r>
          </w:p>
          <w:p w:rsidR="00416EFD" w:rsidRDefault="00416EFD" w:rsidP="00B75A12">
            <w:pPr>
              <w:rPr>
                <w:rFonts w:ascii="Arial" w:hAnsi="Arial" w:cs="Arial"/>
                <w:sz w:val="24"/>
                <w:szCs w:val="24"/>
              </w:rPr>
            </w:pPr>
            <w:r>
              <w:rPr>
                <w:rFonts w:ascii="Arial" w:hAnsi="Arial" w:cs="Arial"/>
                <w:b/>
                <w:sz w:val="24"/>
                <w:szCs w:val="24"/>
              </w:rPr>
              <w:t>Metabolismo:</w:t>
            </w:r>
            <w:r>
              <w:rPr>
                <w:rFonts w:ascii="Arial" w:hAnsi="Arial" w:cs="Arial"/>
                <w:sz w:val="24"/>
                <w:szCs w:val="24"/>
              </w:rPr>
              <w:t xml:space="preserve">Se hidroliza parcialmente en las vías GI a </w:t>
            </w:r>
            <w:proofErr w:type="spellStart"/>
            <w:r>
              <w:rPr>
                <w:rFonts w:ascii="Arial" w:hAnsi="Arial" w:cs="Arial"/>
                <w:sz w:val="24"/>
                <w:szCs w:val="24"/>
              </w:rPr>
              <w:t>acido</w:t>
            </w:r>
            <w:proofErr w:type="spellEnd"/>
            <w:r>
              <w:rPr>
                <w:rFonts w:ascii="Arial" w:hAnsi="Arial" w:cs="Arial"/>
                <w:sz w:val="24"/>
                <w:szCs w:val="24"/>
              </w:rPr>
              <w:t xml:space="preserve"> salicílico con metabolismo casi completo en el hígado </w:t>
            </w:r>
          </w:p>
          <w:p w:rsidR="00416EFD" w:rsidRDefault="00416EFD" w:rsidP="00B75A12">
            <w:pPr>
              <w:rPr>
                <w:rFonts w:ascii="Arial" w:hAnsi="Arial" w:cs="Arial"/>
                <w:sz w:val="24"/>
                <w:szCs w:val="24"/>
              </w:rPr>
            </w:pPr>
            <w:r>
              <w:rPr>
                <w:rFonts w:ascii="Arial" w:hAnsi="Arial" w:cs="Arial"/>
                <w:b/>
                <w:sz w:val="24"/>
                <w:szCs w:val="24"/>
              </w:rPr>
              <w:t>Excrecion:</w:t>
            </w:r>
            <w:r w:rsidR="006F7EC8">
              <w:rPr>
                <w:rFonts w:ascii="Arial" w:hAnsi="Arial" w:cs="Arial"/>
                <w:sz w:val="24"/>
                <w:szCs w:val="24"/>
              </w:rPr>
              <w:t>en la orina como salicilato y sus metabolitos  varia de 15 a20 min</w:t>
            </w: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Default="00AF6440" w:rsidP="00B75A12">
            <w:pPr>
              <w:rPr>
                <w:rFonts w:ascii="Arial" w:hAnsi="Arial" w:cs="Arial"/>
                <w:sz w:val="24"/>
                <w:szCs w:val="24"/>
              </w:rPr>
            </w:pPr>
          </w:p>
          <w:p w:rsidR="00AF6440" w:rsidRPr="00416EFD" w:rsidRDefault="00AF6440" w:rsidP="00B75A12">
            <w:pPr>
              <w:rPr>
                <w:rFonts w:ascii="Arial" w:hAnsi="Arial" w:cs="Arial"/>
                <w:sz w:val="24"/>
                <w:szCs w:val="24"/>
              </w:rPr>
            </w:pPr>
          </w:p>
        </w:tc>
        <w:tc>
          <w:tcPr>
            <w:tcW w:w="1963" w:type="dxa"/>
          </w:tcPr>
          <w:p w:rsidR="002E5B71" w:rsidRDefault="006F7EC8" w:rsidP="00B75A12">
            <w:pPr>
              <w:rPr>
                <w:rFonts w:ascii="Arial" w:hAnsi="Arial" w:cs="Arial"/>
                <w:sz w:val="24"/>
                <w:szCs w:val="24"/>
              </w:rPr>
            </w:pPr>
            <w:r>
              <w:rPr>
                <w:rFonts w:ascii="Arial" w:hAnsi="Arial" w:cs="Arial"/>
                <w:sz w:val="24"/>
                <w:szCs w:val="24"/>
              </w:rPr>
              <w:lastRenderedPageBreak/>
              <w:t xml:space="preserve">Reducir el riesgo de ataque cardiaco en pacientes con IAM o angina inestable previos </w:t>
            </w:r>
          </w:p>
          <w:p w:rsidR="006F7EC8" w:rsidRDefault="006F7EC8" w:rsidP="00B75A12">
            <w:pPr>
              <w:rPr>
                <w:rFonts w:ascii="Arial" w:hAnsi="Arial" w:cs="Arial"/>
                <w:sz w:val="24"/>
                <w:szCs w:val="24"/>
              </w:rPr>
            </w:pPr>
            <w:r>
              <w:rPr>
                <w:rFonts w:ascii="Arial" w:hAnsi="Arial" w:cs="Arial"/>
                <w:sz w:val="24"/>
                <w:szCs w:val="24"/>
              </w:rPr>
              <w:t>Ataque de isquemia transitoria</w:t>
            </w:r>
          </w:p>
          <w:p w:rsidR="006F7EC8" w:rsidRDefault="006F7EC8" w:rsidP="00B75A12">
            <w:pPr>
              <w:rPr>
                <w:rFonts w:ascii="Arial" w:hAnsi="Arial" w:cs="Arial"/>
                <w:sz w:val="24"/>
                <w:szCs w:val="24"/>
              </w:rPr>
            </w:pPr>
            <w:r>
              <w:rPr>
                <w:rFonts w:ascii="Arial" w:hAnsi="Arial" w:cs="Arial"/>
                <w:sz w:val="24"/>
                <w:szCs w:val="24"/>
              </w:rPr>
              <w:t xml:space="preserve">Enfermedades Tromboliticas </w:t>
            </w:r>
          </w:p>
          <w:p w:rsidR="006F7EC8" w:rsidRDefault="006F7EC8" w:rsidP="00B75A12">
            <w:pPr>
              <w:rPr>
                <w:rFonts w:ascii="Arial" w:hAnsi="Arial" w:cs="Arial"/>
                <w:sz w:val="24"/>
                <w:szCs w:val="24"/>
              </w:rPr>
            </w:pPr>
            <w:r>
              <w:rPr>
                <w:rFonts w:ascii="Arial" w:hAnsi="Arial" w:cs="Arial"/>
                <w:sz w:val="24"/>
                <w:szCs w:val="24"/>
              </w:rPr>
              <w:t>Fiebre, Dolor leve</w:t>
            </w:r>
          </w:p>
          <w:p w:rsidR="006F7EC8" w:rsidRDefault="006F7EC8" w:rsidP="00B75A12">
            <w:pPr>
              <w:rPr>
                <w:rFonts w:ascii="Arial" w:hAnsi="Arial" w:cs="Arial"/>
                <w:sz w:val="24"/>
                <w:szCs w:val="24"/>
              </w:rPr>
            </w:pPr>
            <w:r>
              <w:rPr>
                <w:rFonts w:ascii="Arial" w:hAnsi="Arial" w:cs="Arial"/>
                <w:sz w:val="24"/>
                <w:szCs w:val="24"/>
              </w:rPr>
              <w:t>Artritis</w:t>
            </w:r>
          </w:p>
        </w:tc>
        <w:tc>
          <w:tcPr>
            <w:tcW w:w="2071" w:type="dxa"/>
          </w:tcPr>
          <w:p w:rsidR="006F7EC8" w:rsidRDefault="006F7EC8" w:rsidP="00B75A12">
            <w:pPr>
              <w:rPr>
                <w:rFonts w:ascii="Arial" w:hAnsi="Arial" w:cs="Arial"/>
                <w:sz w:val="24"/>
                <w:szCs w:val="24"/>
              </w:rPr>
            </w:pPr>
            <w:r>
              <w:rPr>
                <w:rFonts w:ascii="Arial" w:hAnsi="Arial" w:cs="Arial"/>
                <w:sz w:val="24"/>
                <w:szCs w:val="24"/>
              </w:rPr>
              <w:t xml:space="preserve">En pacientes con hipersensibilidad, pacientes con ulcera o hemorragia GI,Administrarse con </w:t>
            </w:r>
            <w:r w:rsidR="00AF6440">
              <w:rPr>
                <w:rFonts w:ascii="Arial" w:hAnsi="Arial" w:cs="Arial"/>
                <w:sz w:val="24"/>
                <w:szCs w:val="24"/>
              </w:rPr>
              <w:t>precaución</w:t>
            </w:r>
            <w:r>
              <w:rPr>
                <w:rFonts w:ascii="Arial" w:hAnsi="Arial" w:cs="Arial"/>
                <w:sz w:val="24"/>
                <w:szCs w:val="24"/>
              </w:rPr>
              <w:t xml:space="preserve"> a pacientes con protrombinemia, deficiencia de </w:t>
            </w:r>
            <w:proofErr w:type="spellStart"/>
            <w:r>
              <w:rPr>
                <w:rFonts w:ascii="Arial" w:hAnsi="Arial" w:cs="Arial"/>
                <w:sz w:val="24"/>
                <w:szCs w:val="24"/>
              </w:rPr>
              <w:t>vit.K</w:t>
            </w:r>
            <w:proofErr w:type="spellEnd"/>
            <w:r w:rsidR="00C303C7">
              <w:rPr>
                <w:rFonts w:ascii="Arial" w:hAnsi="Arial" w:cs="Arial"/>
                <w:sz w:val="24"/>
                <w:szCs w:val="24"/>
              </w:rPr>
              <w:t xml:space="preserve">  transtornos </w:t>
            </w:r>
            <w:r w:rsidR="00AF6440">
              <w:rPr>
                <w:rFonts w:ascii="Arial" w:hAnsi="Arial" w:cs="Arial"/>
                <w:sz w:val="24"/>
                <w:szCs w:val="24"/>
              </w:rPr>
              <w:t>hemorrágicos</w:t>
            </w:r>
            <w:r w:rsidR="00C303C7">
              <w:rPr>
                <w:rFonts w:ascii="Arial" w:hAnsi="Arial" w:cs="Arial"/>
                <w:sz w:val="24"/>
                <w:szCs w:val="24"/>
              </w:rPr>
              <w:t xml:space="preserve"> , deterioro renal o hepatopatía  ya que el medicamento puede causar hemorragia .Evitar la asa durante el embarazo </w:t>
            </w:r>
          </w:p>
        </w:tc>
        <w:tc>
          <w:tcPr>
            <w:tcW w:w="1990" w:type="dxa"/>
          </w:tcPr>
          <w:p w:rsidR="002E5B71" w:rsidRDefault="00C303C7" w:rsidP="00B75A12">
            <w:pPr>
              <w:rPr>
                <w:rFonts w:ascii="Arial" w:hAnsi="Arial" w:cs="Arial"/>
                <w:sz w:val="24"/>
                <w:szCs w:val="24"/>
              </w:rPr>
            </w:pPr>
            <w:r>
              <w:rPr>
                <w:rFonts w:ascii="Arial" w:hAnsi="Arial" w:cs="Arial"/>
                <w:sz w:val="24"/>
                <w:szCs w:val="24"/>
              </w:rPr>
              <w:t xml:space="preserve">OONG:Tinnitus , </w:t>
            </w:r>
            <w:r w:rsidR="00AF6440">
              <w:rPr>
                <w:rFonts w:ascii="Arial" w:hAnsi="Arial" w:cs="Arial"/>
                <w:sz w:val="24"/>
                <w:szCs w:val="24"/>
              </w:rPr>
              <w:t>perdida</w:t>
            </w:r>
            <w:r>
              <w:rPr>
                <w:rFonts w:ascii="Arial" w:hAnsi="Arial" w:cs="Arial"/>
                <w:sz w:val="24"/>
                <w:szCs w:val="24"/>
              </w:rPr>
              <w:t xml:space="preserve"> dela audición </w:t>
            </w:r>
          </w:p>
          <w:p w:rsidR="00C303C7" w:rsidRDefault="00C303C7" w:rsidP="00B75A12">
            <w:pPr>
              <w:rPr>
                <w:rFonts w:ascii="Arial" w:hAnsi="Arial" w:cs="Arial"/>
                <w:sz w:val="24"/>
                <w:szCs w:val="24"/>
              </w:rPr>
            </w:pPr>
            <w:r>
              <w:rPr>
                <w:rFonts w:ascii="Arial" w:hAnsi="Arial" w:cs="Arial"/>
                <w:sz w:val="24"/>
                <w:szCs w:val="24"/>
              </w:rPr>
              <w:t xml:space="preserve">GI: Nausea </w:t>
            </w:r>
            <w:r w:rsidR="00AF6440">
              <w:rPr>
                <w:rFonts w:ascii="Arial" w:hAnsi="Arial" w:cs="Arial"/>
                <w:sz w:val="24"/>
                <w:szCs w:val="24"/>
              </w:rPr>
              <w:t>Vómitos</w:t>
            </w:r>
            <w:r>
              <w:rPr>
                <w:rFonts w:ascii="Arial" w:hAnsi="Arial" w:cs="Arial"/>
                <w:sz w:val="24"/>
                <w:szCs w:val="24"/>
              </w:rPr>
              <w:t>, malestar GI</w:t>
            </w:r>
            <w:proofErr w:type="gramStart"/>
            <w:r>
              <w:rPr>
                <w:rFonts w:ascii="Arial" w:hAnsi="Arial" w:cs="Arial"/>
                <w:sz w:val="24"/>
                <w:szCs w:val="24"/>
              </w:rPr>
              <w:t>,anorexia</w:t>
            </w:r>
            <w:proofErr w:type="gramEnd"/>
            <w:r>
              <w:rPr>
                <w:rFonts w:ascii="Arial" w:hAnsi="Arial" w:cs="Arial"/>
                <w:sz w:val="24"/>
                <w:szCs w:val="24"/>
              </w:rPr>
              <w:t xml:space="preserve"> dispepsia, ardor epigástrico , hemorragia</w:t>
            </w:r>
            <w:r w:rsidR="00AF6440">
              <w:rPr>
                <w:rFonts w:ascii="Arial" w:hAnsi="Arial" w:cs="Arial"/>
                <w:sz w:val="24"/>
                <w:szCs w:val="24"/>
              </w:rPr>
              <w:t xml:space="preserve"> </w:t>
            </w:r>
            <w:r>
              <w:rPr>
                <w:rFonts w:ascii="Arial" w:hAnsi="Arial" w:cs="Arial"/>
                <w:sz w:val="24"/>
                <w:szCs w:val="24"/>
              </w:rPr>
              <w:t>oculta.</w:t>
            </w:r>
          </w:p>
          <w:p w:rsidR="00C303C7" w:rsidRDefault="00C303C7" w:rsidP="00B75A12">
            <w:pPr>
              <w:rPr>
                <w:rFonts w:ascii="Arial" w:hAnsi="Arial" w:cs="Arial"/>
                <w:sz w:val="24"/>
                <w:szCs w:val="24"/>
              </w:rPr>
            </w:pPr>
            <w:r>
              <w:rPr>
                <w:rFonts w:ascii="Arial" w:hAnsi="Arial" w:cs="Arial"/>
                <w:sz w:val="24"/>
                <w:szCs w:val="24"/>
              </w:rPr>
              <w:t xml:space="preserve">GU: </w:t>
            </w:r>
            <w:r w:rsidR="00AF6440">
              <w:rPr>
                <w:rFonts w:ascii="Arial" w:hAnsi="Arial" w:cs="Arial"/>
                <w:sz w:val="24"/>
                <w:szCs w:val="24"/>
              </w:rPr>
              <w:t>Reducción</w:t>
            </w:r>
            <w:r>
              <w:rPr>
                <w:rFonts w:ascii="Arial" w:hAnsi="Arial" w:cs="Arial"/>
                <w:sz w:val="24"/>
                <w:szCs w:val="24"/>
              </w:rPr>
              <w:t xml:space="preserve"> de la depuración de creatinina, albuminuria, proteinuria</w:t>
            </w:r>
          </w:p>
          <w:p w:rsidR="00C303C7" w:rsidRDefault="00AF6440" w:rsidP="00B75A12">
            <w:pPr>
              <w:rPr>
                <w:rFonts w:ascii="Arial" w:hAnsi="Arial" w:cs="Arial"/>
                <w:sz w:val="24"/>
                <w:szCs w:val="24"/>
              </w:rPr>
            </w:pPr>
            <w:r>
              <w:rPr>
                <w:rFonts w:ascii="Arial" w:hAnsi="Arial" w:cs="Arial"/>
                <w:sz w:val="24"/>
                <w:szCs w:val="24"/>
              </w:rPr>
              <w:t>Dérmicas</w:t>
            </w:r>
            <w:r w:rsidR="00C303C7">
              <w:rPr>
                <w:rFonts w:ascii="Arial" w:hAnsi="Arial" w:cs="Arial"/>
                <w:sz w:val="24"/>
                <w:szCs w:val="24"/>
              </w:rPr>
              <w:t>: Exantema, hematomas</w:t>
            </w:r>
          </w:p>
          <w:p w:rsidR="00C303C7" w:rsidRDefault="00C303C7" w:rsidP="00B75A12">
            <w:pPr>
              <w:rPr>
                <w:rFonts w:ascii="Arial" w:hAnsi="Arial" w:cs="Arial"/>
                <w:sz w:val="24"/>
                <w:szCs w:val="24"/>
              </w:rPr>
            </w:pPr>
          </w:p>
        </w:tc>
        <w:tc>
          <w:tcPr>
            <w:tcW w:w="2400" w:type="dxa"/>
          </w:tcPr>
          <w:p w:rsidR="002E5B71" w:rsidRDefault="00C303C7" w:rsidP="00B75A12">
            <w:pPr>
              <w:rPr>
                <w:rFonts w:ascii="Arial" w:hAnsi="Arial" w:cs="Arial"/>
                <w:sz w:val="24"/>
                <w:szCs w:val="24"/>
              </w:rPr>
            </w:pPr>
            <w:r>
              <w:rPr>
                <w:rFonts w:ascii="Arial" w:hAnsi="Arial" w:cs="Arial"/>
                <w:sz w:val="24"/>
                <w:szCs w:val="24"/>
              </w:rPr>
              <w:t xml:space="preserve">Evitar administrar la asa efervescente a pacientes en dietas con restricción de sodio </w:t>
            </w:r>
          </w:p>
          <w:p w:rsidR="00C303C7" w:rsidRDefault="00C303C7" w:rsidP="00B75A12">
            <w:pPr>
              <w:rPr>
                <w:rFonts w:ascii="Arial" w:hAnsi="Arial" w:cs="Arial"/>
                <w:sz w:val="24"/>
                <w:szCs w:val="24"/>
              </w:rPr>
            </w:pPr>
          </w:p>
          <w:p w:rsidR="00C303C7" w:rsidRDefault="00C303C7" w:rsidP="00B75A12">
            <w:pPr>
              <w:rPr>
                <w:rFonts w:ascii="Arial" w:hAnsi="Arial" w:cs="Arial"/>
                <w:sz w:val="24"/>
                <w:szCs w:val="24"/>
              </w:rPr>
            </w:pPr>
            <w:r>
              <w:rPr>
                <w:rFonts w:ascii="Arial" w:hAnsi="Arial" w:cs="Arial"/>
                <w:sz w:val="24"/>
                <w:szCs w:val="24"/>
              </w:rPr>
              <w:t xml:space="preserve">Suspender la asa una semana antes de la cirugía </w:t>
            </w:r>
            <w:proofErr w:type="spellStart"/>
            <w:r w:rsidR="00AF6440">
              <w:rPr>
                <w:rFonts w:ascii="Arial" w:hAnsi="Arial" w:cs="Arial"/>
                <w:sz w:val="24"/>
                <w:szCs w:val="24"/>
              </w:rPr>
              <w:t>s</w:t>
            </w:r>
            <w:r>
              <w:rPr>
                <w:rFonts w:ascii="Arial" w:hAnsi="Arial" w:cs="Arial"/>
                <w:sz w:val="24"/>
                <w:szCs w:val="24"/>
              </w:rPr>
              <w:t>elecctiva</w:t>
            </w:r>
            <w:proofErr w:type="spellEnd"/>
            <w:r>
              <w:rPr>
                <w:rFonts w:ascii="Arial" w:hAnsi="Arial" w:cs="Arial"/>
                <w:sz w:val="24"/>
                <w:szCs w:val="24"/>
              </w:rPr>
              <w:t xml:space="preserve"> </w:t>
            </w:r>
          </w:p>
          <w:p w:rsidR="00C303C7" w:rsidRDefault="00C303C7" w:rsidP="00B75A12">
            <w:pPr>
              <w:rPr>
                <w:rFonts w:ascii="Arial" w:hAnsi="Arial" w:cs="Arial"/>
                <w:sz w:val="24"/>
                <w:szCs w:val="24"/>
              </w:rPr>
            </w:pPr>
            <w:r>
              <w:rPr>
                <w:rFonts w:ascii="Arial" w:hAnsi="Arial" w:cs="Arial"/>
                <w:sz w:val="24"/>
                <w:szCs w:val="24"/>
              </w:rPr>
              <w:t xml:space="preserve">Se debe guardar  la asa en un lugar fresco y seco ya que la humedad puede causar  que la </w:t>
            </w:r>
            <w:proofErr w:type="spellStart"/>
            <w:r>
              <w:rPr>
                <w:rFonts w:ascii="Arial" w:hAnsi="Arial" w:cs="Arial"/>
                <w:sz w:val="24"/>
                <w:szCs w:val="24"/>
              </w:rPr>
              <w:t>la</w:t>
            </w:r>
            <w:proofErr w:type="spellEnd"/>
            <w:r>
              <w:rPr>
                <w:rFonts w:ascii="Arial" w:hAnsi="Arial" w:cs="Arial"/>
                <w:sz w:val="24"/>
                <w:szCs w:val="24"/>
              </w:rPr>
              <w:t xml:space="preserve"> asas pierda su potencia</w:t>
            </w:r>
          </w:p>
          <w:p w:rsidR="00C303C7" w:rsidRDefault="00C303C7" w:rsidP="00B75A12">
            <w:pPr>
              <w:rPr>
                <w:rFonts w:ascii="Arial" w:hAnsi="Arial" w:cs="Arial"/>
                <w:sz w:val="24"/>
                <w:szCs w:val="24"/>
              </w:rPr>
            </w:pPr>
          </w:p>
        </w:tc>
      </w:tr>
    </w:tbl>
    <w:p w:rsidR="00851E4A" w:rsidRDefault="00851E4A" w:rsidP="00E5215E">
      <w:pPr>
        <w:rPr>
          <w:rFonts w:ascii="Arial" w:hAnsi="Arial" w:cs="Arial"/>
          <w:sz w:val="24"/>
          <w:szCs w:val="24"/>
        </w:rPr>
      </w:pPr>
    </w:p>
    <w:p w:rsidR="00AF6440" w:rsidRPr="00E5215E" w:rsidRDefault="00AF6440" w:rsidP="00E5215E">
      <w:pPr>
        <w:rPr>
          <w:rFonts w:ascii="Arial" w:hAnsi="Arial" w:cs="Arial"/>
          <w:sz w:val="24"/>
          <w:szCs w:val="24"/>
        </w:rPr>
      </w:pPr>
    </w:p>
    <w:tbl>
      <w:tblPr>
        <w:tblStyle w:val="Tablaconcuadrcula"/>
        <w:tblW w:w="0" w:type="auto"/>
        <w:tblLook w:val="04A0" w:firstRow="1" w:lastRow="0" w:firstColumn="1" w:lastColumn="0" w:noHBand="0" w:noVBand="1"/>
      </w:tblPr>
      <w:tblGrid>
        <w:gridCol w:w="2096"/>
        <w:gridCol w:w="2204"/>
        <w:gridCol w:w="1963"/>
        <w:gridCol w:w="2111"/>
        <w:gridCol w:w="1990"/>
        <w:gridCol w:w="2151"/>
      </w:tblGrid>
      <w:tr w:rsidR="002A1874" w:rsidTr="0024568E">
        <w:tc>
          <w:tcPr>
            <w:tcW w:w="1496" w:type="dxa"/>
          </w:tcPr>
          <w:p w:rsidR="00851E4A" w:rsidRPr="00F551AA" w:rsidRDefault="00851E4A" w:rsidP="0024568E">
            <w:pPr>
              <w:rPr>
                <w:rFonts w:ascii="Arial" w:hAnsi="Arial" w:cs="Arial"/>
                <w:b/>
                <w:sz w:val="24"/>
                <w:szCs w:val="24"/>
              </w:rPr>
            </w:pPr>
            <w:r w:rsidRPr="00F551AA">
              <w:rPr>
                <w:rFonts w:ascii="Arial" w:hAnsi="Arial" w:cs="Arial"/>
                <w:b/>
                <w:sz w:val="24"/>
                <w:szCs w:val="24"/>
              </w:rPr>
              <w:lastRenderedPageBreak/>
              <w:t xml:space="preserve">NOMBRE </w:t>
            </w:r>
          </w:p>
          <w:p w:rsidR="00851E4A" w:rsidRPr="00F551AA" w:rsidRDefault="00851E4A" w:rsidP="0024568E">
            <w:pPr>
              <w:rPr>
                <w:rFonts w:ascii="Arial" w:hAnsi="Arial" w:cs="Arial"/>
                <w:b/>
                <w:sz w:val="24"/>
                <w:szCs w:val="24"/>
              </w:rPr>
            </w:pPr>
            <w:r w:rsidRPr="00F551AA">
              <w:rPr>
                <w:rFonts w:ascii="Arial" w:hAnsi="Arial" w:cs="Arial"/>
                <w:b/>
                <w:sz w:val="24"/>
                <w:szCs w:val="24"/>
              </w:rPr>
              <w:t>CLASIFICACION</w:t>
            </w:r>
          </w:p>
        </w:tc>
        <w:tc>
          <w:tcPr>
            <w:tcW w:w="1496" w:type="dxa"/>
          </w:tcPr>
          <w:p w:rsidR="00851E4A" w:rsidRPr="00F551AA" w:rsidRDefault="00851E4A" w:rsidP="0024568E">
            <w:pPr>
              <w:rPr>
                <w:rFonts w:ascii="Arial" w:hAnsi="Arial" w:cs="Arial"/>
                <w:b/>
                <w:sz w:val="24"/>
                <w:szCs w:val="24"/>
              </w:rPr>
            </w:pPr>
            <w:r w:rsidRPr="00F551AA">
              <w:rPr>
                <w:rFonts w:ascii="Arial" w:hAnsi="Arial" w:cs="Arial"/>
                <w:b/>
                <w:sz w:val="24"/>
                <w:szCs w:val="24"/>
              </w:rPr>
              <w:t xml:space="preserve">MECANISMO DE ACCION </w:t>
            </w:r>
          </w:p>
        </w:tc>
        <w:tc>
          <w:tcPr>
            <w:tcW w:w="1496" w:type="dxa"/>
          </w:tcPr>
          <w:p w:rsidR="00851E4A" w:rsidRPr="00F551AA" w:rsidRDefault="00851E4A" w:rsidP="0024568E">
            <w:pPr>
              <w:rPr>
                <w:rFonts w:ascii="Arial" w:hAnsi="Arial" w:cs="Arial"/>
                <w:b/>
                <w:sz w:val="24"/>
                <w:szCs w:val="24"/>
              </w:rPr>
            </w:pPr>
            <w:r w:rsidRPr="00F551AA">
              <w:rPr>
                <w:rFonts w:ascii="Arial" w:hAnsi="Arial" w:cs="Arial"/>
                <w:b/>
                <w:sz w:val="24"/>
                <w:szCs w:val="24"/>
              </w:rPr>
              <w:t>INDICACIONES</w:t>
            </w:r>
          </w:p>
        </w:tc>
        <w:tc>
          <w:tcPr>
            <w:tcW w:w="1496" w:type="dxa"/>
          </w:tcPr>
          <w:p w:rsidR="00851E4A" w:rsidRPr="00F551AA" w:rsidRDefault="00851E4A" w:rsidP="0024568E">
            <w:pPr>
              <w:rPr>
                <w:rFonts w:ascii="Arial" w:hAnsi="Arial" w:cs="Arial"/>
                <w:b/>
                <w:sz w:val="24"/>
                <w:szCs w:val="24"/>
              </w:rPr>
            </w:pPr>
            <w:r w:rsidRPr="00F551AA">
              <w:rPr>
                <w:rFonts w:ascii="Arial" w:hAnsi="Arial" w:cs="Arial"/>
                <w:b/>
                <w:sz w:val="24"/>
                <w:szCs w:val="24"/>
              </w:rPr>
              <w:t>CONTRA</w:t>
            </w:r>
          </w:p>
          <w:p w:rsidR="00851E4A" w:rsidRPr="00F551AA" w:rsidRDefault="00851E4A" w:rsidP="0024568E">
            <w:pPr>
              <w:rPr>
                <w:rFonts w:ascii="Arial" w:hAnsi="Arial" w:cs="Arial"/>
                <w:b/>
                <w:sz w:val="24"/>
                <w:szCs w:val="24"/>
              </w:rPr>
            </w:pPr>
            <w:r w:rsidRPr="00F551AA">
              <w:rPr>
                <w:rFonts w:ascii="Arial" w:hAnsi="Arial" w:cs="Arial"/>
                <w:b/>
                <w:sz w:val="24"/>
                <w:szCs w:val="24"/>
              </w:rPr>
              <w:t>INDICCIONES</w:t>
            </w:r>
          </w:p>
        </w:tc>
        <w:tc>
          <w:tcPr>
            <w:tcW w:w="1497" w:type="dxa"/>
          </w:tcPr>
          <w:p w:rsidR="00851E4A" w:rsidRPr="00F551AA" w:rsidRDefault="00851E4A" w:rsidP="0024568E">
            <w:pPr>
              <w:rPr>
                <w:rFonts w:ascii="Arial" w:hAnsi="Arial" w:cs="Arial"/>
                <w:b/>
                <w:sz w:val="24"/>
                <w:szCs w:val="24"/>
              </w:rPr>
            </w:pPr>
            <w:r w:rsidRPr="00F551AA">
              <w:rPr>
                <w:rFonts w:ascii="Arial" w:hAnsi="Arial" w:cs="Arial"/>
                <w:b/>
                <w:sz w:val="24"/>
                <w:szCs w:val="24"/>
              </w:rPr>
              <w:t xml:space="preserve">EFECTOS SECUNDARIOS </w:t>
            </w:r>
          </w:p>
        </w:tc>
        <w:tc>
          <w:tcPr>
            <w:tcW w:w="1497" w:type="dxa"/>
          </w:tcPr>
          <w:p w:rsidR="00851E4A" w:rsidRPr="00F551AA" w:rsidRDefault="00851E4A" w:rsidP="0024568E">
            <w:pPr>
              <w:rPr>
                <w:rFonts w:ascii="Arial" w:hAnsi="Arial" w:cs="Arial"/>
                <w:b/>
                <w:sz w:val="24"/>
                <w:szCs w:val="24"/>
              </w:rPr>
            </w:pPr>
            <w:r w:rsidRPr="00F551AA">
              <w:rPr>
                <w:rFonts w:ascii="Arial" w:hAnsi="Arial" w:cs="Arial"/>
                <w:b/>
                <w:sz w:val="24"/>
                <w:szCs w:val="24"/>
              </w:rPr>
              <w:t>CUIDADOS DE ENFERMERIA</w:t>
            </w:r>
          </w:p>
        </w:tc>
      </w:tr>
      <w:tr w:rsidR="002A1874" w:rsidTr="0024568E">
        <w:tc>
          <w:tcPr>
            <w:tcW w:w="1496" w:type="dxa"/>
          </w:tcPr>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r>
              <w:rPr>
                <w:rFonts w:ascii="Arial" w:hAnsi="Arial" w:cs="Arial"/>
                <w:b/>
                <w:bCs/>
                <w:sz w:val="24"/>
                <w:szCs w:val="24"/>
              </w:rPr>
              <w:t>Clopidogrel</w:t>
            </w: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p w:rsidR="00851E4A" w:rsidRDefault="00851E4A" w:rsidP="0024568E">
            <w:pPr>
              <w:rPr>
                <w:rFonts w:ascii="Arial" w:hAnsi="Arial" w:cs="Arial"/>
                <w:sz w:val="24"/>
                <w:szCs w:val="24"/>
              </w:rPr>
            </w:pPr>
          </w:p>
        </w:tc>
        <w:tc>
          <w:tcPr>
            <w:tcW w:w="1496" w:type="dxa"/>
          </w:tcPr>
          <w:p w:rsidR="00F551AA" w:rsidRDefault="00851E4A" w:rsidP="0024568E">
            <w:pPr>
              <w:rPr>
                <w:rFonts w:ascii="Arial" w:hAnsi="Arial" w:cs="Arial"/>
                <w:sz w:val="24"/>
                <w:szCs w:val="24"/>
                <w:lang w:val="es-ES"/>
              </w:rPr>
            </w:pPr>
            <w:r>
              <w:rPr>
                <w:rFonts w:ascii="Arial" w:hAnsi="Arial" w:cs="Arial"/>
                <w:sz w:val="24"/>
                <w:szCs w:val="24"/>
              </w:rPr>
              <w:t xml:space="preserve"> </w:t>
            </w:r>
            <w:r w:rsidR="00F551AA" w:rsidRPr="00D565A4">
              <w:rPr>
                <w:rFonts w:ascii="Arial" w:hAnsi="Arial" w:cs="Arial"/>
                <w:sz w:val="24"/>
                <w:szCs w:val="24"/>
                <w:lang w:val="es-ES"/>
              </w:rPr>
              <w:t>Inhibe</w:t>
            </w:r>
            <w:r w:rsidR="00D565A4" w:rsidRPr="00D565A4">
              <w:rPr>
                <w:rFonts w:ascii="Arial" w:hAnsi="Arial" w:cs="Arial"/>
                <w:sz w:val="24"/>
                <w:szCs w:val="24"/>
                <w:lang w:val="es-ES"/>
              </w:rPr>
              <w:t xml:space="preserve"> la agregación plaquetaria inhibiendo la unión del ADP a su receptor plaquetario y la activación subsiguiente del complejo GPIIb-IIIa mediada por ADP.</w:t>
            </w:r>
          </w:p>
          <w:p w:rsidR="00851E4A" w:rsidRDefault="00851E4A" w:rsidP="0024568E">
            <w:pPr>
              <w:rPr>
                <w:rFonts w:ascii="Arial" w:hAnsi="Arial" w:cs="Arial"/>
                <w:b/>
                <w:sz w:val="24"/>
                <w:szCs w:val="24"/>
              </w:rPr>
            </w:pPr>
            <w:r w:rsidRPr="00416EFD">
              <w:rPr>
                <w:rFonts w:ascii="Arial" w:hAnsi="Arial" w:cs="Arial"/>
                <w:b/>
                <w:sz w:val="24"/>
                <w:szCs w:val="24"/>
              </w:rPr>
              <w:t>Farmacodinamia</w:t>
            </w:r>
            <w:r w:rsidR="00F551AA">
              <w:rPr>
                <w:rFonts w:ascii="Arial" w:hAnsi="Arial" w:cs="Arial"/>
                <w:b/>
                <w:sz w:val="24"/>
                <w:szCs w:val="24"/>
              </w:rPr>
              <w:t>:</w:t>
            </w:r>
            <w:r w:rsidR="00F551AA" w:rsidRPr="009A26DD">
              <w:rPr>
                <w:lang w:val="es-ES"/>
              </w:rPr>
              <w:t xml:space="preserve"> </w:t>
            </w:r>
            <w:r w:rsidR="00F551AA" w:rsidRPr="009A26DD">
              <w:rPr>
                <w:rFonts w:ascii="Arial" w:hAnsi="Arial" w:cs="Arial"/>
                <w:color w:val="000000" w:themeColor="text1"/>
                <w:sz w:val="24"/>
                <w:szCs w:val="24"/>
                <w:lang w:val="es-ES"/>
              </w:rPr>
              <w:t>relacionado</w:t>
            </w:r>
            <w:r w:rsidR="009A26DD" w:rsidRPr="009A26DD">
              <w:rPr>
                <w:rFonts w:ascii="Arial" w:hAnsi="Arial" w:cs="Arial"/>
                <w:color w:val="000000" w:themeColor="text1"/>
                <w:sz w:val="24"/>
                <w:szCs w:val="24"/>
                <w:lang w:val="es-ES"/>
              </w:rPr>
              <w:t xml:space="preserve"> con el receptor del </w:t>
            </w:r>
            <w:hyperlink r:id="rId14" w:tooltip="Adenosin difosfato" w:history="1">
              <w:r w:rsidR="009A26DD" w:rsidRPr="009A26DD">
                <w:rPr>
                  <w:rStyle w:val="Hipervnculo"/>
                  <w:rFonts w:ascii="Arial" w:hAnsi="Arial" w:cs="Arial"/>
                  <w:color w:val="000000" w:themeColor="text1"/>
                  <w:sz w:val="24"/>
                  <w:szCs w:val="24"/>
                  <w:u w:val="none"/>
                  <w:lang w:val="es-ES"/>
                </w:rPr>
                <w:t>adenosin difosfato</w:t>
              </w:r>
            </w:hyperlink>
            <w:r w:rsidR="009A26DD" w:rsidRPr="009A26DD">
              <w:rPr>
                <w:rFonts w:ascii="Arial" w:hAnsi="Arial" w:cs="Arial"/>
                <w:color w:val="000000" w:themeColor="text1"/>
                <w:sz w:val="24"/>
                <w:szCs w:val="24"/>
                <w:lang w:val="es-ES"/>
              </w:rPr>
              <w:t xml:space="preserve"> (ADP) en las membranas celulares. El subtipo específico de receptor es </w:t>
            </w:r>
            <w:hyperlink r:id="rId15" w:tooltip="P2Y12" w:history="1">
              <w:r w:rsidR="009A26DD" w:rsidRPr="009A26DD">
                <w:rPr>
                  <w:rStyle w:val="Hipervnculo"/>
                  <w:rFonts w:ascii="Arial" w:hAnsi="Arial" w:cs="Arial"/>
                  <w:color w:val="000000" w:themeColor="text1"/>
                  <w:sz w:val="24"/>
                  <w:szCs w:val="24"/>
                  <w:u w:val="none"/>
                  <w:lang w:val="es-ES"/>
                </w:rPr>
                <w:t>P2Y</w:t>
              </w:r>
              <w:r w:rsidR="009A26DD" w:rsidRPr="009A26DD">
                <w:rPr>
                  <w:rStyle w:val="Hipervnculo"/>
                  <w:rFonts w:ascii="Arial" w:hAnsi="Arial" w:cs="Arial"/>
                  <w:color w:val="000000" w:themeColor="text1"/>
                  <w:sz w:val="24"/>
                  <w:szCs w:val="24"/>
                  <w:u w:val="none"/>
                  <w:vertAlign w:val="subscript"/>
                  <w:lang w:val="es-ES"/>
                </w:rPr>
                <w:t>12</w:t>
              </w:r>
            </w:hyperlink>
            <w:r w:rsidR="009A26DD" w:rsidRPr="009A26DD">
              <w:rPr>
                <w:rFonts w:ascii="Arial" w:hAnsi="Arial" w:cs="Arial"/>
                <w:color w:val="000000" w:themeColor="text1"/>
                <w:sz w:val="24"/>
                <w:szCs w:val="24"/>
                <w:lang w:val="es-ES"/>
              </w:rPr>
              <w:t xml:space="preserve"> el cual es importante en la agregación plaquetaria y la unión de las plaquetas por medio de la </w:t>
            </w:r>
            <w:hyperlink r:id="rId16" w:tooltip="Fibrina" w:history="1">
              <w:r w:rsidR="009A26DD" w:rsidRPr="009A26DD">
                <w:rPr>
                  <w:rStyle w:val="Hipervnculo"/>
                  <w:rFonts w:ascii="Arial" w:hAnsi="Arial" w:cs="Arial"/>
                  <w:color w:val="000000" w:themeColor="text1"/>
                  <w:sz w:val="24"/>
                  <w:szCs w:val="24"/>
                  <w:u w:val="none"/>
                  <w:lang w:val="es-ES"/>
                </w:rPr>
                <w:t>fibrina</w:t>
              </w:r>
            </w:hyperlink>
            <w:r w:rsidR="009A26DD" w:rsidRPr="009A26DD">
              <w:rPr>
                <w:rFonts w:ascii="Arial" w:hAnsi="Arial" w:cs="Arial"/>
                <w:color w:val="000000" w:themeColor="text1"/>
                <w:sz w:val="24"/>
                <w:szCs w:val="24"/>
                <w:lang w:val="es-ES"/>
              </w:rPr>
              <w:t>.</w:t>
            </w:r>
            <w:hyperlink r:id="rId17" w:anchor="cite_note-Savi-1" w:history="1">
              <w:r w:rsidR="009A26DD" w:rsidRPr="009A26DD">
                <w:rPr>
                  <w:rStyle w:val="Hipervnculo"/>
                  <w:rFonts w:ascii="Arial" w:hAnsi="Arial" w:cs="Arial"/>
                  <w:vanish/>
                  <w:color w:val="000000" w:themeColor="text1"/>
                  <w:sz w:val="24"/>
                  <w:szCs w:val="24"/>
                  <w:u w:val="none"/>
                  <w:vertAlign w:val="superscript"/>
                  <w:lang w:val="es-ES"/>
                </w:rPr>
                <w:t>[</w:t>
              </w:r>
              <w:r w:rsidR="009A26DD" w:rsidRPr="009A26DD">
                <w:rPr>
                  <w:rStyle w:val="Hipervnculo"/>
                  <w:rFonts w:ascii="Arial" w:hAnsi="Arial" w:cs="Arial"/>
                  <w:color w:val="000000" w:themeColor="text1"/>
                  <w:sz w:val="24"/>
                  <w:szCs w:val="24"/>
                  <w:u w:val="none"/>
                  <w:vertAlign w:val="superscript"/>
                  <w:lang w:val="es-ES"/>
                </w:rPr>
                <w:t>1</w:t>
              </w:r>
              <w:r w:rsidR="009A26DD" w:rsidRPr="009A26DD">
                <w:rPr>
                  <w:rStyle w:val="Hipervnculo"/>
                  <w:rFonts w:ascii="Arial" w:hAnsi="Arial" w:cs="Arial"/>
                  <w:vanish/>
                  <w:color w:val="000000" w:themeColor="text1"/>
                  <w:sz w:val="24"/>
                  <w:szCs w:val="24"/>
                  <w:u w:val="none"/>
                  <w:vertAlign w:val="superscript"/>
                  <w:lang w:val="es-ES"/>
                </w:rPr>
                <w:t>]</w:t>
              </w:r>
            </w:hyperlink>
            <w:r w:rsidR="009A26DD" w:rsidRPr="009A26DD">
              <w:rPr>
                <w:rFonts w:ascii="Arial" w:hAnsi="Arial" w:cs="Arial"/>
                <w:color w:val="000000" w:themeColor="text1"/>
                <w:sz w:val="24"/>
                <w:szCs w:val="24"/>
                <w:lang w:val="es-ES"/>
              </w:rPr>
              <w:t xml:space="preserve"> El </w:t>
            </w:r>
            <w:r w:rsidR="009A26DD" w:rsidRPr="009A26DD">
              <w:rPr>
                <w:rFonts w:ascii="Arial" w:hAnsi="Arial" w:cs="Arial"/>
                <w:color w:val="000000" w:themeColor="text1"/>
                <w:sz w:val="24"/>
                <w:szCs w:val="24"/>
                <w:lang w:val="es-ES"/>
              </w:rPr>
              <w:lastRenderedPageBreak/>
              <w:t xml:space="preserve">bloqueo de este receptor inhibe la agregación plaquetaria por medio del bloqueo de la vía de activación de la </w:t>
            </w:r>
            <w:hyperlink r:id="rId18" w:tooltip="Glucoproteina IIb/IIIa (aún no redactado)" w:history="1">
              <w:r w:rsidR="009A26DD" w:rsidRPr="009A26DD">
                <w:rPr>
                  <w:rStyle w:val="Hipervnculo"/>
                  <w:rFonts w:ascii="Arial" w:hAnsi="Arial" w:cs="Arial"/>
                  <w:color w:val="000000" w:themeColor="text1"/>
                  <w:sz w:val="24"/>
                  <w:szCs w:val="24"/>
                  <w:u w:val="none"/>
                  <w:lang w:val="es-ES"/>
                </w:rPr>
                <w:t>glucoproteina IIb/IIIa</w:t>
              </w:r>
            </w:hyperlink>
            <w:r w:rsidR="009A26DD" w:rsidRPr="009A26DD">
              <w:rPr>
                <w:rFonts w:ascii="Arial" w:hAnsi="Arial" w:cs="Arial"/>
                <w:color w:val="000000" w:themeColor="text1"/>
                <w:sz w:val="24"/>
                <w:szCs w:val="24"/>
                <w:lang w:val="es-ES"/>
              </w:rPr>
              <w:t xml:space="preserve">. El complejo IIb/IIIa funciona como un receptor, principalmente de </w:t>
            </w:r>
            <w:hyperlink r:id="rId19" w:tooltip="Fibrinogeno" w:history="1">
              <w:r w:rsidR="009A26DD" w:rsidRPr="009A26DD">
                <w:rPr>
                  <w:rStyle w:val="Hipervnculo"/>
                  <w:rFonts w:ascii="Arial" w:hAnsi="Arial" w:cs="Arial"/>
                  <w:color w:val="000000" w:themeColor="text1"/>
                  <w:sz w:val="24"/>
                  <w:szCs w:val="24"/>
                  <w:u w:val="none"/>
                  <w:lang w:val="es-ES"/>
                </w:rPr>
                <w:t>fibrinogeno</w:t>
              </w:r>
            </w:hyperlink>
            <w:r w:rsidR="009A26DD" w:rsidRPr="009A26DD">
              <w:rPr>
                <w:rFonts w:ascii="Arial" w:hAnsi="Arial" w:cs="Arial"/>
                <w:color w:val="000000" w:themeColor="text1"/>
                <w:sz w:val="24"/>
                <w:szCs w:val="24"/>
                <w:lang w:val="es-ES"/>
              </w:rPr>
              <w:t xml:space="preserve"> y </w:t>
            </w:r>
            <w:hyperlink r:id="rId20" w:tooltip="Vitronectina (aún no redactado)" w:history="1">
              <w:r w:rsidR="009A26DD" w:rsidRPr="009A26DD">
                <w:rPr>
                  <w:rStyle w:val="Hipervnculo"/>
                  <w:rFonts w:ascii="Arial" w:hAnsi="Arial" w:cs="Arial"/>
                  <w:color w:val="000000" w:themeColor="text1"/>
                  <w:sz w:val="24"/>
                  <w:szCs w:val="24"/>
                  <w:u w:val="none"/>
                  <w:lang w:val="es-ES"/>
                </w:rPr>
                <w:t>vitronectina</w:t>
              </w:r>
            </w:hyperlink>
            <w:r w:rsidR="009A26DD" w:rsidRPr="009A26DD">
              <w:rPr>
                <w:rFonts w:ascii="Arial" w:hAnsi="Arial" w:cs="Arial"/>
                <w:color w:val="000000" w:themeColor="text1"/>
                <w:sz w:val="24"/>
                <w:szCs w:val="24"/>
                <w:lang w:val="es-ES"/>
              </w:rPr>
              <w:t xml:space="preserve"> pero también lo hace para fibronectina y </w:t>
            </w:r>
            <w:hyperlink r:id="rId21" w:tooltip="Factor de von Willebrand" w:history="1">
              <w:r w:rsidR="009A26DD" w:rsidRPr="009A26DD">
                <w:rPr>
                  <w:rStyle w:val="Hipervnculo"/>
                  <w:rFonts w:ascii="Arial" w:hAnsi="Arial" w:cs="Arial"/>
                  <w:color w:val="000000" w:themeColor="text1"/>
                  <w:sz w:val="24"/>
                  <w:szCs w:val="24"/>
                  <w:u w:val="none"/>
                  <w:lang w:val="es-ES"/>
                </w:rPr>
                <w:t>factor de von Willebrand</w:t>
              </w:r>
            </w:hyperlink>
            <w:r w:rsidR="009A26DD" w:rsidRPr="009A26DD">
              <w:rPr>
                <w:rFonts w:ascii="Arial" w:hAnsi="Arial" w:cs="Arial"/>
                <w:color w:val="000000" w:themeColor="text1"/>
                <w:sz w:val="24"/>
                <w:szCs w:val="24"/>
                <w:lang w:val="es-ES"/>
              </w:rPr>
              <w:t>. La activación de este receptor es la vía final común en la agregación plaquetaria y es importante también en la unión de las plaquetas por medio de la fibrina</w:t>
            </w:r>
          </w:p>
          <w:p w:rsidR="009A26DD" w:rsidRDefault="009A26DD" w:rsidP="0024568E">
            <w:pPr>
              <w:rPr>
                <w:rFonts w:ascii="Arial" w:hAnsi="Arial" w:cs="Arial"/>
                <w:b/>
                <w:sz w:val="24"/>
                <w:szCs w:val="24"/>
              </w:rPr>
            </w:pPr>
          </w:p>
          <w:p w:rsidR="00851E4A" w:rsidRPr="00416EFD" w:rsidRDefault="00851E4A" w:rsidP="0024568E">
            <w:pPr>
              <w:rPr>
                <w:rFonts w:ascii="Arial" w:hAnsi="Arial" w:cs="Arial"/>
                <w:sz w:val="24"/>
                <w:szCs w:val="24"/>
              </w:rPr>
            </w:pPr>
          </w:p>
        </w:tc>
        <w:tc>
          <w:tcPr>
            <w:tcW w:w="1496" w:type="dxa"/>
          </w:tcPr>
          <w:p w:rsidR="00387824" w:rsidRPr="00387824" w:rsidRDefault="00387824" w:rsidP="00387824">
            <w:pPr>
              <w:rPr>
                <w:rFonts w:ascii="Arial" w:hAnsi="Arial" w:cs="Arial"/>
                <w:color w:val="000000" w:themeColor="text1"/>
                <w:sz w:val="24"/>
                <w:szCs w:val="24"/>
                <w:lang w:val="es-ES"/>
              </w:rPr>
            </w:pPr>
            <w:r w:rsidRPr="00387824">
              <w:rPr>
                <w:rFonts w:ascii="Arial" w:hAnsi="Arial" w:cs="Arial"/>
                <w:color w:val="000000" w:themeColor="text1"/>
                <w:sz w:val="24"/>
                <w:szCs w:val="24"/>
                <w:lang w:val="es-ES"/>
              </w:rPr>
              <w:lastRenderedPageBreak/>
              <w:t xml:space="preserve">Prevención de eventos </w:t>
            </w:r>
            <w:hyperlink r:id="rId22" w:tooltip="Isquemia" w:history="1">
              <w:r w:rsidRPr="00387824">
                <w:rPr>
                  <w:rStyle w:val="Hipervnculo"/>
                  <w:rFonts w:ascii="Arial" w:hAnsi="Arial" w:cs="Arial"/>
                  <w:color w:val="000000" w:themeColor="text1"/>
                  <w:sz w:val="24"/>
                  <w:szCs w:val="24"/>
                  <w:u w:val="none"/>
                  <w:lang w:val="es-ES"/>
                </w:rPr>
                <w:t>isquémicos</w:t>
              </w:r>
            </w:hyperlink>
            <w:r w:rsidRPr="00387824">
              <w:rPr>
                <w:rFonts w:ascii="Arial" w:hAnsi="Arial" w:cs="Arial"/>
                <w:color w:val="000000" w:themeColor="text1"/>
                <w:sz w:val="24"/>
                <w:szCs w:val="24"/>
                <w:lang w:val="es-ES"/>
              </w:rPr>
              <w:t xml:space="preserve"> en pacientes con </w:t>
            </w:r>
            <w:hyperlink r:id="rId23" w:tooltip="Arteriosclerosis" w:history="1">
              <w:r w:rsidRPr="00387824">
                <w:rPr>
                  <w:rStyle w:val="Hipervnculo"/>
                  <w:rFonts w:ascii="Arial" w:hAnsi="Arial" w:cs="Arial"/>
                  <w:color w:val="000000" w:themeColor="text1"/>
                  <w:sz w:val="24"/>
                  <w:szCs w:val="24"/>
                  <w:u w:val="none"/>
                  <w:lang w:val="es-ES"/>
                </w:rPr>
                <w:t>arteriosclerosis</w:t>
              </w:r>
            </w:hyperlink>
            <w:r w:rsidRPr="00387824">
              <w:rPr>
                <w:rFonts w:ascii="Arial" w:hAnsi="Arial" w:cs="Arial"/>
                <w:color w:val="000000" w:themeColor="text1"/>
                <w:sz w:val="24"/>
                <w:szCs w:val="24"/>
                <w:lang w:val="es-ES"/>
              </w:rPr>
              <w:t xml:space="preserve"> sintomática.</w:t>
            </w:r>
          </w:p>
          <w:p w:rsidR="00387824" w:rsidRPr="00387824" w:rsidRDefault="00387824" w:rsidP="00387824">
            <w:pPr>
              <w:rPr>
                <w:rFonts w:ascii="Arial" w:hAnsi="Arial" w:cs="Arial"/>
                <w:color w:val="000000" w:themeColor="text1"/>
                <w:sz w:val="24"/>
                <w:szCs w:val="24"/>
                <w:lang w:val="es-ES"/>
              </w:rPr>
            </w:pPr>
            <w:r w:rsidRPr="00387824">
              <w:rPr>
                <w:rFonts w:ascii="Arial" w:hAnsi="Arial" w:cs="Arial"/>
                <w:color w:val="000000" w:themeColor="text1"/>
                <w:sz w:val="24"/>
                <w:szCs w:val="24"/>
                <w:lang w:val="es-ES"/>
              </w:rPr>
              <w:t>Síndrome coronario agudo, con o sin elevación del ST</w:t>
            </w:r>
          </w:p>
          <w:p w:rsidR="00851E4A" w:rsidRPr="00387824" w:rsidRDefault="00851E4A" w:rsidP="0024568E">
            <w:pPr>
              <w:rPr>
                <w:rFonts w:ascii="Arial" w:hAnsi="Arial" w:cs="Arial"/>
                <w:sz w:val="24"/>
                <w:szCs w:val="24"/>
                <w:lang w:val="es-ES"/>
              </w:rPr>
            </w:pPr>
          </w:p>
        </w:tc>
        <w:tc>
          <w:tcPr>
            <w:tcW w:w="1496" w:type="dxa"/>
          </w:tcPr>
          <w:p w:rsidR="00851E4A" w:rsidRDefault="002A1874" w:rsidP="002A1874">
            <w:pPr>
              <w:rPr>
                <w:rFonts w:ascii="Arial" w:hAnsi="Arial" w:cs="Arial"/>
                <w:sz w:val="24"/>
                <w:szCs w:val="24"/>
                <w:lang w:val="es-ES"/>
              </w:rPr>
            </w:pPr>
            <w:r w:rsidRPr="002A1874">
              <w:rPr>
                <w:rFonts w:ascii="Arial" w:hAnsi="Arial" w:cs="Arial"/>
                <w:sz w:val="24"/>
                <w:szCs w:val="24"/>
                <w:lang w:val="es-ES"/>
              </w:rPr>
              <w:t>Hipersensibilidad. I.H. grave. Hemorragia patológica activa (p. ej., úlcera péptica o hemorragia intracraneal).</w:t>
            </w:r>
          </w:p>
          <w:p w:rsidR="002A1874" w:rsidRPr="002A1874" w:rsidRDefault="002A1874" w:rsidP="002A1874">
            <w:pPr>
              <w:rPr>
                <w:rFonts w:ascii="Arial" w:hAnsi="Arial" w:cs="Arial"/>
                <w:b/>
                <w:bCs/>
                <w:sz w:val="24"/>
                <w:szCs w:val="24"/>
                <w:lang w:val="es-ES"/>
              </w:rPr>
            </w:pPr>
            <w:r w:rsidRPr="002A1874">
              <w:rPr>
                <w:rFonts w:ascii="Arial" w:hAnsi="Arial" w:cs="Arial"/>
                <w:b/>
                <w:bCs/>
                <w:sz w:val="24"/>
                <w:szCs w:val="24"/>
                <w:lang w:val="es-ES"/>
              </w:rPr>
              <w:t>Embarazo</w:t>
            </w:r>
          </w:p>
          <w:p w:rsidR="002A1874" w:rsidRPr="002A1874" w:rsidRDefault="002A1874" w:rsidP="002A1874">
            <w:pPr>
              <w:rPr>
                <w:rFonts w:ascii="Arial" w:hAnsi="Arial" w:cs="Arial"/>
                <w:sz w:val="24"/>
                <w:szCs w:val="24"/>
                <w:lang w:val="es-ES"/>
              </w:rPr>
            </w:pPr>
            <w:r w:rsidRPr="002A1874">
              <w:rPr>
                <w:rFonts w:ascii="Arial" w:hAnsi="Arial" w:cs="Arial"/>
                <w:sz w:val="24"/>
                <w:szCs w:val="24"/>
                <w:lang w:val="es-ES"/>
              </w:rPr>
              <w:t>Cat. B. Debido a la falta de datos no se recomienda su administración.</w:t>
            </w:r>
          </w:p>
          <w:p w:rsidR="002A1874" w:rsidRPr="002A1874" w:rsidRDefault="002A1874" w:rsidP="002A1874">
            <w:pPr>
              <w:rPr>
                <w:rFonts w:ascii="Arial" w:hAnsi="Arial" w:cs="Arial"/>
                <w:b/>
                <w:bCs/>
                <w:sz w:val="24"/>
                <w:szCs w:val="24"/>
                <w:lang w:val="es-ES"/>
              </w:rPr>
            </w:pPr>
            <w:r w:rsidRPr="002A1874">
              <w:rPr>
                <w:rFonts w:ascii="Arial" w:hAnsi="Arial" w:cs="Arial"/>
                <w:b/>
                <w:bCs/>
                <w:sz w:val="24"/>
                <w:szCs w:val="24"/>
                <w:lang w:val="es-ES"/>
              </w:rPr>
              <w:t>Lactancia</w:t>
            </w:r>
          </w:p>
          <w:p w:rsidR="002A1874" w:rsidRPr="002A1874" w:rsidRDefault="002A1874" w:rsidP="002A1874">
            <w:pPr>
              <w:rPr>
                <w:rFonts w:ascii="Arial" w:hAnsi="Arial" w:cs="Arial"/>
                <w:sz w:val="24"/>
                <w:szCs w:val="24"/>
                <w:lang w:val="es-ES"/>
              </w:rPr>
            </w:pPr>
            <w:r w:rsidRPr="002A1874">
              <w:rPr>
                <w:rFonts w:ascii="Arial" w:hAnsi="Arial" w:cs="Arial"/>
                <w:sz w:val="24"/>
                <w:szCs w:val="24"/>
                <w:lang w:val="es-ES"/>
              </w:rPr>
              <w:t xml:space="preserve">Se desconoce si clopidogrel se excreta en la leche materna humana. Los estudios en animales han mostrado que se excreta en la leche materna. Como medida de precaución, se debe interrumpir la lactancia </w:t>
            </w:r>
            <w:r w:rsidRPr="002A1874">
              <w:rPr>
                <w:rFonts w:ascii="Arial" w:hAnsi="Arial" w:cs="Arial"/>
                <w:sz w:val="24"/>
                <w:szCs w:val="24"/>
                <w:lang w:val="es-ES"/>
              </w:rPr>
              <w:lastRenderedPageBreak/>
              <w:t>durante el tratamiento</w:t>
            </w:r>
          </w:p>
          <w:p w:rsidR="002A1874" w:rsidRPr="002A1874" w:rsidRDefault="002A1874" w:rsidP="002A1874">
            <w:pPr>
              <w:rPr>
                <w:rFonts w:ascii="Arial" w:hAnsi="Arial" w:cs="Arial"/>
                <w:sz w:val="24"/>
                <w:szCs w:val="24"/>
                <w:lang w:val="es-ES"/>
              </w:rPr>
            </w:pPr>
          </w:p>
        </w:tc>
        <w:tc>
          <w:tcPr>
            <w:tcW w:w="1497" w:type="dxa"/>
          </w:tcPr>
          <w:p w:rsidR="00851E4A" w:rsidRDefault="002A1874" w:rsidP="002A1874">
            <w:pPr>
              <w:rPr>
                <w:rFonts w:ascii="Arial" w:hAnsi="Arial" w:cs="Arial"/>
                <w:sz w:val="24"/>
                <w:szCs w:val="24"/>
              </w:rPr>
            </w:pPr>
            <w:r w:rsidRPr="002A1874">
              <w:rPr>
                <w:rFonts w:ascii="Arial" w:hAnsi="Arial" w:cs="Arial"/>
                <w:sz w:val="24"/>
                <w:szCs w:val="24"/>
                <w:lang w:val="es-ES"/>
              </w:rPr>
              <w:lastRenderedPageBreak/>
              <w:t>Hemorragia, hematoma, epistaxis, hemorragia gastrointestinal, dispepsia, dolor abdominal, d</w:t>
            </w:r>
            <w:r w:rsidR="00F551AA">
              <w:rPr>
                <w:rFonts w:ascii="Arial" w:hAnsi="Arial" w:cs="Arial"/>
                <w:sz w:val="24"/>
                <w:szCs w:val="24"/>
                <w:lang w:val="es-ES"/>
              </w:rPr>
              <w:t>iarrea, sangrado en lugar de inyección.</w:t>
            </w:r>
          </w:p>
        </w:tc>
        <w:tc>
          <w:tcPr>
            <w:tcW w:w="1497" w:type="dxa"/>
          </w:tcPr>
          <w:p w:rsidR="00851E4A" w:rsidRDefault="0094215E" w:rsidP="00DB2D6E">
            <w:pPr>
              <w:rPr>
                <w:rFonts w:ascii="Arial" w:hAnsi="Arial" w:cs="Arial"/>
                <w:sz w:val="24"/>
                <w:szCs w:val="24"/>
              </w:rPr>
            </w:pPr>
            <w:r w:rsidRPr="0094215E">
              <w:rPr>
                <w:rFonts w:ascii="Arial" w:hAnsi="Arial" w:cs="Arial"/>
                <w:sz w:val="24"/>
                <w:szCs w:val="24"/>
                <w:lang w:val="es-ES"/>
              </w:rPr>
              <w:t xml:space="preserve">Pacientes con riesgo de sangrado por traumatismo, cirugía, lesiones gastrointestinales, intraoculares, etc. Aumenta el riesgo de sangrado administrado junto con: AAS, AINE, heparina, inhibidores de la glucoproteína </w:t>
            </w:r>
            <w:proofErr w:type="spellStart"/>
            <w:r w:rsidRPr="0094215E">
              <w:rPr>
                <w:rFonts w:ascii="Arial" w:hAnsi="Arial" w:cs="Arial"/>
                <w:sz w:val="24"/>
                <w:szCs w:val="24"/>
                <w:lang w:val="es-ES"/>
              </w:rPr>
              <w:t>Iib</w:t>
            </w:r>
            <w:proofErr w:type="spellEnd"/>
            <w:r w:rsidRPr="0094215E">
              <w:rPr>
                <w:rFonts w:ascii="Arial" w:hAnsi="Arial" w:cs="Arial"/>
                <w:sz w:val="24"/>
                <w:szCs w:val="24"/>
                <w:lang w:val="es-ES"/>
              </w:rPr>
              <w:t xml:space="preserve">/IIIa, trombolíticos o anticoagulantes </w:t>
            </w:r>
            <w:r w:rsidR="00DB2D6E" w:rsidRPr="0094215E">
              <w:rPr>
                <w:rFonts w:ascii="Arial" w:hAnsi="Arial" w:cs="Arial"/>
                <w:sz w:val="24"/>
                <w:szCs w:val="24"/>
                <w:lang w:val="es-ES"/>
              </w:rPr>
              <w:t>orales. Suspender</w:t>
            </w:r>
            <w:r w:rsidRPr="0094215E">
              <w:rPr>
                <w:rFonts w:ascii="Arial" w:hAnsi="Arial" w:cs="Arial"/>
                <w:sz w:val="24"/>
                <w:szCs w:val="24"/>
                <w:lang w:val="es-ES"/>
              </w:rPr>
              <w:t xml:space="preserve"> 7 días antes de cirugía. Riesgo de púrpura trombótica trombocitopénica (mortal); de reactividad cruzada alérgica (evaluar si hay antecedentes de </w:t>
            </w:r>
            <w:r w:rsidRPr="0094215E">
              <w:rPr>
                <w:rFonts w:ascii="Arial" w:hAnsi="Arial" w:cs="Arial"/>
                <w:sz w:val="24"/>
                <w:szCs w:val="24"/>
                <w:lang w:val="es-ES"/>
              </w:rPr>
              <w:lastRenderedPageBreak/>
              <w:t>hipersensibilidad a otra tienopiridina y monitorizar durante el tto.). I.R., I.H. moderada. No utilizar en niños ni adolescentes. Riesgo de hemofilia adquirida tipo A tras administración de clopidogrel (suspender el tto.).</w:t>
            </w:r>
          </w:p>
        </w:tc>
      </w:tr>
    </w:tbl>
    <w:p w:rsidR="00E5215E" w:rsidRDefault="00E5215E">
      <w:pPr>
        <w:rPr>
          <w:b/>
          <w:sz w:val="24"/>
          <w:szCs w:val="24"/>
        </w:rPr>
      </w:pPr>
    </w:p>
    <w:p w:rsidR="00FD61AC" w:rsidRDefault="00FD61AC">
      <w:pPr>
        <w:rPr>
          <w:b/>
          <w:sz w:val="24"/>
          <w:szCs w:val="24"/>
        </w:rPr>
      </w:pPr>
      <w:r>
        <w:rPr>
          <w:b/>
          <w:sz w:val="24"/>
          <w:szCs w:val="24"/>
        </w:rPr>
        <w:t>BLOQUENATES DE LOS RECEPTORES DE LA ANGIOTENSINA II</w:t>
      </w:r>
    </w:p>
    <w:p w:rsidR="00DE762F" w:rsidRDefault="00DE762F">
      <w:pPr>
        <w:rPr>
          <w:sz w:val="24"/>
          <w:szCs w:val="24"/>
        </w:rPr>
      </w:pPr>
      <w:r w:rsidRPr="00DE762F">
        <w:rPr>
          <w:sz w:val="24"/>
          <w:szCs w:val="24"/>
        </w:rPr>
        <w:t>Estos medicamentos bloquean la acción de la angiotensina II, una enzima que estrecha los vasos sanguíneos. Si se relajan los vasos sanguíneos, se reduce la</w:t>
      </w:r>
      <w:r w:rsidRPr="00DE762F">
        <w:rPr>
          <w:sz w:val="24"/>
          <w:szCs w:val="24"/>
          <w:u w:val="single"/>
        </w:rPr>
        <w:t xml:space="preserve"> presión arterial</w:t>
      </w:r>
      <w:r w:rsidRPr="00DE762F">
        <w:rPr>
          <w:sz w:val="24"/>
          <w:szCs w:val="24"/>
        </w:rPr>
        <w:t> y llega al corazón más sangre rica en oxígeno</w:t>
      </w:r>
      <w:r>
        <w:rPr>
          <w:sz w:val="24"/>
          <w:szCs w:val="24"/>
        </w:rPr>
        <w:t>.</w:t>
      </w:r>
    </w:p>
    <w:p w:rsidR="00DE762F" w:rsidRDefault="00DE762F" w:rsidP="00DE762F">
      <w:pPr>
        <w:rPr>
          <w:sz w:val="24"/>
          <w:szCs w:val="24"/>
        </w:rPr>
      </w:pPr>
      <w:r w:rsidRPr="00DE762F">
        <w:rPr>
          <w:sz w:val="24"/>
          <w:szCs w:val="24"/>
        </w:rPr>
        <w:t xml:space="preserve"> Atacand (candesartán cilexetilo), Avapro (irbesartán), Benicar (olmesartán), Cozaar (losartán), </w:t>
      </w:r>
      <w:proofErr w:type="spellStart"/>
      <w:r w:rsidRPr="00DE762F">
        <w:rPr>
          <w:sz w:val="24"/>
          <w:szCs w:val="24"/>
        </w:rPr>
        <w:t>Diovan</w:t>
      </w:r>
      <w:proofErr w:type="spellEnd"/>
      <w:r w:rsidRPr="00DE762F">
        <w:rPr>
          <w:sz w:val="24"/>
          <w:szCs w:val="24"/>
        </w:rPr>
        <w:t xml:space="preserve"> (</w:t>
      </w:r>
      <w:proofErr w:type="spellStart"/>
      <w:r w:rsidRPr="00DE762F">
        <w:rPr>
          <w:sz w:val="24"/>
          <w:szCs w:val="24"/>
        </w:rPr>
        <w:t>valsartán</w:t>
      </w:r>
      <w:proofErr w:type="spellEnd"/>
      <w:r w:rsidRPr="00DE762F">
        <w:rPr>
          <w:sz w:val="24"/>
          <w:szCs w:val="24"/>
        </w:rPr>
        <w:t xml:space="preserve">), </w:t>
      </w:r>
      <w:proofErr w:type="spellStart"/>
      <w:r w:rsidRPr="00DE762F">
        <w:rPr>
          <w:sz w:val="24"/>
          <w:szCs w:val="24"/>
        </w:rPr>
        <w:t>Hyzaar</w:t>
      </w:r>
      <w:proofErr w:type="spellEnd"/>
      <w:r w:rsidRPr="00DE762F">
        <w:rPr>
          <w:sz w:val="24"/>
          <w:szCs w:val="24"/>
        </w:rPr>
        <w:t xml:space="preserve"> (</w:t>
      </w:r>
      <w:proofErr w:type="spellStart"/>
      <w:r w:rsidRPr="00DE762F">
        <w:rPr>
          <w:sz w:val="24"/>
          <w:szCs w:val="24"/>
        </w:rPr>
        <w:t>losartán</w:t>
      </w:r>
      <w:proofErr w:type="spellEnd"/>
      <w:r w:rsidRPr="00DE762F">
        <w:rPr>
          <w:sz w:val="24"/>
          <w:szCs w:val="24"/>
        </w:rPr>
        <w:t>) </w:t>
      </w:r>
      <w:proofErr w:type="spellStart"/>
      <w:r w:rsidRPr="00DE762F">
        <w:rPr>
          <w:sz w:val="24"/>
          <w:szCs w:val="24"/>
        </w:rPr>
        <w:t>Micardis</w:t>
      </w:r>
      <w:proofErr w:type="spellEnd"/>
      <w:r w:rsidRPr="00DE762F">
        <w:rPr>
          <w:sz w:val="24"/>
          <w:szCs w:val="24"/>
        </w:rPr>
        <w:t xml:space="preserve"> (</w:t>
      </w:r>
      <w:proofErr w:type="spellStart"/>
      <w:r w:rsidRPr="00DE762F">
        <w:rPr>
          <w:sz w:val="24"/>
          <w:szCs w:val="24"/>
        </w:rPr>
        <w:t>telmisartán</w:t>
      </w:r>
      <w:proofErr w:type="spellEnd"/>
      <w:r w:rsidRPr="00DE762F">
        <w:rPr>
          <w:sz w:val="24"/>
          <w:szCs w:val="24"/>
        </w:rPr>
        <w:t xml:space="preserve">) y </w:t>
      </w:r>
      <w:proofErr w:type="spellStart"/>
      <w:r w:rsidRPr="00DE762F">
        <w:rPr>
          <w:sz w:val="24"/>
          <w:szCs w:val="24"/>
        </w:rPr>
        <w:t>Teveten</w:t>
      </w:r>
      <w:proofErr w:type="spellEnd"/>
      <w:r w:rsidRPr="00DE762F">
        <w:rPr>
          <w:sz w:val="24"/>
          <w:szCs w:val="24"/>
        </w:rPr>
        <w:t xml:space="preserve"> (</w:t>
      </w:r>
      <w:proofErr w:type="spellStart"/>
      <w:r w:rsidRPr="00DE762F">
        <w:rPr>
          <w:sz w:val="24"/>
          <w:szCs w:val="24"/>
        </w:rPr>
        <w:t>mesilato</w:t>
      </w:r>
      <w:proofErr w:type="spellEnd"/>
      <w:r w:rsidRPr="00DE762F">
        <w:rPr>
          <w:sz w:val="24"/>
          <w:szCs w:val="24"/>
        </w:rPr>
        <w:t xml:space="preserve"> de </w:t>
      </w:r>
      <w:proofErr w:type="spellStart"/>
      <w:r w:rsidRPr="00DE762F">
        <w:rPr>
          <w:sz w:val="24"/>
          <w:szCs w:val="24"/>
        </w:rPr>
        <w:t>eprosartán</w:t>
      </w:r>
      <w:proofErr w:type="spellEnd"/>
      <w:r w:rsidRPr="00DE762F">
        <w:rPr>
          <w:sz w:val="24"/>
          <w:szCs w:val="24"/>
        </w:rPr>
        <w:t>).</w:t>
      </w:r>
    </w:p>
    <w:p w:rsidR="000C53BA" w:rsidRPr="000C53BA" w:rsidRDefault="000C53BA" w:rsidP="000C53BA">
      <w:pPr>
        <w:rPr>
          <w:b/>
          <w:bCs/>
          <w:sz w:val="24"/>
          <w:szCs w:val="24"/>
          <w:lang w:val="es-ES"/>
        </w:rPr>
      </w:pPr>
      <w:r w:rsidRPr="000C53BA">
        <w:rPr>
          <w:b/>
          <w:bCs/>
          <w:sz w:val="24"/>
          <w:szCs w:val="24"/>
          <w:lang w:val="es-ES"/>
        </w:rPr>
        <w:t>Mecanismo de acción</w:t>
      </w:r>
    </w:p>
    <w:p w:rsidR="0094215E" w:rsidRPr="000C53BA" w:rsidRDefault="000C53BA">
      <w:pPr>
        <w:rPr>
          <w:sz w:val="24"/>
          <w:szCs w:val="24"/>
          <w:lang w:val="es-ES"/>
        </w:rPr>
      </w:pPr>
      <w:r w:rsidRPr="000C53BA">
        <w:rPr>
          <w:sz w:val="24"/>
          <w:szCs w:val="24"/>
          <w:lang w:val="es-ES"/>
        </w:rPr>
        <w:t xml:space="preserve">Los antagonistas del receptor de la angiotensina son sustancias, como su nombre lo indica, que actúan como </w:t>
      </w:r>
      <w:hyperlink r:id="rId24" w:tooltip="Antagonista (bioquímica)" w:history="1">
        <w:r w:rsidRPr="000C53BA">
          <w:rPr>
            <w:rStyle w:val="Hipervnculo"/>
            <w:color w:val="auto"/>
            <w:sz w:val="24"/>
            <w:szCs w:val="24"/>
            <w:u w:val="none"/>
            <w:lang w:val="es-ES"/>
          </w:rPr>
          <w:t>antagonistas</w:t>
        </w:r>
      </w:hyperlink>
      <w:r w:rsidRPr="000C53BA">
        <w:rPr>
          <w:sz w:val="24"/>
          <w:szCs w:val="24"/>
          <w:lang w:val="es-ES"/>
        </w:rPr>
        <w:t xml:space="preserve"> o bloqueantes del receptor de la </w:t>
      </w:r>
      <w:hyperlink r:id="rId25" w:tooltip="Hormona" w:history="1">
        <w:r w:rsidRPr="000C53BA">
          <w:rPr>
            <w:rStyle w:val="Hipervnculo"/>
            <w:color w:val="auto"/>
            <w:sz w:val="24"/>
            <w:szCs w:val="24"/>
            <w:u w:val="none"/>
            <w:lang w:val="es-ES"/>
          </w:rPr>
          <w:t>hormona</w:t>
        </w:r>
      </w:hyperlink>
      <w:r w:rsidRPr="000C53BA">
        <w:rPr>
          <w:sz w:val="24"/>
          <w:szCs w:val="24"/>
          <w:lang w:val="es-ES"/>
        </w:rPr>
        <w:t xml:space="preserve"> </w:t>
      </w:r>
      <w:hyperlink r:id="rId26" w:tooltip="Angiotensina II" w:history="1">
        <w:r w:rsidRPr="000C53BA">
          <w:rPr>
            <w:rStyle w:val="Hipervnculo"/>
            <w:color w:val="auto"/>
            <w:sz w:val="24"/>
            <w:szCs w:val="24"/>
            <w:u w:val="none"/>
            <w:lang w:val="es-ES"/>
          </w:rPr>
          <w:t>angiotensina II</w:t>
        </w:r>
      </w:hyperlink>
      <w:r w:rsidRPr="000C53BA">
        <w:rPr>
          <w:sz w:val="24"/>
          <w:szCs w:val="24"/>
          <w:lang w:val="es-ES"/>
        </w:rPr>
        <w:t xml:space="preserve">, llamado </w:t>
      </w:r>
      <w:hyperlink r:id="rId27" w:tooltip="Receptor de la angiotensina" w:history="1">
        <w:r w:rsidRPr="000C53BA">
          <w:rPr>
            <w:rStyle w:val="Hipervnculo"/>
            <w:color w:val="auto"/>
            <w:sz w:val="24"/>
            <w:szCs w:val="24"/>
            <w:u w:val="none"/>
            <w:lang w:val="es-ES"/>
          </w:rPr>
          <w:t>receptor AT</w:t>
        </w:r>
        <w:r w:rsidRPr="000C53BA">
          <w:rPr>
            <w:rStyle w:val="Hipervnculo"/>
            <w:color w:val="auto"/>
            <w:sz w:val="24"/>
            <w:szCs w:val="24"/>
            <w:u w:val="none"/>
            <w:vertAlign w:val="subscript"/>
            <w:lang w:val="es-ES"/>
          </w:rPr>
          <w:t>II</w:t>
        </w:r>
      </w:hyperlink>
      <w:r w:rsidRPr="000C53BA">
        <w:rPr>
          <w:sz w:val="24"/>
          <w:szCs w:val="24"/>
          <w:lang w:val="es-ES"/>
        </w:rPr>
        <w:t>. El bloqueo de los receptores AT</w:t>
      </w:r>
      <w:r w:rsidRPr="000C53BA">
        <w:rPr>
          <w:sz w:val="24"/>
          <w:szCs w:val="24"/>
          <w:vertAlign w:val="subscript"/>
          <w:lang w:val="es-ES"/>
        </w:rPr>
        <w:t>1</w:t>
      </w:r>
      <w:r w:rsidRPr="000C53BA">
        <w:rPr>
          <w:sz w:val="24"/>
          <w:szCs w:val="24"/>
          <w:lang w:val="es-ES"/>
        </w:rPr>
        <w:t xml:space="preserve"> de manera directa causa </w:t>
      </w:r>
      <w:hyperlink r:id="rId28" w:tooltip="Vasodilatación" w:history="1">
        <w:r w:rsidRPr="000C53BA">
          <w:rPr>
            <w:rStyle w:val="Hipervnculo"/>
            <w:color w:val="auto"/>
            <w:sz w:val="24"/>
            <w:szCs w:val="24"/>
            <w:u w:val="none"/>
            <w:lang w:val="es-ES"/>
          </w:rPr>
          <w:t>vasodilatación</w:t>
        </w:r>
      </w:hyperlink>
      <w:r w:rsidRPr="000C53BA">
        <w:rPr>
          <w:sz w:val="24"/>
          <w:szCs w:val="24"/>
          <w:lang w:val="es-ES"/>
        </w:rPr>
        <w:t xml:space="preserve">, reduce la secreción de la </w:t>
      </w:r>
      <w:hyperlink r:id="rId29" w:tooltip="Vasopresina" w:history="1">
        <w:r w:rsidRPr="000C53BA">
          <w:rPr>
            <w:rStyle w:val="Hipervnculo"/>
            <w:color w:val="auto"/>
            <w:sz w:val="24"/>
            <w:szCs w:val="24"/>
            <w:u w:val="none"/>
            <w:lang w:val="es-ES"/>
          </w:rPr>
          <w:t>vasopresina</w:t>
        </w:r>
      </w:hyperlink>
      <w:r w:rsidRPr="000C53BA">
        <w:rPr>
          <w:sz w:val="24"/>
          <w:szCs w:val="24"/>
          <w:lang w:val="es-ES"/>
        </w:rPr>
        <w:t xml:space="preserve"> y reduce la producción y secreción de </w:t>
      </w:r>
      <w:hyperlink r:id="rId30" w:tooltip="Aldosterona" w:history="1">
        <w:r w:rsidRPr="000C53BA">
          <w:rPr>
            <w:rStyle w:val="Hipervnculo"/>
            <w:color w:val="auto"/>
            <w:sz w:val="24"/>
            <w:szCs w:val="24"/>
            <w:u w:val="none"/>
            <w:lang w:val="es-ES"/>
          </w:rPr>
          <w:t>aldosterona</w:t>
        </w:r>
      </w:hyperlink>
      <w:r w:rsidRPr="000C53BA">
        <w:rPr>
          <w:sz w:val="24"/>
          <w:szCs w:val="24"/>
          <w:lang w:val="es-ES"/>
        </w:rPr>
        <w:t xml:space="preserve">, entre otras acciones. El efecto combinado es una reducción en la </w:t>
      </w:r>
      <w:hyperlink r:id="rId31" w:tooltip="Presión sanguínea" w:history="1">
        <w:r w:rsidRPr="000C53BA">
          <w:rPr>
            <w:rStyle w:val="Hipervnculo"/>
            <w:color w:val="auto"/>
            <w:sz w:val="24"/>
            <w:szCs w:val="24"/>
            <w:u w:val="none"/>
            <w:lang w:val="es-ES"/>
          </w:rPr>
          <w:t>presión sanguínea</w:t>
        </w:r>
      </w:hyperlink>
    </w:p>
    <w:p w:rsidR="0094215E" w:rsidRDefault="000C53BA">
      <w:pPr>
        <w:rPr>
          <w:sz w:val="24"/>
          <w:szCs w:val="24"/>
        </w:rPr>
      </w:pPr>
      <w:r>
        <w:rPr>
          <w:noProof/>
          <w:lang w:eastAsia="es-BO"/>
        </w:rPr>
        <w:drawing>
          <wp:anchor distT="0" distB="0" distL="0" distR="0" simplePos="0" relativeHeight="251659264" behindDoc="0" locked="0" layoutInCell="1" allowOverlap="0" wp14:anchorId="082E8B99" wp14:editId="7CAE30B0">
            <wp:simplePos x="0" y="0"/>
            <wp:positionH relativeFrom="column">
              <wp:posOffset>3148965</wp:posOffset>
            </wp:positionH>
            <wp:positionV relativeFrom="line">
              <wp:posOffset>158115</wp:posOffset>
            </wp:positionV>
            <wp:extent cx="2522855" cy="2209800"/>
            <wp:effectExtent l="0" t="0" r="0" b="0"/>
            <wp:wrapSquare wrapText="bothSides"/>
            <wp:docPr id="1" name="Imagen 1" descr="http://www.medicinapreventiva.com.ve/articulos/imagenes/heroe_antihipertens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medicinapreventiva.com.ve/articulos/imagenes/heroe_antihipertensiv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22855" cy="2209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4"/>
          <w:szCs w:val="24"/>
          <w:lang w:eastAsia="es-BO"/>
        </w:rPr>
        <w:drawing>
          <wp:inline distT="0" distB="0" distL="0" distR="0" wp14:anchorId="74842B44" wp14:editId="0D7CBE3A">
            <wp:extent cx="1763486" cy="2207645"/>
            <wp:effectExtent l="0" t="0" r="8255"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66174" cy="2211010"/>
                    </a:xfrm>
                    <a:prstGeom prst="rect">
                      <a:avLst/>
                    </a:prstGeom>
                    <a:noFill/>
                    <a:ln>
                      <a:noFill/>
                    </a:ln>
                  </pic:spPr>
                </pic:pic>
              </a:graphicData>
            </a:graphic>
          </wp:inline>
        </w:drawing>
      </w:r>
    </w:p>
    <w:tbl>
      <w:tblPr>
        <w:tblStyle w:val="Tablaconcuadrcula"/>
        <w:tblW w:w="0" w:type="auto"/>
        <w:tblInd w:w="-318" w:type="dxa"/>
        <w:tblLayout w:type="fixed"/>
        <w:tblLook w:val="04A0" w:firstRow="1" w:lastRow="0" w:firstColumn="1" w:lastColumn="0" w:noHBand="0" w:noVBand="1"/>
      </w:tblPr>
      <w:tblGrid>
        <w:gridCol w:w="1986"/>
        <w:gridCol w:w="2268"/>
        <w:gridCol w:w="1984"/>
        <w:gridCol w:w="2126"/>
        <w:gridCol w:w="2127"/>
        <w:gridCol w:w="2126"/>
      </w:tblGrid>
      <w:tr w:rsidR="00DB2D6E" w:rsidRPr="0094215E" w:rsidTr="000C53BA">
        <w:tc>
          <w:tcPr>
            <w:tcW w:w="1986" w:type="dxa"/>
          </w:tcPr>
          <w:p w:rsidR="0094215E" w:rsidRPr="00DB2D6E" w:rsidRDefault="0094215E" w:rsidP="0094215E">
            <w:pPr>
              <w:spacing w:after="200" w:line="276" w:lineRule="auto"/>
              <w:rPr>
                <w:b/>
                <w:sz w:val="24"/>
                <w:szCs w:val="24"/>
              </w:rPr>
            </w:pPr>
            <w:r w:rsidRPr="00DB2D6E">
              <w:rPr>
                <w:b/>
                <w:sz w:val="24"/>
                <w:szCs w:val="24"/>
              </w:rPr>
              <w:lastRenderedPageBreak/>
              <w:t xml:space="preserve">NOMBRE </w:t>
            </w:r>
          </w:p>
          <w:p w:rsidR="0094215E" w:rsidRPr="00DB2D6E" w:rsidRDefault="0094215E" w:rsidP="0094215E">
            <w:pPr>
              <w:spacing w:after="200" w:line="276" w:lineRule="auto"/>
              <w:rPr>
                <w:b/>
                <w:sz w:val="24"/>
                <w:szCs w:val="24"/>
              </w:rPr>
            </w:pPr>
            <w:r w:rsidRPr="00DB2D6E">
              <w:rPr>
                <w:b/>
                <w:sz w:val="24"/>
                <w:szCs w:val="24"/>
              </w:rPr>
              <w:t>CLASIFICACION</w:t>
            </w:r>
          </w:p>
        </w:tc>
        <w:tc>
          <w:tcPr>
            <w:tcW w:w="2268" w:type="dxa"/>
          </w:tcPr>
          <w:p w:rsidR="0094215E" w:rsidRPr="00DB2D6E" w:rsidRDefault="0094215E" w:rsidP="0094215E">
            <w:pPr>
              <w:spacing w:after="200" w:line="276" w:lineRule="auto"/>
              <w:rPr>
                <w:b/>
                <w:sz w:val="24"/>
                <w:szCs w:val="24"/>
              </w:rPr>
            </w:pPr>
            <w:r w:rsidRPr="00DB2D6E">
              <w:rPr>
                <w:b/>
                <w:sz w:val="24"/>
                <w:szCs w:val="24"/>
              </w:rPr>
              <w:t xml:space="preserve">MECANISMO DE ACCION </w:t>
            </w:r>
          </w:p>
        </w:tc>
        <w:tc>
          <w:tcPr>
            <w:tcW w:w="1984" w:type="dxa"/>
          </w:tcPr>
          <w:p w:rsidR="0094215E" w:rsidRPr="00DB2D6E" w:rsidRDefault="0094215E" w:rsidP="0094215E">
            <w:pPr>
              <w:spacing w:after="200" w:line="276" w:lineRule="auto"/>
              <w:rPr>
                <w:b/>
                <w:sz w:val="24"/>
                <w:szCs w:val="24"/>
              </w:rPr>
            </w:pPr>
            <w:r w:rsidRPr="00DB2D6E">
              <w:rPr>
                <w:b/>
                <w:sz w:val="24"/>
                <w:szCs w:val="24"/>
              </w:rPr>
              <w:t>INDICACIONES</w:t>
            </w:r>
          </w:p>
        </w:tc>
        <w:tc>
          <w:tcPr>
            <w:tcW w:w="2126" w:type="dxa"/>
          </w:tcPr>
          <w:p w:rsidR="0094215E" w:rsidRPr="00DB2D6E" w:rsidRDefault="0094215E" w:rsidP="0094215E">
            <w:pPr>
              <w:spacing w:after="200" w:line="276" w:lineRule="auto"/>
              <w:rPr>
                <w:b/>
                <w:sz w:val="24"/>
                <w:szCs w:val="24"/>
              </w:rPr>
            </w:pPr>
            <w:r w:rsidRPr="00DB2D6E">
              <w:rPr>
                <w:b/>
                <w:sz w:val="24"/>
                <w:szCs w:val="24"/>
              </w:rPr>
              <w:t>CONTRA</w:t>
            </w:r>
          </w:p>
          <w:p w:rsidR="0094215E" w:rsidRPr="00DB2D6E" w:rsidRDefault="0094215E" w:rsidP="0094215E">
            <w:pPr>
              <w:spacing w:after="200" w:line="276" w:lineRule="auto"/>
              <w:rPr>
                <w:b/>
                <w:sz w:val="24"/>
                <w:szCs w:val="24"/>
              </w:rPr>
            </w:pPr>
            <w:r w:rsidRPr="00DB2D6E">
              <w:rPr>
                <w:b/>
                <w:sz w:val="24"/>
                <w:szCs w:val="24"/>
              </w:rPr>
              <w:t>INDICCIONES</w:t>
            </w:r>
          </w:p>
        </w:tc>
        <w:tc>
          <w:tcPr>
            <w:tcW w:w="2127" w:type="dxa"/>
          </w:tcPr>
          <w:p w:rsidR="0094215E" w:rsidRPr="00DB2D6E" w:rsidRDefault="0094215E" w:rsidP="0094215E">
            <w:pPr>
              <w:spacing w:after="200" w:line="276" w:lineRule="auto"/>
              <w:rPr>
                <w:b/>
                <w:sz w:val="24"/>
                <w:szCs w:val="24"/>
              </w:rPr>
            </w:pPr>
            <w:r w:rsidRPr="00DB2D6E">
              <w:rPr>
                <w:b/>
                <w:sz w:val="24"/>
                <w:szCs w:val="24"/>
              </w:rPr>
              <w:t xml:space="preserve">EFECTOS SECUNDARIOS </w:t>
            </w:r>
          </w:p>
        </w:tc>
        <w:tc>
          <w:tcPr>
            <w:tcW w:w="2126" w:type="dxa"/>
          </w:tcPr>
          <w:p w:rsidR="0094215E" w:rsidRPr="00DB2D6E" w:rsidRDefault="0094215E" w:rsidP="0094215E">
            <w:pPr>
              <w:spacing w:after="200" w:line="276" w:lineRule="auto"/>
              <w:rPr>
                <w:b/>
                <w:sz w:val="24"/>
                <w:szCs w:val="24"/>
              </w:rPr>
            </w:pPr>
            <w:r w:rsidRPr="00DB2D6E">
              <w:rPr>
                <w:b/>
                <w:sz w:val="24"/>
                <w:szCs w:val="24"/>
              </w:rPr>
              <w:t>CUIDADOS DE ENFERMERIA</w:t>
            </w:r>
          </w:p>
        </w:tc>
      </w:tr>
      <w:tr w:rsidR="00DB2D6E" w:rsidRPr="0094215E" w:rsidTr="000C53BA">
        <w:tc>
          <w:tcPr>
            <w:tcW w:w="1986" w:type="dxa"/>
          </w:tcPr>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8439D5" w:rsidP="0094215E">
            <w:pPr>
              <w:spacing w:after="200" w:line="276" w:lineRule="auto"/>
              <w:rPr>
                <w:sz w:val="24"/>
                <w:szCs w:val="24"/>
              </w:rPr>
            </w:pPr>
            <w:r>
              <w:rPr>
                <w:b/>
                <w:bCs/>
                <w:sz w:val="24"/>
                <w:szCs w:val="24"/>
              </w:rPr>
              <w:t xml:space="preserve">LOSARTAN </w:t>
            </w: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p w:rsidR="0094215E" w:rsidRPr="0094215E" w:rsidRDefault="0094215E" w:rsidP="0094215E">
            <w:pPr>
              <w:spacing w:after="200" w:line="276" w:lineRule="auto"/>
              <w:rPr>
                <w:sz w:val="24"/>
                <w:szCs w:val="24"/>
              </w:rPr>
            </w:pPr>
          </w:p>
        </w:tc>
        <w:tc>
          <w:tcPr>
            <w:tcW w:w="2268" w:type="dxa"/>
          </w:tcPr>
          <w:p w:rsidR="008439D5" w:rsidRDefault="008439D5" w:rsidP="0094215E">
            <w:pPr>
              <w:spacing w:after="200" w:line="276" w:lineRule="auto"/>
              <w:rPr>
                <w:sz w:val="24"/>
                <w:szCs w:val="24"/>
              </w:rPr>
            </w:pPr>
            <w:r w:rsidRPr="008439D5">
              <w:rPr>
                <w:sz w:val="24"/>
                <w:szCs w:val="24"/>
                <w:lang w:val="es-ES"/>
              </w:rPr>
              <w:t>Bloquea selectivamente el receptor AT</w:t>
            </w:r>
            <w:r w:rsidRPr="008439D5">
              <w:rPr>
                <w:sz w:val="24"/>
                <w:szCs w:val="24"/>
                <w:vertAlign w:val="subscript"/>
                <w:lang w:val="es-ES"/>
              </w:rPr>
              <w:t>1</w:t>
            </w:r>
            <w:r w:rsidRPr="008439D5">
              <w:rPr>
                <w:sz w:val="24"/>
                <w:szCs w:val="24"/>
                <w:lang w:val="es-ES"/>
              </w:rPr>
              <w:t xml:space="preserve"> , lo que provoca una reducción de los efectos de la angiotensina II</w:t>
            </w:r>
          </w:p>
          <w:p w:rsidR="0094215E" w:rsidRPr="0094215E" w:rsidRDefault="0094215E" w:rsidP="0094215E">
            <w:pPr>
              <w:spacing w:after="200" w:line="276" w:lineRule="auto"/>
              <w:rPr>
                <w:b/>
                <w:sz w:val="24"/>
                <w:szCs w:val="24"/>
              </w:rPr>
            </w:pPr>
            <w:r w:rsidRPr="0094215E">
              <w:rPr>
                <w:b/>
                <w:sz w:val="24"/>
                <w:szCs w:val="24"/>
              </w:rPr>
              <w:t>Farmacodinamia:</w:t>
            </w:r>
          </w:p>
          <w:p w:rsidR="0094215E" w:rsidRPr="008439D5" w:rsidRDefault="008439D5" w:rsidP="0094215E">
            <w:pPr>
              <w:spacing w:after="200" w:line="276" w:lineRule="auto"/>
              <w:rPr>
                <w:color w:val="000000" w:themeColor="text1"/>
                <w:sz w:val="24"/>
                <w:szCs w:val="24"/>
              </w:rPr>
            </w:pPr>
            <w:r w:rsidRPr="008439D5">
              <w:rPr>
                <w:color w:val="000000" w:themeColor="text1"/>
                <w:sz w:val="24"/>
                <w:szCs w:val="24"/>
                <w:lang w:val="es-ES"/>
              </w:rPr>
              <w:t xml:space="preserve">es un </w:t>
            </w:r>
            <w:hyperlink r:id="rId34" w:tooltip="Antihipertensivo" w:history="1">
              <w:r w:rsidRPr="008439D5">
                <w:rPr>
                  <w:rStyle w:val="Hipervnculo"/>
                  <w:color w:val="000000" w:themeColor="text1"/>
                  <w:sz w:val="24"/>
                  <w:szCs w:val="24"/>
                  <w:u w:val="none"/>
                  <w:lang w:val="es-ES"/>
                </w:rPr>
                <w:t>antihipertensivo</w:t>
              </w:r>
            </w:hyperlink>
            <w:r w:rsidRPr="008439D5">
              <w:rPr>
                <w:color w:val="000000" w:themeColor="text1"/>
                <w:sz w:val="24"/>
                <w:szCs w:val="24"/>
                <w:lang w:val="es-ES"/>
              </w:rPr>
              <w:t xml:space="preserve"> tipo ARAII (</w:t>
            </w:r>
            <w:hyperlink r:id="rId35" w:tooltip="Antagonista de los receptores at1 de angiotensina II vasoconstrictor y sinérgico con los receptores at2 vasodilatador (aún no redactado)" w:history="1">
              <w:r w:rsidRPr="008439D5">
                <w:rPr>
                  <w:rStyle w:val="Hipervnculo"/>
                  <w:color w:val="000000" w:themeColor="text1"/>
                  <w:sz w:val="24"/>
                  <w:szCs w:val="24"/>
                  <w:u w:val="none"/>
                  <w:lang w:val="es-ES"/>
                </w:rPr>
                <w:t>antagonista de los receptores at1 de angiotensina II vasoconstrictor y sinérgico con los receptores at2 vasodilatador</w:t>
              </w:r>
            </w:hyperlink>
          </w:p>
          <w:p w:rsidR="0094215E" w:rsidRPr="0094215E" w:rsidRDefault="0094215E" w:rsidP="0094215E">
            <w:pPr>
              <w:spacing w:after="200" w:line="276" w:lineRule="auto"/>
              <w:rPr>
                <w:b/>
                <w:sz w:val="24"/>
                <w:szCs w:val="24"/>
              </w:rPr>
            </w:pPr>
            <w:r w:rsidRPr="0094215E">
              <w:rPr>
                <w:b/>
                <w:sz w:val="24"/>
                <w:szCs w:val="24"/>
              </w:rPr>
              <w:t>Farmacocinetica:</w:t>
            </w:r>
          </w:p>
          <w:p w:rsidR="0094215E" w:rsidRPr="008439D5" w:rsidRDefault="0094215E" w:rsidP="0094215E">
            <w:pPr>
              <w:spacing w:after="200" w:line="276" w:lineRule="auto"/>
              <w:rPr>
                <w:sz w:val="24"/>
                <w:szCs w:val="24"/>
              </w:rPr>
            </w:pPr>
            <w:r w:rsidRPr="0094215E">
              <w:rPr>
                <w:b/>
                <w:sz w:val="24"/>
                <w:szCs w:val="24"/>
              </w:rPr>
              <w:t xml:space="preserve">Absorción: </w:t>
            </w:r>
            <w:r w:rsidR="008439D5" w:rsidRPr="008439D5">
              <w:rPr>
                <w:sz w:val="24"/>
                <w:szCs w:val="24"/>
                <w:lang w:val="es-ES"/>
              </w:rPr>
              <w:t xml:space="preserve">por vía </w:t>
            </w:r>
            <w:r w:rsidR="008439D5" w:rsidRPr="008439D5">
              <w:rPr>
                <w:sz w:val="24"/>
                <w:szCs w:val="24"/>
                <w:lang w:val="es-ES"/>
              </w:rPr>
              <w:lastRenderedPageBreak/>
              <w:t>oral</w:t>
            </w:r>
          </w:p>
          <w:p w:rsidR="008439D5" w:rsidRDefault="00DB2D6E" w:rsidP="008439D5">
            <w:pPr>
              <w:spacing w:after="200" w:line="276" w:lineRule="auto"/>
              <w:rPr>
                <w:b/>
                <w:sz w:val="24"/>
                <w:szCs w:val="24"/>
              </w:rPr>
            </w:pPr>
            <w:r>
              <w:rPr>
                <w:b/>
                <w:sz w:val="24"/>
                <w:szCs w:val="24"/>
              </w:rPr>
              <w:t>Distribución</w:t>
            </w:r>
            <w:r w:rsidR="008439D5">
              <w:rPr>
                <w:b/>
                <w:sz w:val="24"/>
                <w:szCs w:val="24"/>
              </w:rPr>
              <w:t xml:space="preserve"> Y </w:t>
            </w:r>
            <w:r w:rsidR="0094215E" w:rsidRPr="0094215E">
              <w:rPr>
                <w:b/>
                <w:sz w:val="24"/>
                <w:szCs w:val="24"/>
              </w:rPr>
              <w:t>Metabolismo:</w:t>
            </w:r>
            <w:r w:rsidR="008439D5" w:rsidRPr="0094215E">
              <w:rPr>
                <w:b/>
                <w:sz w:val="24"/>
                <w:szCs w:val="24"/>
              </w:rPr>
              <w:t xml:space="preserve"> </w:t>
            </w:r>
            <w:r w:rsidR="008439D5" w:rsidRPr="008439D5">
              <w:rPr>
                <w:color w:val="000000" w:themeColor="text1"/>
                <w:sz w:val="24"/>
                <w:szCs w:val="24"/>
                <w:lang w:val="es-ES"/>
              </w:rPr>
              <w:t>sufre un importante efecto de primer paso hepático, por lo que su biodisponibilidad es sólo del 33%, y alcanza su</w:t>
            </w:r>
            <w:r w:rsidR="008439D5">
              <w:rPr>
                <w:color w:val="000000" w:themeColor="text1"/>
                <w:sz w:val="24"/>
                <w:szCs w:val="24"/>
                <w:lang w:val="es-ES"/>
              </w:rPr>
              <w:t xml:space="preserve"> max.</w:t>
            </w:r>
            <w:r w:rsidR="008439D5" w:rsidRPr="008439D5">
              <w:rPr>
                <w:color w:val="000000" w:themeColor="text1"/>
                <w:sz w:val="24"/>
                <w:szCs w:val="24"/>
                <w:lang w:val="es-ES"/>
              </w:rPr>
              <w:t xml:space="preserve"> </w:t>
            </w:r>
            <w:proofErr w:type="gramStart"/>
            <w:r w:rsidR="008439D5" w:rsidRPr="008439D5">
              <w:rPr>
                <w:color w:val="000000" w:themeColor="text1"/>
                <w:sz w:val="24"/>
                <w:szCs w:val="24"/>
                <w:lang w:val="es-ES"/>
              </w:rPr>
              <w:t>al</w:t>
            </w:r>
            <w:proofErr w:type="gramEnd"/>
            <w:r w:rsidR="008439D5" w:rsidRPr="008439D5">
              <w:rPr>
                <w:color w:val="000000" w:themeColor="text1"/>
                <w:sz w:val="24"/>
                <w:szCs w:val="24"/>
                <w:lang w:val="es-ES"/>
              </w:rPr>
              <w:t xml:space="preserve"> cabo de 1 h. Se une en un 99% a proteínas plasmáticas y se biotransforma rápidamente en el hígado por el citocromo P450 (CYP 3A4 y CYP 2C9); el 14% de la dosis administrada se convierte en un metabolito activo, su derivado 5-carboxílico, </w:t>
            </w:r>
            <w:r w:rsidR="008439D5" w:rsidRPr="008439D5">
              <w:rPr>
                <w:color w:val="000000" w:themeColor="text1"/>
                <w:sz w:val="24"/>
                <w:szCs w:val="24"/>
                <w:lang w:val="es-ES"/>
              </w:rPr>
              <w:lastRenderedPageBreak/>
              <w:t>denominado E-3174. Éste alcanza su</w:t>
            </w:r>
            <w:r w:rsidR="008439D5">
              <w:rPr>
                <w:color w:val="000000" w:themeColor="text1"/>
                <w:sz w:val="24"/>
                <w:szCs w:val="24"/>
                <w:lang w:val="es-ES"/>
              </w:rPr>
              <w:t xml:space="preserve"> max.</w:t>
            </w:r>
            <w:r w:rsidR="008439D5" w:rsidRPr="008439D5">
              <w:rPr>
                <w:color w:val="000000" w:themeColor="text1"/>
                <w:sz w:val="24"/>
                <w:szCs w:val="24"/>
                <w:lang w:val="es-ES"/>
              </w:rPr>
              <w:t xml:space="preserve"> </w:t>
            </w:r>
            <w:proofErr w:type="gramStart"/>
            <w:r w:rsidR="008439D5" w:rsidRPr="008439D5">
              <w:rPr>
                <w:color w:val="000000" w:themeColor="text1"/>
                <w:sz w:val="24"/>
                <w:szCs w:val="24"/>
                <w:lang w:val="es-ES"/>
              </w:rPr>
              <w:t>al</w:t>
            </w:r>
            <w:proofErr w:type="gramEnd"/>
            <w:r w:rsidR="008439D5" w:rsidRPr="008439D5">
              <w:rPr>
                <w:color w:val="000000" w:themeColor="text1"/>
                <w:sz w:val="24"/>
                <w:szCs w:val="24"/>
                <w:lang w:val="es-ES"/>
              </w:rPr>
              <w:t xml:space="preserve"> cabo de 2-4 horas y presenta un aclaramiento renal más lento (0,4 frente a 1,1 ml/s) y una semivida más prolongada (9 h) que el </w:t>
            </w:r>
            <w:proofErr w:type="spellStart"/>
            <w:r w:rsidR="008439D5" w:rsidRPr="008439D5">
              <w:rPr>
                <w:color w:val="000000" w:themeColor="text1"/>
                <w:sz w:val="24"/>
                <w:szCs w:val="24"/>
                <w:lang w:val="es-ES"/>
              </w:rPr>
              <w:t>losartán</w:t>
            </w:r>
            <w:proofErr w:type="spellEnd"/>
            <w:r w:rsidR="008439D5" w:rsidRPr="008439D5">
              <w:rPr>
                <w:color w:val="000000" w:themeColor="text1"/>
                <w:sz w:val="24"/>
                <w:szCs w:val="24"/>
                <w:lang w:val="es-ES"/>
              </w:rPr>
              <w:t>, por lo que es responsable de muchas de las acciones de éste</w:t>
            </w:r>
            <w:r w:rsidR="008439D5" w:rsidRPr="008439D5">
              <w:rPr>
                <w:b/>
                <w:sz w:val="24"/>
                <w:szCs w:val="24"/>
                <w:lang w:val="es-ES"/>
              </w:rPr>
              <w:t>.</w:t>
            </w:r>
          </w:p>
          <w:p w:rsidR="0094215E" w:rsidRPr="008439D5" w:rsidRDefault="0094215E" w:rsidP="008439D5">
            <w:pPr>
              <w:spacing w:after="200" w:line="276" w:lineRule="auto"/>
              <w:rPr>
                <w:sz w:val="24"/>
                <w:szCs w:val="24"/>
              </w:rPr>
            </w:pPr>
            <w:proofErr w:type="spellStart"/>
            <w:r w:rsidRPr="0094215E">
              <w:rPr>
                <w:b/>
                <w:sz w:val="24"/>
                <w:szCs w:val="24"/>
              </w:rPr>
              <w:t>Excrecion</w:t>
            </w:r>
            <w:proofErr w:type="spellEnd"/>
            <w:r w:rsidRPr="0094215E">
              <w:rPr>
                <w:b/>
                <w:sz w:val="24"/>
                <w:szCs w:val="24"/>
              </w:rPr>
              <w:t>:</w:t>
            </w:r>
            <w:r w:rsidRPr="0094215E">
              <w:rPr>
                <w:sz w:val="24"/>
                <w:szCs w:val="24"/>
              </w:rPr>
              <w:t xml:space="preserve"> </w:t>
            </w:r>
            <w:r w:rsidR="008439D5" w:rsidRPr="008439D5">
              <w:rPr>
                <w:sz w:val="24"/>
                <w:szCs w:val="24"/>
                <w:lang w:val="es-ES"/>
              </w:rPr>
              <w:t>elimina por vía biliar (~65% en las heces) y por secreción tubular renal (35%), aunque menos del 5% se encuentra de forma inalterada en la orina.</w:t>
            </w:r>
          </w:p>
        </w:tc>
        <w:tc>
          <w:tcPr>
            <w:tcW w:w="1984" w:type="dxa"/>
          </w:tcPr>
          <w:p w:rsidR="008439D5" w:rsidRPr="008439D5" w:rsidRDefault="0024568E" w:rsidP="008439D5">
            <w:pPr>
              <w:rPr>
                <w:color w:val="000000" w:themeColor="text1"/>
                <w:sz w:val="24"/>
                <w:szCs w:val="24"/>
                <w:lang w:val="es-ES"/>
              </w:rPr>
            </w:pPr>
            <w:hyperlink r:id="rId36" w:tooltip="Hipertensión arterial" w:history="1">
              <w:r w:rsidR="008439D5" w:rsidRPr="008439D5">
                <w:rPr>
                  <w:rStyle w:val="Hipervnculo"/>
                  <w:color w:val="000000" w:themeColor="text1"/>
                  <w:sz w:val="24"/>
                  <w:szCs w:val="24"/>
                  <w:u w:val="none"/>
                  <w:lang w:val="es-ES"/>
                </w:rPr>
                <w:t>Hipertensión arterial</w:t>
              </w:r>
            </w:hyperlink>
          </w:p>
          <w:p w:rsidR="008439D5" w:rsidRPr="008439D5" w:rsidRDefault="0024568E" w:rsidP="008439D5">
            <w:pPr>
              <w:rPr>
                <w:color w:val="000000" w:themeColor="text1"/>
                <w:sz w:val="24"/>
                <w:szCs w:val="24"/>
                <w:lang w:val="es-ES"/>
              </w:rPr>
            </w:pPr>
            <w:hyperlink r:id="rId37" w:tooltip="Insuficiencia cardíaca" w:history="1">
              <w:r w:rsidR="008439D5" w:rsidRPr="008439D5">
                <w:rPr>
                  <w:rStyle w:val="Hipervnculo"/>
                  <w:color w:val="000000" w:themeColor="text1"/>
                  <w:sz w:val="24"/>
                  <w:szCs w:val="24"/>
                  <w:u w:val="none"/>
                  <w:lang w:val="es-ES"/>
                </w:rPr>
                <w:t>Insuficiencia cardíaca</w:t>
              </w:r>
            </w:hyperlink>
            <w:r w:rsidR="008439D5" w:rsidRPr="008439D5">
              <w:rPr>
                <w:color w:val="000000" w:themeColor="text1"/>
                <w:sz w:val="24"/>
                <w:szCs w:val="24"/>
                <w:lang w:val="es-ES"/>
              </w:rPr>
              <w:t xml:space="preserve">, en combinación con </w:t>
            </w:r>
            <w:hyperlink r:id="rId38" w:tooltip="Diurético" w:history="1">
              <w:r w:rsidR="008439D5" w:rsidRPr="008439D5">
                <w:rPr>
                  <w:rStyle w:val="Hipervnculo"/>
                  <w:color w:val="000000" w:themeColor="text1"/>
                  <w:sz w:val="24"/>
                  <w:szCs w:val="24"/>
                  <w:u w:val="none"/>
                  <w:lang w:val="es-ES"/>
                </w:rPr>
                <w:t>diuréticos</w:t>
              </w:r>
            </w:hyperlink>
            <w:r w:rsidR="008439D5" w:rsidRPr="008439D5">
              <w:rPr>
                <w:color w:val="000000" w:themeColor="text1"/>
                <w:sz w:val="24"/>
                <w:szCs w:val="24"/>
                <w:lang w:val="es-ES"/>
              </w:rPr>
              <w:t xml:space="preserve"> o </w:t>
            </w:r>
            <w:hyperlink r:id="rId39" w:tooltip="Digitálico" w:history="1">
              <w:proofErr w:type="spellStart"/>
              <w:r w:rsidR="008439D5" w:rsidRPr="008439D5">
                <w:rPr>
                  <w:rStyle w:val="Hipervnculo"/>
                  <w:color w:val="000000" w:themeColor="text1"/>
                  <w:sz w:val="24"/>
                  <w:szCs w:val="24"/>
                  <w:u w:val="none"/>
                  <w:lang w:val="es-ES"/>
                </w:rPr>
                <w:t>digitálicos</w:t>
              </w:r>
              <w:proofErr w:type="spellEnd"/>
            </w:hyperlink>
            <w:r w:rsidR="008439D5" w:rsidRPr="008439D5">
              <w:rPr>
                <w:color w:val="000000" w:themeColor="text1"/>
                <w:sz w:val="24"/>
                <w:szCs w:val="24"/>
                <w:lang w:val="es-ES"/>
              </w:rPr>
              <w:t xml:space="preserve"> (aunque estos últimos se usan cada vez menos en el tratamiento de la insuficiencia cardíaca).</w:t>
            </w:r>
          </w:p>
          <w:p w:rsidR="008439D5" w:rsidRPr="008439D5" w:rsidRDefault="0024568E" w:rsidP="008439D5">
            <w:pPr>
              <w:rPr>
                <w:color w:val="000000" w:themeColor="text1"/>
                <w:sz w:val="24"/>
                <w:szCs w:val="24"/>
                <w:lang w:val="es-ES"/>
              </w:rPr>
            </w:pPr>
            <w:hyperlink r:id="rId40" w:tooltip="Enfermedad renal" w:history="1">
              <w:r w:rsidR="008439D5" w:rsidRPr="008439D5">
                <w:rPr>
                  <w:rStyle w:val="Hipervnculo"/>
                  <w:color w:val="000000" w:themeColor="text1"/>
                  <w:sz w:val="24"/>
                  <w:szCs w:val="24"/>
                  <w:u w:val="none"/>
                  <w:lang w:val="es-ES"/>
                </w:rPr>
                <w:t>Enfermedad renal</w:t>
              </w:r>
            </w:hyperlink>
            <w:r w:rsidR="008439D5" w:rsidRPr="008439D5">
              <w:rPr>
                <w:color w:val="000000" w:themeColor="text1"/>
                <w:sz w:val="24"/>
                <w:szCs w:val="24"/>
                <w:lang w:val="es-ES"/>
              </w:rPr>
              <w:t xml:space="preserve"> en pacientes con </w:t>
            </w:r>
            <w:hyperlink r:id="rId41" w:tooltip="Diabetes" w:history="1">
              <w:r w:rsidR="008439D5" w:rsidRPr="008439D5">
                <w:rPr>
                  <w:rStyle w:val="Hipervnculo"/>
                  <w:color w:val="000000" w:themeColor="text1"/>
                  <w:sz w:val="24"/>
                  <w:szCs w:val="24"/>
                  <w:u w:val="none"/>
                  <w:lang w:val="es-ES"/>
                </w:rPr>
                <w:t>diabetes</w:t>
              </w:r>
            </w:hyperlink>
            <w:r w:rsidR="008439D5" w:rsidRPr="008439D5">
              <w:rPr>
                <w:color w:val="000000" w:themeColor="text1"/>
                <w:sz w:val="24"/>
                <w:szCs w:val="24"/>
                <w:lang w:val="es-ES"/>
              </w:rPr>
              <w:t xml:space="preserve"> de tipo 2 con proteinuria e hipertensión, como parte del tratamiento </w:t>
            </w:r>
            <w:hyperlink r:id="rId42" w:tooltip="Antihipertensivo" w:history="1">
              <w:r w:rsidR="008439D5" w:rsidRPr="008439D5">
                <w:rPr>
                  <w:rStyle w:val="Hipervnculo"/>
                  <w:color w:val="000000" w:themeColor="text1"/>
                  <w:sz w:val="24"/>
                  <w:szCs w:val="24"/>
                  <w:u w:val="none"/>
                  <w:lang w:val="es-ES"/>
                </w:rPr>
                <w:t>antihipertensivo</w:t>
              </w:r>
            </w:hyperlink>
            <w:r w:rsidR="008439D5" w:rsidRPr="008439D5">
              <w:rPr>
                <w:color w:val="000000" w:themeColor="text1"/>
                <w:sz w:val="24"/>
                <w:szCs w:val="24"/>
                <w:lang w:val="es-ES"/>
              </w:rPr>
              <w:t>.</w:t>
            </w:r>
          </w:p>
          <w:p w:rsidR="0094215E" w:rsidRPr="008439D5" w:rsidRDefault="0094215E" w:rsidP="008439D5">
            <w:pPr>
              <w:rPr>
                <w:sz w:val="24"/>
                <w:szCs w:val="24"/>
                <w:lang w:val="es-ES"/>
              </w:rPr>
            </w:pPr>
          </w:p>
        </w:tc>
        <w:tc>
          <w:tcPr>
            <w:tcW w:w="2126" w:type="dxa"/>
          </w:tcPr>
          <w:p w:rsidR="0094215E" w:rsidRPr="0094215E" w:rsidRDefault="008E0039" w:rsidP="0094215E">
            <w:pPr>
              <w:spacing w:after="200" w:line="276" w:lineRule="auto"/>
              <w:rPr>
                <w:sz w:val="24"/>
                <w:szCs w:val="24"/>
              </w:rPr>
            </w:pPr>
            <w:r w:rsidRPr="008E0039">
              <w:rPr>
                <w:sz w:val="24"/>
                <w:szCs w:val="24"/>
                <w:lang w:val="es-ES"/>
              </w:rPr>
              <w:t>Hipersensibilidad, I.H. grave, 2º y 3</w:t>
            </w:r>
            <w:r w:rsidRPr="008E0039">
              <w:rPr>
                <w:sz w:val="24"/>
                <w:szCs w:val="24"/>
                <w:vertAlign w:val="superscript"/>
                <w:lang w:val="es-ES"/>
              </w:rPr>
              <w:t xml:space="preserve"> </w:t>
            </w:r>
            <w:proofErr w:type="spellStart"/>
            <w:r w:rsidRPr="008E0039">
              <w:rPr>
                <w:sz w:val="24"/>
                <w:szCs w:val="24"/>
                <w:vertAlign w:val="superscript"/>
                <w:lang w:val="es-ES"/>
              </w:rPr>
              <w:t>er</w:t>
            </w:r>
            <w:proofErr w:type="spellEnd"/>
            <w:r w:rsidRPr="008E0039">
              <w:rPr>
                <w:sz w:val="24"/>
                <w:szCs w:val="24"/>
                <w:lang w:val="es-ES"/>
              </w:rPr>
              <w:t xml:space="preserve"> trimestre de embarazo. Concomitante con </w:t>
            </w:r>
            <w:proofErr w:type="spellStart"/>
            <w:r w:rsidRPr="008E0039">
              <w:rPr>
                <w:sz w:val="24"/>
                <w:szCs w:val="24"/>
                <w:lang w:val="es-ES"/>
              </w:rPr>
              <w:t>aliskireno</w:t>
            </w:r>
            <w:proofErr w:type="spellEnd"/>
            <w:r w:rsidRPr="008E0039">
              <w:rPr>
                <w:sz w:val="24"/>
                <w:szCs w:val="24"/>
                <w:lang w:val="es-ES"/>
              </w:rPr>
              <w:t xml:space="preserve"> en pacientes con diabetes o con I.R. de moderada a grave (TFG &lt; 60 ml/min/1,73 m</w:t>
            </w:r>
            <w:r w:rsidRPr="008E0039">
              <w:rPr>
                <w:sz w:val="24"/>
                <w:szCs w:val="24"/>
                <w:vertAlign w:val="superscript"/>
                <w:lang w:val="es-ES"/>
              </w:rPr>
              <w:t xml:space="preserve"> </w:t>
            </w:r>
            <w:proofErr w:type="gramStart"/>
            <w:r w:rsidRPr="008E0039">
              <w:rPr>
                <w:sz w:val="24"/>
                <w:szCs w:val="24"/>
                <w:vertAlign w:val="superscript"/>
                <w:lang w:val="es-ES"/>
              </w:rPr>
              <w:t>2</w:t>
            </w:r>
            <w:r w:rsidRPr="008E0039">
              <w:rPr>
                <w:sz w:val="24"/>
                <w:szCs w:val="24"/>
                <w:lang w:val="es-ES"/>
              </w:rPr>
              <w:t xml:space="preserve"> )</w:t>
            </w:r>
            <w:proofErr w:type="gramEnd"/>
            <w:r w:rsidRPr="008E0039">
              <w:rPr>
                <w:sz w:val="24"/>
                <w:szCs w:val="24"/>
                <w:lang w:val="es-ES"/>
              </w:rPr>
              <w:t>.</w:t>
            </w:r>
          </w:p>
        </w:tc>
        <w:tc>
          <w:tcPr>
            <w:tcW w:w="2127" w:type="dxa"/>
          </w:tcPr>
          <w:p w:rsidR="0094215E" w:rsidRPr="0094215E" w:rsidRDefault="00490C5E" w:rsidP="008E0039">
            <w:pPr>
              <w:rPr>
                <w:sz w:val="24"/>
                <w:szCs w:val="24"/>
              </w:rPr>
            </w:pPr>
            <w:r w:rsidRPr="00490C5E">
              <w:rPr>
                <w:sz w:val="24"/>
                <w:szCs w:val="24"/>
                <w:lang w:val="es-ES"/>
              </w:rPr>
              <w:t xml:space="preserve">Dolor abdominal, náuseas, diarrea, dispepsia; astenia, fatiga, dolor en el pecho; calambre muscular, dolor de espalda, dolor de pierna, mialgia; cefalea, mareos; disfunción renal, I.R.; tos, infección de las vías respiratorias altas; </w:t>
            </w:r>
            <w:proofErr w:type="spellStart"/>
            <w:r w:rsidRPr="00490C5E">
              <w:rPr>
                <w:sz w:val="24"/>
                <w:szCs w:val="24"/>
                <w:lang w:val="es-ES"/>
              </w:rPr>
              <w:t>hiperpotasemia</w:t>
            </w:r>
            <w:proofErr w:type="spellEnd"/>
            <w:r w:rsidRPr="00490C5E">
              <w:rPr>
                <w:sz w:val="24"/>
                <w:szCs w:val="24"/>
                <w:lang w:val="es-ES"/>
              </w:rPr>
              <w:t>, leve reducción del hematocrito y hemoglobina, hipoglucemia.</w:t>
            </w:r>
          </w:p>
        </w:tc>
        <w:tc>
          <w:tcPr>
            <w:tcW w:w="2126" w:type="dxa"/>
          </w:tcPr>
          <w:p w:rsidR="0094215E" w:rsidRPr="0094215E" w:rsidRDefault="00490C5E" w:rsidP="00490C5E">
            <w:pPr>
              <w:rPr>
                <w:sz w:val="24"/>
                <w:szCs w:val="24"/>
              </w:rPr>
            </w:pPr>
            <w:r w:rsidRPr="00490C5E">
              <w:rPr>
                <w:sz w:val="24"/>
                <w:szCs w:val="24"/>
                <w:lang w:val="es-ES"/>
              </w:rPr>
              <w:t xml:space="preserve">Riesgo de hipotensión aumentado con: antidepresivos tricíclicos, antipsicóticos, </w:t>
            </w:r>
            <w:proofErr w:type="spellStart"/>
            <w:r w:rsidRPr="00490C5E">
              <w:rPr>
                <w:sz w:val="24"/>
                <w:szCs w:val="24"/>
                <w:lang w:val="es-ES"/>
              </w:rPr>
              <w:t>baclofeno</w:t>
            </w:r>
            <w:proofErr w:type="spellEnd"/>
            <w:r w:rsidRPr="00490C5E">
              <w:rPr>
                <w:sz w:val="24"/>
                <w:szCs w:val="24"/>
                <w:lang w:val="es-ES"/>
              </w:rPr>
              <w:t xml:space="preserve">, </w:t>
            </w:r>
            <w:proofErr w:type="spellStart"/>
            <w:r w:rsidRPr="00490C5E">
              <w:rPr>
                <w:sz w:val="24"/>
                <w:szCs w:val="24"/>
                <w:lang w:val="es-ES"/>
              </w:rPr>
              <w:t>amifostina</w:t>
            </w:r>
            <w:proofErr w:type="spellEnd"/>
            <w:r w:rsidRPr="00490C5E">
              <w:rPr>
                <w:sz w:val="24"/>
                <w:szCs w:val="24"/>
                <w:lang w:val="es-ES"/>
              </w:rPr>
              <w:t>.</w:t>
            </w:r>
            <w:r w:rsidRPr="00490C5E">
              <w:rPr>
                <w:sz w:val="24"/>
                <w:szCs w:val="24"/>
                <w:lang w:val="es-ES"/>
              </w:rPr>
              <w:br/>
              <w:t>No aconsejable con: fármacos que aumentan niveles de K (heparina).</w:t>
            </w:r>
            <w:r w:rsidRPr="00490C5E">
              <w:rPr>
                <w:sz w:val="24"/>
                <w:szCs w:val="24"/>
                <w:lang w:val="es-ES"/>
              </w:rPr>
              <w:br/>
              <w:t>Precaución con: litio (controlar nivel).</w:t>
            </w:r>
            <w:r w:rsidRPr="00490C5E">
              <w:rPr>
                <w:sz w:val="24"/>
                <w:szCs w:val="24"/>
                <w:lang w:val="es-ES"/>
              </w:rPr>
              <w:br/>
              <w:t xml:space="preserve">Efecto antihipertensivo atenuado por: AINE (inhibidores selectivos de COX-2, AAS a dosis antiinflamatorias, y AINE no selectivos), además precaución (especialmente en </w:t>
            </w:r>
            <w:r w:rsidRPr="00490C5E">
              <w:rPr>
                <w:sz w:val="24"/>
                <w:szCs w:val="24"/>
                <w:lang w:val="es-ES"/>
              </w:rPr>
              <w:lastRenderedPageBreak/>
              <w:t xml:space="preserve">ancianos), hidratar adecuadamente y vigilar función renal tras iniciar tto. </w:t>
            </w:r>
            <w:proofErr w:type="gramStart"/>
            <w:r w:rsidRPr="00490C5E">
              <w:rPr>
                <w:sz w:val="24"/>
                <w:szCs w:val="24"/>
                <w:lang w:val="es-ES"/>
              </w:rPr>
              <w:t>y</w:t>
            </w:r>
            <w:proofErr w:type="gramEnd"/>
            <w:r w:rsidRPr="00490C5E">
              <w:rPr>
                <w:sz w:val="24"/>
                <w:szCs w:val="24"/>
                <w:lang w:val="es-ES"/>
              </w:rPr>
              <w:t xml:space="preserve"> después periódicamente, debido al mayor riesgo alteración de función renal.</w:t>
            </w:r>
          </w:p>
        </w:tc>
      </w:tr>
    </w:tbl>
    <w:p w:rsidR="00DB2D6E" w:rsidRDefault="00DB2D6E">
      <w:pPr>
        <w:rPr>
          <w:sz w:val="24"/>
          <w:szCs w:val="24"/>
        </w:rPr>
      </w:pPr>
    </w:p>
    <w:p w:rsidR="00DB2D6E" w:rsidRDefault="00DB2D6E">
      <w:pPr>
        <w:rPr>
          <w:sz w:val="24"/>
          <w:szCs w:val="24"/>
        </w:rPr>
      </w:pPr>
    </w:p>
    <w:p w:rsidR="00916D33" w:rsidRDefault="00916D33">
      <w:pPr>
        <w:rPr>
          <w:b/>
          <w:sz w:val="24"/>
          <w:szCs w:val="24"/>
        </w:rPr>
      </w:pPr>
      <w:r w:rsidRPr="00916D33">
        <w:rPr>
          <w:b/>
          <w:sz w:val="24"/>
          <w:szCs w:val="24"/>
        </w:rPr>
        <w:lastRenderedPageBreak/>
        <w:t>INHIBIDORES DE LA ENZIMA CONVERTIDORA</w:t>
      </w:r>
      <w:r>
        <w:rPr>
          <w:b/>
          <w:sz w:val="24"/>
          <w:szCs w:val="24"/>
        </w:rPr>
        <w:t xml:space="preserve"> DE LA ANGIOTENSINA</w:t>
      </w:r>
      <w:r w:rsidRPr="00916D33">
        <w:rPr>
          <w:b/>
          <w:sz w:val="24"/>
          <w:szCs w:val="24"/>
        </w:rPr>
        <w:t xml:space="preserve"> (ECA)</w:t>
      </w:r>
    </w:p>
    <w:p w:rsidR="002B2C16" w:rsidRDefault="003738FE">
      <w:pPr>
        <w:rPr>
          <w:sz w:val="24"/>
          <w:szCs w:val="24"/>
          <w:lang w:val="es-ES"/>
        </w:rPr>
      </w:pPr>
      <w:r w:rsidRPr="003738FE">
        <w:rPr>
          <w:sz w:val="24"/>
          <w:szCs w:val="24"/>
          <w:lang w:val="es-ES"/>
        </w:rPr>
        <w:t xml:space="preserve">La ECA (Enzima </w:t>
      </w:r>
      <w:proofErr w:type="spellStart"/>
      <w:r w:rsidRPr="003738FE">
        <w:rPr>
          <w:sz w:val="24"/>
          <w:szCs w:val="24"/>
          <w:lang w:val="es-ES"/>
        </w:rPr>
        <w:t>Convertidora</w:t>
      </w:r>
      <w:proofErr w:type="spellEnd"/>
      <w:r w:rsidRPr="003738FE">
        <w:rPr>
          <w:sz w:val="24"/>
          <w:szCs w:val="24"/>
          <w:lang w:val="es-ES"/>
        </w:rPr>
        <w:t xml:space="preserve"> de Angiotensina) cataliza la conversión de Angiotensina I en Angiotensina II, la cual actúa como un potente vasoconstrictor periférico y estimula la secreción de aldosterona por la glándula suprarrenal, que aumenta el volumen sanguíneo, </w:t>
      </w:r>
      <w:proofErr w:type="spellStart"/>
      <w:r w:rsidRPr="003738FE">
        <w:rPr>
          <w:sz w:val="24"/>
          <w:szCs w:val="24"/>
          <w:lang w:val="es-ES"/>
        </w:rPr>
        <w:t>iECA</w:t>
      </w:r>
      <w:proofErr w:type="spellEnd"/>
      <w:r w:rsidRPr="003738FE">
        <w:rPr>
          <w:sz w:val="24"/>
          <w:szCs w:val="24"/>
          <w:lang w:val="es-ES"/>
        </w:rPr>
        <w:t xml:space="preserve"> (Inhibidores de la ECA) interfieren con este proceso</w:t>
      </w:r>
    </w:p>
    <w:p w:rsidR="0024568E" w:rsidRPr="0024568E" w:rsidRDefault="009424D8" w:rsidP="0024568E">
      <w:pPr>
        <w:rPr>
          <w:b/>
          <w:bCs/>
          <w:sz w:val="24"/>
          <w:szCs w:val="24"/>
          <w:lang w:val="es-ES"/>
        </w:rPr>
      </w:pPr>
      <w:r>
        <w:rPr>
          <w:b/>
          <w:bCs/>
          <w:sz w:val="24"/>
          <w:szCs w:val="24"/>
          <w:lang w:val="es-ES"/>
        </w:rPr>
        <w:t>Mecanismo de acción</w:t>
      </w:r>
    </w:p>
    <w:p w:rsidR="0024568E" w:rsidRPr="0024568E" w:rsidRDefault="0024568E" w:rsidP="0024568E">
      <w:pPr>
        <w:rPr>
          <w:sz w:val="24"/>
          <w:szCs w:val="24"/>
          <w:lang w:val="es-ES"/>
        </w:rPr>
      </w:pPr>
      <w:r w:rsidRPr="0024568E">
        <w:rPr>
          <w:sz w:val="24"/>
          <w:szCs w:val="24"/>
        </w:rPr>
        <w:drawing>
          <wp:inline distT="0" distB="0" distL="0" distR="0">
            <wp:extent cx="1905000" cy="1774190"/>
            <wp:effectExtent l="0" t="0" r="0" b="0"/>
            <wp:docPr id="10" name="Imagen 10" descr="http://upload.wikimedia.org/wikipedia/commons/thumb/f/f7/Angiotensin_II_1N9V.png/200px-Angiotensin_II_1N9V.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f/f7/Angiotensin_II_1N9V.png/200px-Angiotensin_II_1N9V.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05000" cy="1774190"/>
                    </a:xfrm>
                    <a:prstGeom prst="rect">
                      <a:avLst/>
                    </a:prstGeom>
                    <a:noFill/>
                    <a:ln>
                      <a:noFill/>
                    </a:ln>
                  </pic:spPr>
                </pic:pic>
              </a:graphicData>
            </a:graphic>
          </wp:inline>
        </w:drawing>
      </w:r>
    </w:p>
    <w:p w:rsidR="0024568E" w:rsidRPr="0024568E" w:rsidRDefault="0024568E" w:rsidP="0024568E">
      <w:pPr>
        <w:rPr>
          <w:sz w:val="24"/>
          <w:szCs w:val="24"/>
          <w:lang w:val="es-ES"/>
        </w:rPr>
      </w:pPr>
      <w:r w:rsidRPr="0024568E">
        <w:rPr>
          <w:sz w:val="24"/>
          <w:szCs w:val="24"/>
        </w:rPr>
        <w:drawing>
          <wp:inline distT="0" distB="0" distL="0" distR="0" wp14:anchorId="0256F7C7" wp14:editId="5D6C4B1B">
            <wp:extent cx="141605" cy="108585"/>
            <wp:effectExtent l="0" t="0" r="0" b="5715"/>
            <wp:docPr id="9" name="Imagen 9" descr="http://bits.wikimedia.org/static-1.23wmf19/skins/common/images/magnify-clip.png">
              <a:hlinkClick xmlns:a="http://schemas.openxmlformats.org/drawingml/2006/main" r:id="rId45"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its.wikimedia.org/static-1.23wmf19/skins/common/images/magnify-clip.png">
                      <a:hlinkClick r:id="rId45" tooltip="&quot;Aumentar&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1605" cy="108585"/>
                    </a:xfrm>
                    <a:prstGeom prst="rect">
                      <a:avLst/>
                    </a:prstGeom>
                    <a:noFill/>
                    <a:ln>
                      <a:noFill/>
                    </a:ln>
                  </pic:spPr>
                </pic:pic>
              </a:graphicData>
            </a:graphic>
          </wp:inline>
        </w:drawing>
      </w:r>
    </w:p>
    <w:p w:rsidR="0024568E" w:rsidRPr="0024568E" w:rsidRDefault="0024568E" w:rsidP="0024568E">
      <w:pPr>
        <w:rPr>
          <w:sz w:val="24"/>
          <w:szCs w:val="24"/>
          <w:lang w:val="es-ES"/>
        </w:rPr>
      </w:pPr>
      <w:r w:rsidRPr="0024568E">
        <w:rPr>
          <w:sz w:val="24"/>
          <w:szCs w:val="24"/>
          <w:lang w:val="es-ES"/>
        </w:rPr>
        <w:t xml:space="preserve">Estructura de la </w:t>
      </w:r>
      <w:hyperlink r:id="rId47" w:tooltip="Angiotensina II" w:history="1">
        <w:r w:rsidRPr="0024568E">
          <w:rPr>
            <w:rStyle w:val="Hipervnculo"/>
            <w:color w:val="auto"/>
            <w:sz w:val="24"/>
            <w:szCs w:val="24"/>
            <w:u w:val="none"/>
            <w:lang w:val="es-ES"/>
          </w:rPr>
          <w:t>angiotensina II</w:t>
        </w:r>
      </w:hyperlink>
      <w:r w:rsidRPr="0024568E">
        <w:rPr>
          <w:sz w:val="24"/>
          <w:szCs w:val="24"/>
          <w:lang w:val="es-ES"/>
        </w:rPr>
        <w:t xml:space="preserve">. Los inhibidores ECA actúan inhibiendo la enzima de conversión de la angiotensina (ECA), generando dos efectos principales independientes el uno del otro. Por un lado, conllevan una producción reducida de angiotensina II a partir de la angiotensina I, por el otro, inhiben la eliminación de </w:t>
      </w:r>
      <w:hyperlink r:id="rId48" w:tooltip="Bradiquinina" w:history="1">
        <w:proofErr w:type="spellStart"/>
        <w:r w:rsidRPr="0024568E">
          <w:rPr>
            <w:rStyle w:val="Hipervnculo"/>
            <w:color w:val="auto"/>
            <w:sz w:val="24"/>
            <w:szCs w:val="24"/>
            <w:u w:val="none"/>
            <w:lang w:val="es-ES"/>
          </w:rPr>
          <w:t>bradiquinina</w:t>
        </w:r>
        <w:proofErr w:type="spellEnd"/>
      </w:hyperlink>
      <w:r w:rsidRPr="0024568E">
        <w:rPr>
          <w:sz w:val="24"/>
          <w:szCs w:val="24"/>
          <w:lang w:val="es-ES"/>
        </w:rPr>
        <w:t xml:space="preserve"> provocando su acumulación.</w:t>
      </w:r>
    </w:p>
    <w:p w:rsidR="0024568E" w:rsidRPr="0024568E" w:rsidRDefault="0024568E" w:rsidP="0024568E">
      <w:pPr>
        <w:rPr>
          <w:sz w:val="24"/>
          <w:szCs w:val="24"/>
          <w:lang w:val="es-ES"/>
        </w:rPr>
      </w:pPr>
      <w:r w:rsidRPr="0024568E">
        <w:rPr>
          <w:sz w:val="24"/>
          <w:szCs w:val="24"/>
          <w:lang w:val="es-ES"/>
        </w:rPr>
        <w:t xml:space="preserve">El mecanismo de acción de los inhibidores IECA consiste en inhibir la enzima que actúa en la conversión de la </w:t>
      </w:r>
      <w:hyperlink r:id="rId49" w:tooltip="Angiotensina I" w:history="1">
        <w:r w:rsidRPr="0024568E">
          <w:rPr>
            <w:rStyle w:val="Hipervnculo"/>
            <w:color w:val="auto"/>
            <w:sz w:val="24"/>
            <w:szCs w:val="24"/>
            <w:u w:val="none"/>
            <w:lang w:val="es-ES"/>
          </w:rPr>
          <w:t>angiotensina I</w:t>
        </w:r>
      </w:hyperlink>
      <w:r w:rsidRPr="0024568E">
        <w:rPr>
          <w:sz w:val="24"/>
          <w:szCs w:val="24"/>
          <w:lang w:val="es-ES"/>
        </w:rPr>
        <w:t xml:space="preserve"> en </w:t>
      </w:r>
      <w:hyperlink r:id="rId50" w:tooltip="Angiotensina II" w:history="1">
        <w:r w:rsidRPr="0024568E">
          <w:rPr>
            <w:rStyle w:val="Hipervnculo"/>
            <w:color w:val="auto"/>
            <w:sz w:val="24"/>
            <w:szCs w:val="24"/>
            <w:u w:val="none"/>
            <w:lang w:val="es-ES"/>
          </w:rPr>
          <w:t>angiotensina II</w:t>
        </w:r>
      </w:hyperlink>
      <w:proofErr w:type="gramStart"/>
      <w:r w:rsidRPr="0024568E">
        <w:rPr>
          <w:sz w:val="24"/>
          <w:szCs w:val="24"/>
          <w:lang w:val="es-ES"/>
        </w:rPr>
        <w:t>,.</w:t>
      </w:r>
      <w:proofErr w:type="gramEnd"/>
      <w:r w:rsidRPr="0024568E">
        <w:rPr>
          <w:sz w:val="24"/>
          <w:szCs w:val="24"/>
          <w:lang w:val="es-ES"/>
        </w:rPr>
        <w:t xml:space="preserve"> Esta enzima tiene dos funciones principales en el organismo. Por un lado, se encarga de sintetizar la angiotensina II, un </w:t>
      </w:r>
      <w:proofErr w:type="spellStart"/>
      <w:r w:rsidRPr="0024568E">
        <w:rPr>
          <w:sz w:val="24"/>
          <w:szCs w:val="24"/>
          <w:lang w:val="es-ES"/>
        </w:rPr>
        <w:t>octapéptido</w:t>
      </w:r>
      <w:proofErr w:type="spellEnd"/>
      <w:r w:rsidRPr="0024568E">
        <w:rPr>
          <w:sz w:val="24"/>
          <w:szCs w:val="24"/>
          <w:lang w:val="es-ES"/>
        </w:rPr>
        <w:t xml:space="preserve"> (</w:t>
      </w:r>
      <w:hyperlink r:id="rId51" w:tooltip="Péptido" w:history="1">
        <w:r w:rsidRPr="0024568E">
          <w:rPr>
            <w:rStyle w:val="Hipervnculo"/>
            <w:color w:val="auto"/>
            <w:sz w:val="24"/>
            <w:szCs w:val="24"/>
            <w:u w:val="none"/>
            <w:lang w:val="es-ES"/>
          </w:rPr>
          <w:t>péptido</w:t>
        </w:r>
      </w:hyperlink>
      <w:r w:rsidRPr="0024568E">
        <w:rPr>
          <w:sz w:val="24"/>
          <w:szCs w:val="24"/>
          <w:lang w:val="es-ES"/>
        </w:rPr>
        <w:t xml:space="preserve"> formado por 8 </w:t>
      </w:r>
      <w:hyperlink r:id="rId52" w:tooltip="Aminoácido" w:history="1">
        <w:r w:rsidRPr="0024568E">
          <w:rPr>
            <w:rStyle w:val="Hipervnculo"/>
            <w:color w:val="auto"/>
            <w:sz w:val="24"/>
            <w:szCs w:val="24"/>
            <w:u w:val="none"/>
            <w:lang w:val="es-ES"/>
          </w:rPr>
          <w:t>aminoácidos</w:t>
        </w:r>
      </w:hyperlink>
      <w:r w:rsidRPr="0024568E">
        <w:rPr>
          <w:sz w:val="24"/>
          <w:szCs w:val="24"/>
          <w:lang w:val="es-ES"/>
        </w:rPr>
        <w:t xml:space="preserve">) </w:t>
      </w:r>
      <w:hyperlink r:id="rId53" w:tooltip="Vasoconstricción" w:history="1">
        <w:r w:rsidRPr="0024568E">
          <w:rPr>
            <w:rStyle w:val="Hipervnculo"/>
            <w:color w:val="auto"/>
            <w:sz w:val="24"/>
            <w:szCs w:val="24"/>
            <w:u w:val="none"/>
            <w:lang w:val="es-ES"/>
          </w:rPr>
          <w:t>vasoconstrictor</w:t>
        </w:r>
      </w:hyperlink>
      <w:r w:rsidRPr="0024568E">
        <w:rPr>
          <w:sz w:val="24"/>
          <w:szCs w:val="24"/>
          <w:lang w:val="es-ES"/>
        </w:rPr>
        <w:t xml:space="preserve"> efectivo, a partir de su </w:t>
      </w:r>
      <w:proofErr w:type="spellStart"/>
      <w:r w:rsidRPr="0024568E">
        <w:rPr>
          <w:sz w:val="24"/>
          <w:szCs w:val="24"/>
          <w:lang w:val="es-ES"/>
        </w:rPr>
        <w:t>preestadio</w:t>
      </w:r>
      <w:proofErr w:type="spellEnd"/>
      <w:r w:rsidRPr="0024568E">
        <w:rPr>
          <w:sz w:val="24"/>
          <w:szCs w:val="24"/>
          <w:lang w:val="es-ES"/>
        </w:rPr>
        <w:t xml:space="preserve"> inactivo, el </w:t>
      </w:r>
      <w:proofErr w:type="spellStart"/>
      <w:r w:rsidRPr="0024568E">
        <w:rPr>
          <w:sz w:val="24"/>
          <w:szCs w:val="24"/>
          <w:lang w:val="es-ES"/>
        </w:rPr>
        <w:t>decapéptido</w:t>
      </w:r>
      <w:proofErr w:type="spellEnd"/>
      <w:r w:rsidRPr="0024568E">
        <w:rPr>
          <w:sz w:val="24"/>
          <w:szCs w:val="24"/>
          <w:lang w:val="es-ES"/>
        </w:rPr>
        <w:t xml:space="preserve"> (10 aminoácidos) </w:t>
      </w:r>
      <w:hyperlink r:id="rId54" w:tooltip="Angiotensina I" w:history="1">
        <w:r w:rsidRPr="0024568E">
          <w:rPr>
            <w:rStyle w:val="Hipervnculo"/>
            <w:color w:val="auto"/>
            <w:sz w:val="24"/>
            <w:szCs w:val="24"/>
            <w:u w:val="none"/>
            <w:lang w:val="es-ES"/>
          </w:rPr>
          <w:t>angiotensina I</w:t>
        </w:r>
      </w:hyperlink>
      <w:r w:rsidRPr="0024568E">
        <w:rPr>
          <w:sz w:val="24"/>
          <w:szCs w:val="24"/>
          <w:lang w:val="es-ES"/>
        </w:rPr>
        <w:t xml:space="preserve">, separando dos aminoácidos del extremo C terminal de la molécula. Por el otro, cataliza la eliminación del mediador </w:t>
      </w:r>
      <w:hyperlink r:id="rId55" w:tooltip="Bradiquinina" w:history="1">
        <w:proofErr w:type="spellStart"/>
        <w:r w:rsidRPr="0024568E">
          <w:rPr>
            <w:rStyle w:val="Hipervnculo"/>
            <w:color w:val="auto"/>
            <w:sz w:val="24"/>
            <w:szCs w:val="24"/>
            <w:u w:val="none"/>
            <w:lang w:val="es-ES"/>
          </w:rPr>
          <w:t>bradiquinina</w:t>
        </w:r>
        <w:proofErr w:type="spellEnd"/>
      </w:hyperlink>
      <w:r w:rsidRPr="0024568E">
        <w:rPr>
          <w:sz w:val="24"/>
          <w:szCs w:val="24"/>
          <w:lang w:val="es-ES"/>
        </w:rPr>
        <w:t xml:space="preserve"> en productos inactivos.</w:t>
      </w:r>
      <w:hyperlink r:id="rId56" w:anchor="cite_note-katzung-11" w:history="1">
        <w:r w:rsidRPr="0024568E">
          <w:rPr>
            <w:rStyle w:val="Hipervnculo"/>
            <w:vanish/>
            <w:color w:val="auto"/>
            <w:sz w:val="24"/>
            <w:szCs w:val="24"/>
            <w:u w:val="none"/>
            <w:vertAlign w:val="superscript"/>
            <w:lang w:val="es-ES"/>
          </w:rPr>
          <w:t>[</w:t>
        </w:r>
        <w:r w:rsidRPr="0024568E">
          <w:rPr>
            <w:rStyle w:val="Hipervnculo"/>
            <w:color w:val="auto"/>
            <w:sz w:val="24"/>
            <w:szCs w:val="24"/>
            <w:u w:val="none"/>
            <w:vertAlign w:val="superscript"/>
            <w:lang w:val="es-ES"/>
          </w:rPr>
          <w:t>11</w:t>
        </w:r>
        <w:r w:rsidRPr="0024568E">
          <w:rPr>
            <w:rStyle w:val="Hipervnculo"/>
            <w:vanish/>
            <w:color w:val="auto"/>
            <w:sz w:val="24"/>
            <w:szCs w:val="24"/>
            <w:u w:val="none"/>
            <w:vertAlign w:val="superscript"/>
            <w:lang w:val="es-ES"/>
          </w:rPr>
          <w:t>]</w:t>
        </w:r>
      </w:hyperlink>
    </w:p>
    <w:p w:rsidR="0024568E" w:rsidRPr="0024568E" w:rsidRDefault="0024568E" w:rsidP="0024568E">
      <w:pPr>
        <w:rPr>
          <w:sz w:val="24"/>
          <w:szCs w:val="24"/>
          <w:lang w:val="es-ES"/>
        </w:rPr>
      </w:pPr>
      <w:r w:rsidRPr="0024568E">
        <w:rPr>
          <w:sz w:val="24"/>
          <w:szCs w:val="24"/>
          <w:lang w:val="es-ES"/>
        </w:rPr>
        <w:lastRenderedPageBreak/>
        <w:t xml:space="preserve">La vasoconstricción mediada por la angiotensina II es rápida e intensa a nivel de las </w:t>
      </w:r>
      <w:hyperlink r:id="rId57" w:tooltip="Arteriola" w:history="1">
        <w:r w:rsidRPr="0024568E">
          <w:rPr>
            <w:rStyle w:val="Hipervnculo"/>
            <w:color w:val="auto"/>
            <w:sz w:val="24"/>
            <w:szCs w:val="24"/>
            <w:u w:val="none"/>
            <w:lang w:val="es-ES"/>
          </w:rPr>
          <w:t>arteriolas</w:t>
        </w:r>
      </w:hyperlink>
      <w:r w:rsidRPr="0024568E">
        <w:rPr>
          <w:sz w:val="24"/>
          <w:szCs w:val="24"/>
          <w:lang w:val="es-ES"/>
        </w:rPr>
        <w:t xml:space="preserve"> y no tanto a nivel de las </w:t>
      </w:r>
      <w:hyperlink r:id="rId58" w:tooltip="Vena" w:history="1">
        <w:r w:rsidRPr="0024568E">
          <w:rPr>
            <w:rStyle w:val="Hipervnculo"/>
            <w:color w:val="auto"/>
            <w:sz w:val="24"/>
            <w:szCs w:val="24"/>
            <w:u w:val="none"/>
            <w:lang w:val="es-ES"/>
          </w:rPr>
          <w:t>venas</w:t>
        </w:r>
      </w:hyperlink>
      <w:r w:rsidRPr="0024568E">
        <w:rPr>
          <w:sz w:val="24"/>
          <w:szCs w:val="24"/>
          <w:lang w:val="es-ES"/>
        </w:rPr>
        <w:t xml:space="preserve">. La constricción </w:t>
      </w:r>
      <w:proofErr w:type="spellStart"/>
      <w:r w:rsidRPr="0024568E">
        <w:rPr>
          <w:sz w:val="24"/>
          <w:szCs w:val="24"/>
          <w:lang w:val="es-ES"/>
        </w:rPr>
        <w:t>arteriolar</w:t>
      </w:r>
      <w:proofErr w:type="spellEnd"/>
      <w:r w:rsidRPr="0024568E">
        <w:rPr>
          <w:sz w:val="24"/>
          <w:szCs w:val="24"/>
          <w:lang w:val="es-ES"/>
        </w:rPr>
        <w:t xml:space="preserve"> aumenta la resistencia vascular periférica con respecto al corazón, aumentando así la presión arterial.</w:t>
      </w:r>
      <w:hyperlink r:id="rId59" w:anchor="cite_note-influence-12" w:history="1">
        <w:r w:rsidRPr="0024568E">
          <w:rPr>
            <w:rStyle w:val="Hipervnculo"/>
            <w:vanish/>
            <w:color w:val="auto"/>
            <w:sz w:val="24"/>
            <w:szCs w:val="24"/>
            <w:u w:val="none"/>
            <w:vertAlign w:val="superscript"/>
            <w:lang w:val="es-ES"/>
          </w:rPr>
          <w:t>[</w:t>
        </w:r>
        <w:r w:rsidRPr="0024568E">
          <w:rPr>
            <w:rStyle w:val="Hipervnculo"/>
            <w:color w:val="auto"/>
            <w:sz w:val="24"/>
            <w:szCs w:val="24"/>
            <w:u w:val="none"/>
            <w:vertAlign w:val="superscript"/>
            <w:lang w:val="es-ES"/>
          </w:rPr>
          <w:t>12</w:t>
        </w:r>
        <w:r w:rsidRPr="0024568E">
          <w:rPr>
            <w:rStyle w:val="Hipervnculo"/>
            <w:vanish/>
            <w:color w:val="auto"/>
            <w:sz w:val="24"/>
            <w:szCs w:val="24"/>
            <w:u w:val="none"/>
            <w:vertAlign w:val="superscript"/>
            <w:lang w:val="es-ES"/>
          </w:rPr>
          <w:t>]</w:t>
        </w:r>
      </w:hyperlink>
      <w:r w:rsidRPr="0024568E">
        <w:rPr>
          <w:sz w:val="24"/>
          <w:szCs w:val="24"/>
          <w:lang w:val="es-ES"/>
        </w:rPr>
        <w:t xml:space="preserve"> La constricción venosa aumenta el retorno venoso. La angiotensina II también aumenta la presión arterial por su efecto renal, disminuyendo la excreción de catión </w:t>
      </w:r>
      <w:hyperlink r:id="rId60" w:tooltip="Sodio" w:history="1">
        <w:r w:rsidRPr="0024568E">
          <w:rPr>
            <w:rStyle w:val="Hipervnculo"/>
            <w:color w:val="auto"/>
            <w:sz w:val="24"/>
            <w:szCs w:val="24"/>
            <w:u w:val="none"/>
            <w:lang w:val="es-ES"/>
          </w:rPr>
          <w:t>sodio</w:t>
        </w:r>
      </w:hyperlink>
      <w:r w:rsidRPr="0024568E">
        <w:rPr>
          <w:sz w:val="24"/>
          <w:szCs w:val="24"/>
          <w:lang w:val="es-ES"/>
        </w:rPr>
        <w:t xml:space="preserve"> y </w:t>
      </w:r>
      <w:hyperlink r:id="rId61" w:tooltip="Agua" w:history="1">
        <w:r w:rsidRPr="0024568E">
          <w:rPr>
            <w:rStyle w:val="Hipervnculo"/>
            <w:color w:val="auto"/>
            <w:sz w:val="24"/>
            <w:szCs w:val="24"/>
            <w:u w:val="none"/>
            <w:lang w:val="es-ES"/>
          </w:rPr>
          <w:t>agua</w:t>
        </w:r>
      </w:hyperlink>
      <w:r w:rsidRPr="0024568E">
        <w:rPr>
          <w:sz w:val="24"/>
          <w:szCs w:val="24"/>
          <w:lang w:val="es-ES"/>
        </w:rPr>
        <w:t xml:space="preserve"> haciendo que el volumen extracelular aumente.</w:t>
      </w:r>
    </w:p>
    <w:p w:rsidR="0024568E" w:rsidRPr="0024568E" w:rsidRDefault="0024568E" w:rsidP="0024568E">
      <w:pPr>
        <w:rPr>
          <w:sz w:val="24"/>
          <w:szCs w:val="24"/>
          <w:lang w:val="es-ES"/>
        </w:rPr>
      </w:pPr>
      <w:r w:rsidRPr="0024568E">
        <w:rPr>
          <w:sz w:val="24"/>
          <w:szCs w:val="24"/>
          <w:lang w:val="es-ES"/>
        </w:rPr>
        <w:t>La inhibición de la enzima que convierte la angiotensina en un vasoconstrictor activo, hace que la concentración de angiotensina II, a nivel de los receptores de angiotensina (AT</w:t>
      </w:r>
      <w:r w:rsidRPr="0024568E">
        <w:rPr>
          <w:sz w:val="24"/>
          <w:szCs w:val="24"/>
          <w:vertAlign w:val="subscript"/>
          <w:lang w:val="es-ES"/>
        </w:rPr>
        <w:t>1</w:t>
      </w:r>
      <w:r w:rsidRPr="0024568E">
        <w:rPr>
          <w:sz w:val="24"/>
          <w:szCs w:val="24"/>
          <w:lang w:val="es-ES"/>
        </w:rPr>
        <w:t xml:space="preserve"> y AT</w:t>
      </w:r>
      <w:r w:rsidRPr="0024568E">
        <w:rPr>
          <w:sz w:val="24"/>
          <w:szCs w:val="24"/>
          <w:vertAlign w:val="subscript"/>
          <w:lang w:val="es-ES"/>
        </w:rPr>
        <w:t>2</w:t>
      </w:r>
      <w:r w:rsidRPr="0024568E">
        <w:rPr>
          <w:sz w:val="24"/>
          <w:szCs w:val="24"/>
          <w:lang w:val="es-ES"/>
        </w:rPr>
        <w:t>), disminuya. Así, se reduce el tono vascular, lo que atenúa la resistencia vascular sistémica y la presión sanguínea, tanto sistólica como diastólica, disminuye.</w:t>
      </w:r>
      <w:hyperlink r:id="rId62" w:anchor="cite_note-influence-12" w:history="1">
        <w:r w:rsidRPr="0024568E">
          <w:rPr>
            <w:rStyle w:val="Hipervnculo"/>
            <w:vanish/>
            <w:color w:val="auto"/>
            <w:sz w:val="24"/>
            <w:szCs w:val="24"/>
            <w:u w:val="none"/>
            <w:vertAlign w:val="superscript"/>
            <w:lang w:val="es-ES"/>
          </w:rPr>
          <w:t>[</w:t>
        </w:r>
        <w:r w:rsidRPr="0024568E">
          <w:rPr>
            <w:rStyle w:val="Hipervnculo"/>
            <w:color w:val="auto"/>
            <w:sz w:val="24"/>
            <w:szCs w:val="24"/>
            <w:u w:val="none"/>
            <w:vertAlign w:val="superscript"/>
            <w:lang w:val="es-ES"/>
          </w:rPr>
          <w:t>12</w:t>
        </w:r>
        <w:r w:rsidRPr="0024568E">
          <w:rPr>
            <w:rStyle w:val="Hipervnculo"/>
            <w:vanish/>
            <w:color w:val="auto"/>
            <w:sz w:val="24"/>
            <w:szCs w:val="24"/>
            <w:u w:val="none"/>
            <w:vertAlign w:val="superscript"/>
            <w:lang w:val="es-ES"/>
          </w:rPr>
          <w:t>]</w:t>
        </w:r>
      </w:hyperlink>
      <w:r w:rsidRPr="0024568E">
        <w:rPr>
          <w:sz w:val="24"/>
          <w:szCs w:val="24"/>
          <w:lang w:val="es-ES"/>
        </w:rPr>
        <w:t xml:space="preserve"> A continuación, la reducción del nivel de angiotensina II conlleva a una reducción de la secreción de la </w:t>
      </w:r>
      <w:hyperlink r:id="rId63" w:tooltip="Hormona" w:history="1">
        <w:r w:rsidRPr="0024568E">
          <w:rPr>
            <w:rStyle w:val="Hipervnculo"/>
            <w:color w:val="auto"/>
            <w:sz w:val="24"/>
            <w:szCs w:val="24"/>
            <w:u w:val="none"/>
            <w:lang w:val="es-ES"/>
          </w:rPr>
          <w:t>hormona</w:t>
        </w:r>
      </w:hyperlink>
      <w:r w:rsidRPr="0024568E">
        <w:rPr>
          <w:sz w:val="24"/>
          <w:szCs w:val="24"/>
          <w:lang w:val="es-ES"/>
        </w:rPr>
        <w:t xml:space="preserve"> </w:t>
      </w:r>
      <w:hyperlink r:id="rId64" w:tooltip="Aldosterona" w:history="1">
        <w:r w:rsidRPr="0024568E">
          <w:rPr>
            <w:rStyle w:val="Hipervnculo"/>
            <w:color w:val="auto"/>
            <w:sz w:val="24"/>
            <w:szCs w:val="24"/>
            <w:u w:val="none"/>
            <w:lang w:val="es-ES"/>
          </w:rPr>
          <w:t>aldosterona</w:t>
        </w:r>
      </w:hyperlink>
      <w:r w:rsidRPr="0024568E">
        <w:rPr>
          <w:sz w:val="24"/>
          <w:szCs w:val="24"/>
          <w:lang w:val="es-ES"/>
        </w:rPr>
        <w:t xml:space="preserve"> de la </w:t>
      </w:r>
      <w:hyperlink r:id="rId65" w:tooltip="Glándula suprarrenal" w:history="1">
        <w:r w:rsidRPr="0024568E">
          <w:rPr>
            <w:rStyle w:val="Hipervnculo"/>
            <w:color w:val="auto"/>
            <w:sz w:val="24"/>
            <w:szCs w:val="24"/>
            <w:u w:val="none"/>
            <w:lang w:val="es-ES"/>
          </w:rPr>
          <w:t>glándula suprarrenal</w:t>
        </w:r>
      </w:hyperlink>
      <w:r w:rsidRPr="0024568E">
        <w:rPr>
          <w:sz w:val="24"/>
          <w:szCs w:val="24"/>
          <w:lang w:val="es-ES"/>
        </w:rPr>
        <w:t xml:space="preserve"> y con ello determina el contenido de agua. Se piensa que la angiotensina puede ser producida en otros </w:t>
      </w:r>
      <w:hyperlink r:id="rId66" w:tooltip="Tejido (biología)" w:history="1">
        <w:r w:rsidRPr="0024568E">
          <w:rPr>
            <w:rStyle w:val="Hipervnculo"/>
            <w:color w:val="auto"/>
            <w:sz w:val="24"/>
            <w:szCs w:val="24"/>
            <w:u w:val="none"/>
            <w:lang w:val="es-ES"/>
          </w:rPr>
          <w:t>tejidos</w:t>
        </w:r>
      </w:hyperlink>
      <w:r w:rsidRPr="0024568E">
        <w:rPr>
          <w:sz w:val="24"/>
          <w:szCs w:val="24"/>
          <w:lang w:val="es-ES"/>
        </w:rPr>
        <w:t xml:space="preserve"> incluyendo el corazón.</w:t>
      </w:r>
      <w:hyperlink r:id="rId67" w:anchor="cite_note-katzung-11" w:history="1">
        <w:r w:rsidRPr="0024568E">
          <w:rPr>
            <w:rStyle w:val="Hipervnculo"/>
            <w:vanish/>
            <w:color w:val="auto"/>
            <w:sz w:val="24"/>
            <w:szCs w:val="24"/>
            <w:u w:val="none"/>
            <w:vertAlign w:val="superscript"/>
            <w:lang w:val="es-ES"/>
          </w:rPr>
          <w:t>[</w:t>
        </w:r>
        <w:r w:rsidRPr="0024568E">
          <w:rPr>
            <w:rStyle w:val="Hipervnculo"/>
            <w:color w:val="auto"/>
            <w:sz w:val="24"/>
            <w:szCs w:val="24"/>
            <w:u w:val="none"/>
            <w:vertAlign w:val="superscript"/>
            <w:lang w:val="es-ES"/>
          </w:rPr>
          <w:t>11</w:t>
        </w:r>
        <w:r w:rsidRPr="0024568E">
          <w:rPr>
            <w:rStyle w:val="Hipervnculo"/>
            <w:vanish/>
            <w:color w:val="auto"/>
            <w:sz w:val="24"/>
            <w:szCs w:val="24"/>
            <w:u w:val="none"/>
            <w:vertAlign w:val="superscript"/>
            <w:lang w:val="es-ES"/>
          </w:rPr>
          <w:t>]</w:t>
        </w:r>
      </w:hyperlink>
      <w:r w:rsidRPr="0024568E">
        <w:rPr>
          <w:sz w:val="24"/>
          <w:szCs w:val="24"/>
          <w:lang w:val="es-ES"/>
        </w:rPr>
        <w:t xml:space="preserve"> A nivel celular, puede observarse un retroceso de los efectos de los </w:t>
      </w:r>
      <w:hyperlink r:id="rId68" w:tooltip="Mitógeno" w:history="1">
        <w:proofErr w:type="spellStart"/>
        <w:r w:rsidRPr="0024568E">
          <w:rPr>
            <w:rStyle w:val="Hipervnculo"/>
            <w:color w:val="auto"/>
            <w:sz w:val="24"/>
            <w:szCs w:val="24"/>
            <w:u w:val="none"/>
            <w:lang w:val="es-ES"/>
          </w:rPr>
          <w:t>mitógenos</w:t>
        </w:r>
        <w:proofErr w:type="spellEnd"/>
      </w:hyperlink>
      <w:r w:rsidRPr="0024568E">
        <w:rPr>
          <w:sz w:val="24"/>
          <w:szCs w:val="24"/>
          <w:lang w:val="es-ES"/>
        </w:rPr>
        <w:t xml:space="preserve"> inducidos por la angiotensina II en los </w:t>
      </w:r>
      <w:hyperlink r:id="rId69" w:tooltip="Fibroblasto" w:history="1">
        <w:r w:rsidRPr="0024568E">
          <w:rPr>
            <w:rStyle w:val="Hipervnculo"/>
            <w:color w:val="auto"/>
            <w:sz w:val="24"/>
            <w:szCs w:val="24"/>
            <w:u w:val="none"/>
            <w:lang w:val="es-ES"/>
          </w:rPr>
          <w:t>fibroblastos</w:t>
        </w:r>
      </w:hyperlink>
      <w:r w:rsidRPr="0024568E">
        <w:rPr>
          <w:sz w:val="24"/>
          <w:szCs w:val="24"/>
          <w:lang w:val="es-ES"/>
        </w:rPr>
        <w:t xml:space="preserve"> y los </w:t>
      </w:r>
      <w:hyperlink r:id="rId70" w:tooltip="Miocito" w:history="1">
        <w:proofErr w:type="spellStart"/>
        <w:r w:rsidRPr="0024568E">
          <w:rPr>
            <w:rStyle w:val="Hipervnculo"/>
            <w:color w:val="auto"/>
            <w:sz w:val="24"/>
            <w:szCs w:val="24"/>
            <w:u w:val="none"/>
            <w:lang w:val="es-ES"/>
          </w:rPr>
          <w:t>miocitos</w:t>
        </w:r>
        <w:proofErr w:type="spellEnd"/>
      </w:hyperlink>
      <w:r w:rsidRPr="0024568E">
        <w:rPr>
          <w:sz w:val="24"/>
          <w:szCs w:val="24"/>
          <w:lang w:val="es-ES"/>
        </w:rPr>
        <w:t xml:space="preserve"> del corazón, que conllevan alteraciones adversas especialmente tras un infarto de miocardio (</w:t>
      </w:r>
      <w:hyperlink r:id="rId71" w:tooltip="Remodelación (aún no redactado)" w:history="1">
        <w:r w:rsidRPr="0024568E">
          <w:rPr>
            <w:rStyle w:val="Hipervnculo"/>
            <w:color w:val="auto"/>
            <w:sz w:val="24"/>
            <w:szCs w:val="24"/>
            <w:u w:val="none"/>
            <w:lang w:val="es-ES"/>
          </w:rPr>
          <w:t>remodelación</w:t>
        </w:r>
      </w:hyperlink>
      <w:r w:rsidRPr="0024568E">
        <w:rPr>
          <w:sz w:val="24"/>
          <w:szCs w:val="24"/>
          <w:lang w:val="es-ES"/>
        </w:rPr>
        <w:t>).</w:t>
      </w:r>
    </w:p>
    <w:p w:rsidR="0024568E" w:rsidRPr="0024568E" w:rsidRDefault="0024568E" w:rsidP="0024568E">
      <w:pPr>
        <w:rPr>
          <w:sz w:val="24"/>
          <w:szCs w:val="24"/>
          <w:lang w:val="es-ES"/>
        </w:rPr>
      </w:pPr>
      <w:r w:rsidRPr="0024568E">
        <w:rPr>
          <w:sz w:val="24"/>
          <w:szCs w:val="24"/>
          <w:lang w:val="es-ES"/>
        </w:rPr>
        <w:t xml:space="preserve">La </w:t>
      </w:r>
      <w:proofErr w:type="spellStart"/>
      <w:r w:rsidRPr="0024568E">
        <w:rPr>
          <w:sz w:val="24"/>
          <w:szCs w:val="24"/>
          <w:lang w:val="es-ES"/>
        </w:rPr>
        <w:t>bradiquinina</w:t>
      </w:r>
      <w:proofErr w:type="spellEnd"/>
      <w:r w:rsidRPr="0024568E">
        <w:rPr>
          <w:sz w:val="24"/>
          <w:szCs w:val="24"/>
          <w:lang w:val="es-ES"/>
        </w:rPr>
        <w:t xml:space="preserve"> es un potente vasodilatador por medio de la liberación del </w:t>
      </w:r>
      <w:hyperlink r:id="rId72" w:tooltip="Óxido nítrico" w:history="1">
        <w:r w:rsidRPr="0024568E">
          <w:rPr>
            <w:rStyle w:val="Hipervnculo"/>
            <w:color w:val="auto"/>
            <w:sz w:val="24"/>
            <w:szCs w:val="24"/>
            <w:u w:val="none"/>
            <w:lang w:val="es-ES"/>
          </w:rPr>
          <w:t>óxido nítrico</w:t>
        </w:r>
      </w:hyperlink>
      <w:r w:rsidRPr="0024568E">
        <w:rPr>
          <w:sz w:val="24"/>
          <w:szCs w:val="24"/>
          <w:lang w:val="es-ES"/>
        </w:rPr>
        <w:t xml:space="preserve"> y la </w:t>
      </w:r>
      <w:hyperlink r:id="rId73" w:tooltip="Prostaciclina" w:history="1">
        <w:proofErr w:type="spellStart"/>
        <w:r w:rsidRPr="0024568E">
          <w:rPr>
            <w:rStyle w:val="Hipervnculo"/>
            <w:color w:val="auto"/>
            <w:sz w:val="24"/>
            <w:szCs w:val="24"/>
            <w:u w:val="none"/>
            <w:lang w:val="es-ES"/>
          </w:rPr>
          <w:t>prostaciclina</w:t>
        </w:r>
        <w:proofErr w:type="spellEnd"/>
      </w:hyperlink>
      <w:r w:rsidRPr="0024568E">
        <w:rPr>
          <w:sz w:val="24"/>
          <w:szCs w:val="24"/>
          <w:lang w:val="es-ES"/>
        </w:rPr>
        <w:t xml:space="preserve">. Algunos de los </w:t>
      </w:r>
      <w:proofErr w:type="spellStart"/>
      <w:r w:rsidRPr="0024568E">
        <w:rPr>
          <w:sz w:val="24"/>
          <w:szCs w:val="24"/>
          <w:lang w:val="es-ES"/>
        </w:rPr>
        <w:t>IECAs</w:t>
      </w:r>
      <w:proofErr w:type="spellEnd"/>
      <w:r w:rsidRPr="0024568E">
        <w:rPr>
          <w:sz w:val="24"/>
          <w:szCs w:val="24"/>
          <w:lang w:val="es-ES"/>
        </w:rPr>
        <w:t xml:space="preserve"> son capaces de mantener la acción de la </w:t>
      </w:r>
      <w:proofErr w:type="spellStart"/>
      <w:r w:rsidRPr="0024568E">
        <w:rPr>
          <w:sz w:val="24"/>
          <w:szCs w:val="24"/>
          <w:lang w:val="es-ES"/>
        </w:rPr>
        <w:t>bradiquinina</w:t>
      </w:r>
      <w:proofErr w:type="spellEnd"/>
      <w:r w:rsidRPr="0024568E">
        <w:rPr>
          <w:sz w:val="24"/>
          <w:szCs w:val="24"/>
          <w:lang w:val="es-ES"/>
        </w:rPr>
        <w:t xml:space="preserve"> produciendo una disminución de la resistencia vascular periférica y, por ende, la presión arterial.</w:t>
      </w:r>
      <w:hyperlink r:id="rId74" w:anchor="cite_note-katzung-11" w:history="1">
        <w:r w:rsidRPr="0024568E">
          <w:rPr>
            <w:rStyle w:val="Hipervnculo"/>
            <w:vanish/>
            <w:color w:val="auto"/>
            <w:sz w:val="24"/>
            <w:szCs w:val="24"/>
            <w:u w:val="none"/>
            <w:vertAlign w:val="superscript"/>
            <w:lang w:val="es-ES"/>
          </w:rPr>
          <w:t>[</w:t>
        </w:r>
        <w:r w:rsidRPr="0024568E">
          <w:rPr>
            <w:rStyle w:val="Hipervnculo"/>
            <w:color w:val="auto"/>
            <w:sz w:val="24"/>
            <w:szCs w:val="24"/>
            <w:u w:val="none"/>
            <w:vertAlign w:val="superscript"/>
            <w:lang w:val="es-ES"/>
          </w:rPr>
          <w:t>11</w:t>
        </w:r>
        <w:r w:rsidRPr="0024568E">
          <w:rPr>
            <w:rStyle w:val="Hipervnculo"/>
            <w:vanish/>
            <w:color w:val="auto"/>
            <w:sz w:val="24"/>
            <w:szCs w:val="24"/>
            <w:u w:val="none"/>
            <w:vertAlign w:val="superscript"/>
            <w:lang w:val="es-ES"/>
          </w:rPr>
          <w:t>]</w:t>
        </w:r>
      </w:hyperlink>
    </w:p>
    <w:p w:rsidR="0024568E" w:rsidRPr="0024568E" w:rsidRDefault="0024568E" w:rsidP="0024568E">
      <w:pPr>
        <w:rPr>
          <w:sz w:val="24"/>
          <w:szCs w:val="24"/>
          <w:lang w:val="es-ES"/>
        </w:rPr>
      </w:pPr>
      <w:r w:rsidRPr="0024568E">
        <w:rPr>
          <w:sz w:val="24"/>
          <w:szCs w:val="24"/>
          <w:lang w:val="es-ES"/>
        </w:rPr>
        <w:t xml:space="preserve">En caso de enfermedades renales como la </w:t>
      </w:r>
      <w:hyperlink r:id="rId75" w:tooltip="Nefropatía" w:history="1">
        <w:r w:rsidRPr="0024568E">
          <w:rPr>
            <w:rStyle w:val="Hipervnculo"/>
            <w:color w:val="auto"/>
            <w:sz w:val="24"/>
            <w:szCs w:val="24"/>
            <w:u w:val="none"/>
            <w:lang w:val="es-ES"/>
          </w:rPr>
          <w:t>nefropatía diabética</w:t>
        </w:r>
      </w:hyperlink>
      <w:r w:rsidRPr="0024568E">
        <w:rPr>
          <w:sz w:val="24"/>
          <w:szCs w:val="24"/>
          <w:lang w:val="es-ES"/>
        </w:rPr>
        <w:t xml:space="preserve"> los inhibidores ECA ocasionan una reducción de la eliminación de las proteínas (</w:t>
      </w:r>
      <w:hyperlink r:id="rId76" w:tooltip="Proteinuria" w:history="1">
        <w:r w:rsidRPr="0024568E">
          <w:rPr>
            <w:rStyle w:val="Hipervnculo"/>
            <w:color w:val="auto"/>
            <w:sz w:val="24"/>
            <w:szCs w:val="24"/>
            <w:u w:val="none"/>
            <w:lang w:val="es-ES"/>
          </w:rPr>
          <w:t>proteinuria</w:t>
        </w:r>
      </w:hyperlink>
      <w:r w:rsidRPr="0024568E">
        <w:rPr>
          <w:sz w:val="24"/>
          <w:szCs w:val="24"/>
          <w:lang w:val="es-ES"/>
        </w:rPr>
        <w:t>) y previenen el avance de la enfermedad (</w:t>
      </w:r>
      <w:proofErr w:type="spellStart"/>
      <w:r w:rsidRPr="0024568E">
        <w:rPr>
          <w:sz w:val="24"/>
          <w:szCs w:val="24"/>
          <w:lang w:val="es-ES"/>
        </w:rPr>
        <w:t>nefroprotección</w:t>
      </w:r>
      <w:proofErr w:type="spellEnd"/>
      <w:r w:rsidRPr="0024568E">
        <w:rPr>
          <w:sz w:val="24"/>
          <w:szCs w:val="24"/>
          <w:lang w:val="es-ES"/>
        </w:rPr>
        <w:t>).</w:t>
      </w:r>
    </w:p>
    <w:p w:rsidR="0024568E" w:rsidRPr="0024568E" w:rsidRDefault="0024568E" w:rsidP="0024568E">
      <w:pPr>
        <w:rPr>
          <w:sz w:val="24"/>
          <w:szCs w:val="24"/>
          <w:lang w:val="es-ES"/>
        </w:rPr>
      </w:pPr>
      <w:r w:rsidRPr="0024568E">
        <w:rPr>
          <w:sz w:val="24"/>
          <w:szCs w:val="24"/>
          <w:lang w:val="es-ES"/>
        </w:rPr>
        <w:t xml:space="preserve">La inhibición de la eliminación de la </w:t>
      </w:r>
      <w:proofErr w:type="spellStart"/>
      <w:r w:rsidRPr="0024568E">
        <w:rPr>
          <w:sz w:val="24"/>
          <w:szCs w:val="24"/>
          <w:lang w:val="es-ES"/>
        </w:rPr>
        <w:t>bradiquinina</w:t>
      </w:r>
      <w:proofErr w:type="spellEnd"/>
      <w:r w:rsidRPr="0024568E">
        <w:rPr>
          <w:sz w:val="24"/>
          <w:szCs w:val="24"/>
          <w:lang w:val="es-ES"/>
        </w:rPr>
        <w:t xml:space="preserve"> supone contrariamente su acumulación y los </w:t>
      </w:r>
      <w:hyperlink r:id="rId77" w:tooltip="Reacción adversa a medicamento" w:history="1">
        <w:r w:rsidRPr="0024568E">
          <w:rPr>
            <w:rStyle w:val="Hipervnculo"/>
            <w:color w:val="auto"/>
            <w:sz w:val="24"/>
            <w:szCs w:val="24"/>
            <w:u w:val="none"/>
            <w:lang w:val="es-ES"/>
          </w:rPr>
          <w:t>efectos secundarios</w:t>
        </w:r>
      </w:hyperlink>
      <w:r w:rsidRPr="0024568E">
        <w:rPr>
          <w:sz w:val="24"/>
          <w:szCs w:val="24"/>
          <w:lang w:val="es-ES"/>
        </w:rPr>
        <w:t xml:space="preserve"> relacionados con ella.</w:t>
      </w:r>
    </w:p>
    <w:p w:rsidR="002B2C16" w:rsidRDefault="002B2C16">
      <w:pPr>
        <w:rPr>
          <w:sz w:val="24"/>
          <w:szCs w:val="24"/>
          <w:lang w:val="es-ES"/>
        </w:rPr>
      </w:pPr>
    </w:p>
    <w:p w:rsidR="00E6297B" w:rsidRDefault="00E6297B">
      <w:pPr>
        <w:rPr>
          <w:b/>
          <w:sz w:val="24"/>
          <w:szCs w:val="24"/>
        </w:rPr>
      </w:pPr>
    </w:p>
    <w:p w:rsidR="00E6297B" w:rsidRDefault="00E6297B">
      <w:pPr>
        <w:rPr>
          <w:b/>
          <w:sz w:val="24"/>
          <w:szCs w:val="24"/>
        </w:rPr>
      </w:pPr>
    </w:p>
    <w:p w:rsidR="00E6297B" w:rsidRPr="00E6297B" w:rsidRDefault="00E6297B" w:rsidP="00E6297B">
      <w:pPr>
        <w:rPr>
          <w:sz w:val="24"/>
          <w:szCs w:val="24"/>
          <w:lang w:val="es-ES"/>
        </w:rPr>
      </w:pPr>
      <w:r w:rsidRPr="00E6297B">
        <w:rPr>
          <w:sz w:val="24"/>
          <w:szCs w:val="24"/>
          <w:lang w:val="es-ES"/>
        </w:rPr>
        <w:lastRenderedPageBreak/>
        <w:t>Actualmente, en muchos países están autorizados los siguientes inhibidores ECA como fármacos:</w:t>
      </w:r>
    </w:p>
    <w:p w:rsidR="00E6297B" w:rsidRPr="00E6297B" w:rsidRDefault="00E6297B" w:rsidP="00E6297B">
      <w:pPr>
        <w:numPr>
          <w:ilvl w:val="0"/>
          <w:numId w:val="5"/>
        </w:numPr>
        <w:rPr>
          <w:sz w:val="24"/>
          <w:szCs w:val="24"/>
          <w:lang w:val="es-ES"/>
        </w:rPr>
      </w:pPr>
      <w:hyperlink r:id="rId78" w:tooltip="Benazepril" w:history="1">
        <w:proofErr w:type="spellStart"/>
        <w:r w:rsidRPr="00E6297B">
          <w:rPr>
            <w:rStyle w:val="Hipervnculo"/>
            <w:color w:val="auto"/>
            <w:sz w:val="24"/>
            <w:szCs w:val="24"/>
            <w:u w:val="none"/>
            <w:lang w:val="es-ES"/>
          </w:rPr>
          <w:t>Benazepril</w:t>
        </w:r>
        <w:proofErr w:type="spellEnd"/>
      </w:hyperlink>
      <w:r w:rsidRPr="00E6297B">
        <w:rPr>
          <w:sz w:val="24"/>
          <w:szCs w:val="24"/>
          <w:lang w:val="es-ES"/>
        </w:rPr>
        <w:t xml:space="preserve"> (</w:t>
      </w:r>
      <w:proofErr w:type="spellStart"/>
      <w:r w:rsidRPr="00E6297B">
        <w:rPr>
          <w:sz w:val="24"/>
          <w:szCs w:val="24"/>
          <w:lang w:val="es-ES"/>
        </w:rPr>
        <w:t>Cibacen</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79" w:tooltip="Enalapril" w:history="1">
        <w:proofErr w:type="spellStart"/>
        <w:r w:rsidRPr="00E6297B">
          <w:rPr>
            <w:rStyle w:val="Hipervnculo"/>
            <w:color w:val="auto"/>
            <w:sz w:val="24"/>
            <w:szCs w:val="24"/>
            <w:u w:val="none"/>
            <w:lang w:val="es-ES"/>
          </w:rPr>
          <w:t>Enalapril</w:t>
        </w:r>
        <w:proofErr w:type="spellEnd"/>
      </w:hyperlink>
      <w:r w:rsidRPr="00E6297B">
        <w:rPr>
          <w:sz w:val="24"/>
          <w:szCs w:val="24"/>
          <w:lang w:val="es-ES"/>
        </w:rPr>
        <w:t xml:space="preserve"> (</w:t>
      </w:r>
      <w:proofErr w:type="spellStart"/>
      <w:r w:rsidRPr="00E6297B">
        <w:rPr>
          <w:sz w:val="24"/>
          <w:szCs w:val="24"/>
          <w:lang w:val="es-ES"/>
        </w:rPr>
        <w:t>Xanef</w:t>
      </w:r>
      <w:proofErr w:type="spellEnd"/>
      <w:r w:rsidRPr="00E6297B">
        <w:rPr>
          <w:sz w:val="24"/>
          <w:szCs w:val="24"/>
          <w:lang w:val="es-ES"/>
        </w:rPr>
        <w:t>®, Pres®, muchos medicamentos genéricos)</w:t>
      </w:r>
    </w:p>
    <w:p w:rsidR="00E6297B" w:rsidRPr="00E6297B" w:rsidRDefault="00E6297B" w:rsidP="00E6297B">
      <w:pPr>
        <w:numPr>
          <w:ilvl w:val="0"/>
          <w:numId w:val="5"/>
        </w:numPr>
        <w:rPr>
          <w:sz w:val="24"/>
          <w:szCs w:val="24"/>
          <w:lang w:val="es-ES"/>
        </w:rPr>
      </w:pPr>
      <w:hyperlink r:id="rId80" w:tooltip="Captopril" w:history="1">
        <w:proofErr w:type="spellStart"/>
        <w:r w:rsidRPr="00E6297B">
          <w:rPr>
            <w:rStyle w:val="Hipervnculo"/>
            <w:color w:val="auto"/>
            <w:sz w:val="24"/>
            <w:szCs w:val="24"/>
            <w:u w:val="none"/>
            <w:lang w:val="es-ES"/>
          </w:rPr>
          <w:t>Captopril</w:t>
        </w:r>
        <w:proofErr w:type="spellEnd"/>
      </w:hyperlink>
      <w:r w:rsidRPr="00E6297B">
        <w:rPr>
          <w:sz w:val="24"/>
          <w:szCs w:val="24"/>
          <w:lang w:val="es-ES"/>
        </w:rPr>
        <w:t xml:space="preserve"> (</w:t>
      </w:r>
      <w:proofErr w:type="spellStart"/>
      <w:r w:rsidRPr="00E6297B">
        <w:rPr>
          <w:sz w:val="24"/>
          <w:szCs w:val="24"/>
          <w:lang w:val="es-ES"/>
        </w:rPr>
        <w:t>Lopirin</w:t>
      </w:r>
      <w:proofErr w:type="spellEnd"/>
      <w:r w:rsidRPr="00E6297B">
        <w:rPr>
          <w:sz w:val="24"/>
          <w:szCs w:val="24"/>
          <w:lang w:val="es-ES"/>
        </w:rPr>
        <w:t xml:space="preserve">®, </w:t>
      </w:r>
      <w:proofErr w:type="spellStart"/>
      <w:r w:rsidRPr="00E6297B">
        <w:rPr>
          <w:sz w:val="24"/>
          <w:szCs w:val="24"/>
          <w:lang w:val="es-ES"/>
        </w:rPr>
        <w:t>Tensobon</w:t>
      </w:r>
      <w:proofErr w:type="spellEnd"/>
      <w:r w:rsidRPr="00E6297B">
        <w:rPr>
          <w:sz w:val="24"/>
          <w:szCs w:val="24"/>
          <w:lang w:val="es-ES"/>
        </w:rPr>
        <w:t>®, (</w:t>
      </w:r>
      <w:proofErr w:type="spellStart"/>
      <w:r w:rsidRPr="00E6297B">
        <w:rPr>
          <w:sz w:val="24"/>
          <w:szCs w:val="24"/>
          <w:lang w:val="es-ES"/>
        </w:rPr>
        <w:t>Capotén®en</w:t>
      </w:r>
      <w:proofErr w:type="spellEnd"/>
      <w:r w:rsidRPr="00E6297B">
        <w:rPr>
          <w:sz w:val="24"/>
          <w:szCs w:val="24"/>
          <w:lang w:val="es-ES"/>
        </w:rPr>
        <w:t xml:space="preserve"> España) muchos medicamentos genéricos)</w:t>
      </w:r>
    </w:p>
    <w:p w:rsidR="00E6297B" w:rsidRPr="00E6297B" w:rsidRDefault="00E6297B" w:rsidP="00E6297B">
      <w:pPr>
        <w:numPr>
          <w:ilvl w:val="0"/>
          <w:numId w:val="5"/>
        </w:numPr>
        <w:rPr>
          <w:sz w:val="24"/>
          <w:szCs w:val="24"/>
          <w:lang w:val="es-ES"/>
        </w:rPr>
      </w:pPr>
      <w:hyperlink r:id="rId81" w:tooltip="Cilazapril (aún no redactado)" w:history="1">
        <w:proofErr w:type="spellStart"/>
        <w:r w:rsidRPr="00E6297B">
          <w:rPr>
            <w:rStyle w:val="Hipervnculo"/>
            <w:color w:val="auto"/>
            <w:sz w:val="24"/>
            <w:szCs w:val="24"/>
            <w:u w:val="none"/>
            <w:lang w:val="es-ES"/>
          </w:rPr>
          <w:t>Cilazapril</w:t>
        </w:r>
        <w:proofErr w:type="spellEnd"/>
      </w:hyperlink>
      <w:r w:rsidRPr="00E6297B">
        <w:rPr>
          <w:sz w:val="24"/>
          <w:szCs w:val="24"/>
          <w:lang w:val="es-ES"/>
        </w:rPr>
        <w:t xml:space="preserve"> (</w:t>
      </w:r>
      <w:proofErr w:type="spellStart"/>
      <w:r w:rsidRPr="00E6297B">
        <w:rPr>
          <w:sz w:val="24"/>
          <w:szCs w:val="24"/>
          <w:lang w:val="es-ES"/>
        </w:rPr>
        <w:t>Dynorm</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82" w:tooltip="Fosinopril (aún no redactado)" w:history="1">
        <w:proofErr w:type="spellStart"/>
        <w:r w:rsidRPr="00E6297B">
          <w:rPr>
            <w:rStyle w:val="Hipervnculo"/>
            <w:color w:val="auto"/>
            <w:sz w:val="24"/>
            <w:szCs w:val="24"/>
            <w:u w:val="none"/>
            <w:lang w:val="es-ES"/>
          </w:rPr>
          <w:t>Fosinopril</w:t>
        </w:r>
        <w:proofErr w:type="spellEnd"/>
      </w:hyperlink>
      <w:r w:rsidRPr="00E6297B">
        <w:rPr>
          <w:sz w:val="24"/>
          <w:szCs w:val="24"/>
          <w:lang w:val="es-ES"/>
        </w:rPr>
        <w:t xml:space="preserve"> (</w:t>
      </w:r>
      <w:proofErr w:type="spellStart"/>
      <w:r w:rsidRPr="00E6297B">
        <w:rPr>
          <w:sz w:val="24"/>
          <w:szCs w:val="24"/>
          <w:lang w:val="es-ES"/>
        </w:rPr>
        <w:t>Fosinorm</w:t>
      </w:r>
      <w:proofErr w:type="spellEnd"/>
      <w:r w:rsidRPr="00E6297B">
        <w:rPr>
          <w:sz w:val="24"/>
          <w:szCs w:val="24"/>
          <w:lang w:val="es-ES"/>
        </w:rPr>
        <w:t xml:space="preserve">®, </w:t>
      </w:r>
      <w:proofErr w:type="spellStart"/>
      <w:r w:rsidRPr="00E6297B">
        <w:rPr>
          <w:sz w:val="24"/>
          <w:szCs w:val="24"/>
          <w:lang w:val="es-ES"/>
        </w:rPr>
        <w:t>Dynacil</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83" w:tooltip="Imidapril (aún no redactado)" w:history="1">
        <w:proofErr w:type="spellStart"/>
        <w:r w:rsidRPr="00E6297B">
          <w:rPr>
            <w:rStyle w:val="Hipervnculo"/>
            <w:color w:val="auto"/>
            <w:sz w:val="24"/>
            <w:szCs w:val="24"/>
            <w:u w:val="none"/>
            <w:lang w:val="es-ES"/>
          </w:rPr>
          <w:t>Imidapril</w:t>
        </w:r>
        <w:proofErr w:type="spellEnd"/>
      </w:hyperlink>
      <w:r w:rsidRPr="00E6297B">
        <w:rPr>
          <w:sz w:val="24"/>
          <w:szCs w:val="24"/>
          <w:lang w:val="es-ES"/>
        </w:rPr>
        <w:t xml:space="preserve"> (</w:t>
      </w:r>
      <w:proofErr w:type="spellStart"/>
      <w:r w:rsidRPr="00E6297B">
        <w:rPr>
          <w:sz w:val="24"/>
          <w:szCs w:val="24"/>
          <w:lang w:val="es-ES"/>
        </w:rPr>
        <w:t>Tanatril</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84" w:tooltip="Lisinopril" w:history="1">
        <w:proofErr w:type="spellStart"/>
        <w:r w:rsidRPr="00E6297B">
          <w:rPr>
            <w:rStyle w:val="Hipervnculo"/>
            <w:color w:val="auto"/>
            <w:sz w:val="24"/>
            <w:szCs w:val="24"/>
            <w:u w:val="none"/>
            <w:lang w:val="es-ES"/>
          </w:rPr>
          <w:t>Lisinopril</w:t>
        </w:r>
        <w:proofErr w:type="spellEnd"/>
      </w:hyperlink>
      <w:r w:rsidRPr="00E6297B">
        <w:rPr>
          <w:sz w:val="24"/>
          <w:szCs w:val="24"/>
          <w:lang w:val="es-ES"/>
        </w:rPr>
        <w:t xml:space="preserve"> (</w:t>
      </w:r>
      <w:proofErr w:type="spellStart"/>
      <w:r w:rsidRPr="00E6297B">
        <w:rPr>
          <w:sz w:val="24"/>
          <w:szCs w:val="24"/>
          <w:lang w:val="es-ES"/>
        </w:rPr>
        <w:t>Acerbon</w:t>
      </w:r>
      <w:proofErr w:type="spellEnd"/>
      <w:r w:rsidRPr="00E6297B">
        <w:rPr>
          <w:sz w:val="24"/>
          <w:szCs w:val="24"/>
          <w:lang w:val="es-ES"/>
        </w:rPr>
        <w:t xml:space="preserve">®, </w:t>
      </w:r>
      <w:proofErr w:type="spellStart"/>
      <w:r w:rsidRPr="00E6297B">
        <w:rPr>
          <w:sz w:val="24"/>
          <w:szCs w:val="24"/>
          <w:lang w:val="es-ES"/>
        </w:rPr>
        <w:t>Coric</w:t>
      </w:r>
      <w:proofErr w:type="spellEnd"/>
      <w:r w:rsidRPr="00E6297B">
        <w:rPr>
          <w:sz w:val="24"/>
          <w:szCs w:val="24"/>
          <w:lang w:val="es-ES"/>
        </w:rPr>
        <w:t>®, medicamentos genéricos)</w:t>
      </w:r>
    </w:p>
    <w:p w:rsidR="00E6297B" w:rsidRPr="00E6297B" w:rsidRDefault="00E6297B" w:rsidP="00E6297B">
      <w:pPr>
        <w:numPr>
          <w:ilvl w:val="0"/>
          <w:numId w:val="5"/>
        </w:numPr>
        <w:rPr>
          <w:sz w:val="24"/>
          <w:szCs w:val="24"/>
          <w:lang w:val="es-ES"/>
        </w:rPr>
      </w:pPr>
      <w:hyperlink r:id="rId85" w:tooltip="Moexipril (aún no redactado)" w:history="1">
        <w:proofErr w:type="spellStart"/>
        <w:r w:rsidRPr="00E6297B">
          <w:rPr>
            <w:rStyle w:val="Hipervnculo"/>
            <w:color w:val="auto"/>
            <w:sz w:val="24"/>
            <w:szCs w:val="24"/>
            <w:u w:val="none"/>
            <w:lang w:val="es-ES"/>
          </w:rPr>
          <w:t>Moexipril</w:t>
        </w:r>
        <w:proofErr w:type="spellEnd"/>
      </w:hyperlink>
      <w:r w:rsidRPr="00E6297B">
        <w:rPr>
          <w:sz w:val="24"/>
          <w:szCs w:val="24"/>
          <w:lang w:val="es-ES"/>
        </w:rPr>
        <w:t xml:space="preserve"> (</w:t>
      </w:r>
      <w:proofErr w:type="spellStart"/>
      <w:r w:rsidRPr="00E6297B">
        <w:rPr>
          <w:sz w:val="24"/>
          <w:szCs w:val="24"/>
          <w:lang w:val="es-ES"/>
        </w:rPr>
        <w:t>Fempress</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86" w:tooltip="Perindopril (aún no redactado)" w:history="1">
        <w:proofErr w:type="spellStart"/>
        <w:r w:rsidRPr="00E6297B">
          <w:rPr>
            <w:rStyle w:val="Hipervnculo"/>
            <w:color w:val="auto"/>
            <w:sz w:val="24"/>
            <w:szCs w:val="24"/>
            <w:u w:val="none"/>
            <w:lang w:val="es-ES"/>
          </w:rPr>
          <w:t>Perindopril</w:t>
        </w:r>
        <w:proofErr w:type="spellEnd"/>
      </w:hyperlink>
      <w:r w:rsidRPr="00E6297B">
        <w:rPr>
          <w:sz w:val="24"/>
          <w:szCs w:val="24"/>
          <w:lang w:val="es-ES"/>
        </w:rPr>
        <w:t xml:space="preserve"> (</w:t>
      </w:r>
      <w:proofErr w:type="spellStart"/>
      <w:r w:rsidRPr="00E6297B">
        <w:rPr>
          <w:sz w:val="24"/>
          <w:szCs w:val="24"/>
          <w:lang w:val="es-ES"/>
        </w:rPr>
        <w:t>Coversum</w:t>
      </w:r>
      <w:proofErr w:type="spellEnd"/>
      <w:r w:rsidRPr="00E6297B">
        <w:rPr>
          <w:sz w:val="24"/>
          <w:szCs w:val="24"/>
          <w:lang w:val="es-ES"/>
        </w:rPr>
        <w:t xml:space="preserve">®, </w:t>
      </w:r>
      <w:proofErr w:type="spellStart"/>
      <w:r w:rsidRPr="00E6297B">
        <w:rPr>
          <w:sz w:val="24"/>
          <w:szCs w:val="24"/>
          <w:lang w:val="es-ES"/>
        </w:rPr>
        <w:t>Preterax</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87" w:tooltip="Quinapril (aún no redactado)" w:history="1">
        <w:proofErr w:type="spellStart"/>
        <w:r w:rsidRPr="00E6297B">
          <w:rPr>
            <w:rStyle w:val="Hipervnculo"/>
            <w:color w:val="auto"/>
            <w:sz w:val="24"/>
            <w:szCs w:val="24"/>
            <w:u w:val="none"/>
            <w:lang w:val="es-ES"/>
          </w:rPr>
          <w:t>Quinapril</w:t>
        </w:r>
        <w:proofErr w:type="spellEnd"/>
      </w:hyperlink>
      <w:r w:rsidRPr="00E6297B">
        <w:rPr>
          <w:sz w:val="24"/>
          <w:szCs w:val="24"/>
          <w:lang w:val="es-ES"/>
        </w:rPr>
        <w:t xml:space="preserve"> (</w:t>
      </w:r>
      <w:proofErr w:type="spellStart"/>
      <w:r w:rsidRPr="00E6297B">
        <w:rPr>
          <w:sz w:val="24"/>
          <w:szCs w:val="24"/>
          <w:lang w:val="es-ES"/>
        </w:rPr>
        <w:t>Accupro</w:t>
      </w:r>
      <w:proofErr w:type="spellEnd"/>
      <w:r w:rsidRPr="00E6297B">
        <w:rPr>
          <w:sz w:val="24"/>
          <w:szCs w:val="24"/>
          <w:lang w:val="es-ES"/>
        </w:rPr>
        <w:t>®, medicamentos genéricos)</w:t>
      </w:r>
    </w:p>
    <w:p w:rsidR="00E6297B" w:rsidRPr="00E6297B" w:rsidRDefault="00E6297B" w:rsidP="00E6297B">
      <w:pPr>
        <w:numPr>
          <w:ilvl w:val="0"/>
          <w:numId w:val="5"/>
        </w:numPr>
        <w:rPr>
          <w:sz w:val="24"/>
          <w:szCs w:val="24"/>
          <w:lang w:val="es-ES"/>
        </w:rPr>
      </w:pPr>
      <w:hyperlink r:id="rId88" w:tooltip="Ramipril (aún no redactado)" w:history="1">
        <w:proofErr w:type="spellStart"/>
        <w:r w:rsidRPr="00E6297B">
          <w:rPr>
            <w:rStyle w:val="Hipervnculo"/>
            <w:color w:val="auto"/>
            <w:sz w:val="24"/>
            <w:szCs w:val="24"/>
            <w:u w:val="none"/>
            <w:lang w:val="es-ES"/>
          </w:rPr>
          <w:t>Ramipril</w:t>
        </w:r>
        <w:proofErr w:type="spellEnd"/>
      </w:hyperlink>
      <w:r w:rsidRPr="00E6297B">
        <w:rPr>
          <w:sz w:val="24"/>
          <w:szCs w:val="24"/>
          <w:lang w:val="es-ES"/>
        </w:rPr>
        <w:t xml:space="preserve"> (</w:t>
      </w:r>
      <w:proofErr w:type="spellStart"/>
      <w:r w:rsidRPr="00E6297B">
        <w:rPr>
          <w:sz w:val="24"/>
          <w:szCs w:val="24"/>
          <w:lang w:val="es-ES"/>
        </w:rPr>
        <w:t>Delix</w:t>
      </w:r>
      <w:proofErr w:type="spellEnd"/>
      <w:r w:rsidRPr="00E6297B">
        <w:rPr>
          <w:sz w:val="24"/>
          <w:szCs w:val="24"/>
          <w:lang w:val="es-ES"/>
        </w:rPr>
        <w:t xml:space="preserve">®, </w:t>
      </w:r>
      <w:proofErr w:type="spellStart"/>
      <w:r w:rsidRPr="00E6297B">
        <w:rPr>
          <w:sz w:val="24"/>
          <w:szCs w:val="24"/>
          <w:lang w:val="es-ES"/>
        </w:rPr>
        <w:t>Vesdil</w:t>
      </w:r>
      <w:proofErr w:type="spellEnd"/>
      <w:r w:rsidRPr="00E6297B">
        <w:rPr>
          <w:sz w:val="24"/>
          <w:szCs w:val="24"/>
          <w:lang w:val="es-ES"/>
        </w:rPr>
        <w:t>®, medicamentos genéricos)</w:t>
      </w:r>
    </w:p>
    <w:p w:rsidR="00E6297B" w:rsidRPr="00E6297B" w:rsidRDefault="00E6297B" w:rsidP="00E6297B">
      <w:pPr>
        <w:numPr>
          <w:ilvl w:val="0"/>
          <w:numId w:val="5"/>
        </w:numPr>
        <w:rPr>
          <w:sz w:val="24"/>
          <w:szCs w:val="24"/>
          <w:lang w:val="es-ES"/>
        </w:rPr>
      </w:pPr>
      <w:hyperlink r:id="rId89" w:tooltip="Espirapril (aún no redactado)" w:history="1">
        <w:proofErr w:type="spellStart"/>
        <w:r w:rsidRPr="00E6297B">
          <w:rPr>
            <w:rStyle w:val="Hipervnculo"/>
            <w:color w:val="auto"/>
            <w:sz w:val="24"/>
            <w:szCs w:val="24"/>
            <w:u w:val="none"/>
            <w:lang w:val="es-ES"/>
          </w:rPr>
          <w:t>Espirapril</w:t>
        </w:r>
        <w:proofErr w:type="spellEnd"/>
      </w:hyperlink>
      <w:r w:rsidRPr="00E6297B">
        <w:rPr>
          <w:sz w:val="24"/>
          <w:szCs w:val="24"/>
          <w:lang w:val="es-ES"/>
        </w:rPr>
        <w:t xml:space="preserve"> (</w:t>
      </w:r>
      <w:proofErr w:type="spellStart"/>
      <w:r w:rsidRPr="00E6297B">
        <w:rPr>
          <w:sz w:val="24"/>
          <w:szCs w:val="24"/>
          <w:lang w:val="es-ES"/>
        </w:rPr>
        <w:t>Quadropril</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90" w:tooltip="Trandolapril (aún no redactado)" w:history="1">
        <w:proofErr w:type="spellStart"/>
        <w:r w:rsidRPr="00E6297B">
          <w:rPr>
            <w:rStyle w:val="Hipervnculo"/>
            <w:color w:val="auto"/>
            <w:sz w:val="24"/>
            <w:szCs w:val="24"/>
            <w:u w:val="none"/>
            <w:lang w:val="es-ES"/>
          </w:rPr>
          <w:t>Trandolapril</w:t>
        </w:r>
        <w:proofErr w:type="spellEnd"/>
      </w:hyperlink>
      <w:r w:rsidRPr="00E6297B">
        <w:rPr>
          <w:sz w:val="24"/>
          <w:szCs w:val="24"/>
          <w:lang w:val="es-ES"/>
        </w:rPr>
        <w:t xml:space="preserve"> (</w:t>
      </w:r>
      <w:proofErr w:type="spellStart"/>
      <w:r w:rsidRPr="00E6297B">
        <w:rPr>
          <w:sz w:val="24"/>
          <w:szCs w:val="24"/>
          <w:lang w:val="es-ES"/>
        </w:rPr>
        <w:t>Gopten</w:t>
      </w:r>
      <w:proofErr w:type="spellEnd"/>
      <w:r w:rsidRPr="00E6297B">
        <w:rPr>
          <w:sz w:val="24"/>
          <w:szCs w:val="24"/>
          <w:lang w:val="es-ES"/>
        </w:rPr>
        <w:t xml:space="preserve">®, </w:t>
      </w:r>
      <w:proofErr w:type="spellStart"/>
      <w:r w:rsidRPr="00E6297B">
        <w:rPr>
          <w:sz w:val="24"/>
          <w:szCs w:val="24"/>
          <w:lang w:val="es-ES"/>
        </w:rPr>
        <w:t>Udrik</w:t>
      </w:r>
      <w:proofErr w:type="spellEnd"/>
      <w:r w:rsidRPr="00E6297B">
        <w:rPr>
          <w:sz w:val="24"/>
          <w:szCs w:val="24"/>
          <w:lang w:val="es-ES"/>
        </w:rPr>
        <w:t>®)</w:t>
      </w:r>
    </w:p>
    <w:p w:rsidR="00E6297B" w:rsidRPr="00E6297B" w:rsidRDefault="00E6297B" w:rsidP="00E6297B">
      <w:pPr>
        <w:numPr>
          <w:ilvl w:val="0"/>
          <w:numId w:val="5"/>
        </w:numPr>
        <w:rPr>
          <w:sz w:val="24"/>
          <w:szCs w:val="24"/>
          <w:lang w:val="es-ES"/>
        </w:rPr>
      </w:pPr>
      <w:hyperlink r:id="rId91" w:tooltip="Zofenopril (aún no redactado)" w:history="1">
        <w:proofErr w:type="spellStart"/>
        <w:r w:rsidRPr="00E6297B">
          <w:rPr>
            <w:rStyle w:val="Hipervnculo"/>
            <w:color w:val="auto"/>
            <w:sz w:val="24"/>
            <w:szCs w:val="24"/>
            <w:u w:val="none"/>
            <w:lang w:val="es-ES"/>
          </w:rPr>
          <w:t>Zofenopril</w:t>
        </w:r>
        <w:proofErr w:type="spellEnd"/>
      </w:hyperlink>
      <w:r w:rsidRPr="00E6297B">
        <w:rPr>
          <w:sz w:val="24"/>
          <w:szCs w:val="24"/>
          <w:lang w:val="es-ES"/>
        </w:rPr>
        <w:t xml:space="preserve"> (</w:t>
      </w:r>
      <w:proofErr w:type="spellStart"/>
      <w:r w:rsidRPr="00E6297B">
        <w:rPr>
          <w:sz w:val="24"/>
          <w:szCs w:val="24"/>
          <w:lang w:val="es-ES"/>
        </w:rPr>
        <w:t>Presiam</w:t>
      </w:r>
      <w:proofErr w:type="spellEnd"/>
      <w:r w:rsidRPr="00E6297B">
        <w:rPr>
          <w:sz w:val="24"/>
          <w:szCs w:val="24"/>
          <w:lang w:val="es-ES"/>
        </w:rPr>
        <w:t xml:space="preserve">®, </w:t>
      </w:r>
      <w:proofErr w:type="spellStart"/>
      <w:r w:rsidRPr="00E6297B">
        <w:rPr>
          <w:sz w:val="24"/>
          <w:szCs w:val="24"/>
          <w:lang w:val="es-ES"/>
        </w:rPr>
        <w:t>Zofenil</w:t>
      </w:r>
      <w:proofErr w:type="spellEnd"/>
      <w:r w:rsidRPr="00E6297B">
        <w:rPr>
          <w:sz w:val="24"/>
          <w:szCs w:val="24"/>
          <w:lang w:val="es-ES"/>
        </w:rPr>
        <w:t>®)</w:t>
      </w:r>
    </w:p>
    <w:p w:rsidR="003738FE" w:rsidRDefault="003738FE">
      <w:pPr>
        <w:rPr>
          <w:sz w:val="24"/>
          <w:szCs w:val="24"/>
        </w:rPr>
      </w:pPr>
    </w:p>
    <w:tbl>
      <w:tblPr>
        <w:tblStyle w:val="Tablaconcuadrcula"/>
        <w:tblW w:w="0" w:type="auto"/>
        <w:tblLayout w:type="fixed"/>
        <w:tblLook w:val="04A0" w:firstRow="1" w:lastRow="0" w:firstColumn="1" w:lastColumn="0" w:noHBand="0" w:noVBand="1"/>
      </w:tblPr>
      <w:tblGrid>
        <w:gridCol w:w="1726"/>
        <w:gridCol w:w="1957"/>
        <w:gridCol w:w="1668"/>
        <w:gridCol w:w="1943"/>
        <w:gridCol w:w="2312"/>
        <w:gridCol w:w="2737"/>
      </w:tblGrid>
      <w:tr w:rsidR="003738FE" w:rsidRPr="003738FE" w:rsidTr="00DB2D6E">
        <w:tc>
          <w:tcPr>
            <w:tcW w:w="1726" w:type="dxa"/>
          </w:tcPr>
          <w:p w:rsidR="003738FE" w:rsidRPr="00DB2D6E" w:rsidRDefault="003738FE" w:rsidP="003738FE">
            <w:pPr>
              <w:spacing w:after="200" w:line="276" w:lineRule="auto"/>
              <w:rPr>
                <w:b/>
                <w:sz w:val="24"/>
                <w:szCs w:val="24"/>
              </w:rPr>
            </w:pPr>
            <w:r w:rsidRPr="00DB2D6E">
              <w:rPr>
                <w:b/>
                <w:sz w:val="24"/>
                <w:szCs w:val="24"/>
              </w:rPr>
              <w:lastRenderedPageBreak/>
              <w:t xml:space="preserve">NOMBRE </w:t>
            </w:r>
          </w:p>
          <w:p w:rsidR="003738FE" w:rsidRPr="00DB2D6E" w:rsidRDefault="003738FE" w:rsidP="003738FE">
            <w:pPr>
              <w:spacing w:after="200" w:line="276" w:lineRule="auto"/>
              <w:rPr>
                <w:b/>
                <w:sz w:val="24"/>
                <w:szCs w:val="24"/>
              </w:rPr>
            </w:pPr>
            <w:r w:rsidRPr="00DB2D6E">
              <w:rPr>
                <w:b/>
                <w:sz w:val="24"/>
                <w:szCs w:val="24"/>
              </w:rPr>
              <w:t>CLASIFICACION</w:t>
            </w:r>
          </w:p>
        </w:tc>
        <w:tc>
          <w:tcPr>
            <w:tcW w:w="1957" w:type="dxa"/>
          </w:tcPr>
          <w:p w:rsidR="003738FE" w:rsidRPr="00DB2D6E" w:rsidRDefault="003738FE" w:rsidP="003738FE">
            <w:pPr>
              <w:spacing w:after="200" w:line="276" w:lineRule="auto"/>
              <w:rPr>
                <w:b/>
                <w:sz w:val="24"/>
                <w:szCs w:val="24"/>
              </w:rPr>
            </w:pPr>
            <w:r w:rsidRPr="00DB2D6E">
              <w:rPr>
                <w:b/>
                <w:sz w:val="24"/>
                <w:szCs w:val="24"/>
              </w:rPr>
              <w:t xml:space="preserve">MECANISMO DE ACCION </w:t>
            </w:r>
          </w:p>
        </w:tc>
        <w:tc>
          <w:tcPr>
            <w:tcW w:w="1668" w:type="dxa"/>
          </w:tcPr>
          <w:p w:rsidR="003738FE" w:rsidRPr="00DB2D6E" w:rsidRDefault="003738FE" w:rsidP="003738FE">
            <w:pPr>
              <w:spacing w:after="200" w:line="276" w:lineRule="auto"/>
              <w:rPr>
                <w:b/>
                <w:sz w:val="24"/>
                <w:szCs w:val="24"/>
              </w:rPr>
            </w:pPr>
            <w:r w:rsidRPr="00DB2D6E">
              <w:rPr>
                <w:b/>
                <w:sz w:val="24"/>
                <w:szCs w:val="24"/>
              </w:rPr>
              <w:t>INDICACIONES</w:t>
            </w:r>
          </w:p>
        </w:tc>
        <w:tc>
          <w:tcPr>
            <w:tcW w:w="1943" w:type="dxa"/>
          </w:tcPr>
          <w:p w:rsidR="003738FE" w:rsidRPr="00DB2D6E" w:rsidRDefault="003738FE" w:rsidP="003738FE">
            <w:pPr>
              <w:spacing w:after="200" w:line="276" w:lineRule="auto"/>
              <w:rPr>
                <w:b/>
                <w:sz w:val="24"/>
                <w:szCs w:val="24"/>
              </w:rPr>
            </w:pPr>
            <w:r w:rsidRPr="00DB2D6E">
              <w:rPr>
                <w:b/>
                <w:sz w:val="24"/>
                <w:szCs w:val="24"/>
              </w:rPr>
              <w:t>CONTRA</w:t>
            </w:r>
          </w:p>
          <w:p w:rsidR="003738FE" w:rsidRPr="00DB2D6E" w:rsidRDefault="003738FE" w:rsidP="003738FE">
            <w:pPr>
              <w:spacing w:after="200" w:line="276" w:lineRule="auto"/>
              <w:rPr>
                <w:b/>
                <w:sz w:val="24"/>
                <w:szCs w:val="24"/>
              </w:rPr>
            </w:pPr>
            <w:r w:rsidRPr="00DB2D6E">
              <w:rPr>
                <w:b/>
                <w:sz w:val="24"/>
                <w:szCs w:val="24"/>
              </w:rPr>
              <w:t>INDICCIONES</w:t>
            </w:r>
          </w:p>
        </w:tc>
        <w:tc>
          <w:tcPr>
            <w:tcW w:w="2312" w:type="dxa"/>
          </w:tcPr>
          <w:p w:rsidR="003738FE" w:rsidRPr="00DB2D6E" w:rsidRDefault="003738FE" w:rsidP="003738FE">
            <w:pPr>
              <w:spacing w:after="200" w:line="276" w:lineRule="auto"/>
              <w:rPr>
                <w:b/>
                <w:sz w:val="24"/>
                <w:szCs w:val="24"/>
              </w:rPr>
            </w:pPr>
            <w:r w:rsidRPr="00DB2D6E">
              <w:rPr>
                <w:b/>
                <w:sz w:val="24"/>
                <w:szCs w:val="24"/>
              </w:rPr>
              <w:t xml:space="preserve">EFECTOS SECUNDARIOS </w:t>
            </w:r>
          </w:p>
        </w:tc>
        <w:tc>
          <w:tcPr>
            <w:tcW w:w="2737" w:type="dxa"/>
          </w:tcPr>
          <w:p w:rsidR="003738FE" w:rsidRPr="00DB2D6E" w:rsidRDefault="003738FE" w:rsidP="003738FE">
            <w:pPr>
              <w:spacing w:after="200" w:line="276" w:lineRule="auto"/>
              <w:rPr>
                <w:b/>
                <w:sz w:val="24"/>
                <w:szCs w:val="24"/>
              </w:rPr>
            </w:pPr>
            <w:r w:rsidRPr="00DB2D6E">
              <w:rPr>
                <w:b/>
                <w:sz w:val="24"/>
                <w:szCs w:val="24"/>
              </w:rPr>
              <w:t>CUIDADOS DE ENFERMERIA</w:t>
            </w:r>
          </w:p>
        </w:tc>
      </w:tr>
      <w:tr w:rsidR="003738FE" w:rsidRPr="003738FE" w:rsidTr="00DB2D6E">
        <w:tc>
          <w:tcPr>
            <w:tcW w:w="1726" w:type="dxa"/>
          </w:tcPr>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r>
              <w:rPr>
                <w:b/>
                <w:bCs/>
                <w:sz w:val="24"/>
                <w:szCs w:val="24"/>
              </w:rPr>
              <w:t>Enalapril</w:t>
            </w: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p w:rsidR="003738FE" w:rsidRPr="003738FE" w:rsidRDefault="003738FE" w:rsidP="003738FE">
            <w:pPr>
              <w:spacing w:after="200" w:line="276" w:lineRule="auto"/>
              <w:rPr>
                <w:sz w:val="24"/>
                <w:szCs w:val="24"/>
              </w:rPr>
            </w:pPr>
          </w:p>
        </w:tc>
        <w:tc>
          <w:tcPr>
            <w:tcW w:w="1957" w:type="dxa"/>
          </w:tcPr>
          <w:p w:rsidR="00400B1F" w:rsidRPr="00400B1F" w:rsidRDefault="003738FE" w:rsidP="003738FE">
            <w:pPr>
              <w:spacing w:after="200" w:line="276" w:lineRule="auto"/>
              <w:rPr>
                <w:b/>
                <w:sz w:val="24"/>
                <w:szCs w:val="24"/>
              </w:rPr>
            </w:pPr>
            <w:r w:rsidRPr="003738FE">
              <w:rPr>
                <w:sz w:val="24"/>
                <w:szCs w:val="24"/>
                <w:lang w:val="es-ES"/>
              </w:rPr>
              <w:t xml:space="preserve">es un </w:t>
            </w:r>
            <w:hyperlink r:id="rId92" w:tooltip="Inhibidor de la enzima convertidora de angiotensina" w:history="1">
              <w:r w:rsidRPr="003738FE">
                <w:rPr>
                  <w:rStyle w:val="Hipervnculo"/>
                  <w:color w:val="auto"/>
                  <w:sz w:val="24"/>
                  <w:szCs w:val="24"/>
                  <w:u w:val="none"/>
                  <w:lang w:val="es-ES"/>
                </w:rPr>
                <w:t xml:space="preserve">inhibidor de la enzima </w:t>
              </w:r>
              <w:proofErr w:type="spellStart"/>
              <w:r w:rsidRPr="003738FE">
                <w:rPr>
                  <w:rStyle w:val="Hipervnculo"/>
                  <w:color w:val="auto"/>
                  <w:sz w:val="24"/>
                  <w:szCs w:val="24"/>
                  <w:u w:val="none"/>
                  <w:lang w:val="es-ES"/>
                </w:rPr>
                <w:t>convertidora</w:t>
              </w:r>
              <w:proofErr w:type="spellEnd"/>
              <w:r w:rsidRPr="003738FE">
                <w:rPr>
                  <w:rStyle w:val="Hipervnculo"/>
                  <w:color w:val="auto"/>
                  <w:sz w:val="24"/>
                  <w:szCs w:val="24"/>
                  <w:u w:val="none"/>
                  <w:lang w:val="es-ES"/>
                </w:rPr>
                <w:t xml:space="preserve"> de angiotensina</w:t>
              </w:r>
            </w:hyperlink>
            <w:r w:rsidRPr="003738FE">
              <w:rPr>
                <w:sz w:val="24"/>
                <w:szCs w:val="24"/>
                <w:lang w:val="es-ES"/>
              </w:rPr>
              <w:t xml:space="preserve"> (I</w:t>
            </w:r>
            <w:r w:rsidR="003B2C22" w:rsidRPr="003B2C22">
              <w:rPr>
                <w:sz w:val="24"/>
                <w:szCs w:val="24"/>
              </w:rPr>
              <w:t>La ECA</w:t>
            </w:r>
            <w:r w:rsidR="00400B1F" w:rsidRPr="00400B1F">
              <w:rPr>
                <w:b/>
                <w:sz w:val="24"/>
                <w:szCs w:val="24"/>
              </w:rPr>
              <w:t xml:space="preserve"> Farmacodinamia:</w:t>
            </w:r>
          </w:p>
          <w:p w:rsidR="00400B1F" w:rsidRDefault="003B2C22" w:rsidP="003738FE">
            <w:pPr>
              <w:spacing w:after="200" w:line="276" w:lineRule="auto"/>
              <w:rPr>
                <w:sz w:val="24"/>
                <w:szCs w:val="24"/>
              </w:rPr>
            </w:pPr>
            <w:r w:rsidRPr="003B2C22">
              <w:rPr>
                <w:sz w:val="24"/>
                <w:szCs w:val="24"/>
              </w:rPr>
              <w:t xml:space="preserve"> </w:t>
            </w:r>
            <w:proofErr w:type="gramStart"/>
            <w:r w:rsidRPr="003B2C22">
              <w:rPr>
                <w:sz w:val="24"/>
                <w:szCs w:val="24"/>
              </w:rPr>
              <w:t>es</w:t>
            </w:r>
            <w:proofErr w:type="gramEnd"/>
            <w:r w:rsidRPr="003B2C22">
              <w:rPr>
                <w:sz w:val="24"/>
                <w:szCs w:val="24"/>
              </w:rPr>
              <w:t xml:space="preserve"> una </w:t>
            </w:r>
            <w:proofErr w:type="spellStart"/>
            <w:r w:rsidRPr="003B2C22">
              <w:rPr>
                <w:sz w:val="24"/>
                <w:szCs w:val="24"/>
              </w:rPr>
              <w:t>peptidil-dipeptidasa</w:t>
            </w:r>
            <w:proofErr w:type="spellEnd"/>
            <w:r w:rsidRPr="003B2C22">
              <w:rPr>
                <w:sz w:val="24"/>
                <w:szCs w:val="24"/>
              </w:rPr>
              <w:t xml:space="preserve"> que cataliza la conversión de la angiotensina I a la angiotensina II, una sustancia vasoconstrictora. La angiotensina II también estimula la secreción de aldosterona por la corteza suprarrenal. Los efectos beneficiosos del </w:t>
            </w:r>
            <w:proofErr w:type="spellStart"/>
            <w:r w:rsidRPr="003B2C22">
              <w:rPr>
                <w:sz w:val="24"/>
                <w:szCs w:val="24"/>
              </w:rPr>
              <w:lastRenderedPageBreak/>
              <w:t>enalapril</w:t>
            </w:r>
            <w:proofErr w:type="spellEnd"/>
            <w:r w:rsidRPr="003B2C22">
              <w:rPr>
                <w:sz w:val="24"/>
                <w:szCs w:val="24"/>
              </w:rPr>
              <w:t xml:space="preserve"> en la hipertensión y la insuficiencia cardíaca se deben a la supresión del sistema renina-angiotensina-aldosterona</w:t>
            </w:r>
            <w:r w:rsidR="00400B1F">
              <w:rPr>
                <w:sz w:val="24"/>
                <w:szCs w:val="24"/>
              </w:rPr>
              <w:t>.</w:t>
            </w:r>
            <w:r w:rsidR="00400B1F" w:rsidRPr="00400B1F">
              <w:rPr>
                <w:rFonts w:ascii="Verdana" w:hAnsi="Verdana"/>
                <w:sz w:val="15"/>
                <w:szCs w:val="15"/>
              </w:rPr>
              <w:t xml:space="preserve"> </w:t>
            </w:r>
            <w:r w:rsidR="00400B1F" w:rsidRPr="00400B1F">
              <w:rPr>
                <w:sz w:val="24"/>
                <w:szCs w:val="24"/>
              </w:rPr>
              <w:t xml:space="preserve">La inhibición de la ECA lleva consigo una disminución de los niveles plasmáticos de angiotensina II produciendo una disminución de la respuesta </w:t>
            </w:r>
            <w:proofErr w:type="spellStart"/>
            <w:r w:rsidR="00400B1F" w:rsidRPr="00400B1F">
              <w:rPr>
                <w:sz w:val="24"/>
                <w:szCs w:val="24"/>
              </w:rPr>
              <w:t>vasopresora</w:t>
            </w:r>
            <w:proofErr w:type="spellEnd"/>
            <w:r w:rsidR="00400B1F" w:rsidRPr="00400B1F">
              <w:rPr>
                <w:sz w:val="24"/>
                <w:szCs w:val="24"/>
              </w:rPr>
              <w:t xml:space="preserve"> y de la secreción de aldosterona</w:t>
            </w:r>
          </w:p>
          <w:p w:rsidR="003738FE" w:rsidRPr="003738FE" w:rsidRDefault="003738FE" w:rsidP="003738FE">
            <w:pPr>
              <w:spacing w:after="200" w:line="276" w:lineRule="auto"/>
              <w:rPr>
                <w:b/>
                <w:sz w:val="24"/>
                <w:szCs w:val="24"/>
              </w:rPr>
            </w:pPr>
            <w:proofErr w:type="spellStart"/>
            <w:r w:rsidRPr="003738FE">
              <w:rPr>
                <w:b/>
                <w:sz w:val="24"/>
                <w:szCs w:val="24"/>
              </w:rPr>
              <w:t>Farmacocinetica</w:t>
            </w:r>
            <w:proofErr w:type="spellEnd"/>
            <w:r w:rsidRPr="003738FE">
              <w:rPr>
                <w:b/>
                <w:sz w:val="24"/>
                <w:szCs w:val="24"/>
              </w:rPr>
              <w:t>:</w:t>
            </w:r>
          </w:p>
          <w:p w:rsidR="003738FE" w:rsidRPr="003738FE" w:rsidRDefault="003738FE" w:rsidP="003738FE">
            <w:pPr>
              <w:spacing w:after="200" w:line="276" w:lineRule="auto"/>
              <w:rPr>
                <w:sz w:val="24"/>
                <w:szCs w:val="24"/>
              </w:rPr>
            </w:pPr>
            <w:r w:rsidRPr="003738FE">
              <w:rPr>
                <w:b/>
                <w:sz w:val="24"/>
                <w:szCs w:val="24"/>
              </w:rPr>
              <w:t xml:space="preserve">Absorción: </w:t>
            </w:r>
            <w:r w:rsidRPr="003738FE">
              <w:rPr>
                <w:sz w:val="24"/>
                <w:szCs w:val="24"/>
              </w:rPr>
              <w:t xml:space="preserve">Se absorbe </w:t>
            </w:r>
            <w:r w:rsidR="00400B1F">
              <w:rPr>
                <w:sz w:val="24"/>
                <w:szCs w:val="24"/>
              </w:rPr>
              <w:t xml:space="preserve"> desde </w:t>
            </w:r>
            <w:r w:rsidR="00400B1F">
              <w:rPr>
                <w:sz w:val="24"/>
                <w:szCs w:val="24"/>
              </w:rPr>
              <w:lastRenderedPageBreak/>
              <w:t>las vías GI</w:t>
            </w:r>
          </w:p>
          <w:p w:rsidR="00400B1F" w:rsidRDefault="003738FE" w:rsidP="00400B1F">
            <w:pPr>
              <w:spacing w:after="200" w:line="276" w:lineRule="auto"/>
              <w:rPr>
                <w:sz w:val="24"/>
                <w:szCs w:val="24"/>
              </w:rPr>
            </w:pPr>
            <w:proofErr w:type="spellStart"/>
            <w:r w:rsidRPr="003738FE">
              <w:rPr>
                <w:b/>
                <w:sz w:val="24"/>
                <w:szCs w:val="24"/>
              </w:rPr>
              <w:t>Distribucion</w:t>
            </w:r>
            <w:proofErr w:type="spellEnd"/>
            <w:r w:rsidRPr="003738FE">
              <w:rPr>
                <w:b/>
                <w:sz w:val="24"/>
                <w:szCs w:val="24"/>
              </w:rPr>
              <w:t xml:space="preserve"> :</w:t>
            </w:r>
            <w:r w:rsidR="00400B1F">
              <w:rPr>
                <w:sz w:val="24"/>
                <w:szCs w:val="24"/>
              </w:rPr>
              <w:t xml:space="preserve">Se </w:t>
            </w:r>
            <w:proofErr w:type="spellStart"/>
            <w:r w:rsidR="00400B1F">
              <w:rPr>
                <w:sz w:val="24"/>
                <w:szCs w:val="24"/>
              </w:rPr>
              <w:t>deconoce</w:t>
            </w:r>
            <w:proofErr w:type="spellEnd"/>
            <w:r w:rsidR="00400B1F">
              <w:rPr>
                <w:sz w:val="24"/>
                <w:szCs w:val="24"/>
              </w:rPr>
              <w:t xml:space="preserve"> el patrón completo de distribución : al parecer el fármaco no cruza la barrera </w:t>
            </w:r>
            <w:proofErr w:type="spellStart"/>
            <w:r w:rsidR="00400B1F">
              <w:rPr>
                <w:sz w:val="24"/>
                <w:szCs w:val="24"/>
              </w:rPr>
              <w:t>hematoencefalica</w:t>
            </w:r>
            <w:proofErr w:type="spellEnd"/>
            <w:r w:rsidR="00400B1F" w:rsidRPr="003738FE">
              <w:rPr>
                <w:b/>
                <w:sz w:val="24"/>
                <w:szCs w:val="24"/>
              </w:rPr>
              <w:t xml:space="preserve"> </w:t>
            </w:r>
            <w:r w:rsidRPr="003738FE">
              <w:rPr>
                <w:b/>
                <w:sz w:val="24"/>
                <w:szCs w:val="24"/>
              </w:rPr>
              <w:t>Metabolismo:</w:t>
            </w:r>
            <w:r w:rsidRPr="003738FE">
              <w:rPr>
                <w:sz w:val="24"/>
                <w:szCs w:val="24"/>
              </w:rPr>
              <w:t xml:space="preserve">Se </w:t>
            </w:r>
            <w:r w:rsidR="00400B1F">
              <w:rPr>
                <w:sz w:val="24"/>
                <w:szCs w:val="24"/>
              </w:rPr>
              <w:t xml:space="preserve"> metaboliza extensamente al metabolito activo </w:t>
            </w:r>
            <w:proofErr w:type="spellStart"/>
            <w:r w:rsidR="00400B1F">
              <w:rPr>
                <w:sz w:val="24"/>
                <w:szCs w:val="24"/>
              </w:rPr>
              <w:t>enalaprilato</w:t>
            </w:r>
            <w:proofErr w:type="spellEnd"/>
          </w:p>
          <w:p w:rsidR="003738FE" w:rsidRDefault="003738FE" w:rsidP="00400B1F">
            <w:pPr>
              <w:spacing w:after="200" w:line="276" w:lineRule="auto"/>
              <w:rPr>
                <w:sz w:val="24"/>
                <w:szCs w:val="24"/>
              </w:rPr>
            </w:pPr>
            <w:r w:rsidRPr="003738FE">
              <w:rPr>
                <w:b/>
                <w:sz w:val="24"/>
                <w:szCs w:val="24"/>
              </w:rPr>
              <w:t>Excrecion:</w:t>
            </w:r>
            <w:r w:rsidRPr="003738FE">
              <w:rPr>
                <w:sz w:val="24"/>
                <w:szCs w:val="24"/>
              </w:rPr>
              <w:t xml:space="preserve">en la orina </w:t>
            </w:r>
            <w:r w:rsidR="00400B1F">
              <w:rPr>
                <w:sz w:val="24"/>
                <w:szCs w:val="24"/>
              </w:rPr>
              <w:t>y heces</w:t>
            </w:r>
          </w:p>
          <w:p w:rsidR="00400B1F" w:rsidRPr="003738FE" w:rsidRDefault="00400B1F" w:rsidP="00400B1F">
            <w:pPr>
              <w:spacing w:after="200" w:line="276" w:lineRule="auto"/>
              <w:rPr>
                <w:sz w:val="24"/>
                <w:szCs w:val="24"/>
              </w:rPr>
            </w:pPr>
          </w:p>
        </w:tc>
        <w:tc>
          <w:tcPr>
            <w:tcW w:w="1668" w:type="dxa"/>
          </w:tcPr>
          <w:p w:rsidR="004935D8" w:rsidRDefault="004935D8" w:rsidP="003738FE">
            <w:pPr>
              <w:spacing w:after="200" w:line="276" w:lineRule="auto"/>
              <w:rPr>
                <w:bCs/>
                <w:sz w:val="24"/>
                <w:szCs w:val="24"/>
              </w:rPr>
            </w:pPr>
            <w:r w:rsidRPr="004935D8">
              <w:rPr>
                <w:bCs/>
                <w:sz w:val="24"/>
                <w:szCs w:val="24"/>
              </w:rPr>
              <w:lastRenderedPageBreak/>
              <w:t>Hipertensión</w:t>
            </w:r>
          </w:p>
          <w:p w:rsidR="004935D8" w:rsidRDefault="004935D8" w:rsidP="003738FE">
            <w:pPr>
              <w:spacing w:after="200" w:line="276" w:lineRule="auto"/>
              <w:rPr>
                <w:bCs/>
                <w:sz w:val="24"/>
                <w:szCs w:val="24"/>
              </w:rPr>
            </w:pPr>
            <w:r w:rsidRPr="004935D8">
              <w:rPr>
                <w:bCs/>
                <w:sz w:val="24"/>
                <w:szCs w:val="24"/>
              </w:rPr>
              <w:t>Tratamiento concomitante con diuréticos en hipertensión</w:t>
            </w:r>
          </w:p>
          <w:p w:rsidR="004935D8" w:rsidRPr="004935D8" w:rsidRDefault="004935D8" w:rsidP="003738FE">
            <w:pPr>
              <w:spacing w:after="200" w:line="276" w:lineRule="auto"/>
              <w:rPr>
                <w:bCs/>
                <w:sz w:val="24"/>
                <w:szCs w:val="24"/>
              </w:rPr>
            </w:pPr>
            <w:r w:rsidRPr="004935D8">
              <w:rPr>
                <w:bCs/>
                <w:sz w:val="24"/>
                <w:szCs w:val="24"/>
              </w:rPr>
              <w:t>Insuficiencia cardíaca congestiva</w:t>
            </w:r>
          </w:p>
        </w:tc>
        <w:tc>
          <w:tcPr>
            <w:tcW w:w="1943" w:type="dxa"/>
          </w:tcPr>
          <w:p w:rsidR="004935D8" w:rsidRDefault="004935D8" w:rsidP="004935D8">
            <w:pPr>
              <w:spacing w:after="200" w:line="276" w:lineRule="auto"/>
              <w:rPr>
                <w:sz w:val="24"/>
                <w:szCs w:val="24"/>
              </w:rPr>
            </w:pPr>
          </w:p>
          <w:p w:rsidR="004935D8" w:rsidRDefault="004935D8" w:rsidP="004935D8">
            <w:pPr>
              <w:spacing w:after="200" w:line="276" w:lineRule="auto"/>
              <w:rPr>
                <w:b/>
                <w:bCs/>
                <w:sz w:val="24"/>
                <w:szCs w:val="24"/>
              </w:rPr>
            </w:pPr>
            <w:r w:rsidRPr="004935D8">
              <w:rPr>
                <w:bCs/>
                <w:sz w:val="24"/>
                <w:szCs w:val="24"/>
              </w:rPr>
              <w:t>Hipotensión sintomática</w:t>
            </w:r>
          </w:p>
          <w:p w:rsidR="004935D8" w:rsidRDefault="004935D8" w:rsidP="004935D8">
            <w:pPr>
              <w:spacing w:after="200" w:line="276" w:lineRule="auto"/>
              <w:rPr>
                <w:b/>
                <w:bCs/>
                <w:sz w:val="24"/>
                <w:szCs w:val="24"/>
              </w:rPr>
            </w:pPr>
            <w:r>
              <w:rPr>
                <w:b/>
                <w:bCs/>
                <w:sz w:val="24"/>
                <w:szCs w:val="24"/>
              </w:rPr>
              <w:t>Función renal alterada</w:t>
            </w:r>
          </w:p>
          <w:p w:rsidR="004935D8" w:rsidRDefault="004935D8" w:rsidP="004935D8">
            <w:pPr>
              <w:spacing w:after="200" w:line="276" w:lineRule="auto"/>
              <w:rPr>
                <w:b/>
                <w:bCs/>
                <w:sz w:val="24"/>
                <w:szCs w:val="24"/>
              </w:rPr>
            </w:pPr>
            <w:r w:rsidRPr="004935D8">
              <w:rPr>
                <w:b/>
                <w:bCs/>
                <w:sz w:val="24"/>
                <w:szCs w:val="24"/>
              </w:rPr>
              <w:t xml:space="preserve">Hipersensibilidad edema </w:t>
            </w:r>
            <w:proofErr w:type="spellStart"/>
            <w:r w:rsidRPr="004935D8">
              <w:rPr>
                <w:b/>
                <w:bCs/>
                <w:sz w:val="24"/>
                <w:szCs w:val="24"/>
              </w:rPr>
              <w:t>angioneurótico</w:t>
            </w:r>
            <w:proofErr w:type="spellEnd"/>
          </w:p>
          <w:p w:rsidR="004935D8" w:rsidRPr="003738FE" w:rsidRDefault="004D4D67" w:rsidP="004935D8">
            <w:pPr>
              <w:spacing w:after="200" w:line="276" w:lineRule="auto"/>
              <w:rPr>
                <w:sz w:val="24"/>
                <w:szCs w:val="24"/>
              </w:rPr>
            </w:pPr>
            <w:r w:rsidRPr="004D4D67">
              <w:rPr>
                <w:b/>
                <w:bCs/>
                <w:sz w:val="24"/>
                <w:szCs w:val="24"/>
              </w:rPr>
              <w:t>Madres lactantes</w:t>
            </w:r>
          </w:p>
        </w:tc>
        <w:tc>
          <w:tcPr>
            <w:tcW w:w="2312" w:type="dxa"/>
          </w:tcPr>
          <w:p w:rsidR="004D4D67" w:rsidRDefault="004D4D67" w:rsidP="003738FE">
            <w:pPr>
              <w:spacing w:after="200" w:line="276" w:lineRule="auto"/>
              <w:rPr>
                <w:sz w:val="24"/>
                <w:szCs w:val="24"/>
              </w:rPr>
            </w:pPr>
            <w:r>
              <w:rPr>
                <w:sz w:val="24"/>
                <w:szCs w:val="24"/>
              </w:rPr>
              <w:t xml:space="preserve">Hemática: Neutropenia , </w:t>
            </w:r>
            <w:proofErr w:type="spellStart"/>
            <w:r>
              <w:rPr>
                <w:sz w:val="24"/>
                <w:szCs w:val="24"/>
              </w:rPr>
              <w:t>trombocitopenia,agranulocitosis</w:t>
            </w:r>
            <w:proofErr w:type="spellEnd"/>
          </w:p>
          <w:p w:rsidR="004D4D67" w:rsidRDefault="003738FE" w:rsidP="003738FE">
            <w:pPr>
              <w:spacing w:after="200" w:line="276" w:lineRule="auto"/>
              <w:rPr>
                <w:sz w:val="24"/>
                <w:szCs w:val="24"/>
              </w:rPr>
            </w:pPr>
            <w:r w:rsidRPr="003738FE">
              <w:rPr>
                <w:sz w:val="24"/>
                <w:szCs w:val="24"/>
              </w:rPr>
              <w:t xml:space="preserve">GI: Nausea </w:t>
            </w:r>
            <w:r w:rsidR="004D4D67">
              <w:rPr>
                <w:sz w:val="24"/>
                <w:szCs w:val="24"/>
              </w:rPr>
              <w:t>, diarrea</w:t>
            </w:r>
          </w:p>
          <w:p w:rsidR="004D4D67" w:rsidRDefault="003738FE" w:rsidP="003738FE">
            <w:pPr>
              <w:spacing w:after="200" w:line="276" w:lineRule="auto"/>
              <w:rPr>
                <w:sz w:val="24"/>
                <w:szCs w:val="24"/>
              </w:rPr>
            </w:pPr>
            <w:r w:rsidRPr="003738FE">
              <w:rPr>
                <w:sz w:val="24"/>
                <w:szCs w:val="24"/>
              </w:rPr>
              <w:t xml:space="preserve">GU: </w:t>
            </w:r>
            <w:r w:rsidR="004D4D67">
              <w:rPr>
                <w:sz w:val="24"/>
                <w:szCs w:val="24"/>
              </w:rPr>
              <w:t xml:space="preserve">Deterioro de la función renal </w:t>
            </w:r>
          </w:p>
          <w:p w:rsidR="004D4D67" w:rsidRDefault="004D4D67" w:rsidP="003738FE">
            <w:pPr>
              <w:spacing w:after="200" w:line="276" w:lineRule="auto"/>
              <w:rPr>
                <w:sz w:val="24"/>
                <w:szCs w:val="24"/>
              </w:rPr>
            </w:pPr>
            <w:r>
              <w:rPr>
                <w:sz w:val="24"/>
                <w:szCs w:val="24"/>
              </w:rPr>
              <w:t xml:space="preserve">SNC: Cefalea, </w:t>
            </w:r>
            <w:proofErr w:type="spellStart"/>
            <w:r>
              <w:rPr>
                <w:sz w:val="24"/>
                <w:szCs w:val="24"/>
              </w:rPr>
              <w:t>mareo,fatiga,insomnio</w:t>
            </w:r>
            <w:proofErr w:type="spellEnd"/>
          </w:p>
          <w:p w:rsidR="003738FE" w:rsidRDefault="003738FE" w:rsidP="004D4D67">
            <w:pPr>
              <w:spacing w:after="200" w:line="276" w:lineRule="auto"/>
              <w:rPr>
                <w:sz w:val="24"/>
                <w:szCs w:val="24"/>
              </w:rPr>
            </w:pPr>
            <w:proofErr w:type="spellStart"/>
            <w:r w:rsidRPr="003738FE">
              <w:rPr>
                <w:sz w:val="24"/>
                <w:szCs w:val="24"/>
              </w:rPr>
              <w:t>Dermicas</w:t>
            </w:r>
            <w:proofErr w:type="spellEnd"/>
            <w:r w:rsidRPr="003738FE">
              <w:rPr>
                <w:sz w:val="24"/>
                <w:szCs w:val="24"/>
              </w:rPr>
              <w:t xml:space="preserve">: </w:t>
            </w:r>
            <w:proofErr w:type="spellStart"/>
            <w:r w:rsidR="004D4D67">
              <w:rPr>
                <w:sz w:val="24"/>
                <w:szCs w:val="24"/>
              </w:rPr>
              <w:t>Erupcion</w:t>
            </w:r>
            <w:proofErr w:type="spellEnd"/>
          </w:p>
          <w:p w:rsidR="004D4D67" w:rsidRPr="003738FE" w:rsidRDefault="004D4D67" w:rsidP="004D4D67">
            <w:pPr>
              <w:spacing w:after="200" w:line="276" w:lineRule="auto"/>
              <w:rPr>
                <w:sz w:val="24"/>
                <w:szCs w:val="24"/>
              </w:rPr>
            </w:pPr>
            <w:r>
              <w:rPr>
                <w:sz w:val="24"/>
                <w:szCs w:val="24"/>
              </w:rPr>
              <w:t>Otros: tos ,</w:t>
            </w:r>
            <w:proofErr w:type="spellStart"/>
            <w:r>
              <w:rPr>
                <w:sz w:val="24"/>
                <w:szCs w:val="24"/>
              </w:rPr>
              <w:t>angioedema</w:t>
            </w:r>
            <w:proofErr w:type="spellEnd"/>
          </w:p>
        </w:tc>
        <w:tc>
          <w:tcPr>
            <w:tcW w:w="2737" w:type="dxa"/>
          </w:tcPr>
          <w:p w:rsidR="004D4D67" w:rsidRDefault="004D4D67" w:rsidP="003738FE">
            <w:pPr>
              <w:spacing w:after="200" w:line="276" w:lineRule="auto"/>
              <w:rPr>
                <w:sz w:val="24"/>
                <w:szCs w:val="24"/>
              </w:rPr>
            </w:pPr>
          </w:p>
          <w:p w:rsidR="003738FE" w:rsidRDefault="004D4D67" w:rsidP="004D4D67">
            <w:pPr>
              <w:rPr>
                <w:sz w:val="24"/>
                <w:szCs w:val="24"/>
              </w:rPr>
            </w:pPr>
            <w:r>
              <w:rPr>
                <w:sz w:val="24"/>
                <w:szCs w:val="24"/>
              </w:rPr>
              <w:t>Controlar los signos vitales PA</w:t>
            </w:r>
          </w:p>
          <w:p w:rsidR="004D4D67" w:rsidRDefault="004D4D67" w:rsidP="004D4D67">
            <w:pPr>
              <w:rPr>
                <w:sz w:val="24"/>
                <w:szCs w:val="24"/>
              </w:rPr>
            </w:pPr>
            <w:r w:rsidRPr="004D4D67">
              <w:rPr>
                <w:sz w:val="24"/>
                <w:szCs w:val="24"/>
              </w:rPr>
              <w:t>Explicar al paciente los efectos secundarios</w:t>
            </w:r>
          </w:p>
          <w:p w:rsidR="004D4D67" w:rsidRDefault="004D4D67" w:rsidP="004D4D67">
            <w:pPr>
              <w:rPr>
                <w:sz w:val="24"/>
                <w:szCs w:val="24"/>
              </w:rPr>
            </w:pPr>
            <w:r w:rsidRPr="004D4D67">
              <w:rPr>
                <w:sz w:val="24"/>
                <w:szCs w:val="24"/>
              </w:rPr>
              <w:t xml:space="preserve"> </w:t>
            </w:r>
            <w:r>
              <w:rPr>
                <w:sz w:val="24"/>
                <w:szCs w:val="24"/>
              </w:rPr>
              <w:t>Administrar después de los alimentos</w:t>
            </w:r>
          </w:p>
          <w:p w:rsidR="004D4D67" w:rsidRDefault="004D4D67" w:rsidP="004D4D67">
            <w:pPr>
              <w:rPr>
                <w:sz w:val="24"/>
                <w:szCs w:val="24"/>
              </w:rPr>
            </w:pPr>
            <w:r>
              <w:rPr>
                <w:sz w:val="24"/>
                <w:szCs w:val="24"/>
              </w:rPr>
              <w:t xml:space="preserve">Control de </w:t>
            </w:r>
            <w:proofErr w:type="spellStart"/>
            <w:r>
              <w:rPr>
                <w:sz w:val="24"/>
                <w:szCs w:val="24"/>
              </w:rPr>
              <w:t>disnes</w:t>
            </w:r>
            <w:proofErr w:type="spellEnd"/>
          </w:p>
          <w:p w:rsidR="004D4D67" w:rsidRDefault="004D4D67" w:rsidP="004D4D67">
            <w:pPr>
              <w:rPr>
                <w:sz w:val="24"/>
                <w:szCs w:val="24"/>
              </w:rPr>
            </w:pPr>
            <w:r>
              <w:rPr>
                <w:sz w:val="24"/>
                <w:szCs w:val="24"/>
              </w:rPr>
              <w:t xml:space="preserve">Realizar monitoreo </w:t>
            </w:r>
            <w:r w:rsidR="00A4285C">
              <w:rPr>
                <w:sz w:val="24"/>
                <w:szCs w:val="24"/>
              </w:rPr>
              <w:t>de la función hepática</w:t>
            </w:r>
          </w:p>
          <w:p w:rsidR="00A4285C" w:rsidRDefault="00A4285C" w:rsidP="004D4D67">
            <w:pPr>
              <w:rPr>
                <w:sz w:val="24"/>
                <w:szCs w:val="24"/>
              </w:rPr>
            </w:pPr>
            <w:r>
              <w:rPr>
                <w:sz w:val="24"/>
                <w:szCs w:val="24"/>
              </w:rPr>
              <w:t xml:space="preserve">Valorar el estado de  la piel por si llega a presentar erupciones </w:t>
            </w:r>
          </w:p>
          <w:p w:rsidR="00A4285C" w:rsidRDefault="00A4285C" w:rsidP="004D4D67">
            <w:pPr>
              <w:rPr>
                <w:sz w:val="24"/>
                <w:szCs w:val="24"/>
              </w:rPr>
            </w:pPr>
            <w:r>
              <w:rPr>
                <w:sz w:val="24"/>
                <w:szCs w:val="24"/>
              </w:rPr>
              <w:t xml:space="preserve">Valorar la eliminación intestinal </w:t>
            </w:r>
          </w:p>
          <w:p w:rsidR="00A4285C" w:rsidRDefault="00A4285C" w:rsidP="004D4D67">
            <w:pPr>
              <w:rPr>
                <w:sz w:val="24"/>
                <w:szCs w:val="24"/>
              </w:rPr>
            </w:pPr>
            <w:r>
              <w:rPr>
                <w:sz w:val="24"/>
                <w:szCs w:val="24"/>
              </w:rPr>
              <w:t>Evitar la deshidratación en caso de que presenta diarrea</w:t>
            </w:r>
          </w:p>
          <w:p w:rsidR="00A4285C" w:rsidRDefault="00A4285C" w:rsidP="004D4D67">
            <w:pPr>
              <w:rPr>
                <w:sz w:val="24"/>
                <w:szCs w:val="24"/>
              </w:rPr>
            </w:pPr>
            <w:r>
              <w:rPr>
                <w:sz w:val="24"/>
                <w:szCs w:val="24"/>
              </w:rPr>
              <w:t>Realizar control de líquidos y electrolitos</w:t>
            </w:r>
          </w:p>
          <w:p w:rsidR="00A4285C" w:rsidRDefault="00A4285C" w:rsidP="004D4D67">
            <w:pPr>
              <w:rPr>
                <w:sz w:val="24"/>
                <w:szCs w:val="24"/>
              </w:rPr>
            </w:pPr>
            <w:r>
              <w:rPr>
                <w:sz w:val="24"/>
                <w:szCs w:val="24"/>
              </w:rPr>
              <w:t xml:space="preserve"> </w:t>
            </w:r>
          </w:p>
          <w:p w:rsidR="00A4285C" w:rsidRDefault="00A4285C" w:rsidP="004D4D67">
            <w:pPr>
              <w:rPr>
                <w:sz w:val="24"/>
                <w:szCs w:val="24"/>
              </w:rPr>
            </w:pPr>
          </w:p>
          <w:p w:rsidR="00A4285C" w:rsidRPr="004D4D67" w:rsidRDefault="00A4285C" w:rsidP="004D4D67">
            <w:pPr>
              <w:rPr>
                <w:sz w:val="24"/>
                <w:szCs w:val="24"/>
              </w:rPr>
            </w:pPr>
          </w:p>
        </w:tc>
      </w:tr>
    </w:tbl>
    <w:p w:rsidR="003738FE" w:rsidRDefault="003738FE">
      <w:pPr>
        <w:rPr>
          <w:sz w:val="24"/>
          <w:szCs w:val="24"/>
        </w:rPr>
      </w:pPr>
    </w:p>
    <w:p w:rsidR="003738FE" w:rsidRDefault="003738FE">
      <w:pPr>
        <w:rPr>
          <w:sz w:val="24"/>
          <w:szCs w:val="24"/>
        </w:rPr>
      </w:pPr>
    </w:p>
    <w:p w:rsidR="006D62B5" w:rsidRDefault="006D62B5">
      <w:pPr>
        <w:rPr>
          <w:sz w:val="24"/>
          <w:szCs w:val="24"/>
        </w:rPr>
      </w:pPr>
    </w:p>
    <w:p w:rsidR="006D62B5" w:rsidRDefault="006D62B5">
      <w:pPr>
        <w:rPr>
          <w:sz w:val="24"/>
          <w:szCs w:val="24"/>
        </w:rPr>
      </w:pPr>
    </w:p>
    <w:p w:rsidR="006D62B5" w:rsidRDefault="006D62B5">
      <w:pPr>
        <w:rPr>
          <w:b/>
          <w:sz w:val="24"/>
          <w:szCs w:val="24"/>
        </w:rPr>
      </w:pPr>
      <w:r w:rsidRPr="006D62B5">
        <w:rPr>
          <w:b/>
          <w:sz w:val="24"/>
          <w:szCs w:val="24"/>
        </w:rPr>
        <w:lastRenderedPageBreak/>
        <w:t xml:space="preserve">NITRATOS </w:t>
      </w:r>
    </w:p>
    <w:p w:rsidR="006D62B5" w:rsidRDefault="006D62B5" w:rsidP="006D62B5">
      <w:pPr>
        <w:rPr>
          <w:sz w:val="24"/>
          <w:szCs w:val="24"/>
        </w:rPr>
      </w:pPr>
      <w:r w:rsidRPr="006D62B5">
        <w:rPr>
          <w:sz w:val="24"/>
          <w:szCs w:val="24"/>
        </w:rPr>
        <w:t>Los nitratos son </w:t>
      </w:r>
      <w:r w:rsidRPr="006D62B5">
        <w:rPr>
          <w:bCs/>
          <w:sz w:val="24"/>
          <w:szCs w:val="24"/>
        </w:rPr>
        <w:t>vasodilatadores</w:t>
      </w:r>
      <w:r w:rsidRPr="006D62B5">
        <w:rPr>
          <w:sz w:val="24"/>
          <w:szCs w:val="24"/>
        </w:rPr>
        <w:t>. Los vasodilatadores ensanchan (dilatan) los vasos sanguíneos, lo cual mejora el flujo sanguíneo y permite un mayor suministro de sangre rica en oxígeno al músculo cardíaco. Los nitratos además relajan las venas. Si regresa al corazón una menor cantidad de sangre proveniente de los brazos y las piernas, se reduce el esfuerzo del corazón.</w:t>
      </w:r>
      <w:r w:rsidR="006A1A2A">
        <w:rPr>
          <w:sz w:val="24"/>
          <w:szCs w:val="24"/>
        </w:rPr>
        <w:t xml:space="preserve"> Se produce una vasodilatación generalizada.</w:t>
      </w:r>
    </w:p>
    <w:p w:rsidR="000C53BA" w:rsidRPr="000C53BA" w:rsidRDefault="000C53BA" w:rsidP="000C53BA">
      <w:pPr>
        <w:rPr>
          <w:b/>
          <w:bCs/>
          <w:sz w:val="24"/>
          <w:szCs w:val="24"/>
          <w:lang w:val="es-ES"/>
        </w:rPr>
      </w:pPr>
      <w:r w:rsidRPr="000C53BA">
        <w:rPr>
          <w:b/>
          <w:bCs/>
          <w:sz w:val="24"/>
          <w:szCs w:val="24"/>
          <w:lang w:val="es-ES"/>
        </w:rPr>
        <w:t>Mecanismo de acción</w:t>
      </w:r>
    </w:p>
    <w:p w:rsidR="00DB2D6E" w:rsidRPr="000C53BA" w:rsidRDefault="000C53BA" w:rsidP="006D62B5">
      <w:pPr>
        <w:rPr>
          <w:sz w:val="24"/>
          <w:szCs w:val="24"/>
          <w:lang w:val="es-ES"/>
        </w:rPr>
      </w:pPr>
      <w:r w:rsidRPr="000C53BA">
        <w:rPr>
          <w:sz w:val="24"/>
          <w:szCs w:val="24"/>
          <w:lang w:val="es-ES"/>
        </w:rPr>
        <w:t xml:space="preserve">El óxido nítrico activa la isoforma soluble de </w:t>
      </w:r>
      <w:hyperlink r:id="rId93" w:tooltip="Guanililciclasa (aún no redactado)" w:history="1">
        <w:proofErr w:type="spellStart"/>
        <w:r w:rsidRPr="000C53BA">
          <w:rPr>
            <w:rStyle w:val="Hipervnculo"/>
            <w:color w:val="auto"/>
            <w:sz w:val="24"/>
            <w:szCs w:val="24"/>
            <w:u w:val="none"/>
            <w:lang w:val="es-ES"/>
          </w:rPr>
          <w:t>guanililciclasa</w:t>
        </w:r>
        <w:proofErr w:type="spellEnd"/>
      </w:hyperlink>
      <w:r w:rsidRPr="000C53BA">
        <w:rPr>
          <w:sz w:val="24"/>
          <w:szCs w:val="24"/>
          <w:lang w:val="es-ES"/>
        </w:rPr>
        <w:t xml:space="preserve">, e incrementa en consecuencia las concentraciones intracelulares de </w:t>
      </w:r>
      <w:hyperlink r:id="rId94" w:tooltip="Guanosín monofosfato cíclico" w:history="1">
        <w:proofErr w:type="spellStart"/>
        <w:r w:rsidRPr="000C53BA">
          <w:rPr>
            <w:rStyle w:val="Hipervnculo"/>
            <w:color w:val="auto"/>
            <w:sz w:val="24"/>
            <w:szCs w:val="24"/>
            <w:u w:val="none"/>
            <w:lang w:val="es-ES"/>
          </w:rPr>
          <w:t>guanosín</w:t>
        </w:r>
        <w:proofErr w:type="spellEnd"/>
        <w:r w:rsidRPr="000C53BA">
          <w:rPr>
            <w:rStyle w:val="Hipervnculo"/>
            <w:color w:val="auto"/>
            <w:sz w:val="24"/>
            <w:szCs w:val="24"/>
            <w:u w:val="none"/>
            <w:lang w:val="es-ES"/>
          </w:rPr>
          <w:t xml:space="preserve"> </w:t>
        </w:r>
        <w:proofErr w:type="spellStart"/>
        <w:r w:rsidRPr="000C53BA">
          <w:rPr>
            <w:rStyle w:val="Hipervnculo"/>
            <w:color w:val="auto"/>
            <w:sz w:val="24"/>
            <w:szCs w:val="24"/>
            <w:u w:val="none"/>
            <w:lang w:val="es-ES"/>
          </w:rPr>
          <w:t>monofosfato</w:t>
        </w:r>
        <w:proofErr w:type="spellEnd"/>
        <w:r w:rsidRPr="000C53BA">
          <w:rPr>
            <w:rStyle w:val="Hipervnculo"/>
            <w:color w:val="auto"/>
            <w:sz w:val="24"/>
            <w:szCs w:val="24"/>
            <w:u w:val="none"/>
            <w:lang w:val="es-ES"/>
          </w:rPr>
          <w:t xml:space="preserve"> cíclico</w:t>
        </w:r>
      </w:hyperlink>
      <w:r w:rsidRPr="000C53BA">
        <w:rPr>
          <w:sz w:val="24"/>
          <w:szCs w:val="24"/>
          <w:lang w:val="es-ES"/>
        </w:rPr>
        <w:t xml:space="preserve"> (GMP cíclico). A su vez, ello promueve la </w:t>
      </w:r>
      <w:proofErr w:type="spellStart"/>
      <w:r w:rsidRPr="000C53BA">
        <w:rPr>
          <w:sz w:val="24"/>
          <w:szCs w:val="24"/>
          <w:lang w:val="es-ES"/>
        </w:rPr>
        <w:t>desfosforilación</w:t>
      </w:r>
      <w:proofErr w:type="spellEnd"/>
      <w:r w:rsidRPr="000C53BA">
        <w:rPr>
          <w:sz w:val="24"/>
          <w:szCs w:val="24"/>
          <w:lang w:val="es-ES"/>
        </w:rPr>
        <w:t xml:space="preserve"> de la cadena ligera de </w:t>
      </w:r>
      <w:hyperlink r:id="rId95" w:tooltip="Miosina" w:history="1">
        <w:proofErr w:type="spellStart"/>
        <w:r w:rsidRPr="000C53BA">
          <w:rPr>
            <w:rStyle w:val="Hipervnculo"/>
            <w:color w:val="auto"/>
            <w:sz w:val="24"/>
            <w:szCs w:val="24"/>
            <w:u w:val="none"/>
            <w:lang w:val="es-ES"/>
          </w:rPr>
          <w:t>miosina</w:t>
        </w:r>
        <w:proofErr w:type="spellEnd"/>
      </w:hyperlink>
      <w:r w:rsidRPr="000C53BA">
        <w:rPr>
          <w:sz w:val="24"/>
          <w:szCs w:val="24"/>
          <w:lang w:val="es-ES"/>
        </w:rPr>
        <w:t xml:space="preserve"> y la disminución del (Ca</w:t>
      </w:r>
      <w:r w:rsidRPr="000C53BA">
        <w:rPr>
          <w:sz w:val="24"/>
          <w:szCs w:val="24"/>
          <w:vertAlign w:val="superscript"/>
          <w:lang w:val="es-ES"/>
        </w:rPr>
        <w:t>2+</w:t>
      </w:r>
      <w:r w:rsidRPr="000C53BA">
        <w:rPr>
          <w:sz w:val="24"/>
          <w:szCs w:val="24"/>
          <w:lang w:val="es-ES"/>
        </w:rPr>
        <w:t xml:space="preserve">) </w:t>
      </w:r>
      <w:hyperlink r:id="rId96" w:tooltip="Citosol" w:history="1">
        <w:proofErr w:type="spellStart"/>
        <w:r w:rsidRPr="000C53BA">
          <w:rPr>
            <w:rStyle w:val="Hipervnculo"/>
            <w:color w:val="auto"/>
            <w:sz w:val="24"/>
            <w:szCs w:val="24"/>
            <w:u w:val="none"/>
            <w:lang w:val="es-ES"/>
          </w:rPr>
          <w:t>citosólico</w:t>
        </w:r>
        <w:proofErr w:type="spellEnd"/>
      </w:hyperlink>
      <w:r w:rsidRPr="000C53BA">
        <w:rPr>
          <w:sz w:val="24"/>
          <w:szCs w:val="24"/>
          <w:lang w:val="es-ES"/>
        </w:rPr>
        <w:t xml:space="preserve"> y conduce a la relajación de células de músculo liso en una gama amplia de tejidos. La relajación del músculo liso vascular dependiente del óxido nítrico origina vasodilatación; la activación de </w:t>
      </w:r>
      <w:proofErr w:type="spellStart"/>
      <w:r w:rsidRPr="000C53BA">
        <w:rPr>
          <w:sz w:val="24"/>
          <w:szCs w:val="24"/>
          <w:lang w:val="es-ES"/>
        </w:rPr>
        <w:t>guanililciclasa</w:t>
      </w:r>
      <w:proofErr w:type="spellEnd"/>
      <w:r w:rsidRPr="000C53BA">
        <w:rPr>
          <w:sz w:val="24"/>
          <w:szCs w:val="24"/>
          <w:lang w:val="es-ES"/>
        </w:rPr>
        <w:t xml:space="preserve"> mediada por óxido nítrico inhibe la agregación plaquetaria y relaja el músculo liso en los bronquios y el tubo digestivo.</w:t>
      </w:r>
      <w:hyperlink r:id="rId97" w:anchor="cite_note-1" w:history="1">
        <w:r w:rsidRPr="000C53BA">
          <w:rPr>
            <w:rStyle w:val="Hipervnculo"/>
            <w:vanish/>
            <w:color w:val="auto"/>
            <w:sz w:val="24"/>
            <w:szCs w:val="24"/>
            <w:u w:val="none"/>
            <w:vertAlign w:val="superscript"/>
            <w:lang w:val="es-ES"/>
          </w:rPr>
          <w:t>[</w:t>
        </w:r>
        <w:r w:rsidRPr="000C53BA">
          <w:rPr>
            <w:rStyle w:val="Hipervnculo"/>
            <w:color w:val="auto"/>
            <w:sz w:val="24"/>
            <w:szCs w:val="24"/>
            <w:u w:val="none"/>
            <w:vertAlign w:val="superscript"/>
            <w:lang w:val="es-ES"/>
          </w:rPr>
          <w:t>1</w:t>
        </w:r>
      </w:hyperlink>
    </w:p>
    <w:p w:rsidR="00DB2D6E" w:rsidRPr="006D62B5" w:rsidRDefault="0034514A" w:rsidP="006D62B5">
      <w:pPr>
        <w:rPr>
          <w:sz w:val="24"/>
          <w:szCs w:val="24"/>
        </w:rPr>
      </w:pPr>
      <w:r>
        <w:rPr>
          <w:rFonts w:ascii="Arial" w:hAnsi="Arial" w:cs="Arial"/>
          <w:noProof/>
          <w:color w:val="0000FF"/>
          <w:lang w:eastAsia="es-BO"/>
        </w:rPr>
        <w:t xml:space="preserve">           </w:t>
      </w:r>
      <w:r w:rsidR="000C53BA">
        <w:rPr>
          <w:rFonts w:ascii="Arial" w:hAnsi="Arial" w:cs="Arial"/>
          <w:noProof/>
          <w:color w:val="0000FF"/>
          <w:lang w:eastAsia="es-BO"/>
        </w:rPr>
        <w:drawing>
          <wp:inline distT="0" distB="0" distL="0" distR="0" wp14:anchorId="753A01B6" wp14:editId="48261340">
            <wp:extent cx="2895600" cy="1524000"/>
            <wp:effectExtent l="0" t="0" r="0" b="0"/>
            <wp:docPr id="7" name="Imagen 7" descr="https://encrypted-tbn1.gstatic.com/images?q=tbn:ANd9GcRmgHyoomaLboxye7Neny7nCoTztAi4xULucQdYvzK70tlCuPoIlt1Pj9Hf">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ncrypted-tbn1.gstatic.com/images?q=tbn:ANd9GcRmgHyoomaLboxye7Neny7nCoTztAi4xULucQdYvzK70tlCuPoIlt1Pj9Hf">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895600" cy="1524000"/>
                    </a:xfrm>
                    <a:prstGeom prst="rect">
                      <a:avLst/>
                    </a:prstGeom>
                    <a:noFill/>
                    <a:ln>
                      <a:noFill/>
                    </a:ln>
                  </pic:spPr>
                </pic:pic>
              </a:graphicData>
            </a:graphic>
          </wp:inline>
        </w:drawing>
      </w:r>
      <w:r w:rsidR="000C53BA" w:rsidRPr="000C53BA">
        <w:rPr>
          <w:rFonts w:ascii="Arial" w:hAnsi="Arial" w:cs="Arial"/>
          <w:noProof/>
          <w:color w:val="0000FF"/>
          <w:sz w:val="27"/>
          <w:szCs w:val="27"/>
          <w:lang w:eastAsia="es-BO"/>
        </w:rPr>
        <w:t xml:space="preserve"> </w:t>
      </w:r>
      <w:r>
        <w:rPr>
          <w:rFonts w:ascii="Arial" w:hAnsi="Arial" w:cs="Arial"/>
          <w:noProof/>
          <w:color w:val="0000FF"/>
          <w:sz w:val="27"/>
          <w:szCs w:val="27"/>
          <w:lang w:eastAsia="es-BO"/>
        </w:rPr>
        <w:t xml:space="preserve">                                    </w:t>
      </w:r>
      <w:r w:rsidR="000C53BA">
        <w:rPr>
          <w:rFonts w:ascii="Arial" w:hAnsi="Arial" w:cs="Arial"/>
          <w:noProof/>
          <w:color w:val="0000FF"/>
          <w:sz w:val="27"/>
          <w:szCs w:val="27"/>
          <w:lang w:eastAsia="es-BO"/>
        </w:rPr>
        <w:drawing>
          <wp:inline distT="0" distB="0" distL="0" distR="0" wp14:anchorId="1AE348B0" wp14:editId="46C392E7">
            <wp:extent cx="1850390" cy="2470785"/>
            <wp:effectExtent l="0" t="0" r="0" b="5715"/>
            <wp:docPr id="8" name="Imagen 8" descr="https://encrypted-tbn1.gstatic.com/images?q=tbn:ANd9GcRg7tJAq7vgoTGwXP5hT_2Kuzrhf31Lf6I3titgR3NjTigVPC78">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encrypted-tbn1.gstatic.com/images?q=tbn:ANd9GcRg7tJAq7vgoTGwXP5hT_2Kuzrhf31Lf6I3titgR3NjTigVPC78">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850390" cy="2470785"/>
                    </a:xfrm>
                    <a:prstGeom prst="rect">
                      <a:avLst/>
                    </a:prstGeom>
                    <a:noFill/>
                    <a:ln>
                      <a:noFill/>
                    </a:ln>
                  </pic:spPr>
                </pic:pic>
              </a:graphicData>
            </a:graphic>
          </wp:inline>
        </w:drawing>
      </w:r>
    </w:p>
    <w:tbl>
      <w:tblPr>
        <w:tblStyle w:val="Tablaconcuadrcula"/>
        <w:tblW w:w="0" w:type="auto"/>
        <w:tblLayout w:type="fixed"/>
        <w:tblLook w:val="04A0" w:firstRow="1" w:lastRow="0" w:firstColumn="1" w:lastColumn="0" w:noHBand="0" w:noVBand="1"/>
      </w:tblPr>
      <w:tblGrid>
        <w:gridCol w:w="1731"/>
        <w:gridCol w:w="1952"/>
        <w:gridCol w:w="1842"/>
        <w:gridCol w:w="2068"/>
        <w:gridCol w:w="6"/>
        <w:gridCol w:w="2447"/>
        <w:gridCol w:w="13"/>
        <w:gridCol w:w="2649"/>
        <w:gridCol w:w="35"/>
      </w:tblGrid>
      <w:tr w:rsidR="00AD1C27" w:rsidRPr="00275400" w:rsidTr="0034514A">
        <w:trPr>
          <w:trHeight w:val="151"/>
        </w:trPr>
        <w:tc>
          <w:tcPr>
            <w:tcW w:w="1731" w:type="dxa"/>
          </w:tcPr>
          <w:p w:rsidR="00275400" w:rsidRPr="00275400" w:rsidRDefault="00275400" w:rsidP="00275400">
            <w:pPr>
              <w:spacing w:after="200" w:line="276" w:lineRule="auto"/>
              <w:rPr>
                <w:b/>
                <w:sz w:val="24"/>
                <w:szCs w:val="24"/>
              </w:rPr>
            </w:pPr>
            <w:r w:rsidRPr="00275400">
              <w:rPr>
                <w:b/>
                <w:sz w:val="24"/>
                <w:szCs w:val="24"/>
              </w:rPr>
              <w:lastRenderedPageBreak/>
              <w:t xml:space="preserve">NOMBRE </w:t>
            </w:r>
          </w:p>
          <w:p w:rsidR="00275400" w:rsidRPr="00275400" w:rsidRDefault="00275400" w:rsidP="00275400">
            <w:pPr>
              <w:spacing w:after="200" w:line="276" w:lineRule="auto"/>
              <w:rPr>
                <w:b/>
                <w:sz w:val="24"/>
                <w:szCs w:val="24"/>
              </w:rPr>
            </w:pPr>
            <w:r w:rsidRPr="00275400">
              <w:rPr>
                <w:b/>
                <w:sz w:val="24"/>
                <w:szCs w:val="24"/>
              </w:rPr>
              <w:t>CLASIFICACION</w:t>
            </w:r>
          </w:p>
        </w:tc>
        <w:tc>
          <w:tcPr>
            <w:tcW w:w="1952" w:type="dxa"/>
          </w:tcPr>
          <w:p w:rsidR="00275400" w:rsidRPr="00275400" w:rsidRDefault="00275400" w:rsidP="00275400">
            <w:pPr>
              <w:spacing w:after="200" w:line="276" w:lineRule="auto"/>
              <w:rPr>
                <w:b/>
                <w:sz w:val="24"/>
                <w:szCs w:val="24"/>
              </w:rPr>
            </w:pPr>
            <w:r w:rsidRPr="00275400">
              <w:rPr>
                <w:b/>
                <w:sz w:val="24"/>
                <w:szCs w:val="24"/>
              </w:rPr>
              <w:t xml:space="preserve">MECANISMO DE ACCION </w:t>
            </w:r>
          </w:p>
        </w:tc>
        <w:tc>
          <w:tcPr>
            <w:tcW w:w="1842" w:type="dxa"/>
          </w:tcPr>
          <w:p w:rsidR="00275400" w:rsidRPr="00275400" w:rsidRDefault="00275400" w:rsidP="00275400">
            <w:pPr>
              <w:spacing w:after="200" w:line="276" w:lineRule="auto"/>
              <w:rPr>
                <w:b/>
                <w:sz w:val="24"/>
                <w:szCs w:val="24"/>
              </w:rPr>
            </w:pPr>
            <w:r w:rsidRPr="00275400">
              <w:rPr>
                <w:b/>
                <w:sz w:val="24"/>
                <w:szCs w:val="24"/>
              </w:rPr>
              <w:t>INDICACIONES</w:t>
            </w:r>
          </w:p>
        </w:tc>
        <w:tc>
          <w:tcPr>
            <w:tcW w:w="2074" w:type="dxa"/>
            <w:gridSpan w:val="2"/>
          </w:tcPr>
          <w:p w:rsidR="00275400" w:rsidRPr="00275400" w:rsidRDefault="00275400" w:rsidP="00275400">
            <w:pPr>
              <w:spacing w:after="200" w:line="276" w:lineRule="auto"/>
              <w:rPr>
                <w:b/>
                <w:sz w:val="24"/>
                <w:szCs w:val="24"/>
              </w:rPr>
            </w:pPr>
            <w:r w:rsidRPr="00275400">
              <w:rPr>
                <w:b/>
                <w:sz w:val="24"/>
                <w:szCs w:val="24"/>
              </w:rPr>
              <w:t>CONTRA</w:t>
            </w:r>
          </w:p>
          <w:p w:rsidR="00275400" w:rsidRPr="00275400" w:rsidRDefault="00275400" w:rsidP="00275400">
            <w:pPr>
              <w:spacing w:after="200" w:line="276" w:lineRule="auto"/>
              <w:rPr>
                <w:b/>
                <w:sz w:val="24"/>
                <w:szCs w:val="24"/>
              </w:rPr>
            </w:pPr>
            <w:r w:rsidRPr="00275400">
              <w:rPr>
                <w:b/>
                <w:sz w:val="24"/>
                <w:szCs w:val="24"/>
              </w:rPr>
              <w:t>INDICCIONES</w:t>
            </w:r>
          </w:p>
        </w:tc>
        <w:tc>
          <w:tcPr>
            <w:tcW w:w="2460" w:type="dxa"/>
            <w:gridSpan w:val="2"/>
          </w:tcPr>
          <w:p w:rsidR="00275400" w:rsidRPr="00275400" w:rsidRDefault="00275400" w:rsidP="00275400">
            <w:pPr>
              <w:spacing w:after="200" w:line="276" w:lineRule="auto"/>
              <w:rPr>
                <w:b/>
                <w:sz w:val="24"/>
                <w:szCs w:val="24"/>
              </w:rPr>
            </w:pPr>
            <w:r w:rsidRPr="00275400">
              <w:rPr>
                <w:b/>
                <w:sz w:val="24"/>
                <w:szCs w:val="24"/>
              </w:rPr>
              <w:t xml:space="preserve">EFECTOS SECUNDARIOS </w:t>
            </w:r>
          </w:p>
        </w:tc>
        <w:tc>
          <w:tcPr>
            <w:tcW w:w="2684" w:type="dxa"/>
            <w:gridSpan w:val="2"/>
          </w:tcPr>
          <w:p w:rsidR="00275400" w:rsidRPr="00275400" w:rsidRDefault="00275400" w:rsidP="00275400">
            <w:pPr>
              <w:spacing w:after="200" w:line="276" w:lineRule="auto"/>
              <w:rPr>
                <w:b/>
                <w:sz w:val="24"/>
                <w:szCs w:val="24"/>
              </w:rPr>
            </w:pPr>
            <w:r w:rsidRPr="00275400">
              <w:rPr>
                <w:b/>
                <w:sz w:val="24"/>
                <w:szCs w:val="24"/>
              </w:rPr>
              <w:t>CUIDADOS DE ENFERMERIA</w:t>
            </w:r>
          </w:p>
        </w:tc>
      </w:tr>
      <w:tr w:rsidR="00AD1C27" w:rsidRPr="00275400" w:rsidTr="0034514A">
        <w:trPr>
          <w:trHeight w:val="151"/>
        </w:trPr>
        <w:tc>
          <w:tcPr>
            <w:tcW w:w="1731" w:type="dxa"/>
          </w:tcPr>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roofErr w:type="spellStart"/>
            <w:r>
              <w:rPr>
                <w:b/>
                <w:bCs/>
                <w:sz w:val="24"/>
                <w:szCs w:val="24"/>
              </w:rPr>
              <w:t>Ntroglicerina</w:t>
            </w:r>
            <w:proofErr w:type="spellEnd"/>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p w:rsidR="00275400" w:rsidRPr="00275400" w:rsidRDefault="00275400" w:rsidP="00275400">
            <w:pPr>
              <w:spacing w:after="200" w:line="276" w:lineRule="auto"/>
              <w:rPr>
                <w:b/>
                <w:sz w:val="24"/>
                <w:szCs w:val="24"/>
              </w:rPr>
            </w:pPr>
          </w:p>
        </w:tc>
        <w:tc>
          <w:tcPr>
            <w:tcW w:w="1952" w:type="dxa"/>
          </w:tcPr>
          <w:p w:rsidR="00275400" w:rsidRDefault="006A1A2A" w:rsidP="00275400">
            <w:pPr>
              <w:spacing w:after="200" w:line="276" w:lineRule="auto"/>
              <w:rPr>
                <w:sz w:val="24"/>
                <w:szCs w:val="24"/>
              </w:rPr>
            </w:pPr>
            <w:proofErr w:type="spellStart"/>
            <w:r>
              <w:rPr>
                <w:sz w:val="24"/>
                <w:szCs w:val="24"/>
              </w:rPr>
              <w:t>Antianginoso</w:t>
            </w:r>
            <w:proofErr w:type="spellEnd"/>
            <w:r>
              <w:rPr>
                <w:sz w:val="24"/>
                <w:szCs w:val="24"/>
              </w:rPr>
              <w:t xml:space="preserve"> </w:t>
            </w:r>
            <w:r>
              <w:rPr>
                <w:b/>
                <w:sz w:val="24"/>
                <w:szCs w:val="24"/>
              </w:rPr>
              <w:t xml:space="preserve">, </w:t>
            </w:r>
            <w:r w:rsidRPr="006A1A2A">
              <w:rPr>
                <w:sz w:val="24"/>
                <w:szCs w:val="24"/>
              </w:rPr>
              <w:t>vasodilatador</w:t>
            </w:r>
          </w:p>
          <w:p w:rsidR="006A1A2A" w:rsidRDefault="006A1A2A" w:rsidP="00275400">
            <w:pPr>
              <w:spacing w:after="200" w:line="276" w:lineRule="auto"/>
              <w:rPr>
                <w:b/>
                <w:sz w:val="24"/>
                <w:szCs w:val="24"/>
              </w:rPr>
            </w:pPr>
            <w:r w:rsidRPr="006A1A2A">
              <w:rPr>
                <w:b/>
                <w:sz w:val="24"/>
                <w:szCs w:val="24"/>
              </w:rPr>
              <w:t>Farmacodinamia</w:t>
            </w:r>
            <w:r>
              <w:rPr>
                <w:b/>
                <w:sz w:val="24"/>
                <w:szCs w:val="24"/>
              </w:rPr>
              <w:t>:</w:t>
            </w:r>
          </w:p>
          <w:p w:rsidR="006A1A2A" w:rsidRPr="006A1A2A" w:rsidRDefault="006A1A2A" w:rsidP="00275400">
            <w:pPr>
              <w:spacing w:after="200" w:line="276" w:lineRule="auto"/>
              <w:rPr>
                <w:sz w:val="24"/>
                <w:szCs w:val="24"/>
              </w:rPr>
            </w:pPr>
            <w:proofErr w:type="spellStart"/>
            <w:r>
              <w:rPr>
                <w:sz w:val="24"/>
                <w:szCs w:val="24"/>
              </w:rPr>
              <w:t>Antianginoso</w:t>
            </w:r>
            <w:proofErr w:type="spellEnd"/>
            <w:r>
              <w:rPr>
                <w:sz w:val="24"/>
                <w:szCs w:val="24"/>
              </w:rPr>
              <w:t xml:space="preserve">: Relaja al musculo liso vascular de los lechos venosos y </w:t>
            </w:r>
            <w:proofErr w:type="gramStart"/>
            <w:r>
              <w:rPr>
                <w:sz w:val="24"/>
                <w:szCs w:val="24"/>
              </w:rPr>
              <w:t>arterial ,</w:t>
            </w:r>
            <w:proofErr w:type="gramEnd"/>
            <w:r>
              <w:rPr>
                <w:sz w:val="24"/>
                <w:szCs w:val="24"/>
              </w:rPr>
              <w:t xml:space="preserve"> produciendo disminución  neta en el consumo de oxigeno  del miocardio .</w:t>
            </w:r>
            <w:r>
              <w:rPr>
                <w:sz w:val="24"/>
                <w:szCs w:val="24"/>
              </w:rPr>
              <w:br/>
              <w:t xml:space="preserve">Vasodilatadora: Dilata los vasos periféricos  haciendo útil para producir </w:t>
            </w:r>
            <w:proofErr w:type="spellStart"/>
            <w:r>
              <w:rPr>
                <w:sz w:val="24"/>
                <w:szCs w:val="24"/>
              </w:rPr>
              <w:t>hipoptension</w:t>
            </w:r>
            <w:proofErr w:type="spellEnd"/>
            <w:r>
              <w:rPr>
                <w:sz w:val="24"/>
                <w:szCs w:val="24"/>
              </w:rPr>
              <w:t xml:space="preserve">  controlada </w:t>
            </w:r>
          </w:p>
          <w:p w:rsidR="00275400" w:rsidRPr="00275400" w:rsidRDefault="00275400" w:rsidP="00275400">
            <w:pPr>
              <w:spacing w:after="200" w:line="276" w:lineRule="auto"/>
              <w:rPr>
                <w:b/>
                <w:sz w:val="24"/>
                <w:szCs w:val="24"/>
              </w:rPr>
            </w:pPr>
            <w:proofErr w:type="spellStart"/>
            <w:r w:rsidRPr="00275400">
              <w:rPr>
                <w:b/>
                <w:sz w:val="24"/>
                <w:szCs w:val="24"/>
              </w:rPr>
              <w:lastRenderedPageBreak/>
              <w:t>Farmacocinetica</w:t>
            </w:r>
            <w:proofErr w:type="spellEnd"/>
            <w:r w:rsidRPr="00275400">
              <w:rPr>
                <w:b/>
                <w:sz w:val="24"/>
                <w:szCs w:val="24"/>
              </w:rPr>
              <w:t>:</w:t>
            </w:r>
          </w:p>
          <w:p w:rsidR="00275400" w:rsidRPr="006A1A2A" w:rsidRDefault="00275400" w:rsidP="00275400">
            <w:pPr>
              <w:spacing w:after="200" w:line="276" w:lineRule="auto"/>
              <w:rPr>
                <w:sz w:val="24"/>
                <w:szCs w:val="24"/>
              </w:rPr>
            </w:pPr>
            <w:r w:rsidRPr="00275400">
              <w:rPr>
                <w:b/>
                <w:sz w:val="24"/>
                <w:szCs w:val="24"/>
              </w:rPr>
              <w:t xml:space="preserve">Absorción: </w:t>
            </w:r>
            <w:r w:rsidR="006A1A2A">
              <w:rPr>
                <w:b/>
                <w:sz w:val="24"/>
                <w:szCs w:val="24"/>
              </w:rPr>
              <w:t xml:space="preserve"> </w:t>
            </w:r>
            <w:r w:rsidR="006A1A2A">
              <w:rPr>
                <w:sz w:val="24"/>
                <w:szCs w:val="24"/>
              </w:rPr>
              <w:t>Se absorbe bien desde las vías GI</w:t>
            </w:r>
          </w:p>
          <w:p w:rsidR="006A1A2A" w:rsidRDefault="00275400" w:rsidP="006A1A2A">
            <w:pPr>
              <w:spacing w:after="200" w:line="276" w:lineRule="auto"/>
              <w:rPr>
                <w:b/>
                <w:sz w:val="24"/>
                <w:szCs w:val="24"/>
              </w:rPr>
            </w:pPr>
            <w:proofErr w:type="spellStart"/>
            <w:r w:rsidRPr="00275400">
              <w:rPr>
                <w:b/>
                <w:sz w:val="24"/>
                <w:szCs w:val="24"/>
              </w:rPr>
              <w:t>Distribucion</w:t>
            </w:r>
            <w:proofErr w:type="spellEnd"/>
            <w:r w:rsidRPr="00275400">
              <w:rPr>
                <w:b/>
                <w:sz w:val="24"/>
                <w:szCs w:val="24"/>
              </w:rPr>
              <w:t xml:space="preserve"> :</w:t>
            </w:r>
            <w:r w:rsidRPr="006A1A2A">
              <w:rPr>
                <w:sz w:val="24"/>
                <w:szCs w:val="24"/>
              </w:rPr>
              <w:t>Se distribuye</w:t>
            </w:r>
            <w:r w:rsidRPr="00275400">
              <w:rPr>
                <w:b/>
                <w:sz w:val="24"/>
                <w:szCs w:val="24"/>
              </w:rPr>
              <w:t xml:space="preserve"> </w:t>
            </w:r>
            <w:r w:rsidR="006A1A2A" w:rsidRPr="006A1A2A">
              <w:rPr>
                <w:sz w:val="24"/>
                <w:szCs w:val="24"/>
              </w:rPr>
              <w:t>ampliamente en todo el cuerpo</w:t>
            </w:r>
            <w:r w:rsidR="006A1A2A">
              <w:rPr>
                <w:b/>
                <w:sz w:val="24"/>
                <w:szCs w:val="24"/>
              </w:rPr>
              <w:t xml:space="preserve">  </w:t>
            </w:r>
            <w:r w:rsidRPr="00275400">
              <w:rPr>
                <w:b/>
                <w:sz w:val="24"/>
                <w:szCs w:val="24"/>
              </w:rPr>
              <w:t xml:space="preserve">Metabolismo: </w:t>
            </w:r>
          </w:p>
          <w:p w:rsidR="006A1A2A" w:rsidRPr="006A1A2A" w:rsidRDefault="006A1A2A" w:rsidP="006A1A2A">
            <w:pPr>
              <w:spacing w:after="200" w:line="276" w:lineRule="auto"/>
              <w:rPr>
                <w:sz w:val="24"/>
                <w:szCs w:val="24"/>
              </w:rPr>
            </w:pPr>
            <w:r>
              <w:rPr>
                <w:sz w:val="24"/>
                <w:szCs w:val="24"/>
              </w:rPr>
              <w:t xml:space="preserve">En el hígado y suero  en 1.3 dinitrato de glicerilo 1, 2 dinitrato de glicerilo y mononitrato de glicérido .Los metabolitos  dinitrato tienen un ligero efecto vasodilatador </w:t>
            </w:r>
          </w:p>
          <w:p w:rsidR="00DE2796" w:rsidRPr="000C53BA" w:rsidRDefault="00275400" w:rsidP="00DE2796">
            <w:pPr>
              <w:spacing w:after="200" w:line="276" w:lineRule="auto"/>
              <w:rPr>
                <w:sz w:val="24"/>
                <w:szCs w:val="24"/>
              </w:rPr>
            </w:pPr>
            <w:r w:rsidRPr="00275400">
              <w:rPr>
                <w:b/>
                <w:sz w:val="24"/>
                <w:szCs w:val="24"/>
              </w:rPr>
              <w:t>Excrecion:</w:t>
            </w:r>
            <w:r w:rsidRPr="00DE2796">
              <w:rPr>
                <w:sz w:val="24"/>
                <w:szCs w:val="24"/>
              </w:rPr>
              <w:t xml:space="preserve">en la orina </w:t>
            </w:r>
          </w:p>
        </w:tc>
        <w:tc>
          <w:tcPr>
            <w:tcW w:w="1842" w:type="dxa"/>
          </w:tcPr>
          <w:p w:rsidR="00275400" w:rsidRDefault="00A22355" w:rsidP="00275400">
            <w:pPr>
              <w:spacing w:after="200" w:line="276" w:lineRule="auto"/>
              <w:rPr>
                <w:sz w:val="24"/>
                <w:szCs w:val="24"/>
              </w:rPr>
            </w:pPr>
            <w:r>
              <w:rPr>
                <w:sz w:val="24"/>
                <w:szCs w:val="24"/>
              </w:rPr>
              <w:lastRenderedPageBreak/>
              <w:t>Profilaxis  contra ataques de angina crónica</w:t>
            </w:r>
          </w:p>
          <w:p w:rsidR="00A22355" w:rsidRDefault="00A22355" w:rsidP="00275400">
            <w:pPr>
              <w:spacing w:after="200" w:line="276" w:lineRule="auto"/>
              <w:rPr>
                <w:sz w:val="24"/>
                <w:szCs w:val="24"/>
              </w:rPr>
            </w:pPr>
            <w:r>
              <w:rPr>
                <w:sz w:val="24"/>
                <w:szCs w:val="24"/>
              </w:rPr>
              <w:t>Alivio de angina de pecho aguda: profilaxis para evitar o reducir los ataques de angina, cuando se toman inmediatamente antes de situaciones de estrés</w:t>
            </w:r>
          </w:p>
          <w:p w:rsidR="00A22355" w:rsidRDefault="00AD1C27" w:rsidP="00275400">
            <w:pPr>
              <w:spacing w:after="200" w:line="276" w:lineRule="auto"/>
              <w:rPr>
                <w:sz w:val="24"/>
                <w:szCs w:val="24"/>
              </w:rPr>
            </w:pPr>
            <w:r>
              <w:rPr>
                <w:sz w:val="24"/>
                <w:szCs w:val="24"/>
              </w:rPr>
              <w:t>Hipertensión</w:t>
            </w:r>
            <w:r w:rsidR="00A22355">
              <w:rPr>
                <w:sz w:val="24"/>
                <w:szCs w:val="24"/>
              </w:rPr>
              <w:t xml:space="preserve">, insuficiencia cardiaca </w:t>
            </w:r>
            <w:r>
              <w:rPr>
                <w:sz w:val="24"/>
                <w:szCs w:val="24"/>
              </w:rPr>
              <w:t>congestiva, angina</w:t>
            </w:r>
          </w:p>
          <w:p w:rsidR="00A22355" w:rsidRPr="00A22355" w:rsidRDefault="00A22355" w:rsidP="00275400">
            <w:pPr>
              <w:spacing w:after="200" w:line="276" w:lineRule="auto"/>
              <w:rPr>
                <w:sz w:val="24"/>
                <w:szCs w:val="24"/>
              </w:rPr>
            </w:pPr>
          </w:p>
        </w:tc>
        <w:tc>
          <w:tcPr>
            <w:tcW w:w="2074" w:type="dxa"/>
            <w:gridSpan w:val="2"/>
          </w:tcPr>
          <w:p w:rsidR="00275400" w:rsidRDefault="00A22355" w:rsidP="00A22355">
            <w:pPr>
              <w:spacing w:after="200" w:line="276" w:lineRule="auto"/>
              <w:rPr>
                <w:sz w:val="24"/>
                <w:szCs w:val="24"/>
              </w:rPr>
            </w:pPr>
            <w:r>
              <w:rPr>
                <w:sz w:val="24"/>
                <w:szCs w:val="24"/>
              </w:rPr>
              <w:lastRenderedPageBreak/>
              <w:t xml:space="preserve">En pacientes con traumatismo cefálicos hemorragias </w:t>
            </w:r>
            <w:proofErr w:type="gramStart"/>
            <w:r>
              <w:rPr>
                <w:sz w:val="24"/>
                <w:szCs w:val="24"/>
              </w:rPr>
              <w:t>cerebrales ,</w:t>
            </w:r>
            <w:proofErr w:type="gramEnd"/>
            <w:r>
              <w:rPr>
                <w:sz w:val="24"/>
                <w:szCs w:val="24"/>
              </w:rPr>
              <w:t xml:space="preserve"> por el potencial  para aumentar  la presión intracraneal ; en aquellos  con anemia intensa, porque los iones nitrato pueden oxidar con facilidad la hemoglobina  a metahemoglobina; en casos de </w:t>
            </w:r>
            <w:r w:rsidR="00AD1C27">
              <w:rPr>
                <w:sz w:val="24"/>
                <w:szCs w:val="24"/>
              </w:rPr>
              <w:t>hipersensibilidad</w:t>
            </w:r>
            <w:r>
              <w:rPr>
                <w:sz w:val="24"/>
                <w:szCs w:val="24"/>
              </w:rPr>
              <w:t xml:space="preserve"> o </w:t>
            </w:r>
            <w:r w:rsidR="00AD1C27">
              <w:rPr>
                <w:sz w:val="24"/>
                <w:szCs w:val="24"/>
              </w:rPr>
              <w:t>reacción</w:t>
            </w:r>
            <w:r>
              <w:rPr>
                <w:sz w:val="24"/>
                <w:szCs w:val="24"/>
              </w:rPr>
              <w:t xml:space="preserve">  de idiosincrasia a los </w:t>
            </w:r>
            <w:r w:rsidR="00AD1C27">
              <w:rPr>
                <w:sz w:val="24"/>
                <w:szCs w:val="24"/>
              </w:rPr>
              <w:t>nitratos</w:t>
            </w:r>
            <w:r>
              <w:rPr>
                <w:sz w:val="24"/>
                <w:szCs w:val="24"/>
              </w:rPr>
              <w:t xml:space="preserve"> .</w:t>
            </w:r>
          </w:p>
          <w:p w:rsidR="00A22355" w:rsidRPr="00A22355" w:rsidRDefault="00A22355" w:rsidP="00A22355">
            <w:pPr>
              <w:spacing w:after="200" w:line="276" w:lineRule="auto"/>
              <w:rPr>
                <w:sz w:val="24"/>
                <w:szCs w:val="24"/>
              </w:rPr>
            </w:pPr>
            <w:r>
              <w:rPr>
                <w:sz w:val="24"/>
                <w:szCs w:val="24"/>
              </w:rPr>
              <w:lastRenderedPageBreak/>
              <w:t xml:space="preserve">En pacientes  con hipotensión o hipovolemia no corregida </w:t>
            </w:r>
            <w:r w:rsidR="00AD1C27">
              <w:rPr>
                <w:sz w:val="24"/>
                <w:szCs w:val="24"/>
              </w:rPr>
              <w:t xml:space="preserve"> ya que puede provocar choque ; en aquellos  con pericarditis  constrictiva y taponamiento pericárdico , ya que puede causar hipotensión , reducir precarga y disminuir el gasto cardiaco .Usar con precaución  en pacientes  con aumento  de la presión intracraneal , puesto que dilata los vasos meníngeos.</w:t>
            </w:r>
          </w:p>
        </w:tc>
        <w:tc>
          <w:tcPr>
            <w:tcW w:w="2460" w:type="dxa"/>
            <w:gridSpan w:val="2"/>
          </w:tcPr>
          <w:p w:rsidR="00AD1C27" w:rsidRDefault="00AD1C27" w:rsidP="00AD1C27">
            <w:pPr>
              <w:spacing w:after="200" w:line="276" w:lineRule="auto"/>
              <w:rPr>
                <w:sz w:val="24"/>
                <w:szCs w:val="24"/>
              </w:rPr>
            </w:pPr>
          </w:p>
          <w:p w:rsidR="00AD1C27" w:rsidRDefault="00AD1C27" w:rsidP="00AD1C27">
            <w:pPr>
              <w:spacing w:after="200" w:line="276" w:lineRule="auto"/>
              <w:rPr>
                <w:sz w:val="24"/>
                <w:szCs w:val="24"/>
              </w:rPr>
            </w:pPr>
            <w:r w:rsidRPr="00AD1C27">
              <w:rPr>
                <w:sz w:val="24"/>
                <w:szCs w:val="24"/>
              </w:rPr>
              <w:t>GI: Nausea , diarrea</w:t>
            </w:r>
          </w:p>
          <w:p w:rsidR="00AD1C27" w:rsidRPr="00AD1C27" w:rsidRDefault="00AD1C27" w:rsidP="00AD1C27">
            <w:pPr>
              <w:spacing w:after="200" w:line="276" w:lineRule="auto"/>
              <w:rPr>
                <w:sz w:val="24"/>
                <w:szCs w:val="24"/>
              </w:rPr>
            </w:pPr>
            <w:r>
              <w:rPr>
                <w:sz w:val="24"/>
                <w:szCs w:val="24"/>
              </w:rPr>
              <w:t xml:space="preserve">CV: </w:t>
            </w:r>
            <w:r w:rsidR="00AF4895">
              <w:rPr>
                <w:sz w:val="24"/>
                <w:szCs w:val="24"/>
              </w:rPr>
              <w:t>Hipotensión</w:t>
            </w:r>
            <w:r>
              <w:rPr>
                <w:sz w:val="24"/>
                <w:szCs w:val="24"/>
              </w:rPr>
              <w:t xml:space="preserve"> ortostatica, taquicardia,rubor,palpitaciones ,desmayo </w:t>
            </w:r>
          </w:p>
          <w:p w:rsidR="00AD1C27" w:rsidRPr="00AD1C27" w:rsidRDefault="00AD1C27" w:rsidP="00AD1C27">
            <w:pPr>
              <w:spacing w:after="200" w:line="276" w:lineRule="auto"/>
              <w:rPr>
                <w:sz w:val="24"/>
                <w:szCs w:val="24"/>
              </w:rPr>
            </w:pPr>
            <w:r w:rsidRPr="00AD1C27">
              <w:rPr>
                <w:sz w:val="24"/>
                <w:szCs w:val="24"/>
              </w:rPr>
              <w:t xml:space="preserve">GU: Deterioro de la función renal </w:t>
            </w:r>
          </w:p>
          <w:p w:rsidR="00AD1C27" w:rsidRPr="00AD1C27" w:rsidRDefault="00AD1C27" w:rsidP="00AD1C27">
            <w:pPr>
              <w:spacing w:after="200" w:line="276" w:lineRule="auto"/>
              <w:rPr>
                <w:sz w:val="24"/>
                <w:szCs w:val="24"/>
              </w:rPr>
            </w:pPr>
            <w:r w:rsidRPr="00AD1C27">
              <w:rPr>
                <w:sz w:val="24"/>
                <w:szCs w:val="24"/>
              </w:rPr>
              <w:t xml:space="preserve">SNC: Cefalea, </w:t>
            </w:r>
            <w:proofErr w:type="spellStart"/>
            <w:r w:rsidRPr="00AD1C27">
              <w:rPr>
                <w:sz w:val="24"/>
                <w:szCs w:val="24"/>
              </w:rPr>
              <w:t>mareo,fatiga,insomnio</w:t>
            </w:r>
            <w:proofErr w:type="spellEnd"/>
          </w:p>
          <w:p w:rsidR="00AD1C27" w:rsidRPr="00AD1C27" w:rsidRDefault="00AD1C27" w:rsidP="00AD1C27">
            <w:pPr>
              <w:spacing w:after="200" w:line="276" w:lineRule="auto"/>
              <w:rPr>
                <w:sz w:val="24"/>
                <w:szCs w:val="24"/>
              </w:rPr>
            </w:pPr>
            <w:proofErr w:type="spellStart"/>
            <w:r w:rsidRPr="00AD1C27">
              <w:rPr>
                <w:sz w:val="24"/>
                <w:szCs w:val="24"/>
              </w:rPr>
              <w:t>Dermicas</w:t>
            </w:r>
            <w:proofErr w:type="spellEnd"/>
            <w:r w:rsidRPr="00AD1C27">
              <w:rPr>
                <w:sz w:val="24"/>
                <w:szCs w:val="24"/>
              </w:rPr>
              <w:t xml:space="preserve">: </w:t>
            </w:r>
            <w:proofErr w:type="spellStart"/>
            <w:r>
              <w:rPr>
                <w:sz w:val="24"/>
                <w:szCs w:val="24"/>
              </w:rPr>
              <w:t>Vasodilatacion</w:t>
            </w:r>
            <w:proofErr w:type="spellEnd"/>
            <w:r>
              <w:rPr>
                <w:sz w:val="24"/>
                <w:szCs w:val="24"/>
              </w:rPr>
              <w:t xml:space="preserve"> , </w:t>
            </w:r>
            <w:proofErr w:type="spellStart"/>
            <w:r>
              <w:rPr>
                <w:sz w:val="24"/>
                <w:szCs w:val="24"/>
              </w:rPr>
              <w:t>cutanea</w:t>
            </w:r>
            <w:proofErr w:type="spellEnd"/>
          </w:p>
          <w:p w:rsidR="00AD1C27" w:rsidRDefault="00AD1C27" w:rsidP="00AD1C27">
            <w:pPr>
              <w:spacing w:after="200" w:line="276" w:lineRule="auto"/>
              <w:rPr>
                <w:b/>
                <w:sz w:val="24"/>
                <w:szCs w:val="24"/>
              </w:rPr>
            </w:pPr>
            <w:r>
              <w:rPr>
                <w:sz w:val="24"/>
                <w:szCs w:val="24"/>
              </w:rPr>
              <w:t xml:space="preserve">Locales: Ardor sublingual ,sequedad bucal </w:t>
            </w:r>
          </w:p>
          <w:p w:rsidR="00275400" w:rsidRPr="00275400" w:rsidRDefault="00275400" w:rsidP="00AD1C27">
            <w:pPr>
              <w:spacing w:after="200" w:line="276" w:lineRule="auto"/>
              <w:rPr>
                <w:b/>
                <w:sz w:val="24"/>
                <w:szCs w:val="24"/>
              </w:rPr>
            </w:pPr>
          </w:p>
        </w:tc>
        <w:tc>
          <w:tcPr>
            <w:tcW w:w="2684" w:type="dxa"/>
            <w:gridSpan w:val="2"/>
          </w:tcPr>
          <w:p w:rsidR="00275400" w:rsidRDefault="00AD1C27" w:rsidP="00AD1C27">
            <w:pPr>
              <w:spacing w:after="200" w:line="276" w:lineRule="auto"/>
              <w:rPr>
                <w:sz w:val="24"/>
                <w:szCs w:val="24"/>
              </w:rPr>
            </w:pPr>
            <w:r>
              <w:rPr>
                <w:sz w:val="24"/>
                <w:szCs w:val="24"/>
              </w:rPr>
              <w:t xml:space="preserve">Solo usar  la forma sublingual </w:t>
            </w:r>
            <w:r w:rsidR="00AF4895">
              <w:rPr>
                <w:sz w:val="24"/>
                <w:szCs w:val="24"/>
              </w:rPr>
              <w:t xml:space="preserve">para aliviar  el ataque  aguda de angina </w:t>
            </w:r>
          </w:p>
          <w:p w:rsidR="00AF4895" w:rsidRDefault="00AF4895" w:rsidP="00AD1C27">
            <w:pPr>
              <w:spacing w:after="200" w:line="276" w:lineRule="auto"/>
              <w:rPr>
                <w:sz w:val="24"/>
                <w:szCs w:val="24"/>
              </w:rPr>
            </w:pPr>
            <w:r>
              <w:rPr>
                <w:sz w:val="24"/>
                <w:szCs w:val="24"/>
              </w:rPr>
              <w:t xml:space="preserve">Para aplicar en </w:t>
            </w:r>
            <w:proofErr w:type="gramStart"/>
            <w:r>
              <w:rPr>
                <w:sz w:val="24"/>
                <w:szCs w:val="24"/>
              </w:rPr>
              <w:t>ungüento ,</w:t>
            </w:r>
            <w:proofErr w:type="gramEnd"/>
            <w:r>
              <w:rPr>
                <w:sz w:val="24"/>
                <w:szCs w:val="24"/>
              </w:rPr>
              <w:t xml:space="preserve"> extiéndalo en capa uniforme delgada en cualquier parte de piel sin pelo, excepto en partes distales  delos brazos o piernas , porque en estos sitios  de absorción  no será máxima. No </w:t>
            </w:r>
            <w:proofErr w:type="gramStart"/>
            <w:r>
              <w:rPr>
                <w:sz w:val="24"/>
                <w:szCs w:val="24"/>
              </w:rPr>
              <w:t>frote .</w:t>
            </w:r>
            <w:proofErr w:type="gramEnd"/>
          </w:p>
          <w:p w:rsidR="00AF4895" w:rsidRDefault="00AF4895" w:rsidP="00AD1C27">
            <w:pPr>
              <w:spacing w:after="200" w:line="276" w:lineRule="auto"/>
              <w:rPr>
                <w:sz w:val="24"/>
                <w:szCs w:val="24"/>
              </w:rPr>
            </w:pPr>
            <w:r>
              <w:rPr>
                <w:sz w:val="24"/>
                <w:szCs w:val="24"/>
              </w:rPr>
              <w:t>La dosis sublingual puede administrarse antes de estrés anticipado o antes  de acostarse si la angina es nocturna</w:t>
            </w:r>
          </w:p>
          <w:p w:rsidR="005026A3" w:rsidRDefault="005026A3" w:rsidP="00AD1C27">
            <w:pPr>
              <w:spacing w:after="200" w:line="276" w:lineRule="auto"/>
              <w:rPr>
                <w:sz w:val="24"/>
                <w:szCs w:val="24"/>
              </w:rPr>
            </w:pPr>
            <w:r>
              <w:rPr>
                <w:sz w:val="24"/>
                <w:szCs w:val="24"/>
              </w:rPr>
              <w:t xml:space="preserve">Cuando se administra la medicación a pacientes </w:t>
            </w:r>
            <w:r>
              <w:rPr>
                <w:sz w:val="24"/>
                <w:szCs w:val="24"/>
              </w:rPr>
              <w:lastRenderedPageBreak/>
              <w:t xml:space="preserve">durante los días iniciales después de un IAM vigilar cuidadosamente el estado hemodinámico y clínico </w:t>
            </w:r>
          </w:p>
          <w:p w:rsidR="005026A3" w:rsidRDefault="005026A3" w:rsidP="00AD1C27">
            <w:pPr>
              <w:spacing w:after="200" w:line="276" w:lineRule="auto"/>
              <w:rPr>
                <w:sz w:val="24"/>
                <w:szCs w:val="24"/>
              </w:rPr>
            </w:pPr>
            <w:r>
              <w:rPr>
                <w:sz w:val="24"/>
                <w:szCs w:val="24"/>
              </w:rPr>
              <w:t xml:space="preserve">Observar la PA y la intensidad y duración de la respuesta al medicamento </w:t>
            </w:r>
          </w:p>
          <w:p w:rsidR="005026A3" w:rsidRDefault="005026A3" w:rsidP="00AD1C27">
            <w:pPr>
              <w:spacing w:after="200" w:line="276" w:lineRule="auto"/>
              <w:rPr>
                <w:sz w:val="24"/>
                <w:szCs w:val="24"/>
              </w:rPr>
            </w:pPr>
            <w:r>
              <w:rPr>
                <w:sz w:val="24"/>
                <w:szCs w:val="24"/>
              </w:rPr>
              <w:t xml:space="preserve">Una </w:t>
            </w:r>
            <w:proofErr w:type="spellStart"/>
            <w:r>
              <w:rPr>
                <w:sz w:val="24"/>
                <w:szCs w:val="24"/>
              </w:rPr>
              <w:t>ves</w:t>
            </w:r>
            <w:proofErr w:type="spellEnd"/>
            <w:r>
              <w:rPr>
                <w:sz w:val="24"/>
                <w:szCs w:val="24"/>
              </w:rPr>
              <w:t xml:space="preserve"> que se descontinua el medicamento realizarlo gradualmente  para prevenir síntomas de supresión </w:t>
            </w:r>
          </w:p>
          <w:p w:rsidR="005026A3" w:rsidRDefault="005026A3" w:rsidP="00AD1C27">
            <w:pPr>
              <w:spacing w:after="200" w:line="276" w:lineRule="auto"/>
              <w:rPr>
                <w:sz w:val="24"/>
                <w:szCs w:val="24"/>
              </w:rPr>
            </w:pPr>
            <w:r>
              <w:rPr>
                <w:sz w:val="24"/>
                <w:szCs w:val="24"/>
              </w:rPr>
              <w:t xml:space="preserve">Conservar el medicamento en un lugar fresco  y oscuro </w:t>
            </w:r>
          </w:p>
          <w:p w:rsidR="00AF4895" w:rsidRPr="00AD1C27" w:rsidRDefault="00AF4895" w:rsidP="00AD1C27">
            <w:pPr>
              <w:spacing w:after="200" w:line="276" w:lineRule="auto"/>
              <w:rPr>
                <w:sz w:val="24"/>
                <w:szCs w:val="24"/>
              </w:rPr>
            </w:pPr>
          </w:p>
        </w:tc>
      </w:tr>
      <w:tr w:rsidR="005120CC" w:rsidRPr="00275400" w:rsidTr="0034514A">
        <w:trPr>
          <w:gridAfter w:val="1"/>
          <w:wAfter w:w="35" w:type="dxa"/>
          <w:trHeight w:val="845"/>
        </w:trPr>
        <w:tc>
          <w:tcPr>
            <w:tcW w:w="1731" w:type="dxa"/>
          </w:tcPr>
          <w:p w:rsidR="005120CC" w:rsidRPr="00275400" w:rsidRDefault="005120CC" w:rsidP="00F83726">
            <w:pPr>
              <w:spacing w:after="200" w:line="276" w:lineRule="auto"/>
              <w:rPr>
                <w:b/>
                <w:sz w:val="24"/>
                <w:szCs w:val="24"/>
              </w:rPr>
            </w:pPr>
            <w:r w:rsidRPr="00275400">
              <w:rPr>
                <w:b/>
                <w:sz w:val="24"/>
                <w:szCs w:val="24"/>
              </w:rPr>
              <w:lastRenderedPageBreak/>
              <w:t xml:space="preserve">NOMBRE </w:t>
            </w:r>
          </w:p>
          <w:p w:rsidR="005120CC" w:rsidRPr="00275400" w:rsidRDefault="005120CC" w:rsidP="00F83726">
            <w:pPr>
              <w:spacing w:after="200" w:line="276" w:lineRule="auto"/>
              <w:rPr>
                <w:b/>
                <w:sz w:val="24"/>
                <w:szCs w:val="24"/>
              </w:rPr>
            </w:pPr>
            <w:r w:rsidRPr="00275400">
              <w:rPr>
                <w:b/>
                <w:sz w:val="24"/>
                <w:szCs w:val="24"/>
              </w:rPr>
              <w:t>CLASIFICACION</w:t>
            </w:r>
          </w:p>
        </w:tc>
        <w:tc>
          <w:tcPr>
            <w:tcW w:w="1952" w:type="dxa"/>
          </w:tcPr>
          <w:p w:rsidR="005120CC" w:rsidRPr="00275400" w:rsidRDefault="005120CC" w:rsidP="00F83726">
            <w:pPr>
              <w:spacing w:after="200" w:line="276" w:lineRule="auto"/>
              <w:rPr>
                <w:b/>
                <w:sz w:val="24"/>
                <w:szCs w:val="24"/>
              </w:rPr>
            </w:pPr>
            <w:r w:rsidRPr="00275400">
              <w:rPr>
                <w:b/>
                <w:sz w:val="24"/>
                <w:szCs w:val="24"/>
              </w:rPr>
              <w:t xml:space="preserve">MECANISMO DE ACCION </w:t>
            </w:r>
          </w:p>
        </w:tc>
        <w:tc>
          <w:tcPr>
            <w:tcW w:w="1842" w:type="dxa"/>
          </w:tcPr>
          <w:p w:rsidR="005120CC" w:rsidRPr="00275400" w:rsidRDefault="005120CC" w:rsidP="00F83726">
            <w:pPr>
              <w:spacing w:after="200" w:line="276" w:lineRule="auto"/>
              <w:rPr>
                <w:b/>
                <w:sz w:val="24"/>
                <w:szCs w:val="24"/>
              </w:rPr>
            </w:pPr>
            <w:r w:rsidRPr="00275400">
              <w:rPr>
                <w:b/>
                <w:sz w:val="24"/>
                <w:szCs w:val="24"/>
              </w:rPr>
              <w:t>INDICACIONES</w:t>
            </w:r>
          </w:p>
        </w:tc>
        <w:tc>
          <w:tcPr>
            <w:tcW w:w="2068" w:type="dxa"/>
          </w:tcPr>
          <w:p w:rsidR="005120CC" w:rsidRPr="00275400" w:rsidRDefault="005120CC" w:rsidP="00F83726">
            <w:pPr>
              <w:spacing w:after="200" w:line="276" w:lineRule="auto"/>
              <w:rPr>
                <w:b/>
                <w:sz w:val="24"/>
                <w:szCs w:val="24"/>
              </w:rPr>
            </w:pPr>
            <w:r w:rsidRPr="00275400">
              <w:rPr>
                <w:b/>
                <w:sz w:val="24"/>
                <w:szCs w:val="24"/>
              </w:rPr>
              <w:t>CONTRA</w:t>
            </w:r>
          </w:p>
          <w:p w:rsidR="005120CC" w:rsidRPr="00275400" w:rsidRDefault="005120CC" w:rsidP="00F83726">
            <w:pPr>
              <w:spacing w:after="200" w:line="276" w:lineRule="auto"/>
              <w:rPr>
                <w:b/>
                <w:sz w:val="24"/>
                <w:szCs w:val="24"/>
              </w:rPr>
            </w:pPr>
            <w:r w:rsidRPr="00275400">
              <w:rPr>
                <w:b/>
                <w:sz w:val="24"/>
                <w:szCs w:val="24"/>
              </w:rPr>
              <w:t>INDICCIONES</w:t>
            </w:r>
          </w:p>
        </w:tc>
        <w:tc>
          <w:tcPr>
            <w:tcW w:w="2453" w:type="dxa"/>
            <w:gridSpan w:val="2"/>
          </w:tcPr>
          <w:p w:rsidR="005120CC" w:rsidRPr="00275400" w:rsidRDefault="005120CC" w:rsidP="00F83726">
            <w:pPr>
              <w:spacing w:after="200" w:line="276" w:lineRule="auto"/>
              <w:rPr>
                <w:b/>
                <w:sz w:val="24"/>
                <w:szCs w:val="24"/>
              </w:rPr>
            </w:pPr>
            <w:r w:rsidRPr="00275400">
              <w:rPr>
                <w:b/>
                <w:sz w:val="24"/>
                <w:szCs w:val="24"/>
              </w:rPr>
              <w:t xml:space="preserve">EFECTOS SECUNDARIOS </w:t>
            </w:r>
          </w:p>
        </w:tc>
        <w:tc>
          <w:tcPr>
            <w:tcW w:w="2662" w:type="dxa"/>
            <w:gridSpan w:val="2"/>
          </w:tcPr>
          <w:p w:rsidR="005120CC" w:rsidRPr="00275400" w:rsidRDefault="005120CC" w:rsidP="00F83726">
            <w:pPr>
              <w:spacing w:after="200" w:line="276" w:lineRule="auto"/>
              <w:rPr>
                <w:b/>
                <w:sz w:val="24"/>
                <w:szCs w:val="24"/>
              </w:rPr>
            </w:pPr>
            <w:r w:rsidRPr="00275400">
              <w:rPr>
                <w:b/>
                <w:sz w:val="24"/>
                <w:szCs w:val="24"/>
              </w:rPr>
              <w:t>CUIDADOS DE ENFERMERIA</w:t>
            </w:r>
          </w:p>
        </w:tc>
      </w:tr>
      <w:tr w:rsidR="005120CC" w:rsidRPr="00AD1C27" w:rsidTr="0034514A">
        <w:trPr>
          <w:gridAfter w:val="1"/>
          <w:wAfter w:w="35" w:type="dxa"/>
        </w:trPr>
        <w:tc>
          <w:tcPr>
            <w:tcW w:w="1731" w:type="dxa"/>
          </w:tcPr>
          <w:p w:rsidR="005120CC" w:rsidRPr="00275400" w:rsidRDefault="005120CC" w:rsidP="00F83726">
            <w:pPr>
              <w:spacing w:after="200" w:line="276" w:lineRule="auto"/>
              <w:rPr>
                <w:b/>
                <w:sz w:val="24"/>
                <w:szCs w:val="24"/>
              </w:rPr>
            </w:pPr>
          </w:p>
          <w:p w:rsidR="005120CC" w:rsidRPr="00275400" w:rsidRDefault="0034514A" w:rsidP="00F83726">
            <w:pPr>
              <w:spacing w:after="200" w:line="276" w:lineRule="auto"/>
              <w:rPr>
                <w:b/>
                <w:sz w:val="24"/>
                <w:szCs w:val="24"/>
              </w:rPr>
            </w:pPr>
            <w:r>
              <w:rPr>
                <w:b/>
                <w:bCs/>
                <w:sz w:val="24"/>
                <w:szCs w:val="24"/>
              </w:rPr>
              <w:t xml:space="preserve">Dinitrato de </w:t>
            </w:r>
            <w:proofErr w:type="spellStart"/>
            <w:r w:rsidR="005120CC" w:rsidRPr="005120CC">
              <w:rPr>
                <w:b/>
                <w:bCs/>
                <w:sz w:val="24"/>
                <w:szCs w:val="24"/>
              </w:rPr>
              <w:t>isosorbide</w:t>
            </w:r>
            <w:proofErr w:type="spellEnd"/>
          </w:p>
          <w:p w:rsidR="005120CC" w:rsidRPr="00275400" w:rsidRDefault="005120CC" w:rsidP="00F83726">
            <w:pPr>
              <w:spacing w:after="200" w:line="276" w:lineRule="auto"/>
              <w:rPr>
                <w:b/>
                <w:sz w:val="24"/>
                <w:szCs w:val="24"/>
              </w:rPr>
            </w:pPr>
          </w:p>
          <w:p w:rsidR="005120CC" w:rsidRPr="00275400" w:rsidRDefault="005120CC" w:rsidP="00F83726">
            <w:pPr>
              <w:spacing w:after="200" w:line="276" w:lineRule="auto"/>
              <w:rPr>
                <w:b/>
                <w:sz w:val="24"/>
                <w:szCs w:val="24"/>
              </w:rPr>
            </w:pPr>
          </w:p>
          <w:p w:rsidR="005120CC" w:rsidRPr="00275400" w:rsidRDefault="005120CC" w:rsidP="00F83726">
            <w:pPr>
              <w:spacing w:after="200" w:line="276" w:lineRule="auto"/>
              <w:rPr>
                <w:b/>
                <w:sz w:val="24"/>
                <w:szCs w:val="24"/>
              </w:rPr>
            </w:pPr>
          </w:p>
          <w:p w:rsidR="005120CC" w:rsidRPr="00275400" w:rsidRDefault="005120CC" w:rsidP="00F83726">
            <w:pPr>
              <w:spacing w:after="200" w:line="276" w:lineRule="auto"/>
              <w:rPr>
                <w:b/>
                <w:sz w:val="24"/>
                <w:szCs w:val="24"/>
              </w:rPr>
            </w:pPr>
          </w:p>
          <w:p w:rsidR="005120CC" w:rsidRPr="00275400" w:rsidRDefault="005120CC" w:rsidP="00F83726">
            <w:pPr>
              <w:spacing w:after="200" w:line="276" w:lineRule="auto"/>
              <w:rPr>
                <w:b/>
                <w:sz w:val="24"/>
                <w:szCs w:val="24"/>
              </w:rPr>
            </w:pPr>
          </w:p>
          <w:p w:rsidR="005120CC" w:rsidRPr="00275400" w:rsidRDefault="005120CC" w:rsidP="00F83726">
            <w:pPr>
              <w:spacing w:after="200" w:line="276" w:lineRule="auto"/>
              <w:rPr>
                <w:b/>
                <w:sz w:val="24"/>
                <w:szCs w:val="24"/>
              </w:rPr>
            </w:pPr>
          </w:p>
          <w:p w:rsidR="005120CC" w:rsidRPr="00275400" w:rsidRDefault="005120CC" w:rsidP="00F83726">
            <w:pPr>
              <w:spacing w:after="200" w:line="276" w:lineRule="auto"/>
              <w:rPr>
                <w:b/>
                <w:sz w:val="24"/>
                <w:szCs w:val="24"/>
              </w:rPr>
            </w:pPr>
          </w:p>
        </w:tc>
        <w:tc>
          <w:tcPr>
            <w:tcW w:w="1952" w:type="dxa"/>
          </w:tcPr>
          <w:p w:rsidR="0034514A" w:rsidRDefault="0034514A" w:rsidP="0034514A">
            <w:pPr>
              <w:spacing w:after="200" w:line="276" w:lineRule="auto"/>
              <w:rPr>
                <w:sz w:val="24"/>
                <w:szCs w:val="24"/>
              </w:rPr>
            </w:pPr>
            <w:r>
              <w:rPr>
                <w:sz w:val="24"/>
                <w:szCs w:val="24"/>
              </w:rPr>
              <w:t>Nitrato</w:t>
            </w:r>
          </w:p>
          <w:p w:rsidR="0034514A" w:rsidRDefault="0034514A" w:rsidP="0034514A">
            <w:pPr>
              <w:spacing w:after="200" w:line="276" w:lineRule="auto"/>
              <w:rPr>
                <w:sz w:val="24"/>
                <w:szCs w:val="24"/>
              </w:rPr>
            </w:pPr>
            <w:r>
              <w:rPr>
                <w:sz w:val="24"/>
                <w:szCs w:val="24"/>
              </w:rPr>
              <w:t xml:space="preserve">Anti </w:t>
            </w:r>
            <w:proofErr w:type="spellStart"/>
            <w:r>
              <w:rPr>
                <w:sz w:val="24"/>
                <w:szCs w:val="24"/>
              </w:rPr>
              <w:t>agiunoso</w:t>
            </w:r>
            <w:proofErr w:type="spellEnd"/>
            <w:r>
              <w:rPr>
                <w:sz w:val="24"/>
                <w:szCs w:val="24"/>
              </w:rPr>
              <w:t>.</w:t>
            </w:r>
          </w:p>
          <w:p w:rsidR="0034514A" w:rsidRDefault="0034514A" w:rsidP="0034514A">
            <w:pPr>
              <w:spacing w:after="200" w:line="276" w:lineRule="auto"/>
              <w:rPr>
                <w:sz w:val="24"/>
                <w:szCs w:val="24"/>
              </w:rPr>
            </w:pPr>
            <w:r>
              <w:rPr>
                <w:sz w:val="24"/>
                <w:szCs w:val="24"/>
              </w:rPr>
              <w:t>Va</w:t>
            </w:r>
            <w:bookmarkStart w:id="0" w:name="_GoBack"/>
            <w:bookmarkEnd w:id="0"/>
            <w:r>
              <w:rPr>
                <w:sz w:val="24"/>
                <w:szCs w:val="24"/>
              </w:rPr>
              <w:t>so dilatador</w:t>
            </w:r>
          </w:p>
          <w:p w:rsidR="00706637" w:rsidRDefault="0034514A" w:rsidP="0034514A">
            <w:pPr>
              <w:spacing w:after="200" w:line="276" w:lineRule="auto"/>
              <w:rPr>
                <w:sz w:val="24"/>
                <w:szCs w:val="24"/>
              </w:rPr>
            </w:pPr>
            <w:proofErr w:type="spellStart"/>
            <w:r>
              <w:rPr>
                <w:b/>
                <w:sz w:val="24"/>
                <w:szCs w:val="24"/>
              </w:rPr>
              <w:t>Farmaco</w:t>
            </w:r>
            <w:proofErr w:type="spellEnd"/>
            <w:r>
              <w:rPr>
                <w:b/>
                <w:sz w:val="24"/>
                <w:szCs w:val="24"/>
              </w:rPr>
              <w:t xml:space="preserve"> dinámica: </w:t>
            </w:r>
            <w:r>
              <w:rPr>
                <w:sz w:val="24"/>
                <w:szCs w:val="24"/>
              </w:rPr>
              <w:t xml:space="preserve">reduce los requerimientos de oxigeno del miocardio </w:t>
            </w:r>
            <w:proofErr w:type="spellStart"/>
            <w:r>
              <w:rPr>
                <w:sz w:val="24"/>
                <w:szCs w:val="24"/>
              </w:rPr>
              <w:t>atraves</w:t>
            </w:r>
            <w:proofErr w:type="spellEnd"/>
            <w:r>
              <w:rPr>
                <w:sz w:val="24"/>
                <w:szCs w:val="24"/>
              </w:rPr>
              <w:t xml:space="preserve"> de vaso dilatación periférica </w:t>
            </w:r>
            <w:r w:rsidR="00706637">
              <w:rPr>
                <w:sz w:val="24"/>
                <w:szCs w:val="24"/>
              </w:rPr>
              <w:t xml:space="preserve">resultando en disminución de la presión venosa de llenado (precarga) y, en menor grado disminución de la impedancia arterial </w:t>
            </w:r>
            <w:r w:rsidR="00706637">
              <w:rPr>
                <w:sz w:val="24"/>
                <w:szCs w:val="24"/>
              </w:rPr>
              <w:lastRenderedPageBreak/>
              <w:t>(</w:t>
            </w:r>
            <w:proofErr w:type="spellStart"/>
            <w:r w:rsidR="00706637">
              <w:rPr>
                <w:sz w:val="24"/>
                <w:szCs w:val="24"/>
              </w:rPr>
              <w:t>postcarga</w:t>
            </w:r>
            <w:proofErr w:type="spellEnd"/>
            <w:r w:rsidR="00706637">
              <w:rPr>
                <w:sz w:val="24"/>
                <w:szCs w:val="24"/>
              </w:rPr>
              <w:t xml:space="preserve">). </w:t>
            </w:r>
          </w:p>
          <w:p w:rsidR="005120CC" w:rsidRDefault="00706637" w:rsidP="0034514A">
            <w:pPr>
              <w:spacing w:after="200" w:line="276" w:lineRule="auto"/>
              <w:rPr>
                <w:sz w:val="24"/>
                <w:szCs w:val="24"/>
              </w:rPr>
            </w:pPr>
            <w:r w:rsidRPr="00706637">
              <w:rPr>
                <w:sz w:val="24"/>
                <w:szCs w:val="24"/>
              </w:rPr>
              <w:t>Acción vasodilatadora:</w:t>
            </w:r>
            <w:r w:rsidR="005120CC" w:rsidRPr="00706637">
              <w:rPr>
                <w:sz w:val="24"/>
                <w:szCs w:val="24"/>
              </w:rPr>
              <w:t xml:space="preserve"> </w:t>
            </w:r>
            <w:r>
              <w:rPr>
                <w:sz w:val="24"/>
                <w:szCs w:val="24"/>
              </w:rPr>
              <w:t>Dilata los vasos periféricos ayudando a controlar el edema pulmonar y la ICC causada por la disminución del retorno venoso hacia el corazón.</w:t>
            </w:r>
          </w:p>
          <w:p w:rsidR="00706637" w:rsidRDefault="00706637" w:rsidP="0034514A">
            <w:pPr>
              <w:spacing w:after="200" w:line="276" w:lineRule="auto"/>
              <w:rPr>
                <w:sz w:val="24"/>
                <w:szCs w:val="24"/>
              </w:rPr>
            </w:pPr>
            <w:proofErr w:type="spellStart"/>
            <w:r>
              <w:rPr>
                <w:b/>
                <w:sz w:val="24"/>
                <w:szCs w:val="24"/>
              </w:rPr>
              <w:t>Farmacocinetica</w:t>
            </w:r>
            <w:proofErr w:type="spellEnd"/>
            <w:r>
              <w:rPr>
                <w:b/>
                <w:sz w:val="24"/>
                <w:szCs w:val="24"/>
              </w:rPr>
              <w:t xml:space="preserve">: </w:t>
            </w:r>
            <w:proofErr w:type="spellStart"/>
            <w:r>
              <w:rPr>
                <w:sz w:val="24"/>
                <w:szCs w:val="24"/>
              </w:rPr>
              <w:t>Absorcion</w:t>
            </w:r>
            <w:proofErr w:type="spellEnd"/>
            <w:r>
              <w:rPr>
                <w:sz w:val="24"/>
                <w:szCs w:val="24"/>
              </w:rPr>
              <w:t xml:space="preserve">: se absorbe bien desde </w:t>
            </w:r>
            <w:proofErr w:type="spellStart"/>
            <w:r>
              <w:rPr>
                <w:sz w:val="24"/>
                <w:szCs w:val="24"/>
              </w:rPr>
              <w:t>via</w:t>
            </w:r>
            <w:proofErr w:type="spellEnd"/>
            <w:r>
              <w:rPr>
                <w:sz w:val="24"/>
                <w:szCs w:val="24"/>
              </w:rPr>
              <w:t xml:space="preserve"> GI.</w:t>
            </w:r>
          </w:p>
          <w:p w:rsidR="00706637" w:rsidRDefault="00706637" w:rsidP="0034514A">
            <w:pPr>
              <w:spacing w:after="200" w:line="276" w:lineRule="auto"/>
              <w:rPr>
                <w:sz w:val="24"/>
                <w:szCs w:val="24"/>
              </w:rPr>
            </w:pPr>
            <w:proofErr w:type="spellStart"/>
            <w:r>
              <w:rPr>
                <w:sz w:val="24"/>
                <w:szCs w:val="24"/>
              </w:rPr>
              <w:t>Distribucion</w:t>
            </w:r>
            <w:proofErr w:type="spellEnd"/>
            <w:r>
              <w:rPr>
                <w:sz w:val="24"/>
                <w:szCs w:val="24"/>
              </w:rPr>
              <w:t>: se distribuye ampliamente en todo el cuerpo.</w:t>
            </w:r>
          </w:p>
          <w:p w:rsidR="00706637" w:rsidRDefault="00706637" w:rsidP="0034514A">
            <w:pPr>
              <w:spacing w:after="200" w:line="276" w:lineRule="auto"/>
              <w:rPr>
                <w:sz w:val="24"/>
                <w:szCs w:val="24"/>
              </w:rPr>
            </w:pPr>
            <w:r>
              <w:rPr>
                <w:sz w:val="24"/>
                <w:szCs w:val="24"/>
              </w:rPr>
              <w:t xml:space="preserve">Metabolismo: se metaboliza en el </w:t>
            </w:r>
            <w:r>
              <w:rPr>
                <w:sz w:val="24"/>
                <w:szCs w:val="24"/>
              </w:rPr>
              <w:lastRenderedPageBreak/>
              <w:t>hígado a metabolitos activos.</w:t>
            </w:r>
          </w:p>
          <w:p w:rsidR="00706637" w:rsidRPr="00706637" w:rsidRDefault="00706637" w:rsidP="0034514A">
            <w:pPr>
              <w:spacing w:after="200" w:line="276" w:lineRule="auto"/>
              <w:rPr>
                <w:sz w:val="24"/>
                <w:szCs w:val="24"/>
              </w:rPr>
            </w:pPr>
            <w:proofErr w:type="spellStart"/>
            <w:r>
              <w:rPr>
                <w:sz w:val="24"/>
                <w:szCs w:val="24"/>
              </w:rPr>
              <w:t>Excrecion</w:t>
            </w:r>
            <w:proofErr w:type="spellEnd"/>
            <w:r>
              <w:rPr>
                <w:sz w:val="24"/>
                <w:szCs w:val="24"/>
              </w:rPr>
              <w:t xml:space="preserve">: en la orina </w:t>
            </w:r>
          </w:p>
        </w:tc>
        <w:tc>
          <w:tcPr>
            <w:tcW w:w="1842" w:type="dxa"/>
          </w:tcPr>
          <w:p w:rsidR="005120CC" w:rsidRDefault="00706637" w:rsidP="00706637">
            <w:pPr>
              <w:rPr>
                <w:sz w:val="24"/>
                <w:szCs w:val="24"/>
              </w:rPr>
            </w:pPr>
            <w:r>
              <w:rPr>
                <w:sz w:val="24"/>
                <w:szCs w:val="24"/>
              </w:rPr>
              <w:lastRenderedPageBreak/>
              <w:t>Profilaxis, o tratamiento de ataques agudos de angina.</w:t>
            </w:r>
          </w:p>
          <w:p w:rsidR="00706637" w:rsidRDefault="00706637" w:rsidP="00706637">
            <w:pPr>
              <w:rPr>
                <w:sz w:val="24"/>
                <w:szCs w:val="24"/>
              </w:rPr>
            </w:pPr>
            <w:r>
              <w:rPr>
                <w:sz w:val="24"/>
                <w:szCs w:val="24"/>
              </w:rPr>
              <w:t>Tratamiento de la cardiopatía isquémica crónica.</w:t>
            </w:r>
          </w:p>
          <w:p w:rsidR="00706637" w:rsidRDefault="00706637" w:rsidP="00706637">
            <w:pPr>
              <w:rPr>
                <w:sz w:val="24"/>
                <w:szCs w:val="24"/>
              </w:rPr>
            </w:pPr>
            <w:r>
              <w:rPr>
                <w:sz w:val="24"/>
                <w:szCs w:val="24"/>
              </w:rPr>
              <w:t>Tratamiento adjunto para la ICC.</w:t>
            </w:r>
          </w:p>
          <w:p w:rsidR="00706637" w:rsidRPr="00A22355" w:rsidRDefault="00706637" w:rsidP="00706637">
            <w:pPr>
              <w:rPr>
                <w:sz w:val="24"/>
                <w:szCs w:val="24"/>
              </w:rPr>
            </w:pPr>
            <w:r>
              <w:rPr>
                <w:sz w:val="24"/>
                <w:szCs w:val="24"/>
              </w:rPr>
              <w:t>Espasmo esofágico difuso sin reflujo gastroesofágico.</w:t>
            </w:r>
          </w:p>
        </w:tc>
        <w:tc>
          <w:tcPr>
            <w:tcW w:w="2068" w:type="dxa"/>
          </w:tcPr>
          <w:p w:rsidR="005120CC" w:rsidRPr="00A22355" w:rsidRDefault="0034514A" w:rsidP="00F83726">
            <w:pPr>
              <w:spacing w:after="200" w:line="276" w:lineRule="auto"/>
              <w:rPr>
                <w:sz w:val="24"/>
                <w:szCs w:val="24"/>
              </w:rPr>
            </w:pPr>
            <w:r w:rsidRPr="0034514A">
              <w:rPr>
                <w:sz w:val="24"/>
                <w:szCs w:val="24"/>
                <w:lang w:val="es-ES_tradnl"/>
              </w:rPr>
              <w:t xml:space="preserve">Hipersensibilidad, hipotensión pronunciada, 1 </w:t>
            </w:r>
            <w:proofErr w:type="spellStart"/>
            <w:r w:rsidRPr="0034514A">
              <w:rPr>
                <w:sz w:val="24"/>
                <w:szCs w:val="24"/>
                <w:lang w:val="es-ES_tradnl"/>
              </w:rPr>
              <w:t>er</w:t>
            </w:r>
            <w:proofErr w:type="spellEnd"/>
            <w:r w:rsidRPr="0034514A">
              <w:rPr>
                <w:sz w:val="24"/>
                <w:szCs w:val="24"/>
                <w:lang w:val="es-ES_tradnl"/>
              </w:rPr>
              <w:t xml:space="preserve"> trimestre de embarazo, shock, colapso cardiocirculatorio, IAM con descenso del llenado ventricular, concomitancia con </w:t>
            </w:r>
            <w:proofErr w:type="spellStart"/>
            <w:r w:rsidRPr="0034514A">
              <w:rPr>
                <w:sz w:val="24"/>
                <w:szCs w:val="24"/>
                <w:lang w:val="es-ES_tradnl"/>
              </w:rPr>
              <w:t>sildenafilo</w:t>
            </w:r>
            <w:proofErr w:type="spellEnd"/>
            <w:r w:rsidRPr="0034514A">
              <w:rPr>
                <w:sz w:val="24"/>
                <w:szCs w:val="24"/>
                <w:lang w:val="es-ES_tradnl"/>
              </w:rPr>
              <w:t>.</w:t>
            </w:r>
          </w:p>
        </w:tc>
        <w:tc>
          <w:tcPr>
            <w:tcW w:w="2453" w:type="dxa"/>
            <w:gridSpan w:val="2"/>
          </w:tcPr>
          <w:p w:rsidR="005120CC" w:rsidRPr="005120CC" w:rsidRDefault="0034514A" w:rsidP="00F83726">
            <w:pPr>
              <w:spacing w:after="200" w:line="276" w:lineRule="auto"/>
              <w:rPr>
                <w:sz w:val="24"/>
                <w:szCs w:val="24"/>
              </w:rPr>
            </w:pPr>
            <w:r w:rsidRPr="0034514A">
              <w:rPr>
                <w:sz w:val="24"/>
                <w:szCs w:val="24"/>
                <w:lang w:val="es-ES_tradnl"/>
              </w:rPr>
              <w:t xml:space="preserve">Hipotensión </w:t>
            </w:r>
            <w:proofErr w:type="spellStart"/>
            <w:r w:rsidRPr="0034514A">
              <w:rPr>
                <w:sz w:val="24"/>
                <w:szCs w:val="24"/>
                <w:lang w:val="es-ES_tradnl"/>
              </w:rPr>
              <w:t>ortostática</w:t>
            </w:r>
            <w:proofErr w:type="spellEnd"/>
            <w:r w:rsidRPr="0034514A">
              <w:rPr>
                <w:sz w:val="24"/>
                <w:szCs w:val="24"/>
                <w:lang w:val="es-ES_tradnl"/>
              </w:rPr>
              <w:t xml:space="preserve">, dolor de cabeza, </w:t>
            </w:r>
            <w:proofErr w:type="spellStart"/>
            <w:r w:rsidRPr="0034514A">
              <w:rPr>
                <w:sz w:val="24"/>
                <w:szCs w:val="24"/>
                <w:lang w:val="es-ES_tradnl"/>
              </w:rPr>
              <w:t>ruborización</w:t>
            </w:r>
            <w:proofErr w:type="spellEnd"/>
            <w:r w:rsidRPr="0034514A">
              <w:rPr>
                <w:sz w:val="24"/>
                <w:szCs w:val="24"/>
                <w:lang w:val="es-ES_tradnl"/>
              </w:rPr>
              <w:t xml:space="preserve">, trastornos digestivos, vértigo, </w:t>
            </w:r>
            <w:proofErr w:type="spellStart"/>
            <w:r w:rsidRPr="0034514A">
              <w:rPr>
                <w:sz w:val="24"/>
                <w:szCs w:val="24"/>
                <w:lang w:val="es-ES_tradnl"/>
              </w:rPr>
              <w:t>debilidad.</w:t>
            </w:r>
            <w:r w:rsidR="005120CC" w:rsidRPr="005120CC">
              <w:rPr>
                <w:sz w:val="24"/>
                <w:szCs w:val="24"/>
                <w:lang w:val="es-ES_tradnl"/>
              </w:rPr>
              <w:t>pacientes</w:t>
            </w:r>
            <w:proofErr w:type="spellEnd"/>
            <w:r w:rsidR="005120CC" w:rsidRPr="005120CC">
              <w:rPr>
                <w:sz w:val="24"/>
                <w:szCs w:val="24"/>
                <w:lang w:val="es-ES_tradnl"/>
              </w:rPr>
              <w:t xml:space="preserve"> enrojecimiento marcado de la cara, náuseas y vómitos.</w:t>
            </w:r>
          </w:p>
          <w:p w:rsidR="005120CC" w:rsidRPr="00275400" w:rsidRDefault="005120CC" w:rsidP="00F83726">
            <w:pPr>
              <w:spacing w:after="200" w:line="276" w:lineRule="auto"/>
              <w:rPr>
                <w:b/>
                <w:sz w:val="24"/>
                <w:szCs w:val="24"/>
              </w:rPr>
            </w:pPr>
          </w:p>
        </w:tc>
        <w:tc>
          <w:tcPr>
            <w:tcW w:w="2662" w:type="dxa"/>
            <w:gridSpan w:val="2"/>
          </w:tcPr>
          <w:p w:rsidR="005120CC" w:rsidRDefault="00706637" w:rsidP="0034514A">
            <w:pPr>
              <w:rPr>
                <w:sz w:val="24"/>
                <w:szCs w:val="24"/>
              </w:rPr>
            </w:pPr>
            <w:r>
              <w:rPr>
                <w:sz w:val="24"/>
                <w:szCs w:val="24"/>
              </w:rPr>
              <w:t>Control de la presión arterial, densidad duración de la respue</w:t>
            </w:r>
            <w:r w:rsidR="00EE7685">
              <w:rPr>
                <w:sz w:val="24"/>
                <w:szCs w:val="24"/>
              </w:rPr>
              <w:t>sta del paciente al medicamento.</w:t>
            </w:r>
          </w:p>
          <w:p w:rsidR="00EE7685" w:rsidRDefault="00EE7685" w:rsidP="0034514A">
            <w:pPr>
              <w:rPr>
                <w:sz w:val="24"/>
                <w:szCs w:val="24"/>
              </w:rPr>
            </w:pPr>
            <w:r>
              <w:rPr>
                <w:sz w:val="24"/>
                <w:szCs w:val="24"/>
              </w:rPr>
              <w:t xml:space="preserve">Hacer que el paciente cambie lentamente de posición erecta, suba y baje escaleras lentamente y se acueste al primer signo de mareo ya que puede causar </w:t>
            </w:r>
            <w:proofErr w:type="spellStart"/>
            <w:r>
              <w:rPr>
                <w:sz w:val="24"/>
                <w:szCs w:val="24"/>
              </w:rPr>
              <w:t>hipotencion</w:t>
            </w:r>
            <w:proofErr w:type="spellEnd"/>
            <w:r>
              <w:rPr>
                <w:sz w:val="24"/>
                <w:szCs w:val="24"/>
              </w:rPr>
              <w:t xml:space="preserve"> ortostatica.</w:t>
            </w:r>
          </w:p>
          <w:p w:rsidR="00EE7685" w:rsidRDefault="00EE7685" w:rsidP="0034514A">
            <w:pPr>
              <w:rPr>
                <w:sz w:val="24"/>
                <w:szCs w:val="24"/>
              </w:rPr>
            </w:pPr>
            <w:r>
              <w:rPr>
                <w:sz w:val="24"/>
                <w:szCs w:val="24"/>
              </w:rPr>
              <w:t xml:space="preserve">No suspender fármaco de repente ya que esto puede causar </w:t>
            </w:r>
            <w:proofErr w:type="spellStart"/>
            <w:r>
              <w:rPr>
                <w:sz w:val="24"/>
                <w:szCs w:val="24"/>
              </w:rPr>
              <w:t>vasospasmo</w:t>
            </w:r>
            <w:proofErr w:type="spellEnd"/>
            <w:r>
              <w:rPr>
                <w:sz w:val="24"/>
                <w:szCs w:val="24"/>
              </w:rPr>
              <w:t xml:space="preserve"> coronario.</w:t>
            </w:r>
          </w:p>
          <w:p w:rsidR="00EE7685" w:rsidRDefault="00EE7685" w:rsidP="0034514A">
            <w:pPr>
              <w:rPr>
                <w:sz w:val="24"/>
                <w:szCs w:val="24"/>
              </w:rPr>
            </w:pPr>
            <w:r>
              <w:rPr>
                <w:sz w:val="24"/>
                <w:szCs w:val="24"/>
              </w:rPr>
              <w:t>Conservar el medicamento en un lugar fresco y en un envase bien cerrado.</w:t>
            </w:r>
          </w:p>
          <w:p w:rsidR="00EE7685" w:rsidRDefault="00EE7685" w:rsidP="0034514A">
            <w:pPr>
              <w:rPr>
                <w:sz w:val="24"/>
                <w:szCs w:val="24"/>
              </w:rPr>
            </w:pPr>
            <w:r>
              <w:rPr>
                <w:sz w:val="24"/>
                <w:szCs w:val="24"/>
              </w:rPr>
              <w:t>Explicar sobre los efectos secundarios.</w:t>
            </w:r>
          </w:p>
          <w:p w:rsidR="00EE7685" w:rsidRPr="00AD1C27" w:rsidRDefault="00EE7685" w:rsidP="0034514A">
            <w:pPr>
              <w:rPr>
                <w:sz w:val="24"/>
                <w:szCs w:val="24"/>
              </w:rPr>
            </w:pPr>
            <w:r>
              <w:rPr>
                <w:sz w:val="24"/>
                <w:szCs w:val="24"/>
              </w:rPr>
              <w:t xml:space="preserve">Administrar el medicamento con el </w:t>
            </w:r>
            <w:proofErr w:type="spellStart"/>
            <w:r>
              <w:rPr>
                <w:sz w:val="24"/>
                <w:szCs w:val="24"/>
              </w:rPr>
              <w:t>estomago</w:t>
            </w:r>
            <w:proofErr w:type="spellEnd"/>
            <w:r>
              <w:rPr>
                <w:sz w:val="24"/>
                <w:szCs w:val="24"/>
              </w:rPr>
              <w:t xml:space="preserve"> </w:t>
            </w:r>
            <w:proofErr w:type="spellStart"/>
            <w:r>
              <w:rPr>
                <w:sz w:val="24"/>
                <w:szCs w:val="24"/>
              </w:rPr>
              <w:t>vacio</w:t>
            </w:r>
            <w:proofErr w:type="spellEnd"/>
            <w:r>
              <w:rPr>
                <w:sz w:val="24"/>
                <w:szCs w:val="24"/>
              </w:rPr>
              <w:t xml:space="preserve"> o dos </w:t>
            </w:r>
            <w:r>
              <w:rPr>
                <w:sz w:val="24"/>
                <w:szCs w:val="24"/>
              </w:rPr>
              <w:lastRenderedPageBreak/>
              <w:t>horas después de las comidas.</w:t>
            </w:r>
          </w:p>
        </w:tc>
      </w:tr>
    </w:tbl>
    <w:p w:rsidR="00275400" w:rsidRPr="00275400" w:rsidRDefault="00275400" w:rsidP="00275400">
      <w:pPr>
        <w:rPr>
          <w:b/>
          <w:sz w:val="24"/>
          <w:szCs w:val="24"/>
        </w:rPr>
      </w:pPr>
    </w:p>
    <w:p w:rsidR="006D62B5" w:rsidRPr="00275400" w:rsidRDefault="006D62B5">
      <w:pPr>
        <w:rPr>
          <w:sz w:val="24"/>
          <w:szCs w:val="24"/>
        </w:rPr>
      </w:pPr>
    </w:p>
    <w:sectPr w:rsidR="006D62B5" w:rsidRPr="00275400" w:rsidSect="002A1874">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01CF5"/>
    <w:multiLevelType w:val="multilevel"/>
    <w:tmpl w:val="3422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B3492E"/>
    <w:multiLevelType w:val="multilevel"/>
    <w:tmpl w:val="3670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582EEA"/>
    <w:multiLevelType w:val="multilevel"/>
    <w:tmpl w:val="E57C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6868CD"/>
    <w:multiLevelType w:val="multilevel"/>
    <w:tmpl w:val="B91A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19211D"/>
    <w:multiLevelType w:val="hybridMultilevel"/>
    <w:tmpl w:val="8E46BC7E"/>
    <w:lvl w:ilvl="0" w:tplc="A0DA618C">
      <w:numFmt w:val="bullet"/>
      <w:lvlText w:val="-"/>
      <w:lvlJc w:val="left"/>
      <w:pPr>
        <w:ind w:left="720" w:hanging="360"/>
      </w:pPr>
      <w:rPr>
        <w:rFonts w:ascii="Calibri" w:eastAsiaTheme="minorHAnsi" w:hAnsi="Calibri" w:cstheme="minorBid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7D737363"/>
    <w:multiLevelType w:val="multilevel"/>
    <w:tmpl w:val="F1D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15E"/>
    <w:rsid w:val="000C53BA"/>
    <w:rsid w:val="000D458F"/>
    <w:rsid w:val="0024568E"/>
    <w:rsid w:val="00275400"/>
    <w:rsid w:val="002A1874"/>
    <w:rsid w:val="002B2C16"/>
    <w:rsid w:val="002E5B71"/>
    <w:rsid w:val="00312B2F"/>
    <w:rsid w:val="0034514A"/>
    <w:rsid w:val="003738FE"/>
    <w:rsid w:val="00387824"/>
    <w:rsid w:val="003B2C22"/>
    <w:rsid w:val="00400B1F"/>
    <w:rsid w:val="00416EFD"/>
    <w:rsid w:val="00490C5E"/>
    <w:rsid w:val="004935D8"/>
    <w:rsid w:val="004D4D67"/>
    <w:rsid w:val="005026A3"/>
    <w:rsid w:val="005120CC"/>
    <w:rsid w:val="00534F30"/>
    <w:rsid w:val="005B5446"/>
    <w:rsid w:val="006A1A2A"/>
    <w:rsid w:val="006D62B5"/>
    <w:rsid w:val="006F7EC8"/>
    <w:rsid w:val="00706637"/>
    <w:rsid w:val="008439D5"/>
    <w:rsid w:val="00851E4A"/>
    <w:rsid w:val="008E0039"/>
    <w:rsid w:val="00916D33"/>
    <w:rsid w:val="00925BE2"/>
    <w:rsid w:val="0094215E"/>
    <w:rsid w:val="009424D8"/>
    <w:rsid w:val="009A26DD"/>
    <w:rsid w:val="00A22355"/>
    <w:rsid w:val="00A4285C"/>
    <w:rsid w:val="00AD1C27"/>
    <w:rsid w:val="00AF4895"/>
    <w:rsid w:val="00AF6440"/>
    <w:rsid w:val="00B50142"/>
    <w:rsid w:val="00B75A12"/>
    <w:rsid w:val="00C303C7"/>
    <w:rsid w:val="00D565A4"/>
    <w:rsid w:val="00DB2D6E"/>
    <w:rsid w:val="00DE2796"/>
    <w:rsid w:val="00DE762F"/>
    <w:rsid w:val="00DF333F"/>
    <w:rsid w:val="00E5215E"/>
    <w:rsid w:val="00E6297B"/>
    <w:rsid w:val="00EE7685"/>
    <w:rsid w:val="00F551AA"/>
    <w:rsid w:val="00FD61A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E4A"/>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75A12"/>
    <w:rPr>
      <w:color w:val="0000FF" w:themeColor="hyperlink"/>
      <w:u w:val="single"/>
    </w:rPr>
  </w:style>
  <w:style w:type="table" w:styleId="Tablaconcuadrcula">
    <w:name w:val="Table Grid"/>
    <w:basedOn w:val="Tablanormal"/>
    <w:uiPriority w:val="59"/>
    <w:rsid w:val="002E5B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DF33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F333F"/>
    <w:rPr>
      <w:rFonts w:ascii="Tahoma" w:hAnsi="Tahoma" w:cs="Tahoma"/>
      <w:sz w:val="16"/>
      <w:szCs w:val="16"/>
    </w:rPr>
  </w:style>
  <w:style w:type="paragraph" w:styleId="Prrafodelista">
    <w:name w:val="List Paragraph"/>
    <w:basedOn w:val="Normal"/>
    <w:uiPriority w:val="34"/>
    <w:qFormat/>
    <w:rsid w:val="004D4D6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1E4A"/>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B75A12"/>
    <w:rPr>
      <w:color w:val="0000FF" w:themeColor="hyperlink"/>
      <w:u w:val="single"/>
    </w:rPr>
  </w:style>
  <w:style w:type="table" w:styleId="Tablaconcuadrcula">
    <w:name w:val="Table Grid"/>
    <w:basedOn w:val="Tablanormal"/>
    <w:uiPriority w:val="59"/>
    <w:rsid w:val="002E5B7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DF33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F333F"/>
    <w:rPr>
      <w:rFonts w:ascii="Tahoma" w:hAnsi="Tahoma" w:cs="Tahoma"/>
      <w:sz w:val="16"/>
      <w:szCs w:val="16"/>
    </w:rPr>
  </w:style>
  <w:style w:type="paragraph" w:styleId="Prrafodelista">
    <w:name w:val="List Paragraph"/>
    <w:basedOn w:val="Normal"/>
    <w:uiPriority w:val="34"/>
    <w:qFormat/>
    <w:rsid w:val="004D4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504362">
      <w:bodyDiv w:val="1"/>
      <w:marLeft w:val="0"/>
      <w:marRight w:val="0"/>
      <w:marTop w:val="0"/>
      <w:marBottom w:val="0"/>
      <w:divBdr>
        <w:top w:val="none" w:sz="0" w:space="0" w:color="auto"/>
        <w:left w:val="none" w:sz="0" w:space="0" w:color="auto"/>
        <w:bottom w:val="none" w:sz="0" w:space="0" w:color="auto"/>
        <w:right w:val="none" w:sz="0" w:space="0" w:color="auto"/>
      </w:divBdr>
      <w:divsChild>
        <w:div w:id="1081945758">
          <w:marLeft w:val="0"/>
          <w:marRight w:val="0"/>
          <w:marTop w:val="0"/>
          <w:marBottom w:val="0"/>
          <w:divBdr>
            <w:top w:val="none" w:sz="0" w:space="0" w:color="auto"/>
            <w:left w:val="none" w:sz="0" w:space="0" w:color="auto"/>
            <w:bottom w:val="none" w:sz="0" w:space="0" w:color="auto"/>
            <w:right w:val="none" w:sz="0" w:space="0" w:color="auto"/>
          </w:divBdr>
          <w:divsChild>
            <w:div w:id="1531532202">
              <w:marLeft w:val="0"/>
              <w:marRight w:val="0"/>
              <w:marTop w:val="0"/>
              <w:marBottom w:val="0"/>
              <w:divBdr>
                <w:top w:val="none" w:sz="0" w:space="0" w:color="auto"/>
                <w:left w:val="none" w:sz="0" w:space="0" w:color="auto"/>
                <w:bottom w:val="none" w:sz="0" w:space="0" w:color="auto"/>
                <w:right w:val="none" w:sz="0" w:space="0" w:color="auto"/>
              </w:divBdr>
              <w:divsChild>
                <w:div w:id="3509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347429">
      <w:bodyDiv w:val="1"/>
      <w:marLeft w:val="0"/>
      <w:marRight w:val="0"/>
      <w:marTop w:val="0"/>
      <w:marBottom w:val="0"/>
      <w:divBdr>
        <w:top w:val="none" w:sz="0" w:space="0" w:color="auto"/>
        <w:left w:val="none" w:sz="0" w:space="0" w:color="auto"/>
        <w:bottom w:val="none" w:sz="0" w:space="0" w:color="auto"/>
        <w:right w:val="none" w:sz="0" w:space="0" w:color="auto"/>
      </w:divBdr>
      <w:divsChild>
        <w:div w:id="601375782">
          <w:marLeft w:val="0"/>
          <w:marRight w:val="0"/>
          <w:marTop w:val="0"/>
          <w:marBottom w:val="0"/>
          <w:divBdr>
            <w:top w:val="none" w:sz="0" w:space="0" w:color="auto"/>
            <w:left w:val="none" w:sz="0" w:space="0" w:color="auto"/>
            <w:bottom w:val="none" w:sz="0" w:space="0" w:color="auto"/>
            <w:right w:val="none" w:sz="0" w:space="0" w:color="auto"/>
          </w:divBdr>
          <w:divsChild>
            <w:div w:id="2143111457">
              <w:marLeft w:val="0"/>
              <w:marRight w:val="0"/>
              <w:marTop w:val="0"/>
              <w:marBottom w:val="0"/>
              <w:divBdr>
                <w:top w:val="dotted" w:sz="6" w:space="24" w:color="CCCCCC"/>
                <w:left w:val="single" w:sz="6" w:space="17" w:color="CCCCCC"/>
                <w:bottom w:val="none" w:sz="0" w:space="0" w:color="auto"/>
                <w:right w:val="single" w:sz="6" w:space="14" w:color="CCCCCC"/>
              </w:divBdr>
              <w:divsChild>
                <w:div w:id="1071468950">
                  <w:marLeft w:val="0"/>
                  <w:marRight w:val="0"/>
                  <w:marTop w:val="0"/>
                  <w:marBottom w:val="0"/>
                  <w:divBdr>
                    <w:top w:val="none" w:sz="0" w:space="0" w:color="auto"/>
                    <w:left w:val="none" w:sz="0" w:space="0" w:color="auto"/>
                    <w:bottom w:val="none" w:sz="0" w:space="0" w:color="auto"/>
                    <w:right w:val="none" w:sz="0" w:space="0" w:color="auto"/>
                  </w:divBdr>
                  <w:divsChild>
                    <w:div w:id="659844279">
                      <w:marLeft w:val="0"/>
                      <w:marRight w:val="0"/>
                      <w:marTop w:val="240"/>
                      <w:marBottom w:val="0"/>
                      <w:divBdr>
                        <w:top w:val="none" w:sz="0" w:space="0" w:color="auto"/>
                        <w:left w:val="none" w:sz="0" w:space="0" w:color="auto"/>
                        <w:bottom w:val="single" w:sz="6" w:space="0" w:color="CCCCCC"/>
                        <w:right w:val="none" w:sz="0" w:space="0" w:color="auto"/>
                      </w:divBdr>
                      <w:divsChild>
                        <w:div w:id="1723677601">
                          <w:marLeft w:val="0"/>
                          <w:marRight w:val="0"/>
                          <w:marTop w:val="0"/>
                          <w:marBottom w:val="0"/>
                          <w:divBdr>
                            <w:top w:val="none" w:sz="0" w:space="0" w:color="auto"/>
                            <w:left w:val="single" w:sz="6" w:space="0" w:color="CCCCCC"/>
                            <w:bottom w:val="none" w:sz="0" w:space="0" w:color="auto"/>
                            <w:right w:val="single" w:sz="6" w:space="0" w:color="CCCCCC"/>
                          </w:divBdr>
                          <w:divsChild>
                            <w:div w:id="2021656055">
                              <w:marLeft w:val="0"/>
                              <w:marRight w:val="0"/>
                              <w:marTop w:val="0"/>
                              <w:marBottom w:val="0"/>
                              <w:divBdr>
                                <w:top w:val="none" w:sz="0" w:space="0" w:color="auto"/>
                                <w:left w:val="none" w:sz="0" w:space="0" w:color="auto"/>
                                <w:bottom w:val="none" w:sz="0" w:space="0" w:color="auto"/>
                                <w:right w:val="none" w:sz="0" w:space="0" w:color="auto"/>
                              </w:divBdr>
                              <w:divsChild>
                                <w:div w:id="177466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406215">
      <w:bodyDiv w:val="1"/>
      <w:marLeft w:val="0"/>
      <w:marRight w:val="0"/>
      <w:marTop w:val="0"/>
      <w:marBottom w:val="0"/>
      <w:divBdr>
        <w:top w:val="none" w:sz="0" w:space="0" w:color="auto"/>
        <w:left w:val="none" w:sz="0" w:space="0" w:color="auto"/>
        <w:bottom w:val="none" w:sz="0" w:space="0" w:color="auto"/>
        <w:right w:val="none" w:sz="0" w:space="0" w:color="auto"/>
      </w:divBdr>
    </w:div>
    <w:div w:id="772555950">
      <w:bodyDiv w:val="1"/>
      <w:marLeft w:val="0"/>
      <w:marRight w:val="0"/>
      <w:marTop w:val="0"/>
      <w:marBottom w:val="0"/>
      <w:divBdr>
        <w:top w:val="none" w:sz="0" w:space="0" w:color="auto"/>
        <w:left w:val="none" w:sz="0" w:space="0" w:color="auto"/>
        <w:bottom w:val="none" w:sz="0" w:space="0" w:color="auto"/>
        <w:right w:val="none" w:sz="0" w:space="0" w:color="auto"/>
      </w:divBdr>
      <w:divsChild>
        <w:div w:id="976186023">
          <w:marLeft w:val="0"/>
          <w:marRight w:val="0"/>
          <w:marTop w:val="0"/>
          <w:marBottom w:val="0"/>
          <w:divBdr>
            <w:top w:val="none" w:sz="0" w:space="0" w:color="auto"/>
            <w:left w:val="none" w:sz="0" w:space="0" w:color="auto"/>
            <w:bottom w:val="none" w:sz="0" w:space="0" w:color="auto"/>
            <w:right w:val="none" w:sz="0" w:space="0" w:color="auto"/>
          </w:divBdr>
          <w:divsChild>
            <w:div w:id="710806740">
              <w:marLeft w:val="0"/>
              <w:marRight w:val="0"/>
              <w:marTop w:val="0"/>
              <w:marBottom w:val="0"/>
              <w:divBdr>
                <w:top w:val="none" w:sz="0" w:space="0" w:color="auto"/>
                <w:left w:val="none" w:sz="0" w:space="0" w:color="auto"/>
                <w:bottom w:val="none" w:sz="0" w:space="0" w:color="auto"/>
                <w:right w:val="none" w:sz="0" w:space="0" w:color="auto"/>
              </w:divBdr>
              <w:divsChild>
                <w:div w:id="69411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84537">
      <w:bodyDiv w:val="1"/>
      <w:marLeft w:val="0"/>
      <w:marRight w:val="0"/>
      <w:marTop w:val="0"/>
      <w:marBottom w:val="0"/>
      <w:divBdr>
        <w:top w:val="none" w:sz="0" w:space="0" w:color="auto"/>
        <w:left w:val="none" w:sz="0" w:space="0" w:color="auto"/>
        <w:bottom w:val="none" w:sz="0" w:space="0" w:color="auto"/>
        <w:right w:val="none" w:sz="0" w:space="0" w:color="auto"/>
      </w:divBdr>
      <w:divsChild>
        <w:div w:id="754666456">
          <w:marLeft w:val="0"/>
          <w:marRight w:val="0"/>
          <w:marTop w:val="0"/>
          <w:marBottom w:val="0"/>
          <w:divBdr>
            <w:top w:val="none" w:sz="0" w:space="0" w:color="auto"/>
            <w:left w:val="none" w:sz="0" w:space="0" w:color="auto"/>
            <w:bottom w:val="none" w:sz="0" w:space="0" w:color="auto"/>
            <w:right w:val="none" w:sz="0" w:space="0" w:color="auto"/>
          </w:divBdr>
          <w:divsChild>
            <w:div w:id="343092238">
              <w:marLeft w:val="0"/>
              <w:marRight w:val="0"/>
              <w:marTop w:val="0"/>
              <w:marBottom w:val="0"/>
              <w:divBdr>
                <w:top w:val="none" w:sz="0" w:space="0" w:color="auto"/>
                <w:left w:val="none" w:sz="0" w:space="0" w:color="auto"/>
                <w:bottom w:val="none" w:sz="0" w:space="0" w:color="auto"/>
                <w:right w:val="none" w:sz="0" w:space="0" w:color="auto"/>
              </w:divBdr>
              <w:divsChild>
                <w:div w:id="14793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294527">
      <w:bodyDiv w:val="1"/>
      <w:marLeft w:val="0"/>
      <w:marRight w:val="0"/>
      <w:marTop w:val="0"/>
      <w:marBottom w:val="0"/>
      <w:divBdr>
        <w:top w:val="none" w:sz="0" w:space="0" w:color="auto"/>
        <w:left w:val="none" w:sz="0" w:space="0" w:color="auto"/>
        <w:bottom w:val="none" w:sz="0" w:space="0" w:color="auto"/>
        <w:right w:val="none" w:sz="0" w:space="0" w:color="auto"/>
      </w:divBdr>
      <w:divsChild>
        <w:div w:id="790435857">
          <w:marLeft w:val="0"/>
          <w:marRight w:val="0"/>
          <w:marTop w:val="0"/>
          <w:marBottom w:val="0"/>
          <w:divBdr>
            <w:top w:val="none" w:sz="0" w:space="0" w:color="auto"/>
            <w:left w:val="none" w:sz="0" w:space="0" w:color="auto"/>
            <w:bottom w:val="none" w:sz="0" w:space="0" w:color="auto"/>
            <w:right w:val="none" w:sz="0" w:space="0" w:color="auto"/>
          </w:divBdr>
          <w:divsChild>
            <w:div w:id="1036657394">
              <w:marLeft w:val="0"/>
              <w:marRight w:val="0"/>
              <w:marTop w:val="0"/>
              <w:marBottom w:val="0"/>
              <w:divBdr>
                <w:top w:val="none" w:sz="0" w:space="0" w:color="auto"/>
                <w:left w:val="none" w:sz="0" w:space="0" w:color="auto"/>
                <w:bottom w:val="none" w:sz="0" w:space="0" w:color="auto"/>
                <w:right w:val="none" w:sz="0" w:space="0" w:color="auto"/>
              </w:divBdr>
              <w:divsChild>
                <w:div w:id="161344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24071">
      <w:bodyDiv w:val="1"/>
      <w:marLeft w:val="0"/>
      <w:marRight w:val="0"/>
      <w:marTop w:val="0"/>
      <w:marBottom w:val="0"/>
      <w:divBdr>
        <w:top w:val="none" w:sz="0" w:space="0" w:color="auto"/>
        <w:left w:val="none" w:sz="0" w:space="0" w:color="auto"/>
        <w:bottom w:val="none" w:sz="0" w:space="0" w:color="auto"/>
        <w:right w:val="none" w:sz="0" w:space="0" w:color="auto"/>
      </w:divBdr>
      <w:divsChild>
        <w:div w:id="1404181775">
          <w:marLeft w:val="0"/>
          <w:marRight w:val="0"/>
          <w:marTop w:val="0"/>
          <w:marBottom w:val="0"/>
          <w:divBdr>
            <w:top w:val="none" w:sz="0" w:space="0" w:color="auto"/>
            <w:left w:val="none" w:sz="0" w:space="0" w:color="auto"/>
            <w:bottom w:val="none" w:sz="0" w:space="0" w:color="auto"/>
            <w:right w:val="none" w:sz="0" w:space="0" w:color="auto"/>
          </w:divBdr>
          <w:divsChild>
            <w:div w:id="1294022498">
              <w:marLeft w:val="0"/>
              <w:marRight w:val="0"/>
              <w:marTop w:val="0"/>
              <w:marBottom w:val="0"/>
              <w:divBdr>
                <w:top w:val="none" w:sz="0" w:space="0" w:color="auto"/>
                <w:left w:val="none" w:sz="0" w:space="0" w:color="auto"/>
                <w:bottom w:val="none" w:sz="0" w:space="0" w:color="auto"/>
                <w:right w:val="none" w:sz="0" w:space="0" w:color="auto"/>
              </w:divBdr>
              <w:divsChild>
                <w:div w:id="75932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78708">
      <w:bodyDiv w:val="1"/>
      <w:marLeft w:val="0"/>
      <w:marRight w:val="0"/>
      <w:marTop w:val="0"/>
      <w:marBottom w:val="0"/>
      <w:divBdr>
        <w:top w:val="none" w:sz="0" w:space="0" w:color="auto"/>
        <w:left w:val="none" w:sz="0" w:space="0" w:color="auto"/>
        <w:bottom w:val="none" w:sz="0" w:space="0" w:color="auto"/>
        <w:right w:val="none" w:sz="0" w:space="0" w:color="auto"/>
      </w:divBdr>
      <w:divsChild>
        <w:div w:id="1377657953">
          <w:marLeft w:val="0"/>
          <w:marRight w:val="0"/>
          <w:marTop w:val="0"/>
          <w:marBottom w:val="0"/>
          <w:divBdr>
            <w:top w:val="none" w:sz="0" w:space="0" w:color="auto"/>
            <w:left w:val="none" w:sz="0" w:space="0" w:color="auto"/>
            <w:bottom w:val="none" w:sz="0" w:space="0" w:color="auto"/>
            <w:right w:val="none" w:sz="0" w:space="0" w:color="auto"/>
          </w:divBdr>
          <w:divsChild>
            <w:div w:id="1496147480">
              <w:marLeft w:val="0"/>
              <w:marRight w:val="0"/>
              <w:marTop w:val="0"/>
              <w:marBottom w:val="0"/>
              <w:divBdr>
                <w:top w:val="none" w:sz="0" w:space="0" w:color="auto"/>
                <w:left w:val="none" w:sz="0" w:space="0" w:color="auto"/>
                <w:bottom w:val="none" w:sz="0" w:space="0" w:color="auto"/>
                <w:right w:val="none" w:sz="0" w:space="0" w:color="auto"/>
              </w:divBdr>
              <w:divsChild>
                <w:div w:id="1913079715">
                  <w:marLeft w:val="0"/>
                  <w:marRight w:val="0"/>
                  <w:marTop w:val="0"/>
                  <w:marBottom w:val="0"/>
                  <w:divBdr>
                    <w:top w:val="none" w:sz="0" w:space="0" w:color="auto"/>
                    <w:left w:val="none" w:sz="0" w:space="0" w:color="auto"/>
                    <w:bottom w:val="none" w:sz="0" w:space="0" w:color="auto"/>
                    <w:right w:val="none" w:sz="0" w:space="0" w:color="auto"/>
                  </w:divBdr>
                  <w:divsChild>
                    <w:div w:id="1559514774">
                      <w:marLeft w:val="0"/>
                      <w:marRight w:val="0"/>
                      <w:marTop w:val="0"/>
                      <w:marBottom w:val="0"/>
                      <w:divBdr>
                        <w:top w:val="none" w:sz="0" w:space="0" w:color="auto"/>
                        <w:left w:val="none" w:sz="0" w:space="0" w:color="auto"/>
                        <w:bottom w:val="none" w:sz="0" w:space="0" w:color="auto"/>
                        <w:right w:val="none" w:sz="0" w:space="0" w:color="auto"/>
                      </w:divBdr>
                      <w:divsChild>
                        <w:div w:id="1503427899">
                          <w:marLeft w:val="0"/>
                          <w:marRight w:val="0"/>
                          <w:marTop w:val="0"/>
                          <w:marBottom w:val="0"/>
                          <w:divBdr>
                            <w:top w:val="none" w:sz="0" w:space="0" w:color="auto"/>
                            <w:left w:val="none" w:sz="0" w:space="0" w:color="auto"/>
                            <w:bottom w:val="none" w:sz="0" w:space="0" w:color="auto"/>
                            <w:right w:val="none" w:sz="0" w:space="0" w:color="auto"/>
                          </w:divBdr>
                          <w:divsChild>
                            <w:div w:id="378096214">
                              <w:marLeft w:val="0"/>
                              <w:marRight w:val="0"/>
                              <w:marTop w:val="0"/>
                              <w:marBottom w:val="0"/>
                              <w:divBdr>
                                <w:top w:val="none" w:sz="0" w:space="0" w:color="auto"/>
                                <w:left w:val="none" w:sz="0" w:space="0" w:color="auto"/>
                                <w:bottom w:val="none" w:sz="0" w:space="0" w:color="auto"/>
                                <w:right w:val="none" w:sz="0" w:space="0" w:color="auto"/>
                              </w:divBdr>
                              <w:divsChild>
                                <w:div w:id="1889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338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Angiotensina_II" TargetMode="External"/><Relationship Id="rId21" Type="http://schemas.openxmlformats.org/officeDocument/2006/relationships/hyperlink" Target="http://es.wikipedia.org/wiki/Factor_de_von_Willebrand" TargetMode="External"/><Relationship Id="rId42" Type="http://schemas.openxmlformats.org/officeDocument/2006/relationships/hyperlink" Target="http://es.wikipedia.org/wiki/Antihipertensivo" TargetMode="External"/><Relationship Id="rId47" Type="http://schemas.openxmlformats.org/officeDocument/2006/relationships/hyperlink" Target="http://es.wikipedia.org/wiki/Angiotensina_II" TargetMode="External"/><Relationship Id="rId63" Type="http://schemas.openxmlformats.org/officeDocument/2006/relationships/hyperlink" Target="http://es.wikipedia.org/wiki/Hormona" TargetMode="External"/><Relationship Id="rId68" Type="http://schemas.openxmlformats.org/officeDocument/2006/relationships/hyperlink" Target="http://es.wikipedia.org/wiki/Mit%C3%B3geno" TargetMode="External"/><Relationship Id="rId84" Type="http://schemas.openxmlformats.org/officeDocument/2006/relationships/hyperlink" Target="http://es.wikipedia.org/wiki/Lisinopril" TargetMode="External"/><Relationship Id="rId89" Type="http://schemas.openxmlformats.org/officeDocument/2006/relationships/hyperlink" Target="http://es.wikipedia.org/w/index.php?title=Espirapril&amp;action=edit&amp;redlink=1" TargetMode="External"/><Relationship Id="rId7" Type="http://schemas.openxmlformats.org/officeDocument/2006/relationships/hyperlink" Target="http://www.texasheart.org/HIC/Gloss_Esp/Glossary_sp.cfm" TargetMode="External"/><Relationship Id="rId71" Type="http://schemas.openxmlformats.org/officeDocument/2006/relationships/hyperlink" Target="http://es.wikipedia.org/w/index.php?title=Remodelaci%C3%B3n&amp;action=edit&amp;redlink=1" TargetMode="External"/><Relationship Id="rId92" Type="http://schemas.openxmlformats.org/officeDocument/2006/relationships/hyperlink" Target="http://es.wikipedia.org/wiki/Inhibidor_de_la_enzima_convertidora_de_angiotensina" TargetMode="External"/><Relationship Id="rId2" Type="http://schemas.openxmlformats.org/officeDocument/2006/relationships/numbering" Target="numbering.xml"/><Relationship Id="rId16" Type="http://schemas.openxmlformats.org/officeDocument/2006/relationships/hyperlink" Target="http://es.wikipedia.org/wiki/Fibrina" TargetMode="External"/><Relationship Id="rId29" Type="http://schemas.openxmlformats.org/officeDocument/2006/relationships/hyperlink" Target="http://es.wikipedia.org/wiki/Vasopresina" TargetMode="External"/><Relationship Id="rId11" Type="http://schemas.openxmlformats.org/officeDocument/2006/relationships/image" Target="media/image2.jpeg"/><Relationship Id="rId24" Type="http://schemas.openxmlformats.org/officeDocument/2006/relationships/hyperlink" Target="http://es.wikipedia.org/wiki/Antagonista_(bioqu%C3%ADmica)" TargetMode="External"/><Relationship Id="rId32" Type="http://schemas.openxmlformats.org/officeDocument/2006/relationships/image" Target="media/image4.png"/><Relationship Id="rId37" Type="http://schemas.openxmlformats.org/officeDocument/2006/relationships/hyperlink" Target="http://es.wikipedia.org/wiki/Insuficiencia_card%C3%ADaca" TargetMode="External"/><Relationship Id="rId40" Type="http://schemas.openxmlformats.org/officeDocument/2006/relationships/hyperlink" Target="http://es.wikipedia.org/wiki/Enfermedad_renal" TargetMode="External"/><Relationship Id="rId45" Type="http://schemas.openxmlformats.org/officeDocument/2006/relationships/hyperlink" Target="http://es.wikipedia.org/wiki/Archivo:Angiotensin_II_1N9V.png" TargetMode="External"/><Relationship Id="rId53" Type="http://schemas.openxmlformats.org/officeDocument/2006/relationships/hyperlink" Target="http://es.wikipedia.org/wiki/Vasoconstricci%C3%B3n" TargetMode="External"/><Relationship Id="rId58" Type="http://schemas.openxmlformats.org/officeDocument/2006/relationships/hyperlink" Target="http://es.wikipedia.org/wiki/Vena" TargetMode="External"/><Relationship Id="rId66" Type="http://schemas.openxmlformats.org/officeDocument/2006/relationships/hyperlink" Target="http://es.wikipedia.org/wiki/Tejido_(biolog%C3%ADa)" TargetMode="External"/><Relationship Id="rId74" Type="http://schemas.openxmlformats.org/officeDocument/2006/relationships/hyperlink" Target="http://es.wikipedia.org/wiki/Inhibidor_de_la_enzima_convertidora_de_angiotensina" TargetMode="External"/><Relationship Id="rId79" Type="http://schemas.openxmlformats.org/officeDocument/2006/relationships/hyperlink" Target="http://es.wikipedia.org/wiki/Enalapril" TargetMode="External"/><Relationship Id="rId87" Type="http://schemas.openxmlformats.org/officeDocument/2006/relationships/hyperlink" Target="http://es.wikipedia.org/w/index.php?title=Quinapril&amp;action=edit&amp;redlink=1" TargetMode="External"/><Relationship Id="rId102"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es.wikipedia.org/wiki/Agua" TargetMode="External"/><Relationship Id="rId82" Type="http://schemas.openxmlformats.org/officeDocument/2006/relationships/hyperlink" Target="http://es.wikipedia.org/w/index.php?title=Fosinopril&amp;action=edit&amp;redlink=1" TargetMode="External"/><Relationship Id="rId90" Type="http://schemas.openxmlformats.org/officeDocument/2006/relationships/hyperlink" Target="http://es.wikipedia.org/w/index.php?title=Trandolapril&amp;action=edit&amp;redlink=1" TargetMode="External"/><Relationship Id="rId95" Type="http://schemas.openxmlformats.org/officeDocument/2006/relationships/hyperlink" Target="http://es.wikipedia.org/wiki/Miosina" TargetMode="External"/><Relationship Id="rId19" Type="http://schemas.openxmlformats.org/officeDocument/2006/relationships/hyperlink" Target="http://es.wikipedia.org/wiki/Fibrinogeno" TargetMode="External"/><Relationship Id="rId14" Type="http://schemas.openxmlformats.org/officeDocument/2006/relationships/hyperlink" Target="http://es.wikipedia.org/wiki/Adenosin_difosfato" TargetMode="External"/><Relationship Id="rId22" Type="http://schemas.openxmlformats.org/officeDocument/2006/relationships/hyperlink" Target="http://es.wikipedia.org/wiki/Isquemia" TargetMode="External"/><Relationship Id="rId27" Type="http://schemas.openxmlformats.org/officeDocument/2006/relationships/hyperlink" Target="http://es.wikipedia.org/wiki/Receptor_de_la_angiotensina" TargetMode="External"/><Relationship Id="rId30" Type="http://schemas.openxmlformats.org/officeDocument/2006/relationships/hyperlink" Target="http://es.wikipedia.org/wiki/Aldosterona" TargetMode="External"/><Relationship Id="rId35" Type="http://schemas.openxmlformats.org/officeDocument/2006/relationships/hyperlink" Target="http://es.wikipedia.org/w/index.php?title=Antagonista_de_los_receptores_at1_de_angiotensina_II_vasoconstrictor_y_sin%C3%A9rgico_con_los_receptores_at2_vasodilatador&amp;action=edit&amp;redlink=1" TargetMode="External"/><Relationship Id="rId43" Type="http://schemas.openxmlformats.org/officeDocument/2006/relationships/hyperlink" Target="http://commons.wikimedia.org/wiki/File:Angiotensin_II_1N9V.png" TargetMode="External"/><Relationship Id="rId48" Type="http://schemas.openxmlformats.org/officeDocument/2006/relationships/hyperlink" Target="http://es.wikipedia.org/wiki/Bradiquinina" TargetMode="External"/><Relationship Id="rId56" Type="http://schemas.openxmlformats.org/officeDocument/2006/relationships/hyperlink" Target="http://es.wikipedia.org/wiki/Inhibidor_de_la_enzima_convertidora_de_angiotensina" TargetMode="External"/><Relationship Id="rId64" Type="http://schemas.openxmlformats.org/officeDocument/2006/relationships/hyperlink" Target="http://es.wikipedia.org/wiki/Aldosterona" TargetMode="External"/><Relationship Id="rId69" Type="http://schemas.openxmlformats.org/officeDocument/2006/relationships/hyperlink" Target="http://es.wikipedia.org/wiki/Fibroblasto" TargetMode="External"/><Relationship Id="rId77" Type="http://schemas.openxmlformats.org/officeDocument/2006/relationships/hyperlink" Target="http://es.wikipedia.org/wiki/Reacci%C3%B3n_adversa_a_medicamento" TargetMode="External"/><Relationship Id="rId100" Type="http://schemas.openxmlformats.org/officeDocument/2006/relationships/hyperlink" Target="http://www.google.com.bo/imgres?imgurl=http://photos.demandstudios.com/getty/article/151/128/78159376_XS.jpg&amp;imgrefurl=http://www.ehowenespanol.com/tipos-nitratos-info_206988/&amp;h=400&amp;w=300&amp;tbnid=5RVBEW_-rzBlyM:&amp;zoom=1&amp;docid=CATLc2PyYM3BSM&amp;ei=pApGU9H-HY2u0AG3r4HgDg&amp;tbm=isch&amp;ved=0CKoCEIQcMEI&amp;iact=rc&amp;dur=1485&amp;page=5&amp;start=49&amp;ndsp=19" TargetMode="External"/><Relationship Id="rId8" Type="http://schemas.openxmlformats.org/officeDocument/2006/relationships/hyperlink" Target="https://www.google.com.bo/search?biw=1024&amp;bih=613&amp;tbm=isch&amp;q=anticoagulantes&amp;revid=1551070058" TargetMode="External"/><Relationship Id="rId51" Type="http://schemas.openxmlformats.org/officeDocument/2006/relationships/hyperlink" Target="http://es.wikipedia.org/wiki/P%C3%A9ptido" TargetMode="External"/><Relationship Id="rId72" Type="http://schemas.openxmlformats.org/officeDocument/2006/relationships/hyperlink" Target="http://es.wikipedia.org/wiki/%C3%93xido_n%C3%ADtrico" TargetMode="External"/><Relationship Id="rId80" Type="http://schemas.openxmlformats.org/officeDocument/2006/relationships/hyperlink" Target="http://es.wikipedia.org/wiki/Captopril" TargetMode="External"/><Relationship Id="rId85" Type="http://schemas.openxmlformats.org/officeDocument/2006/relationships/hyperlink" Target="http://es.wikipedia.org/w/index.php?title=Moexipril&amp;action=edit&amp;redlink=1" TargetMode="External"/><Relationship Id="rId93" Type="http://schemas.openxmlformats.org/officeDocument/2006/relationships/hyperlink" Target="http://es.wikipedia.org/w/index.php?title=Guanililciclasa&amp;action=edit&amp;redlink=1" TargetMode="External"/><Relationship Id="rId98" Type="http://schemas.openxmlformats.org/officeDocument/2006/relationships/hyperlink" Target="https://www.google.com.bo/imgres?imgurl&amp;imgrefurl=http://lasmilrespuestas.blogspot.com/2011/08/que-es-la-nitroglicerina.html&amp;h=0&amp;w=0&amp;tbnid=eZlaVh0oi6W0QM&amp;zoom=1&amp;tbnh=160&amp;tbnw=304&amp;docid=xIRso-b-VNobAM&amp;tbm=isch&amp;ei=qgpGU9mAPOjo0QHs7YHQBQ&amp;ved=0CAUQsCUoAQ" TargetMode="External"/><Relationship Id="rId3" Type="http://schemas.openxmlformats.org/officeDocument/2006/relationships/styles" Target="styles.xml"/><Relationship Id="rId12" Type="http://schemas.openxmlformats.org/officeDocument/2006/relationships/hyperlink" Target="http://www.google.com.bo/imgres?imgurl=http://www.nlm.nih.gov/medlineplus/images/pills4.jpg&amp;imgrefurl=http://www.nlm.nih.gov/medlineplus/spanish/bloodthinners.html&amp;h=230&amp;w=180&amp;tbnid=8WLd7wI9_b_SDM:&amp;zoom=1&amp;docid=ohfsmP4uKDKZkM&amp;ei=PQVGU56RDvC10AH60IGwDA&amp;tbm=isch&amp;ved=0CIIBEIQcMAk&amp;iact=rc&amp;dur=370&amp;page=2&amp;start=8&amp;ndsp=12" TargetMode="External"/><Relationship Id="rId17" Type="http://schemas.openxmlformats.org/officeDocument/2006/relationships/hyperlink" Target="http://es.wikipedia.org/wiki/Clopidogrel" TargetMode="External"/><Relationship Id="rId25" Type="http://schemas.openxmlformats.org/officeDocument/2006/relationships/hyperlink" Target="http://es.wikipedia.org/wiki/Hormona" TargetMode="External"/><Relationship Id="rId33" Type="http://schemas.openxmlformats.org/officeDocument/2006/relationships/image" Target="media/image5.emf"/><Relationship Id="rId38" Type="http://schemas.openxmlformats.org/officeDocument/2006/relationships/hyperlink" Target="http://es.wikipedia.org/wiki/Diur%C3%A9tico" TargetMode="External"/><Relationship Id="rId46" Type="http://schemas.openxmlformats.org/officeDocument/2006/relationships/image" Target="media/image7.png"/><Relationship Id="rId59" Type="http://schemas.openxmlformats.org/officeDocument/2006/relationships/hyperlink" Target="http://es.wikipedia.org/wiki/Inhibidor_de_la_enzima_convertidora_de_angiotensina" TargetMode="External"/><Relationship Id="rId67" Type="http://schemas.openxmlformats.org/officeDocument/2006/relationships/hyperlink" Target="http://es.wikipedia.org/wiki/Inhibidor_de_la_enzima_convertidora_de_angiotensina" TargetMode="External"/><Relationship Id="rId103" Type="http://schemas.openxmlformats.org/officeDocument/2006/relationships/theme" Target="theme/theme1.xml"/><Relationship Id="rId20" Type="http://schemas.openxmlformats.org/officeDocument/2006/relationships/hyperlink" Target="http://es.wikipedia.org/w/index.php?title=Vitronectina&amp;action=edit&amp;redlink=1" TargetMode="External"/><Relationship Id="rId41" Type="http://schemas.openxmlformats.org/officeDocument/2006/relationships/hyperlink" Target="http://es.wikipedia.org/wiki/Diabetes" TargetMode="External"/><Relationship Id="rId54" Type="http://schemas.openxmlformats.org/officeDocument/2006/relationships/hyperlink" Target="http://es.wikipedia.org/wiki/Angiotensina_I" TargetMode="External"/><Relationship Id="rId62" Type="http://schemas.openxmlformats.org/officeDocument/2006/relationships/hyperlink" Target="http://es.wikipedia.org/wiki/Inhibidor_de_la_enzima_convertidora_de_angiotensina" TargetMode="External"/><Relationship Id="rId70" Type="http://schemas.openxmlformats.org/officeDocument/2006/relationships/hyperlink" Target="http://es.wikipedia.org/wiki/Miocito" TargetMode="External"/><Relationship Id="rId75" Type="http://schemas.openxmlformats.org/officeDocument/2006/relationships/hyperlink" Target="http://es.wikipedia.org/wiki/Nefropat%C3%ADa" TargetMode="External"/><Relationship Id="rId83" Type="http://schemas.openxmlformats.org/officeDocument/2006/relationships/hyperlink" Target="http://es.wikipedia.org/w/index.php?title=Imidapril&amp;action=edit&amp;redlink=1" TargetMode="External"/><Relationship Id="rId88" Type="http://schemas.openxmlformats.org/officeDocument/2006/relationships/hyperlink" Target="http://es.wikipedia.org/w/index.php?title=Ramipril&amp;action=edit&amp;redlink=1" TargetMode="External"/><Relationship Id="rId91" Type="http://schemas.openxmlformats.org/officeDocument/2006/relationships/hyperlink" Target="http://es.wikipedia.org/w/index.php?title=Zofenopril&amp;action=edit&amp;redlink=1" TargetMode="External"/><Relationship Id="rId96" Type="http://schemas.openxmlformats.org/officeDocument/2006/relationships/hyperlink" Target="http://es.wikipedia.org/wiki/Citoso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es.wikipedia.org/wiki/P2Y12" TargetMode="External"/><Relationship Id="rId23" Type="http://schemas.openxmlformats.org/officeDocument/2006/relationships/hyperlink" Target="http://es.wikipedia.org/wiki/Arteriosclerosis" TargetMode="External"/><Relationship Id="rId28" Type="http://schemas.openxmlformats.org/officeDocument/2006/relationships/hyperlink" Target="http://es.wikipedia.org/wiki/Vasodilataci%C3%B3n" TargetMode="External"/><Relationship Id="rId36" Type="http://schemas.openxmlformats.org/officeDocument/2006/relationships/hyperlink" Target="http://es.wikipedia.org/wiki/Hipertensi%C3%B3n_arterial" TargetMode="External"/><Relationship Id="rId49" Type="http://schemas.openxmlformats.org/officeDocument/2006/relationships/hyperlink" Target="http://es.wikipedia.org/wiki/Angiotensina_I" TargetMode="External"/><Relationship Id="rId57" Type="http://schemas.openxmlformats.org/officeDocument/2006/relationships/hyperlink" Target="http://es.wikipedia.org/wiki/Arteriola" TargetMode="External"/><Relationship Id="rId10" Type="http://schemas.openxmlformats.org/officeDocument/2006/relationships/hyperlink" Target="http://www.google.com.bo/imgres?imgurl=http://www.farmaciacentralcr.com/wp-content/uploads/2011/08/Image587-300x250.jpg&amp;imgrefurl=http://www.farmaciacentralcr.com/2011/08/anticoagulantes-y-antiplaquetarios/&amp;h=250&amp;w=300&amp;tbnid=sOlNmk3kTl7_yM:&amp;zoom=1&amp;docid=0DD3j1WeUGMjQM&amp;ei=PQVGU56RDvC10AH60IGwDA&amp;tbm=isch&amp;ved=0CJICEIQcMDY&amp;iact=rc&amp;dur=2503&amp;page=5&amp;start=49&amp;ndsp=18" TargetMode="External"/><Relationship Id="rId31" Type="http://schemas.openxmlformats.org/officeDocument/2006/relationships/hyperlink" Target="http://es.wikipedia.org/wiki/Presi%C3%B3n_sangu%C3%ADnea" TargetMode="External"/><Relationship Id="rId44" Type="http://schemas.openxmlformats.org/officeDocument/2006/relationships/image" Target="media/image6.png"/><Relationship Id="rId52" Type="http://schemas.openxmlformats.org/officeDocument/2006/relationships/hyperlink" Target="http://es.wikipedia.org/wiki/Amino%C3%A1cido" TargetMode="External"/><Relationship Id="rId60" Type="http://schemas.openxmlformats.org/officeDocument/2006/relationships/hyperlink" Target="http://es.wikipedia.org/wiki/Sodio" TargetMode="External"/><Relationship Id="rId65" Type="http://schemas.openxmlformats.org/officeDocument/2006/relationships/hyperlink" Target="http://es.wikipedia.org/wiki/Gl%C3%A1ndula_suprarrenal" TargetMode="External"/><Relationship Id="rId73" Type="http://schemas.openxmlformats.org/officeDocument/2006/relationships/hyperlink" Target="http://es.wikipedia.org/wiki/Prostaciclina" TargetMode="External"/><Relationship Id="rId78" Type="http://schemas.openxmlformats.org/officeDocument/2006/relationships/hyperlink" Target="http://es.wikipedia.org/wiki/Benazepril" TargetMode="External"/><Relationship Id="rId81" Type="http://schemas.openxmlformats.org/officeDocument/2006/relationships/hyperlink" Target="http://es.wikipedia.org/w/index.php?title=Cilazapril&amp;action=edit&amp;redlink=1" TargetMode="External"/><Relationship Id="rId86" Type="http://schemas.openxmlformats.org/officeDocument/2006/relationships/hyperlink" Target="http://es.wikipedia.org/w/index.php?title=Perindopril&amp;action=edit&amp;redlink=1" TargetMode="External"/><Relationship Id="rId94" Type="http://schemas.openxmlformats.org/officeDocument/2006/relationships/hyperlink" Target="http://es.wikipedia.org/wiki/Guanos%C3%ADn_monofosfato_c%C3%ADclico" TargetMode="External"/><Relationship Id="rId99" Type="http://schemas.openxmlformats.org/officeDocument/2006/relationships/image" Target="media/image8.jpeg"/><Relationship Id="rId101"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hyperlink" Target="http://es.wikipedia.org/w/index.php?title=Glucoproteina_IIb/IIIa&amp;action=edit&amp;redlink=1" TargetMode="External"/><Relationship Id="rId39" Type="http://schemas.openxmlformats.org/officeDocument/2006/relationships/hyperlink" Target="http://es.wikipedia.org/wiki/Digit%C3%A1lico" TargetMode="External"/><Relationship Id="rId34" Type="http://schemas.openxmlformats.org/officeDocument/2006/relationships/hyperlink" Target="http://es.wikipedia.org/wiki/Antihipertensivo" TargetMode="External"/><Relationship Id="rId50" Type="http://schemas.openxmlformats.org/officeDocument/2006/relationships/hyperlink" Target="http://es.wikipedia.org/wiki/Angiotensina_II" TargetMode="External"/><Relationship Id="rId55" Type="http://schemas.openxmlformats.org/officeDocument/2006/relationships/hyperlink" Target="http://es.wikipedia.org/wiki/Bradiquinina" TargetMode="External"/><Relationship Id="rId76" Type="http://schemas.openxmlformats.org/officeDocument/2006/relationships/hyperlink" Target="http://es.wikipedia.org/wiki/Proteinuria" TargetMode="External"/><Relationship Id="rId97" Type="http://schemas.openxmlformats.org/officeDocument/2006/relationships/hyperlink" Target="http://es.wikipedia.org/wiki/Nitratos_org%C3%A1nic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2487F-DB7F-427E-971B-3DE2BE9F1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21</Pages>
  <Words>4266</Words>
  <Characters>23467</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xp</dc:creator>
  <cp:lastModifiedBy>xp</cp:lastModifiedBy>
  <cp:revision>30</cp:revision>
  <dcterms:created xsi:type="dcterms:W3CDTF">2014-04-09T13:56:00Z</dcterms:created>
  <dcterms:modified xsi:type="dcterms:W3CDTF">2014-04-10T03:59:00Z</dcterms:modified>
</cp:coreProperties>
</file>