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A64" w:rsidRPr="00C85718" w:rsidRDefault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PROBLEMA </w:t>
      </w:r>
    </w:p>
    <w:p w:rsidR="006873B7" w:rsidRPr="00C85718" w:rsidRDefault="00C377DE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 Los pacientes con drenaje pleural presentan frecuentemente hemorragias y obstrucción del drenaje.</w:t>
      </w:r>
    </w:p>
    <w:p w:rsidR="00E06A64" w:rsidRPr="00C85718" w:rsidRDefault="00C377DE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OBJETO.- </w:t>
      </w:r>
    </w:p>
    <w:p w:rsidR="00C377DE" w:rsidRPr="00C85718" w:rsidRDefault="00C377DE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El proceso de enfermería para la atención de pacientes con drenaje pleural.</w:t>
      </w:r>
    </w:p>
    <w:p w:rsidR="00E06A64" w:rsidRPr="00C85718" w:rsidRDefault="00C377DE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OBJETIVO.-</w:t>
      </w:r>
    </w:p>
    <w:p w:rsidR="00C377DE" w:rsidRPr="00C85718" w:rsidRDefault="00C377DE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 Protocolo de atención de enfermería que contribuya  a disminuir complicaciones de hemorragia y obstrucción  de drenaje pleural en pacientes internados en el hospital Univalle.</w:t>
      </w:r>
    </w:p>
    <w:p w:rsidR="00E06A64" w:rsidRPr="00C85718" w:rsidRDefault="00C377DE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CAMPO DE ACCION.- </w:t>
      </w:r>
    </w:p>
    <w:p w:rsidR="00C377DE" w:rsidRPr="00C85718" w:rsidRDefault="00C377DE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Protocolo de atención de enfermería para la atención de pacientes con drenaje pleural de hospital Univalle.</w:t>
      </w:r>
    </w:p>
    <w:p w:rsidR="00E06A64" w:rsidRPr="00C85718" w:rsidRDefault="00C377DE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TITULO.- </w:t>
      </w:r>
    </w:p>
    <w:p w:rsidR="00C377DE" w:rsidRPr="00C85718" w:rsidRDefault="00C377DE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Protocolo de atención de enfermería para pacientes con drenaje pleural  del hospital Univalle.</w:t>
      </w:r>
    </w:p>
    <w:p w:rsidR="00E06A64" w:rsidRPr="00C85718" w:rsidRDefault="00C377DE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TEMA.-</w:t>
      </w:r>
    </w:p>
    <w:p w:rsidR="00C377DE" w:rsidRPr="00C85718" w:rsidRDefault="001D3DF5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Prevenir las posibles complicaciones a las que pueden estar expuestos los pacientes con drenaje pleural del hospital Univalle.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CAPITULO I</w:t>
      </w:r>
    </w:p>
    <w:p w:rsidR="00C85718" w:rsidRPr="00C85718" w:rsidRDefault="00C85718" w:rsidP="00C85718">
      <w:pPr>
        <w:pStyle w:val="NormalWeb"/>
        <w:rPr>
          <w:b/>
          <w:bCs/>
          <w:sz w:val="22"/>
          <w:szCs w:val="22"/>
        </w:rPr>
      </w:pPr>
      <w:r w:rsidRPr="00C85718">
        <w:rPr>
          <w:b/>
          <w:bCs/>
          <w:sz w:val="22"/>
          <w:szCs w:val="22"/>
        </w:rPr>
        <w:t>1.1 HISTORIA DEL HOSPITAL UNIVALLE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sz w:val="22"/>
          <w:szCs w:val="22"/>
        </w:rPr>
        <w:t>El HOSPITAL UNIVERSITARIO UNIVALLE es una sólida institución de salud que realiza funciones de prevención, diagnóstico y tratamiento de enfermedades apoyando la educación médica continua y la investigación científica.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sz w:val="22"/>
          <w:szCs w:val="22"/>
        </w:rPr>
        <w:t>A lo largo de su vida institucional, ha incorporado permanentemente moderna tecnología, ha ampliado sus instalaciones y ha consolidado como característica institucional el lema: “Seguridad, Calidad y Calidez”.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sz w:val="22"/>
          <w:szCs w:val="22"/>
        </w:rPr>
        <w:t xml:space="preserve">Se atienden 8000 pacientes promedio/mes en sus diferentes Departamentos y Centros especializados. Se realizan 350 procedimientos quirúrgicos promedio y cientos de miles de análisis de laboratorio y estudios especiales de </w:t>
      </w:r>
      <w:proofErr w:type="spellStart"/>
      <w:r w:rsidRPr="00C85718">
        <w:rPr>
          <w:sz w:val="22"/>
          <w:szCs w:val="22"/>
        </w:rPr>
        <w:t>imagenología</w:t>
      </w:r>
      <w:proofErr w:type="spellEnd"/>
      <w:r w:rsidRPr="00C85718">
        <w:rPr>
          <w:sz w:val="22"/>
          <w:szCs w:val="22"/>
        </w:rPr>
        <w:t>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sz w:val="22"/>
          <w:szCs w:val="22"/>
        </w:rPr>
        <w:t>El Hospital está conducido por un destacado y eficiente equipo profesional altamente capacitado en las áreas: Gerencial, Científica, Médico Quirúrgica y Técnica.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Somos un Hospital líder en salud porque cumplimos los requerimientos que exige la medicina moderna: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Gestión oportuna eficiente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lastRenderedPageBreak/>
        <w:t>Profesionales con reconocida experiencia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Infraestructura específicamente diseñada con normas internacionales para construcciones de hospitales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Equipos médicos de avanzada tecnología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Instalaciones de gases de uso médico centralizados y automatizados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Sistema gerencial eficiente para asegurar la dotación oportuna de insumos médicos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Departamento de Ingeniería Biomédica encargado de realizar el mantenimiento preventivo y correctivo de los equipos médicos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Departamento de mantenimiento de infraestructura, instalaciones y equipos de apoyo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Plataforma de Atención al cliente</w:t>
      </w:r>
    </w:p>
    <w:p w:rsidR="00C85718" w:rsidRPr="00C85718" w:rsidRDefault="00C85718" w:rsidP="00C85718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85718">
        <w:rPr>
          <w:sz w:val="22"/>
          <w:szCs w:val="22"/>
        </w:rPr>
        <w:t>Capacitación continua al personal en general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1998</w:t>
      </w:r>
    </w:p>
    <w:p w:rsidR="00C85718" w:rsidRPr="00C85718" w:rsidRDefault="00C85718" w:rsidP="00C85718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85718">
        <w:rPr>
          <w:sz w:val="22"/>
          <w:szCs w:val="22"/>
        </w:rPr>
        <w:t xml:space="preserve">El HOSPITAL UNIVALLE se inauguró el 2 de julio de 1998, en acto presidido por el entonces Presidente de la República General Hugo </w:t>
      </w:r>
      <w:proofErr w:type="spellStart"/>
      <w:r w:rsidRPr="00C85718">
        <w:rPr>
          <w:sz w:val="22"/>
          <w:szCs w:val="22"/>
        </w:rPr>
        <w:t>Bánzer</w:t>
      </w:r>
      <w:proofErr w:type="spellEnd"/>
      <w:r w:rsidRPr="00C85718">
        <w:rPr>
          <w:sz w:val="22"/>
          <w:szCs w:val="22"/>
        </w:rPr>
        <w:t xml:space="preserve"> Suárez. Su creación responde a la necesidad de contribuir a la investigación y a la formación de médicos de la Facultad de Ciencias de la Salud de la Universidad Privada del Valle y como respuesta a las necesidades en salud de la población.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2000</w:t>
      </w:r>
    </w:p>
    <w:p w:rsidR="00C85718" w:rsidRPr="00C85718" w:rsidRDefault="00C85718" w:rsidP="00C85718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C85718">
        <w:rPr>
          <w:sz w:val="22"/>
          <w:szCs w:val="22"/>
        </w:rPr>
        <w:t>Se incorporó el Gabinete de Fisioterapia con equipos modernos para Electroterapia, Ultrasonido y equipos de rehabilitación motora.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2002</w:t>
      </w:r>
    </w:p>
    <w:p w:rsidR="00C85718" w:rsidRPr="00C85718" w:rsidRDefault="00C85718" w:rsidP="00C85718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C85718">
        <w:rPr>
          <w:sz w:val="22"/>
          <w:szCs w:val="22"/>
        </w:rPr>
        <w:t xml:space="preserve">Se incorpora al Departamento de </w:t>
      </w:r>
      <w:proofErr w:type="spellStart"/>
      <w:r w:rsidRPr="00C85718">
        <w:rPr>
          <w:sz w:val="22"/>
          <w:szCs w:val="22"/>
        </w:rPr>
        <w:t>Imagenología</w:t>
      </w:r>
      <w:proofErr w:type="spellEnd"/>
      <w:r w:rsidRPr="00C85718">
        <w:rPr>
          <w:sz w:val="22"/>
          <w:szCs w:val="22"/>
        </w:rPr>
        <w:t xml:space="preserve"> un equipo de Rayos X que sigue a la vanguardia tecnológica, de la línea Siemens con substracción digital y actualización permanente de software.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2004</w:t>
      </w:r>
    </w:p>
    <w:p w:rsidR="00C85718" w:rsidRPr="00C85718" w:rsidRDefault="00C85718" w:rsidP="00C85718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C85718">
        <w:rPr>
          <w:sz w:val="22"/>
          <w:szCs w:val="22"/>
        </w:rPr>
        <w:t xml:space="preserve">Fue el primer Hospital privado en solicitar la acreditación de Primer grado al Ministerio de Salud, habiéndola recibido ese mismo año. </w:t>
      </w:r>
    </w:p>
    <w:p w:rsidR="00C85718" w:rsidRPr="00C85718" w:rsidRDefault="00C85718" w:rsidP="00C85718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C85718">
        <w:rPr>
          <w:sz w:val="22"/>
          <w:szCs w:val="22"/>
        </w:rPr>
        <w:t xml:space="preserve">Siguiendo su política de relaciones, estableció un importante convenio con el Hospital </w:t>
      </w:r>
      <w:proofErr w:type="spellStart"/>
      <w:r w:rsidRPr="00C85718">
        <w:rPr>
          <w:sz w:val="22"/>
          <w:szCs w:val="22"/>
        </w:rPr>
        <w:t>Baptist</w:t>
      </w:r>
      <w:proofErr w:type="spellEnd"/>
      <w:r w:rsidRPr="00C85718">
        <w:rPr>
          <w:sz w:val="22"/>
          <w:szCs w:val="22"/>
        </w:rPr>
        <w:t xml:space="preserve"> </w:t>
      </w:r>
      <w:proofErr w:type="spellStart"/>
      <w:r w:rsidRPr="00C85718">
        <w:rPr>
          <w:sz w:val="22"/>
          <w:szCs w:val="22"/>
        </w:rPr>
        <w:t>Health</w:t>
      </w:r>
      <w:proofErr w:type="spellEnd"/>
      <w:r w:rsidRPr="00C85718">
        <w:rPr>
          <w:sz w:val="22"/>
          <w:szCs w:val="22"/>
        </w:rPr>
        <w:t xml:space="preserve"> Internacional Center (Miami, EEUU) con la finalidad de intercambiar conocimientos académicos y científicos para el beneficio del personal médico, de enfermería y de estudiantes de la carrera medicina de UNIVALLE.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2005</w:t>
      </w:r>
    </w:p>
    <w:p w:rsidR="00C85718" w:rsidRPr="00C85718" w:rsidRDefault="00C85718" w:rsidP="00C85718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C85718">
        <w:rPr>
          <w:sz w:val="22"/>
          <w:szCs w:val="22"/>
        </w:rPr>
        <w:t>Se Inauguró el Programa VIVIR CRECIENDO con el objetivo de apoyar a la rehabilitación física, motora y psicológica de niños con capacidades diferentes, asimismo, de atender a niños en relación a estimulación temprana y a rehabilitación motora en general.</w:t>
      </w:r>
    </w:p>
    <w:p w:rsidR="00C85718" w:rsidRPr="00C85718" w:rsidRDefault="00C85718" w:rsidP="00C85718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C85718">
        <w:rPr>
          <w:sz w:val="22"/>
          <w:szCs w:val="22"/>
        </w:rPr>
        <w:t xml:space="preserve">Un intensificador de imágenes digital de la línea Siemens se incorporó al Departamento de </w:t>
      </w:r>
      <w:proofErr w:type="spellStart"/>
      <w:r w:rsidRPr="00C85718">
        <w:rPr>
          <w:sz w:val="22"/>
          <w:szCs w:val="22"/>
        </w:rPr>
        <w:t>Imagenología</w:t>
      </w:r>
      <w:proofErr w:type="spellEnd"/>
      <w:r w:rsidRPr="00C85718">
        <w:rPr>
          <w:sz w:val="22"/>
          <w:szCs w:val="22"/>
        </w:rPr>
        <w:t xml:space="preserve"> para el apoyo a cirugías especializadas.</w:t>
      </w:r>
    </w:p>
    <w:p w:rsidR="00C85718" w:rsidRPr="00C85718" w:rsidRDefault="00C85718" w:rsidP="00C85718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C85718">
        <w:rPr>
          <w:sz w:val="22"/>
          <w:szCs w:val="22"/>
        </w:rPr>
        <w:t>Se amplió la capacidad de internación, instalando salas privadas en el tercer piso, aumentando la cobertura a 65 camas.</w:t>
      </w:r>
    </w:p>
    <w:p w:rsidR="00C85718" w:rsidRPr="00C85718" w:rsidRDefault="00C85718" w:rsidP="00C85718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C85718">
        <w:rPr>
          <w:sz w:val="22"/>
          <w:szCs w:val="22"/>
        </w:rPr>
        <w:lastRenderedPageBreak/>
        <w:t>Como referencia académica de la carrera de Medicina de la Universidad del Valle, se participó activamente en el proceso de acreditación del MERCOSUR que culminó exitosamente.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2006</w:t>
      </w:r>
    </w:p>
    <w:p w:rsidR="00C85718" w:rsidRPr="00C85718" w:rsidRDefault="00C85718" w:rsidP="00C85718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C85718">
        <w:rPr>
          <w:sz w:val="22"/>
          <w:szCs w:val="22"/>
        </w:rPr>
        <w:t>En cumplimiento de la Misión institucional, se organizó el Departamento de Chequeos Médicos, que hasta la fecha ha dado grandes satisfacciones al Hospital y, en especial, a quienes han solicitado este servicio.</w:t>
      </w:r>
    </w:p>
    <w:p w:rsidR="00C85718" w:rsidRPr="00C85718" w:rsidRDefault="00C85718" w:rsidP="00C85718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C85718">
        <w:rPr>
          <w:sz w:val="22"/>
          <w:szCs w:val="22"/>
        </w:rPr>
        <w:t>Siguiendo la política de mejoramiento continuo, se incorporó un Contador Hematológico y Equipos Procesadores de Electrolitos y Gases en Sangre, ambos digitales automatizados.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2007</w:t>
      </w:r>
    </w:p>
    <w:p w:rsidR="00C85718" w:rsidRPr="00C85718" w:rsidRDefault="00C85718" w:rsidP="00C85718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85718">
        <w:rPr>
          <w:sz w:val="22"/>
          <w:szCs w:val="22"/>
        </w:rPr>
        <w:t>En cumplimiento de las normas del Ministerio de Salud, el Hospital solicitó la acreditación a Grado II, reto difícil cumplido con éxito luego de haber satisfecho más de 400 estándares exigidos para tal fin.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2008</w:t>
      </w:r>
    </w:p>
    <w:p w:rsidR="00C85718" w:rsidRPr="00C85718" w:rsidRDefault="00C85718" w:rsidP="00C85718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C85718">
        <w:rPr>
          <w:sz w:val="22"/>
          <w:szCs w:val="22"/>
        </w:rPr>
        <w:t>Se ha coronado el Décimo Aniversario con la inauguración de varios CENTROS especializados como respuesta al requerimiento de la población:</w:t>
      </w:r>
    </w:p>
    <w:p w:rsidR="00C85718" w:rsidRPr="00C85718" w:rsidRDefault="00C85718" w:rsidP="00C85718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C85718">
        <w:rPr>
          <w:sz w:val="22"/>
          <w:szCs w:val="22"/>
        </w:rPr>
        <w:t>Centro de Cirugía Estética y Reconstructiva en el mes de mayo</w:t>
      </w:r>
    </w:p>
    <w:p w:rsidR="00C85718" w:rsidRPr="00C85718" w:rsidRDefault="00C85718" w:rsidP="00C85718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C85718">
        <w:rPr>
          <w:sz w:val="22"/>
          <w:szCs w:val="22"/>
        </w:rPr>
        <w:t>Centro de Urología en el mes de junio</w:t>
      </w:r>
    </w:p>
    <w:p w:rsidR="00C85718" w:rsidRPr="00C85718" w:rsidRDefault="00C85718" w:rsidP="00C85718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C85718">
        <w:rPr>
          <w:sz w:val="22"/>
          <w:szCs w:val="22"/>
        </w:rPr>
        <w:t>Centro de Gastroenterología y Endoscopía en el mes de Julio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2013</w:t>
      </w:r>
    </w:p>
    <w:p w:rsidR="00C85718" w:rsidRPr="00C85718" w:rsidRDefault="00C85718" w:rsidP="00C85718">
      <w:pPr>
        <w:pStyle w:val="Prrafodelista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El Hospital UNIVALLE en la actualidad dispone del Ecógrafo </w:t>
      </w:r>
      <w:proofErr w:type="spellStart"/>
      <w:r w:rsidRPr="00C85718">
        <w:rPr>
          <w:rFonts w:ascii="Times New Roman" w:hAnsi="Times New Roman" w:cs="Times New Roman"/>
        </w:rPr>
        <w:t>Logic</w:t>
      </w:r>
      <w:proofErr w:type="spellEnd"/>
      <w:r w:rsidRPr="00C85718">
        <w:rPr>
          <w:rFonts w:ascii="Times New Roman" w:hAnsi="Times New Roman" w:cs="Times New Roman"/>
        </w:rPr>
        <w:t xml:space="preserve"> E9, de última generación y único en Bolivia, con capacidad para realizar todos los estudios mencionados con alta tecnología y resolución.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8"/>
      </w:tblGrid>
      <w:tr w:rsidR="00C85718" w:rsidRPr="00C85718" w:rsidTr="00B9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718" w:rsidRPr="00C85718" w:rsidRDefault="00C85718" w:rsidP="00C85718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 xml:space="preserve">El Hospital UNIVALLE inauguró su nueva Unidad de Trasplante Renal, la misma que beneficiará a las personas que adolecen de alguna enfermedad renal. </w:t>
            </w:r>
          </w:p>
          <w:p w:rsidR="00C85718" w:rsidRPr="00C85718" w:rsidRDefault="00C85718" w:rsidP="00C85718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Se ha incorporado cuarto piso para internaciones.</w:t>
            </w:r>
          </w:p>
        </w:tc>
      </w:tr>
    </w:tbl>
    <w:p w:rsidR="00C85718" w:rsidRPr="00C85718" w:rsidRDefault="00C85718" w:rsidP="00C85718">
      <w:pPr>
        <w:pStyle w:val="NormalWeb"/>
        <w:rPr>
          <w:b/>
          <w:bCs/>
          <w:sz w:val="22"/>
          <w:szCs w:val="22"/>
        </w:rPr>
      </w:pPr>
      <w:r w:rsidRPr="00C85718">
        <w:rPr>
          <w:b/>
          <w:bCs/>
          <w:sz w:val="22"/>
          <w:szCs w:val="22"/>
        </w:rPr>
        <w:t xml:space="preserve">UBICACIÓN </w:t>
      </w:r>
    </w:p>
    <w:tbl>
      <w:tblPr>
        <w:tblW w:w="4783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4"/>
      </w:tblGrid>
      <w:tr w:rsidR="00C85718" w:rsidRPr="00C85718" w:rsidTr="00B9472B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C85718" w:rsidRPr="00C85718" w:rsidRDefault="00C85718" w:rsidP="00B947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 xml:space="preserve">Circuito Bolivia, lado Campo Ferial, Zona Laguna Alalay, Calle Acacias, Esq. </w:t>
            </w:r>
            <w:proofErr w:type="spellStart"/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Amboró</w:t>
            </w:r>
            <w:proofErr w:type="spellEnd"/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br/>
              <w:t>Teléfonos: (591-4) 4218421 - 4218104 - 4219381 - 4219389 - 4217075 • Fax:4218421</w:t>
            </w: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br/>
              <w:t xml:space="preserve">e-Mails: </w:t>
            </w:r>
            <w:hyperlink r:id="rId6" w:history="1">
              <w:r w:rsidRPr="00C85718">
                <w:rPr>
                  <w:rFonts w:ascii="Times New Roman" w:eastAsia="Times New Roman" w:hAnsi="Times New Roman" w:cs="Times New Roman"/>
                  <w:u w:val="single"/>
                  <w:lang w:eastAsia="es-BO"/>
                </w:rPr>
                <w:t xml:space="preserve">fterrazaso@univalle.edu </w:t>
              </w:r>
            </w:hyperlink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 xml:space="preserve">          e-Mails:</w:t>
            </w:r>
            <w:r w:rsidRPr="00C85718">
              <w:rPr>
                <w:rFonts w:ascii="Times New Roman" w:eastAsia="Times New Roman" w:hAnsi="Times New Roman" w:cs="Times New Roman"/>
                <w:u w:val="single"/>
                <w:lang w:eastAsia="es-BO"/>
              </w:rPr>
              <w:t xml:space="preserve">jduranc@univalle.edu </w:t>
            </w:r>
          </w:p>
        </w:tc>
      </w:tr>
      <w:tr w:rsidR="00C85718" w:rsidRPr="00C85718" w:rsidTr="00B9472B">
        <w:trPr>
          <w:trHeight w:val="154"/>
          <w:tblCellSpacing w:w="0" w:type="dxa"/>
        </w:trPr>
        <w:tc>
          <w:tcPr>
            <w:tcW w:w="0" w:type="auto"/>
            <w:vAlign w:val="center"/>
            <w:hideMark/>
          </w:tcPr>
          <w:p w:rsidR="00C85718" w:rsidRPr="00C85718" w:rsidRDefault="00C85718" w:rsidP="00B9472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VISIÓN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sz w:val="22"/>
          <w:szCs w:val="22"/>
        </w:rPr>
        <w:t xml:space="preserve">Ser una institución de salud certificada y de excelencia a nivel nacional, centrada en los pacientes, con profesionales calificados, de </w:t>
      </w:r>
      <w:proofErr w:type="gramStart"/>
      <w:r w:rsidRPr="00C85718">
        <w:rPr>
          <w:sz w:val="22"/>
          <w:szCs w:val="22"/>
        </w:rPr>
        <w:t>trato amable y comprometidos</w:t>
      </w:r>
      <w:proofErr w:type="gramEnd"/>
      <w:r w:rsidRPr="00C85718">
        <w:rPr>
          <w:sz w:val="22"/>
          <w:szCs w:val="22"/>
        </w:rPr>
        <w:t xml:space="preserve"> con la misión del Hospital con infraestructura y tecnología para cubrir las necesidades, impulsando procesos de educación en salud de pregrado o postgrado para fortalecer la relación docente asistencial.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lastRenderedPageBreak/>
        <w:t>MISIÓN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sz w:val="22"/>
          <w:szCs w:val="22"/>
        </w:rPr>
        <w:t>Es poner al centro de nuestro quehacer, siempre en primer lugar, el interés de los pacientes, dando una atención humanizada y un cuidado médico eficaz y eficiente, entregando servicios integrales de salud a la población, con infraestructura moderna y tecnología de vanguardia.</w:t>
      </w:r>
    </w:p>
    <w:p w:rsidR="00C85718" w:rsidRPr="00C85718" w:rsidRDefault="00C85718" w:rsidP="00C85718">
      <w:pPr>
        <w:pStyle w:val="NormalWeb"/>
        <w:rPr>
          <w:sz w:val="22"/>
          <w:szCs w:val="22"/>
        </w:rPr>
      </w:pPr>
      <w:r w:rsidRPr="00C85718">
        <w:rPr>
          <w:b/>
          <w:bCs/>
          <w:sz w:val="22"/>
          <w:szCs w:val="22"/>
        </w:rPr>
        <w:t>VALORES</w:t>
      </w:r>
    </w:p>
    <w:p w:rsidR="00C85718" w:rsidRPr="00C85718" w:rsidRDefault="00C85718" w:rsidP="00C8571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C85718">
        <w:rPr>
          <w:sz w:val="22"/>
          <w:szCs w:val="22"/>
        </w:rPr>
        <w:t>Identidad con el Hospital</w:t>
      </w:r>
    </w:p>
    <w:p w:rsidR="00C85718" w:rsidRPr="00C85718" w:rsidRDefault="00C85718" w:rsidP="00C8571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C85718">
        <w:rPr>
          <w:sz w:val="22"/>
          <w:szCs w:val="22"/>
        </w:rPr>
        <w:t>Honestidad en la Atención</w:t>
      </w:r>
    </w:p>
    <w:p w:rsidR="00C85718" w:rsidRPr="00C85718" w:rsidRDefault="00C85718" w:rsidP="00C8571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C85718">
        <w:rPr>
          <w:sz w:val="22"/>
          <w:szCs w:val="22"/>
        </w:rPr>
        <w:t xml:space="preserve">Compromiso y Ética </w:t>
      </w:r>
    </w:p>
    <w:p w:rsidR="00C85718" w:rsidRPr="00C85718" w:rsidRDefault="00C85718" w:rsidP="00C8571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C85718">
        <w:rPr>
          <w:sz w:val="22"/>
          <w:szCs w:val="22"/>
        </w:rPr>
        <w:t>Tradición Docente Asistencial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caps/>
          <w:lang w:eastAsia="es-BO"/>
        </w:rPr>
        <w:t>Servicios que ofrece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Este servicio realiza la atención ambulatoria con personal médico en las diferentes especialidades, trabajo que se encuentra respaldado por personal administrativo y de enfermería para garantizar la atención rápida y adecuada.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Cuenta con 24 consultorios equipados con instrumentos médicos, equipos, insumos de acuerdo con la especialidad.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1.- ESPECIALIDADES CLÍNICAS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Medicina Familiar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Pediatría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Nefrología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Endocrinología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Cardiología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Geriatría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Reumatologías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Gastroenterología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Dermatología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Neurología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Neumología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Psicología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Psicopedagogía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Nutrición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Odontología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Neurología Pediátrica</w:t>
      </w:r>
    </w:p>
    <w:p w:rsidR="00C85718" w:rsidRPr="00C85718" w:rsidRDefault="00C85718" w:rsidP="00C85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Pediatría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2.- ESPECIALIDADES QUIRÚRGICAS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Cardiovascular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Urología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Traumatología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Otorrinolaringología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Oftalmología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Neurocirugía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lastRenderedPageBreak/>
        <w:t>Cirugía Estética y Reconstructiva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Cirugía General y Laparoscópica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Proctología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Ginecología y Obstetricia</w:t>
      </w:r>
    </w:p>
    <w:p w:rsidR="00C85718" w:rsidRPr="00C85718" w:rsidRDefault="00C85718" w:rsidP="00C85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Cirugía Pediátrica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3.- SERVICIOS DE APOYO DIAGNÓSTICO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Rayos X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Tomografía Axial Computarizada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Ecografía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Electroencefalografía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 xml:space="preserve">Endoscopia </w:t>
      </w:r>
      <w:proofErr w:type="spellStart"/>
      <w:r w:rsidRPr="00C85718">
        <w:rPr>
          <w:rFonts w:ascii="Times New Roman" w:eastAsia="Times New Roman" w:hAnsi="Times New Roman" w:cs="Times New Roman"/>
          <w:lang w:eastAsia="es-BO"/>
        </w:rPr>
        <w:t>Diagnostica</w:t>
      </w:r>
      <w:proofErr w:type="spellEnd"/>
      <w:r w:rsidRPr="00C85718">
        <w:rPr>
          <w:rFonts w:ascii="Times New Roman" w:eastAsia="Times New Roman" w:hAnsi="Times New Roman" w:cs="Times New Roman"/>
          <w:lang w:eastAsia="es-BO"/>
        </w:rPr>
        <w:t xml:space="preserve"> y Terapéutica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C85718">
        <w:rPr>
          <w:rFonts w:ascii="Times New Roman" w:eastAsia="Times New Roman" w:hAnsi="Times New Roman" w:cs="Times New Roman"/>
          <w:lang w:eastAsia="es-BO"/>
        </w:rPr>
        <w:t>Fibrobroncoscopía</w:t>
      </w:r>
      <w:proofErr w:type="spellEnd"/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C85718">
        <w:rPr>
          <w:rFonts w:ascii="Times New Roman" w:eastAsia="Times New Roman" w:hAnsi="Times New Roman" w:cs="Times New Roman"/>
          <w:lang w:eastAsia="es-BO"/>
        </w:rPr>
        <w:t>Espirometría</w:t>
      </w:r>
      <w:proofErr w:type="spellEnd"/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C85718">
        <w:rPr>
          <w:rFonts w:ascii="Times New Roman" w:eastAsia="Times New Roman" w:hAnsi="Times New Roman" w:cs="Times New Roman"/>
          <w:lang w:eastAsia="es-BO"/>
        </w:rPr>
        <w:t>Holter</w:t>
      </w:r>
      <w:proofErr w:type="spellEnd"/>
      <w:r w:rsidRPr="00C85718">
        <w:rPr>
          <w:rFonts w:ascii="Times New Roman" w:eastAsia="Times New Roman" w:hAnsi="Times New Roman" w:cs="Times New Roman"/>
          <w:lang w:eastAsia="es-BO"/>
        </w:rPr>
        <w:t xml:space="preserve"> Cardiaco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Audiometría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Laboratorio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Fisioterapia</w:t>
      </w:r>
    </w:p>
    <w:p w:rsidR="00C85718" w:rsidRPr="00C85718" w:rsidRDefault="00C85718" w:rsidP="00C85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Prueba de Esfuerzo (ergometría)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1.1.2 ESTRUCTURA ORGANIZACIONAL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En la estructura organizacional, se han previsto Departamentos con las respectivas Jefaturas que se han establecido a fin de regular y supervisar el trabajo del personal para el cumplimiento de los objetivos trazados por el Directorio y por la Dirección Gerencial.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DEPARTAMENTO MÉDICO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2656"/>
        <w:gridCol w:w="3339"/>
      </w:tblGrid>
      <w:tr w:rsidR="00C85718" w:rsidRPr="00C85718" w:rsidTr="00B9472B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718" w:rsidRPr="00C85718" w:rsidRDefault="00C85718" w:rsidP="00C8571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Materno Infantil</w:t>
            </w:r>
          </w:p>
          <w:p w:rsidR="00C85718" w:rsidRPr="00C85718" w:rsidRDefault="00C85718" w:rsidP="00C8571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Medicina Interna</w:t>
            </w:r>
          </w:p>
          <w:p w:rsidR="00C85718" w:rsidRPr="00C85718" w:rsidRDefault="00C85718" w:rsidP="00C8571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de Terapia Intensiva</w:t>
            </w:r>
          </w:p>
        </w:tc>
        <w:tc>
          <w:tcPr>
            <w:tcW w:w="0" w:type="auto"/>
            <w:vAlign w:val="center"/>
            <w:hideMark/>
          </w:tcPr>
          <w:p w:rsidR="00C85718" w:rsidRPr="00C85718" w:rsidRDefault="00C85718" w:rsidP="00C8571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Cirugía</w:t>
            </w:r>
          </w:p>
          <w:p w:rsidR="00C85718" w:rsidRPr="00C85718" w:rsidRDefault="00C85718" w:rsidP="00C8571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Laboratorio</w:t>
            </w:r>
          </w:p>
          <w:p w:rsidR="00C85718" w:rsidRPr="00C85718" w:rsidRDefault="00C85718" w:rsidP="00C8571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 xml:space="preserve">Jefatura de </w:t>
            </w:r>
            <w:proofErr w:type="spellStart"/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Imagenología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5718" w:rsidRPr="00C85718" w:rsidRDefault="00C85718" w:rsidP="00C8571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Anestesiología</w:t>
            </w:r>
          </w:p>
          <w:p w:rsidR="00C85718" w:rsidRPr="00C85718" w:rsidRDefault="00C85718" w:rsidP="00C8571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Emergencia</w:t>
            </w:r>
          </w:p>
          <w:p w:rsidR="00C85718" w:rsidRPr="00C85718" w:rsidRDefault="00C85718" w:rsidP="00C8571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Jefatura Académica y de Investigación</w:t>
            </w:r>
          </w:p>
        </w:tc>
      </w:tr>
    </w:tbl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CENTROS DE ATENCIÓN ESPECIALIZADA:</w:t>
      </w:r>
      <w:r w:rsidRPr="00C85718">
        <w:rPr>
          <w:rFonts w:ascii="Times New Roman" w:eastAsia="Times New Roman" w:hAnsi="Times New Roman" w:cs="Times New Roman"/>
          <w:lang w:eastAsia="es-BO"/>
        </w:rPr>
        <w:t xml:space="preserve"> De Cirugía Estética y Reconstructiva, de Gastroenterología y Endoscopía, de Hemodiálisis, de Cardiología y Cirugía Cardiovascular y de Urología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BO"/>
        </w:rPr>
      </w:pP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DEPARTAMENTO DE ENFERMERÍA</w:t>
      </w:r>
    </w:p>
    <w:p w:rsidR="00C85718" w:rsidRPr="00C85718" w:rsidRDefault="00C85718" w:rsidP="00C8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Responsable de Quirófano</w:t>
      </w:r>
    </w:p>
    <w:p w:rsidR="00C85718" w:rsidRPr="00C85718" w:rsidRDefault="00C85718" w:rsidP="00C8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 xml:space="preserve">Responsable de Emergencia </w:t>
      </w:r>
    </w:p>
    <w:p w:rsidR="00C85718" w:rsidRPr="00C85718" w:rsidRDefault="00C85718" w:rsidP="00C8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 xml:space="preserve">Responsable de Terapia Intensiva </w:t>
      </w:r>
    </w:p>
    <w:p w:rsidR="00C85718" w:rsidRPr="00C85718" w:rsidRDefault="00C85718" w:rsidP="00C8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 xml:space="preserve">Responsable de Internación 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lastRenderedPageBreak/>
        <w:t>DEPARTAMENTO ADMINISTRATIVO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Gerencia Administrativa Financiera, Dirección de Relaciones y Convenios Internacionales, Responsable de Recursos Humanos, Responsable de Adquisiciones, Responsable de Marketing, Responsable de Mantenimiento, Responsable de Estadísticas y Responsable de Nutrición.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COMITÉS DE ASESORAMIENTO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Como Hospital acreditado, se han constituido los siguientes Comités: Auditoria Médica, Bioseguridad y Manejo de Residuos Sólidos, Análisis de la Información Gerencial, Acreditación y Calidad, Seguridad Interna y Contingencias, Académico y de Investigación, Técnico-Administrativo, Farmacia y Terapéutica.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b/>
          <w:bCs/>
          <w:lang w:eastAsia="es-BO"/>
        </w:rPr>
        <w:t>ESTRUCTURA FÍSICA</w:t>
      </w:r>
    </w:p>
    <w:p w:rsidR="00C85718" w:rsidRPr="00C85718" w:rsidRDefault="00C85718" w:rsidP="00C8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C85718">
        <w:rPr>
          <w:rFonts w:ascii="Times New Roman" w:eastAsia="Times New Roman" w:hAnsi="Times New Roman" w:cs="Times New Roman"/>
          <w:lang w:eastAsia="es-BO"/>
        </w:rPr>
        <w:t>El Hospital Univalle cuenta con un edificio para su atención: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8"/>
        <w:gridCol w:w="4700"/>
      </w:tblGrid>
      <w:tr w:rsidR="00C85718" w:rsidRPr="00C85718" w:rsidTr="00B9472B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718" w:rsidRPr="00C85718" w:rsidRDefault="00C85718" w:rsidP="00B9472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PLANTA BAJA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Plataforma de Atención al Cliente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Emergencias Médicas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Laboratorio Clínico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proofErr w:type="spellStart"/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Imagenología</w:t>
            </w:r>
            <w:proofErr w:type="spellEnd"/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Consultorios Médicos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Servicios de Apoyo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Oficinas Administrativas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Restaurante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Capilla</w:t>
            </w:r>
          </w:p>
          <w:p w:rsidR="00C85718" w:rsidRPr="00C85718" w:rsidRDefault="00C85718" w:rsidP="00C8571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Central de Gases Médicos, Generador de Energía</w:t>
            </w:r>
          </w:p>
          <w:p w:rsidR="00C85718" w:rsidRPr="00C85718" w:rsidRDefault="00C85718" w:rsidP="00B947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  <w:p w:rsidR="00C85718" w:rsidRPr="00C85718" w:rsidRDefault="00C85718" w:rsidP="00B947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PRIMERA PLANTA</w:t>
            </w:r>
          </w:p>
          <w:p w:rsidR="00C85718" w:rsidRPr="00C85718" w:rsidRDefault="00C85718" w:rsidP="00C85718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Unidades de Terapia Intensiva</w:t>
            </w:r>
          </w:p>
          <w:p w:rsidR="00C85718" w:rsidRPr="00C85718" w:rsidRDefault="00C85718" w:rsidP="00C85718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Salas de Quirófano</w:t>
            </w:r>
          </w:p>
          <w:p w:rsidR="00C85718" w:rsidRPr="00C85718" w:rsidRDefault="00C85718" w:rsidP="00C85718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Consultorios Médicos</w:t>
            </w:r>
          </w:p>
          <w:p w:rsidR="00C85718" w:rsidRPr="00C85718" w:rsidRDefault="00C85718" w:rsidP="00C85718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Maternidad</w:t>
            </w:r>
          </w:p>
        </w:tc>
        <w:tc>
          <w:tcPr>
            <w:tcW w:w="0" w:type="auto"/>
            <w:vAlign w:val="center"/>
            <w:hideMark/>
          </w:tcPr>
          <w:p w:rsidR="00C85718" w:rsidRPr="00C85718" w:rsidRDefault="00C85718" w:rsidP="00B9472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SEGUNDA PLANTA</w:t>
            </w:r>
          </w:p>
          <w:p w:rsidR="00C85718" w:rsidRPr="00C85718" w:rsidRDefault="00C85718" w:rsidP="00C8571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Salas de Internación</w:t>
            </w:r>
          </w:p>
          <w:p w:rsidR="00C85718" w:rsidRPr="00C85718" w:rsidRDefault="00C85718" w:rsidP="00C8571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Oficinas Gerenciales</w:t>
            </w:r>
          </w:p>
          <w:p w:rsidR="00C85718" w:rsidRPr="00C85718" w:rsidRDefault="00C85718" w:rsidP="00C8571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Auditorio</w:t>
            </w:r>
          </w:p>
          <w:p w:rsidR="00C85718" w:rsidRPr="00C85718" w:rsidRDefault="00C85718" w:rsidP="00C8571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Oficinas Académicas</w:t>
            </w:r>
          </w:p>
          <w:p w:rsidR="00C85718" w:rsidRPr="00C85718" w:rsidRDefault="00C85718" w:rsidP="00C8571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Centro de Cardiología y Cirugía Cardiovascular</w:t>
            </w:r>
          </w:p>
          <w:p w:rsidR="00C85718" w:rsidRPr="00C85718" w:rsidRDefault="00C85718" w:rsidP="00B947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TERCERA PLANTA</w:t>
            </w:r>
          </w:p>
          <w:p w:rsidR="00C85718" w:rsidRPr="00C85718" w:rsidRDefault="00C85718" w:rsidP="00C8571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Salas de Internación</w:t>
            </w:r>
          </w:p>
          <w:p w:rsidR="00C85718" w:rsidRPr="00C85718" w:rsidRDefault="00C85718" w:rsidP="00C8571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Centro de Rehabilitación Física y Motora</w:t>
            </w:r>
          </w:p>
          <w:p w:rsidR="00C85718" w:rsidRPr="00C85718" w:rsidRDefault="00C85718" w:rsidP="00C8571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Centro de Cirugía Estética y Reconstructiva</w:t>
            </w:r>
          </w:p>
          <w:p w:rsidR="00C85718" w:rsidRPr="00C85718" w:rsidRDefault="00C85718" w:rsidP="00C8571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Consultorio Oftalmológico y Optometría</w:t>
            </w:r>
          </w:p>
          <w:p w:rsidR="00C85718" w:rsidRPr="00C85718" w:rsidRDefault="00C85718" w:rsidP="00B947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CUARTA PLANTA</w:t>
            </w:r>
          </w:p>
          <w:p w:rsidR="00C85718" w:rsidRPr="00C85718" w:rsidRDefault="00C85718" w:rsidP="00C8571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Departamento de Ingeniería Biomédica</w:t>
            </w:r>
          </w:p>
          <w:p w:rsidR="00C85718" w:rsidRPr="00C85718" w:rsidRDefault="00C85718" w:rsidP="00C8571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Oficinas Mantenimiento (Técnico, Electrónico Informático)</w:t>
            </w:r>
          </w:p>
          <w:p w:rsidR="00C85718" w:rsidRPr="00C85718" w:rsidRDefault="00C85718" w:rsidP="00C8571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 xml:space="preserve">Salas de internación </w:t>
            </w:r>
          </w:p>
          <w:p w:rsidR="00C85718" w:rsidRPr="00C85718" w:rsidRDefault="00C85718" w:rsidP="00C8571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Almacén General</w:t>
            </w:r>
          </w:p>
          <w:p w:rsidR="00C85718" w:rsidRPr="00C85718" w:rsidRDefault="00C85718" w:rsidP="00C8571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Residencia Médica</w:t>
            </w:r>
          </w:p>
          <w:p w:rsidR="00C85718" w:rsidRPr="00C85718" w:rsidRDefault="00C85718" w:rsidP="00C8571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85718">
              <w:rPr>
                <w:rFonts w:ascii="Times New Roman" w:eastAsia="Times New Roman" w:hAnsi="Times New Roman" w:cs="Times New Roman"/>
                <w:lang w:eastAsia="es-BO"/>
              </w:rPr>
              <w:t>Helipuerto</w:t>
            </w:r>
          </w:p>
        </w:tc>
      </w:tr>
    </w:tbl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RECURSOS HUMANOS: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 Personal medico 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El hospital Univalle cuenta con 76 médicos en diferentes turnos cada uno con distintas especialidades, como ser gastroenterólogos, cirujanos, neumólogos, etc.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lastRenderedPageBreak/>
        <w:t>Personal de enfermería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</w:rPr>
        <w:t>El hospital Univalle cuenta con un total de 76 enfermeras las cuales se dividen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  <w:b/>
              </w:rPr>
            </w:pPr>
            <w:r w:rsidRPr="00C85718">
              <w:rPr>
                <w:rFonts w:ascii="Times New Roman" w:hAnsi="Times New Roman" w:cs="Times New Roman"/>
                <w:b/>
              </w:rPr>
              <w:t xml:space="preserve">Servicio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  <w:b/>
              </w:rPr>
            </w:pPr>
            <w:r w:rsidRPr="00C85718">
              <w:rPr>
                <w:rFonts w:ascii="Times New Roman" w:hAnsi="Times New Roman" w:cs="Times New Roman"/>
                <w:b/>
              </w:rPr>
              <w:t xml:space="preserve">Licenciadas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C85718">
              <w:rPr>
                <w:rFonts w:ascii="Times New Roman" w:hAnsi="Times New Roman" w:cs="Times New Roman"/>
                <w:b/>
              </w:rPr>
              <w:t>Auxilares</w:t>
            </w:r>
            <w:proofErr w:type="spellEnd"/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Quirófano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12 entre ellas dos técnicas instrumentadoras</w:t>
            </w:r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Emergencia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0</w:t>
            </w:r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Terapia intensiva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0</w:t>
            </w:r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Terapia neonatal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0</w:t>
            </w:r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Internación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20</w:t>
            </w:r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Consulta externa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6</w:t>
            </w:r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Jefa de enfermería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</w:p>
        </w:tc>
      </w:tr>
      <w:tr w:rsidR="00C85718" w:rsidRPr="00C85718" w:rsidTr="00B9472B">
        <w:tc>
          <w:tcPr>
            <w:tcW w:w="2992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Supervisora de enfermería 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93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</w:p>
        </w:tc>
      </w:tr>
    </w:tbl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Fuente: jefatura de recursos humanos del hospital Univalle.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Personal administrativo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 En el hospital Univalle hay 90 personas distribuidas entre administrativos, personal de informaciones, secretarias, personal de cocina y personal de limpieza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Personal biomédico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El hospital Univalle cuenta con 29  personas entre las cuales se encuentran biomédicos, paramédicos, radiólogos, fisioterapeutas, bioquímicas, </w:t>
      </w:r>
      <w:proofErr w:type="spellStart"/>
      <w:r w:rsidRPr="00C85718">
        <w:rPr>
          <w:rFonts w:ascii="Times New Roman" w:hAnsi="Times New Roman" w:cs="Times New Roman"/>
        </w:rPr>
        <w:t>fonoaudiologas</w:t>
      </w:r>
      <w:proofErr w:type="spellEnd"/>
      <w:r w:rsidRPr="00C85718">
        <w:rPr>
          <w:rFonts w:ascii="Times New Roman" w:hAnsi="Times New Roman" w:cs="Times New Roman"/>
        </w:rPr>
        <w:t xml:space="preserve">, encargados de laboratorio, unidad </w:t>
      </w:r>
      <w:proofErr w:type="spellStart"/>
      <w:r w:rsidRPr="00C85718">
        <w:rPr>
          <w:rFonts w:ascii="Times New Roman" w:hAnsi="Times New Roman" w:cs="Times New Roman"/>
        </w:rPr>
        <w:t>trasfucional</w:t>
      </w:r>
      <w:proofErr w:type="spellEnd"/>
      <w:r w:rsidRPr="00C85718">
        <w:rPr>
          <w:rFonts w:ascii="Times New Roman" w:hAnsi="Times New Roman" w:cs="Times New Roman"/>
        </w:rPr>
        <w:t>, psicólogas, patólogos, psicopedagoga.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Datos estadísticos: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En la gestión: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2011.- son un total de 1632 pacientes internados en los diferentes servicios: quirófano, internación, UTI, UTIN.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2012.-son un total de 2318 pacientes internados en los diferentes servicios.</w:t>
      </w:r>
    </w:p>
    <w:p w:rsidR="00C85718" w:rsidRDefault="00C85718" w:rsidP="00C85718">
      <w:pPr>
        <w:rPr>
          <w:rFonts w:ascii="Times New Roman" w:hAnsi="Times New Roman" w:cs="Times New Roman"/>
          <w:b/>
        </w:rPr>
      </w:pP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Servicio de internación 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Habitaciones:</w:t>
      </w:r>
    </w:p>
    <w:p w:rsidR="00C85718" w:rsidRPr="00C85718" w:rsidRDefault="00C85718" w:rsidP="00C8571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Suites.- una cama </w:t>
      </w:r>
    </w:p>
    <w:p w:rsidR="00C85718" w:rsidRPr="00C85718" w:rsidRDefault="00C85718" w:rsidP="00C8571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Dobles.- dos camas</w:t>
      </w:r>
    </w:p>
    <w:p w:rsidR="00C85718" w:rsidRPr="00C85718" w:rsidRDefault="00C85718" w:rsidP="00C8571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Triples.- tres camas</w:t>
      </w:r>
    </w:p>
    <w:p w:rsidR="00C85718" w:rsidRPr="00C85718" w:rsidRDefault="00C85718" w:rsidP="00C8571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Generales.- siete camas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Se internan pacientes con diferentes patologías como ser: 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lastRenderedPageBreak/>
        <w:t>Respiratorio: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Neumonías, insuficiencia respiratoria, derrame pleural, tuberculosis, asma, EPOC, bronquitis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Gastroenterológico.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Gastroenteritis, diarreas, hemorragia digestiva baja, hemorragia digestiva alta, hepatopatías, encefalopatías hepáticas, pancreatitis, colecistitis, apendicitis, dolor abdominal.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Endocrinología: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Diabetes, hipotiroidismo, hipertiroidismo, 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Cirugías: 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Cirugías plásticas: </w:t>
      </w:r>
      <w:proofErr w:type="spellStart"/>
      <w:r w:rsidRPr="00C85718">
        <w:rPr>
          <w:rFonts w:ascii="Times New Roman" w:hAnsi="Times New Roman" w:cs="Times New Roman"/>
        </w:rPr>
        <w:t>mamoplastias</w:t>
      </w:r>
      <w:proofErr w:type="spellEnd"/>
      <w:r w:rsidRPr="00C85718">
        <w:rPr>
          <w:rFonts w:ascii="Times New Roman" w:hAnsi="Times New Roman" w:cs="Times New Roman"/>
        </w:rPr>
        <w:t xml:space="preserve">, rinoplastias, </w:t>
      </w:r>
      <w:proofErr w:type="spellStart"/>
      <w:r w:rsidRPr="00C85718">
        <w:rPr>
          <w:rFonts w:ascii="Times New Roman" w:hAnsi="Times New Roman" w:cs="Times New Roman"/>
        </w:rPr>
        <w:t>protesis</w:t>
      </w:r>
      <w:proofErr w:type="spellEnd"/>
      <w:r w:rsidRPr="00C85718">
        <w:rPr>
          <w:rFonts w:ascii="Times New Roman" w:hAnsi="Times New Roman" w:cs="Times New Roman"/>
        </w:rPr>
        <w:t xml:space="preserve"> de glúteo, </w:t>
      </w:r>
      <w:proofErr w:type="spellStart"/>
      <w:r w:rsidRPr="00C85718">
        <w:rPr>
          <w:rFonts w:ascii="Times New Roman" w:hAnsi="Times New Roman" w:cs="Times New Roman"/>
        </w:rPr>
        <w:t>protesis</w:t>
      </w:r>
      <w:proofErr w:type="spellEnd"/>
      <w:r w:rsidRPr="00C85718">
        <w:rPr>
          <w:rFonts w:ascii="Times New Roman" w:hAnsi="Times New Roman" w:cs="Times New Roman"/>
        </w:rPr>
        <w:t xml:space="preserve"> de mentón, liftin, blefaroplastias, </w:t>
      </w:r>
      <w:proofErr w:type="spellStart"/>
      <w:r w:rsidRPr="00C85718">
        <w:rPr>
          <w:rFonts w:ascii="Times New Roman" w:hAnsi="Times New Roman" w:cs="Times New Roman"/>
        </w:rPr>
        <w:t>abdominoplastias</w:t>
      </w:r>
      <w:proofErr w:type="spellEnd"/>
      <w:r w:rsidRPr="00C85718">
        <w:rPr>
          <w:rFonts w:ascii="Times New Roman" w:hAnsi="Times New Roman" w:cs="Times New Roman"/>
        </w:rPr>
        <w:t xml:space="preserve">, liposucción, </w:t>
      </w:r>
      <w:proofErr w:type="spellStart"/>
      <w:r w:rsidRPr="00C85718">
        <w:rPr>
          <w:rFonts w:ascii="Times New Roman" w:hAnsi="Times New Roman" w:cs="Times New Roman"/>
        </w:rPr>
        <w:t>rinoseptoplastias</w:t>
      </w:r>
      <w:proofErr w:type="spellEnd"/>
      <w:r w:rsidRPr="00C85718">
        <w:rPr>
          <w:rFonts w:ascii="Times New Roman" w:hAnsi="Times New Roman" w:cs="Times New Roman"/>
        </w:rPr>
        <w:t>.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Cirugía general: colecistectomía laparoscópica, </w:t>
      </w:r>
      <w:proofErr w:type="spellStart"/>
      <w:r w:rsidRPr="00C85718">
        <w:rPr>
          <w:rFonts w:ascii="Times New Roman" w:hAnsi="Times New Roman" w:cs="Times New Roman"/>
        </w:rPr>
        <w:t>laparatomias</w:t>
      </w:r>
      <w:proofErr w:type="spellEnd"/>
      <w:r w:rsidRPr="00C85718">
        <w:rPr>
          <w:rFonts w:ascii="Times New Roman" w:hAnsi="Times New Roman" w:cs="Times New Roman"/>
        </w:rPr>
        <w:t xml:space="preserve"> exploratorias, apendicetomías, drenaje de absceso, </w:t>
      </w:r>
      <w:proofErr w:type="spellStart"/>
      <w:r w:rsidRPr="00C85718">
        <w:rPr>
          <w:rFonts w:ascii="Times New Roman" w:hAnsi="Times New Roman" w:cs="Times New Roman"/>
        </w:rPr>
        <w:t>hernioplastias</w:t>
      </w:r>
      <w:proofErr w:type="spellEnd"/>
      <w:r w:rsidRPr="00C85718">
        <w:rPr>
          <w:rFonts w:ascii="Times New Roman" w:hAnsi="Times New Roman" w:cs="Times New Roman"/>
        </w:rPr>
        <w:t xml:space="preserve">, </w:t>
      </w:r>
      <w:proofErr w:type="spellStart"/>
      <w:r w:rsidRPr="00C85718">
        <w:rPr>
          <w:rFonts w:ascii="Times New Roman" w:hAnsi="Times New Roman" w:cs="Times New Roman"/>
        </w:rPr>
        <w:t>hemorroidectomias</w:t>
      </w:r>
      <w:proofErr w:type="spellEnd"/>
      <w:r w:rsidRPr="00C85718">
        <w:rPr>
          <w:rFonts w:ascii="Times New Roman" w:hAnsi="Times New Roman" w:cs="Times New Roman"/>
        </w:rPr>
        <w:t xml:space="preserve">, craneotomías, </w:t>
      </w:r>
      <w:proofErr w:type="spellStart"/>
      <w:r w:rsidRPr="00C85718">
        <w:rPr>
          <w:rFonts w:ascii="Times New Roman" w:hAnsi="Times New Roman" w:cs="Times New Roman"/>
        </w:rPr>
        <w:t>prostatectomias</w:t>
      </w:r>
      <w:proofErr w:type="spellEnd"/>
      <w:r w:rsidRPr="00C85718">
        <w:rPr>
          <w:rFonts w:ascii="Times New Roman" w:hAnsi="Times New Roman" w:cs="Times New Roman"/>
        </w:rPr>
        <w:t xml:space="preserve">, </w:t>
      </w:r>
      <w:proofErr w:type="spellStart"/>
      <w:r w:rsidRPr="00C85718">
        <w:rPr>
          <w:rFonts w:ascii="Times New Roman" w:hAnsi="Times New Roman" w:cs="Times New Roman"/>
        </w:rPr>
        <w:t>cistopexia</w:t>
      </w:r>
      <w:proofErr w:type="spellEnd"/>
      <w:r w:rsidRPr="00C85718">
        <w:rPr>
          <w:rFonts w:ascii="Times New Roman" w:hAnsi="Times New Roman" w:cs="Times New Roman"/>
        </w:rPr>
        <w:t xml:space="preserve">, </w:t>
      </w:r>
      <w:proofErr w:type="spellStart"/>
      <w:r w:rsidRPr="00C85718">
        <w:rPr>
          <w:rFonts w:ascii="Times New Roman" w:hAnsi="Times New Roman" w:cs="Times New Roman"/>
        </w:rPr>
        <w:t>colperinoplastias</w:t>
      </w:r>
      <w:proofErr w:type="spellEnd"/>
      <w:r w:rsidRPr="00C85718">
        <w:rPr>
          <w:rFonts w:ascii="Times New Roman" w:hAnsi="Times New Roman" w:cs="Times New Roman"/>
        </w:rPr>
        <w:t xml:space="preserve">, </w:t>
      </w:r>
      <w:proofErr w:type="spellStart"/>
      <w:r w:rsidRPr="00C85718">
        <w:rPr>
          <w:rFonts w:ascii="Times New Roman" w:hAnsi="Times New Roman" w:cs="Times New Roman"/>
        </w:rPr>
        <w:t>osteocintesis</w:t>
      </w:r>
      <w:proofErr w:type="spellEnd"/>
      <w:r w:rsidRPr="00C85718">
        <w:rPr>
          <w:rFonts w:ascii="Times New Roman" w:hAnsi="Times New Roman" w:cs="Times New Roman"/>
        </w:rPr>
        <w:t xml:space="preserve"> de </w:t>
      </w:r>
      <w:proofErr w:type="spellStart"/>
      <w:r w:rsidRPr="00C85718">
        <w:rPr>
          <w:rFonts w:ascii="Times New Roman" w:hAnsi="Times New Roman" w:cs="Times New Roman"/>
        </w:rPr>
        <w:t>femur</w:t>
      </w:r>
      <w:proofErr w:type="spellEnd"/>
      <w:r w:rsidRPr="00C85718">
        <w:rPr>
          <w:rFonts w:ascii="Times New Roman" w:hAnsi="Times New Roman" w:cs="Times New Roman"/>
        </w:rPr>
        <w:t xml:space="preserve">, radio, cubito, </w:t>
      </w:r>
      <w:proofErr w:type="spellStart"/>
      <w:r w:rsidRPr="00C85718">
        <w:rPr>
          <w:rFonts w:ascii="Times New Roman" w:hAnsi="Times New Roman" w:cs="Times New Roman"/>
        </w:rPr>
        <w:t>protesis</w:t>
      </w:r>
      <w:proofErr w:type="spellEnd"/>
      <w:r w:rsidRPr="00C85718">
        <w:rPr>
          <w:rFonts w:ascii="Times New Roman" w:hAnsi="Times New Roman" w:cs="Times New Roman"/>
        </w:rPr>
        <w:t xml:space="preserve"> de </w:t>
      </w:r>
      <w:proofErr w:type="spellStart"/>
      <w:r w:rsidRPr="00C85718">
        <w:rPr>
          <w:rFonts w:ascii="Times New Roman" w:hAnsi="Times New Roman" w:cs="Times New Roman"/>
        </w:rPr>
        <w:t>cadera,etc</w:t>
      </w:r>
      <w:proofErr w:type="spellEnd"/>
      <w:r w:rsidRPr="00C85718">
        <w:rPr>
          <w:rFonts w:ascii="Times New Roman" w:hAnsi="Times New Roman" w:cs="Times New Roman"/>
        </w:rPr>
        <w:t xml:space="preserve">. 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Ginecología.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Atención de parto, cesáreas, legrado, histerectomías, resección de quistes de ovario.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Renal: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Insuficiencia renal, aguda o crónica, </w:t>
      </w:r>
      <w:proofErr w:type="spellStart"/>
      <w:r w:rsidRPr="00C85718">
        <w:rPr>
          <w:rFonts w:ascii="Times New Roman" w:hAnsi="Times New Roman" w:cs="Times New Roman"/>
        </w:rPr>
        <w:t>pielonefritis</w:t>
      </w:r>
      <w:proofErr w:type="spellEnd"/>
      <w:r w:rsidRPr="00C85718">
        <w:rPr>
          <w:rFonts w:ascii="Times New Roman" w:hAnsi="Times New Roman" w:cs="Times New Roman"/>
        </w:rPr>
        <w:t xml:space="preserve">, nefropatías </w:t>
      </w:r>
      <w:proofErr w:type="spellStart"/>
      <w:r w:rsidRPr="00C85718">
        <w:rPr>
          <w:rFonts w:ascii="Times New Roman" w:hAnsi="Times New Roman" w:cs="Times New Roman"/>
        </w:rPr>
        <w:t>lupiticas</w:t>
      </w:r>
      <w:proofErr w:type="spellEnd"/>
      <w:r w:rsidRPr="00C85718">
        <w:rPr>
          <w:rFonts w:ascii="Times New Roman" w:hAnsi="Times New Roman" w:cs="Times New Roman"/>
        </w:rPr>
        <w:t>,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Neurológicas: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Cefalea, migrañas, dolor lumbar, neuropatías, síndrome </w:t>
      </w:r>
      <w:proofErr w:type="spellStart"/>
      <w:r w:rsidRPr="00C85718">
        <w:rPr>
          <w:rFonts w:ascii="Times New Roman" w:hAnsi="Times New Roman" w:cs="Times New Roman"/>
        </w:rPr>
        <w:t>confusional</w:t>
      </w:r>
      <w:proofErr w:type="spellEnd"/>
      <w:r w:rsidRPr="00C85718">
        <w:rPr>
          <w:rFonts w:ascii="Times New Roman" w:hAnsi="Times New Roman" w:cs="Times New Roman"/>
        </w:rPr>
        <w:t xml:space="preserve">, </w:t>
      </w:r>
      <w:proofErr w:type="spellStart"/>
      <w:r w:rsidRPr="00C85718">
        <w:rPr>
          <w:rFonts w:ascii="Times New Roman" w:hAnsi="Times New Roman" w:cs="Times New Roman"/>
        </w:rPr>
        <w:t>parkinson</w:t>
      </w:r>
      <w:proofErr w:type="spellEnd"/>
      <w:r w:rsidRPr="00C85718">
        <w:rPr>
          <w:rFonts w:ascii="Times New Roman" w:hAnsi="Times New Roman" w:cs="Times New Roman"/>
        </w:rPr>
        <w:t xml:space="preserve">,  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Neurocirugía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TEC leve, moderado y grave, hernias de disco, traumas lumbares.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>Medicina general</w:t>
      </w:r>
    </w:p>
    <w:p w:rsidR="00C85718" w:rsidRPr="00C85718" w:rsidRDefault="00C85718" w:rsidP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 xml:space="preserve">Otitis, rinitis, sinusitis, amigdalitis, cataratas, </w:t>
      </w:r>
      <w:proofErr w:type="spellStart"/>
      <w:r w:rsidRPr="00C85718">
        <w:rPr>
          <w:rFonts w:ascii="Times New Roman" w:hAnsi="Times New Roman" w:cs="Times New Roman"/>
        </w:rPr>
        <w:t>pterigium</w:t>
      </w:r>
      <w:proofErr w:type="spellEnd"/>
      <w:r w:rsidRPr="00C85718">
        <w:rPr>
          <w:rFonts w:ascii="Times New Roman" w:hAnsi="Times New Roman" w:cs="Times New Roman"/>
        </w:rPr>
        <w:t xml:space="preserve">,  síndrome febril, dolor abdominal en estudio, leucemia, </w:t>
      </w:r>
      <w:proofErr w:type="spellStart"/>
      <w:r w:rsidRPr="00C85718">
        <w:rPr>
          <w:rFonts w:ascii="Times New Roman" w:hAnsi="Times New Roman" w:cs="Times New Roman"/>
        </w:rPr>
        <w:t>plaquetopenias</w:t>
      </w:r>
      <w:proofErr w:type="spellEnd"/>
      <w:r w:rsidRPr="00C85718">
        <w:rPr>
          <w:rFonts w:ascii="Times New Roman" w:hAnsi="Times New Roman" w:cs="Times New Roman"/>
        </w:rPr>
        <w:t>, lupus eritematoso</w:t>
      </w:r>
    </w:p>
    <w:p w:rsidR="00C85718" w:rsidRPr="00C85718" w:rsidRDefault="00C85718" w:rsidP="00C85718">
      <w:pPr>
        <w:rPr>
          <w:rFonts w:ascii="Times New Roman" w:hAnsi="Times New Roman" w:cs="Times New Roman"/>
          <w:b/>
        </w:rPr>
      </w:pPr>
      <w:r w:rsidRPr="00C85718">
        <w:rPr>
          <w:rFonts w:ascii="Times New Roman" w:hAnsi="Times New Roman" w:cs="Times New Roman"/>
          <w:b/>
        </w:rPr>
        <w:t xml:space="preserve">Recurso humano en el servicio de internación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5"/>
        <w:gridCol w:w="1795"/>
        <w:gridCol w:w="1796"/>
      </w:tblGrid>
      <w:tr w:rsidR="00C85718" w:rsidRPr="00C85718" w:rsidTr="00B9472B">
        <w:tc>
          <w:tcPr>
            <w:tcW w:w="1795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1" w:type="dxa"/>
            <w:gridSpan w:val="2"/>
          </w:tcPr>
          <w:p w:rsidR="00C85718" w:rsidRPr="00C85718" w:rsidRDefault="00C85718" w:rsidP="00B9472B">
            <w:pPr>
              <w:jc w:val="center"/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Real</w:t>
            </w:r>
          </w:p>
        </w:tc>
      </w:tr>
      <w:tr w:rsidR="00C85718" w:rsidRPr="00C85718" w:rsidTr="00B9472B">
        <w:tc>
          <w:tcPr>
            <w:tcW w:w="1795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Cargo </w:t>
            </w:r>
          </w:p>
        </w:tc>
        <w:tc>
          <w:tcPr>
            <w:tcW w:w="1795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Numérico</w:t>
            </w:r>
          </w:p>
        </w:tc>
        <w:tc>
          <w:tcPr>
            <w:tcW w:w="1796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Porcentaje</w:t>
            </w:r>
          </w:p>
        </w:tc>
      </w:tr>
      <w:tr w:rsidR="00C85718" w:rsidRPr="00C85718" w:rsidTr="00B9472B">
        <w:tc>
          <w:tcPr>
            <w:tcW w:w="1795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Licenciadas </w:t>
            </w:r>
          </w:p>
        </w:tc>
        <w:tc>
          <w:tcPr>
            <w:tcW w:w="1795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96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</w:p>
        </w:tc>
      </w:tr>
      <w:tr w:rsidR="00C85718" w:rsidRPr="00C85718" w:rsidTr="00B9472B">
        <w:tc>
          <w:tcPr>
            <w:tcW w:w="1795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 xml:space="preserve">Auxiliares </w:t>
            </w:r>
          </w:p>
        </w:tc>
        <w:tc>
          <w:tcPr>
            <w:tcW w:w="1795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  <w:r w:rsidRPr="00C8571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96" w:type="dxa"/>
          </w:tcPr>
          <w:p w:rsidR="00C85718" w:rsidRPr="00C85718" w:rsidRDefault="00C85718" w:rsidP="00B9472B">
            <w:pPr>
              <w:rPr>
                <w:rFonts w:ascii="Times New Roman" w:hAnsi="Times New Roman" w:cs="Times New Roman"/>
              </w:rPr>
            </w:pPr>
          </w:p>
        </w:tc>
      </w:tr>
    </w:tbl>
    <w:p w:rsidR="00C85718" w:rsidRPr="00C85718" w:rsidRDefault="00C85718">
      <w:pPr>
        <w:rPr>
          <w:rFonts w:ascii="Times New Roman" w:hAnsi="Times New Roman" w:cs="Times New Roman"/>
        </w:rPr>
      </w:pPr>
      <w:r w:rsidRPr="00C85718">
        <w:rPr>
          <w:rFonts w:ascii="Times New Roman" w:hAnsi="Times New Roman" w:cs="Times New Roman"/>
        </w:rPr>
        <w:t>Fuente: Jefatura de enfermería.</w:t>
      </w:r>
      <w:bookmarkStart w:id="0" w:name="_GoBack"/>
      <w:bookmarkEnd w:id="0"/>
    </w:p>
    <w:sectPr w:rsidR="00C85718" w:rsidRPr="00C857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A5168"/>
    <w:multiLevelType w:val="hybridMultilevel"/>
    <w:tmpl w:val="7944A5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991088"/>
    <w:multiLevelType w:val="multilevel"/>
    <w:tmpl w:val="C51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55726"/>
    <w:multiLevelType w:val="multilevel"/>
    <w:tmpl w:val="1A8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47133C"/>
    <w:multiLevelType w:val="multilevel"/>
    <w:tmpl w:val="571E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E10ED6"/>
    <w:multiLevelType w:val="multilevel"/>
    <w:tmpl w:val="C0A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06495"/>
    <w:multiLevelType w:val="multilevel"/>
    <w:tmpl w:val="085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3D4C56"/>
    <w:multiLevelType w:val="multilevel"/>
    <w:tmpl w:val="AAA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8B6A8E"/>
    <w:multiLevelType w:val="multilevel"/>
    <w:tmpl w:val="155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A8568C"/>
    <w:multiLevelType w:val="multilevel"/>
    <w:tmpl w:val="F7F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0F247C"/>
    <w:multiLevelType w:val="multilevel"/>
    <w:tmpl w:val="D6F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91130F"/>
    <w:multiLevelType w:val="multilevel"/>
    <w:tmpl w:val="D26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D912D8"/>
    <w:multiLevelType w:val="multilevel"/>
    <w:tmpl w:val="3B4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BB78FB"/>
    <w:multiLevelType w:val="multilevel"/>
    <w:tmpl w:val="148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CC1056"/>
    <w:multiLevelType w:val="multilevel"/>
    <w:tmpl w:val="BB1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226BAD"/>
    <w:multiLevelType w:val="multilevel"/>
    <w:tmpl w:val="3AC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4F3FAD"/>
    <w:multiLevelType w:val="multilevel"/>
    <w:tmpl w:val="16D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D6473D"/>
    <w:multiLevelType w:val="multilevel"/>
    <w:tmpl w:val="6C7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ED3314"/>
    <w:multiLevelType w:val="multilevel"/>
    <w:tmpl w:val="619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0F6762"/>
    <w:multiLevelType w:val="multilevel"/>
    <w:tmpl w:val="E3C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DE2244"/>
    <w:multiLevelType w:val="multilevel"/>
    <w:tmpl w:val="8F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A2703A"/>
    <w:multiLevelType w:val="hybridMultilevel"/>
    <w:tmpl w:val="3CA053C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1E69F9"/>
    <w:multiLevelType w:val="multilevel"/>
    <w:tmpl w:val="8A6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93193A"/>
    <w:multiLevelType w:val="hybridMultilevel"/>
    <w:tmpl w:val="03CAC1F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BA836EE"/>
    <w:multiLevelType w:val="multilevel"/>
    <w:tmpl w:val="318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721C83"/>
    <w:multiLevelType w:val="multilevel"/>
    <w:tmpl w:val="F4B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3"/>
  </w:num>
  <w:num w:numId="3">
    <w:abstractNumId w:val="9"/>
  </w:num>
  <w:num w:numId="4">
    <w:abstractNumId w:val="10"/>
  </w:num>
  <w:num w:numId="5">
    <w:abstractNumId w:val="13"/>
  </w:num>
  <w:num w:numId="6">
    <w:abstractNumId w:val="8"/>
  </w:num>
  <w:num w:numId="7">
    <w:abstractNumId w:val="4"/>
  </w:num>
  <w:num w:numId="8">
    <w:abstractNumId w:val="15"/>
  </w:num>
  <w:num w:numId="9">
    <w:abstractNumId w:val="7"/>
  </w:num>
  <w:num w:numId="10">
    <w:abstractNumId w:val="19"/>
  </w:num>
  <w:num w:numId="11">
    <w:abstractNumId w:val="2"/>
  </w:num>
  <w:num w:numId="12">
    <w:abstractNumId w:val="6"/>
  </w:num>
  <w:num w:numId="13">
    <w:abstractNumId w:val="5"/>
  </w:num>
  <w:num w:numId="14">
    <w:abstractNumId w:val="14"/>
  </w:num>
  <w:num w:numId="15">
    <w:abstractNumId w:val="11"/>
  </w:num>
  <w:num w:numId="16">
    <w:abstractNumId w:val="16"/>
  </w:num>
  <w:num w:numId="17">
    <w:abstractNumId w:val="18"/>
  </w:num>
  <w:num w:numId="18">
    <w:abstractNumId w:val="21"/>
  </w:num>
  <w:num w:numId="19">
    <w:abstractNumId w:val="3"/>
  </w:num>
  <w:num w:numId="20">
    <w:abstractNumId w:val="20"/>
  </w:num>
  <w:num w:numId="21">
    <w:abstractNumId w:val="1"/>
  </w:num>
  <w:num w:numId="22">
    <w:abstractNumId w:val="24"/>
  </w:num>
  <w:num w:numId="23">
    <w:abstractNumId w:val="12"/>
  </w:num>
  <w:num w:numId="24">
    <w:abstractNumId w:val="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7DE"/>
    <w:rsid w:val="001D3DF5"/>
    <w:rsid w:val="00222E58"/>
    <w:rsid w:val="00644114"/>
    <w:rsid w:val="006873B7"/>
    <w:rsid w:val="008500E9"/>
    <w:rsid w:val="00BF749B"/>
    <w:rsid w:val="00C377DE"/>
    <w:rsid w:val="00C85718"/>
    <w:rsid w:val="00DF3C07"/>
    <w:rsid w:val="00E0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00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rsid w:val="008500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00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rsid w:val="008500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terrazaso@univall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2010</Words>
  <Characters>11057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4</cp:revision>
  <cp:lastPrinted>2013-09-07T03:27:00Z</cp:lastPrinted>
  <dcterms:created xsi:type="dcterms:W3CDTF">2013-09-05T20:31:00Z</dcterms:created>
  <dcterms:modified xsi:type="dcterms:W3CDTF">2013-09-07T03:30:00Z</dcterms:modified>
</cp:coreProperties>
</file>