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C8F" w:rsidRPr="0053052F" w:rsidRDefault="00B57C8F" w:rsidP="00B57C8F">
      <w:pPr>
        <w:rPr>
          <w:b/>
        </w:rPr>
      </w:pPr>
      <w:r w:rsidRPr="0053052F">
        <w:rPr>
          <w:b/>
        </w:rPr>
        <w:t>PROCESO ATENCIÓN DE ENFERMERÍA</w:t>
      </w:r>
    </w:p>
    <w:p w:rsidR="00B57C8F" w:rsidRPr="0053052F" w:rsidRDefault="00B57C8F" w:rsidP="00B57C8F">
      <w:pPr>
        <w:jc w:val="both"/>
        <w:rPr>
          <w:b/>
        </w:rPr>
      </w:pPr>
    </w:p>
    <w:p w:rsidR="00B57C8F" w:rsidRPr="0053052F" w:rsidRDefault="00B57C8F" w:rsidP="00B57C8F">
      <w:pPr>
        <w:jc w:val="both"/>
        <w:rPr>
          <w:b/>
        </w:rPr>
      </w:pPr>
      <w:r w:rsidRPr="0053052F">
        <w:rPr>
          <w:b/>
        </w:rPr>
        <w:t>1. DATOS GENERALES DEL PACIENTE:</w:t>
      </w:r>
    </w:p>
    <w:p w:rsidR="00B57C8F" w:rsidRDefault="00B57C8F" w:rsidP="00B57C8F">
      <w:pPr>
        <w:jc w:val="both"/>
      </w:pPr>
      <w:r w:rsidRPr="0053052F">
        <w:rPr>
          <w:b/>
        </w:rPr>
        <w:t>Nombre</w:t>
      </w:r>
      <w:r>
        <w:rPr>
          <w:b/>
        </w:rPr>
        <w:t>: R.L.F.</w:t>
      </w:r>
    </w:p>
    <w:p w:rsidR="00B57C8F" w:rsidRPr="005127CE" w:rsidRDefault="00B57C8F" w:rsidP="00B57C8F">
      <w:pPr>
        <w:jc w:val="both"/>
      </w:pPr>
      <w:r>
        <w:rPr>
          <w:b/>
        </w:rPr>
        <w:t>Edad: 73 años</w:t>
      </w:r>
    </w:p>
    <w:p w:rsidR="00B57C8F" w:rsidRDefault="00B57C8F" w:rsidP="00B57C8F">
      <w:pPr>
        <w:jc w:val="both"/>
      </w:pPr>
      <w:r>
        <w:rPr>
          <w:b/>
        </w:rPr>
        <w:t>Procedencia:</w:t>
      </w:r>
      <w:r>
        <w:t xml:space="preserve"> sacaba - Cochabamba</w:t>
      </w:r>
    </w:p>
    <w:p w:rsidR="00B57C8F" w:rsidRDefault="00B57C8F" w:rsidP="00B57C8F">
      <w:pPr>
        <w:jc w:val="both"/>
      </w:pPr>
      <w:r>
        <w:rPr>
          <w:b/>
        </w:rPr>
        <w:t>Sexo:</w:t>
      </w:r>
      <w:r>
        <w:t xml:space="preserve"> masculino</w:t>
      </w:r>
    </w:p>
    <w:p w:rsidR="00B57C8F" w:rsidRDefault="00B57C8F" w:rsidP="00B57C8F">
      <w:pPr>
        <w:jc w:val="both"/>
      </w:pPr>
      <w:r>
        <w:rPr>
          <w:b/>
        </w:rPr>
        <w:t>Estado Civil:</w:t>
      </w:r>
      <w:r>
        <w:t xml:space="preserve"> casado</w:t>
      </w:r>
    </w:p>
    <w:p w:rsidR="00B57C8F" w:rsidRDefault="00B57C8F" w:rsidP="00B57C8F">
      <w:pPr>
        <w:jc w:val="both"/>
      </w:pPr>
      <w:r>
        <w:rPr>
          <w:b/>
        </w:rPr>
        <w:t>Ocupación:</w:t>
      </w:r>
      <w:r>
        <w:t xml:space="preserve"> chofer</w:t>
      </w:r>
    </w:p>
    <w:p w:rsidR="00B57C8F" w:rsidRDefault="00B57C8F" w:rsidP="00B57C8F">
      <w:pPr>
        <w:jc w:val="both"/>
      </w:pPr>
      <w:r>
        <w:rPr>
          <w:b/>
        </w:rPr>
        <w:t>Sala:</w:t>
      </w:r>
      <w:r>
        <w:t xml:space="preserve"> 211 - A</w:t>
      </w:r>
    </w:p>
    <w:p w:rsidR="00B57C8F" w:rsidRDefault="00B57C8F" w:rsidP="00B57C8F">
      <w:pPr>
        <w:jc w:val="both"/>
      </w:pPr>
      <w:r>
        <w:t xml:space="preserve">Fecha de Ingreso: 13-09-2013   </w:t>
      </w:r>
    </w:p>
    <w:p w:rsidR="00B57C8F" w:rsidRDefault="00B57C8F" w:rsidP="00B57C8F">
      <w:pPr>
        <w:jc w:val="both"/>
      </w:pPr>
      <w:r>
        <w:t>Hora: 16: 00 pm</w:t>
      </w:r>
    </w:p>
    <w:p w:rsidR="00B57C8F" w:rsidRDefault="00B57C8F" w:rsidP="00B57C8F">
      <w:pPr>
        <w:pStyle w:val="Prrafodelista"/>
        <w:numPr>
          <w:ilvl w:val="0"/>
          <w:numId w:val="1"/>
        </w:numPr>
        <w:jc w:val="both"/>
        <w:rPr>
          <w:b/>
        </w:rPr>
      </w:pPr>
      <w:r w:rsidRPr="00FE29F9">
        <w:rPr>
          <w:b/>
        </w:rPr>
        <w:t>DIAGNÓS</w:t>
      </w:r>
      <w:r>
        <w:rPr>
          <w:b/>
        </w:rPr>
        <w:t>TICO MEDICO DE INGRESO: 13 – 09 – 13.</w:t>
      </w:r>
    </w:p>
    <w:p w:rsidR="00B57C8F" w:rsidRDefault="00B57C8F" w:rsidP="00B57C8F">
      <w:pPr>
        <w:pStyle w:val="Prrafodelista"/>
        <w:jc w:val="both"/>
        <w:rPr>
          <w:b/>
        </w:rPr>
      </w:pPr>
    </w:p>
    <w:p w:rsidR="00B57C8F" w:rsidRDefault="00B57C8F" w:rsidP="00B57C8F">
      <w:pPr>
        <w:pStyle w:val="Prrafodelista"/>
        <w:jc w:val="both"/>
        <w:rPr>
          <w:b/>
        </w:rPr>
      </w:pPr>
      <w:r>
        <w:rPr>
          <w:b/>
        </w:rPr>
        <w:t>Fractura de tibia y peroné de tercio distal de pierna derecha.</w:t>
      </w:r>
    </w:p>
    <w:p w:rsidR="00B57C8F" w:rsidRDefault="00B57C8F" w:rsidP="00B57C8F">
      <w:pPr>
        <w:pStyle w:val="Prrafodelista"/>
        <w:jc w:val="both"/>
      </w:pPr>
    </w:p>
    <w:p w:rsidR="00B57C8F" w:rsidRDefault="00B57C8F" w:rsidP="00B57C8F">
      <w:pPr>
        <w:pStyle w:val="Prrafodelista"/>
        <w:numPr>
          <w:ilvl w:val="0"/>
          <w:numId w:val="1"/>
        </w:numPr>
        <w:jc w:val="both"/>
        <w:rPr>
          <w:b/>
        </w:rPr>
      </w:pPr>
      <w:r>
        <w:rPr>
          <w:b/>
        </w:rPr>
        <w:t>DIAGNOSTICO MEDICO ACTUAL: 14</w:t>
      </w:r>
      <w:r w:rsidRPr="00B024E0">
        <w:rPr>
          <w:b/>
        </w:rPr>
        <w:t xml:space="preserve"> – 09 – 13.</w:t>
      </w:r>
    </w:p>
    <w:p w:rsidR="00B57C8F" w:rsidRDefault="00B57C8F" w:rsidP="00B57C8F">
      <w:pPr>
        <w:pStyle w:val="Prrafodelista"/>
        <w:jc w:val="both"/>
        <w:rPr>
          <w:b/>
        </w:rPr>
      </w:pPr>
    </w:p>
    <w:p w:rsidR="00B57C8F" w:rsidRDefault="00B57C8F" w:rsidP="00B57C8F">
      <w:pPr>
        <w:pStyle w:val="Prrafodelista"/>
        <w:ind w:left="1440"/>
        <w:jc w:val="both"/>
      </w:pPr>
      <w:r>
        <w:t>Pos operado de colocación de tutores externos, en miembro inferior derecho.</w:t>
      </w:r>
    </w:p>
    <w:p w:rsidR="00B57C8F" w:rsidRDefault="00B57C8F" w:rsidP="00B57C8F">
      <w:pPr>
        <w:pStyle w:val="Prrafodelista"/>
        <w:ind w:left="1440"/>
        <w:jc w:val="both"/>
      </w:pPr>
    </w:p>
    <w:p w:rsidR="00B57C8F" w:rsidRDefault="00B57C8F" w:rsidP="00B57C8F">
      <w:pPr>
        <w:pStyle w:val="Prrafodelista"/>
        <w:numPr>
          <w:ilvl w:val="0"/>
          <w:numId w:val="1"/>
        </w:numPr>
        <w:jc w:val="both"/>
        <w:rPr>
          <w:b/>
        </w:rPr>
      </w:pPr>
      <w:r w:rsidRPr="00B024E0">
        <w:rPr>
          <w:b/>
        </w:rPr>
        <w:t>INTERVENSION QUIRURGICA ACTUAL:</w:t>
      </w:r>
      <w:r>
        <w:rPr>
          <w:b/>
        </w:rPr>
        <w:t xml:space="preserve"> 14 – 09 – 13.</w:t>
      </w:r>
    </w:p>
    <w:p w:rsidR="00892F8A" w:rsidRDefault="00892F8A" w:rsidP="00B57C8F">
      <w:pPr>
        <w:pStyle w:val="Prrafodelista"/>
        <w:jc w:val="both"/>
        <w:rPr>
          <w:b/>
        </w:rPr>
      </w:pPr>
    </w:p>
    <w:p w:rsidR="00B57C8F" w:rsidRDefault="00892F8A" w:rsidP="00B57C8F">
      <w:pPr>
        <w:pStyle w:val="Prrafodelista"/>
        <w:jc w:val="both"/>
        <w:rPr>
          <w:b/>
        </w:rPr>
      </w:pPr>
      <w:r>
        <w:rPr>
          <w:b/>
        </w:rPr>
        <w:t>Colocación de tutores externos en miembro inferior derecho.</w:t>
      </w:r>
    </w:p>
    <w:p w:rsidR="00B57C8F" w:rsidRPr="00B024E0" w:rsidRDefault="00B57C8F" w:rsidP="00B57C8F">
      <w:pPr>
        <w:pStyle w:val="Prrafodelista"/>
        <w:ind w:left="1440"/>
        <w:jc w:val="both"/>
      </w:pPr>
    </w:p>
    <w:p w:rsidR="00B57C8F" w:rsidRDefault="00B57C8F" w:rsidP="00B57C8F">
      <w:pPr>
        <w:pStyle w:val="Prrafodelista"/>
        <w:numPr>
          <w:ilvl w:val="0"/>
          <w:numId w:val="1"/>
        </w:numPr>
        <w:jc w:val="both"/>
        <w:rPr>
          <w:b/>
        </w:rPr>
      </w:pPr>
      <w:r w:rsidRPr="00B024E0">
        <w:rPr>
          <w:b/>
        </w:rPr>
        <w:t>HISTORIA MEDICA:</w:t>
      </w:r>
    </w:p>
    <w:p w:rsidR="00B57C8F" w:rsidRDefault="00B57C8F" w:rsidP="00B57C8F">
      <w:pPr>
        <w:pStyle w:val="Prrafodelista"/>
        <w:jc w:val="both"/>
        <w:rPr>
          <w:b/>
        </w:rPr>
      </w:pPr>
    </w:p>
    <w:p w:rsidR="00B57C8F" w:rsidRDefault="00B57C8F" w:rsidP="00B57C8F">
      <w:pPr>
        <w:pStyle w:val="Prrafodelista"/>
        <w:numPr>
          <w:ilvl w:val="0"/>
          <w:numId w:val="5"/>
        </w:numPr>
        <w:jc w:val="both"/>
        <w:rPr>
          <w:b/>
        </w:rPr>
      </w:pPr>
      <w:r>
        <w:rPr>
          <w:b/>
        </w:rPr>
        <w:t>MOTIVO DE CONSULTA:</w:t>
      </w:r>
    </w:p>
    <w:p w:rsidR="0083350A" w:rsidRDefault="0083350A" w:rsidP="0083350A">
      <w:pPr>
        <w:pStyle w:val="Prrafodelista"/>
        <w:ind w:left="1440"/>
        <w:jc w:val="both"/>
        <w:rPr>
          <w:b/>
        </w:rPr>
      </w:pPr>
    </w:p>
    <w:p w:rsidR="0083350A" w:rsidRDefault="0083350A" w:rsidP="0083350A">
      <w:pPr>
        <w:pStyle w:val="Prrafodelista"/>
        <w:ind w:left="1440"/>
        <w:jc w:val="both"/>
        <w:rPr>
          <w:b/>
        </w:rPr>
      </w:pPr>
      <w:r>
        <w:rPr>
          <w:b/>
        </w:rPr>
        <w:t>Fractura de pierna</w:t>
      </w:r>
    </w:p>
    <w:p w:rsidR="0083350A" w:rsidRPr="0083350A" w:rsidRDefault="0083350A" w:rsidP="0083350A">
      <w:pPr>
        <w:jc w:val="both"/>
        <w:rPr>
          <w:b/>
        </w:rPr>
      </w:pPr>
      <w:r w:rsidRPr="0083350A">
        <w:rPr>
          <w:b/>
        </w:rPr>
        <w:t>ENFERMEDAD ACTUAL:</w:t>
      </w:r>
    </w:p>
    <w:p w:rsidR="00B57C8F" w:rsidRPr="00C51AF3" w:rsidRDefault="00892F8A" w:rsidP="00A42C63">
      <w:pPr>
        <w:jc w:val="both"/>
      </w:pPr>
      <w:r w:rsidRPr="00C51AF3">
        <w:t>Paciente de sexo masculino de 73</w:t>
      </w:r>
      <w:r>
        <w:rPr>
          <w:b/>
        </w:rPr>
        <w:t xml:space="preserve"> </w:t>
      </w:r>
      <w:r w:rsidRPr="00C51AF3">
        <w:t xml:space="preserve">años de edad que ingresa a nuestro servicio con los </w:t>
      </w:r>
      <w:r w:rsidR="0083350A" w:rsidRPr="00C51AF3">
        <w:t>diagnósticos</w:t>
      </w:r>
      <w:r w:rsidRPr="00C51AF3">
        <w:t xml:space="preserve"> de fractura de tercio medio y distal de tibia y fractura de tercio medio</w:t>
      </w:r>
      <w:r>
        <w:rPr>
          <w:b/>
        </w:rPr>
        <w:t xml:space="preserve"> </w:t>
      </w:r>
      <w:r w:rsidRPr="00C51AF3">
        <w:t>medial de pierna.</w:t>
      </w:r>
      <w:r w:rsidR="0083350A" w:rsidRPr="00C51AF3">
        <w:t xml:space="preserve"> </w:t>
      </w:r>
      <w:r w:rsidRPr="00C51AF3">
        <w:t xml:space="preserve">Presenta un cuadro clínico de  </w:t>
      </w:r>
      <w:r w:rsidR="0083350A" w:rsidRPr="00C51AF3">
        <w:t>más</w:t>
      </w:r>
      <w:r w:rsidRPr="00C51AF3">
        <w:t xml:space="preserve"> o</w:t>
      </w:r>
      <w:r w:rsidR="0083350A" w:rsidRPr="00C51AF3">
        <w:t xml:space="preserve"> </w:t>
      </w:r>
      <w:r w:rsidRPr="00C51AF3">
        <w:t xml:space="preserve">menos de 2 </w:t>
      </w:r>
      <w:r w:rsidR="0083350A" w:rsidRPr="00C51AF3">
        <w:t>días</w:t>
      </w:r>
      <w:r w:rsidRPr="00C51AF3">
        <w:t xml:space="preserve"> de evolución caracterizado por presentar lesión </w:t>
      </w:r>
      <w:r w:rsidR="0083350A" w:rsidRPr="00C51AF3">
        <w:t>traumática</w:t>
      </w:r>
      <w:r w:rsidRPr="00C51AF3">
        <w:t xml:space="preserve"> en pierna y tobillo derecho causado por </w:t>
      </w:r>
      <w:r w:rsidRPr="00C51AF3">
        <w:lastRenderedPageBreak/>
        <w:t xml:space="preserve">impacto directo de dicha región con la llanta de motocicleta, </w:t>
      </w:r>
      <w:r w:rsidR="0083350A" w:rsidRPr="00C51AF3">
        <w:t xml:space="preserve">con </w:t>
      </w:r>
      <w:r w:rsidRPr="00C51AF3">
        <w:t>posterior</w:t>
      </w:r>
      <w:r w:rsidR="0083350A" w:rsidRPr="00C51AF3">
        <w:t xml:space="preserve"> caída de su misma altura, impactando rodillas, contra el asfalto, con inmediato dolor de alta intensidad </w:t>
      </w:r>
      <w:r w:rsidR="002A7C27" w:rsidRPr="00C51AF3">
        <w:t xml:space="preserve"> (9/10) </w:t>
      </w:r>
      <w:r w:rsidR="0083350A" w:rsidRPr="00C51AF3">
        <w:t>de tipo punzante con aumento de volumen en la misma región  por lo cual acude al hospital Viedma, donde es internado e indican que tiene una fractura en pierna, sin embargo solicitan su alta  solicitada y acude a nuest</w:t>
      </w:r>
      <w:r w:rsidR="00A42C63" w:rsidRPr="00C51AF3">
        <w:t xml:space="preserve">ro servicio de emergencia donde porta su radiografía, misma que evidencia fractura compleja en tibia a nivel de tercio medio y fractura doble de peroné en tercio medio por lo que se decide su internación. </w:t>
      </w:r>
    </w:p>
    <w:p w:rsidR="00B57C8F" w:rsidRPr="00C51AF3" w:rsidRDefault="00A42C63" w:rsidP="002A7C27">
      <w:pPr>
        <w:jc w:val="both"/>
      </w:pPr>
      <w:r w:rsidRPr="00C51AF3">
        <w:t xml:space="preserve">Paciente </w:t>
      </w:r>
      <w:r w:rsidR="002A7C27" w:rsidRPr="00C51AF3">
        <w:t>en regular  estado general, vigil, consiente orientado en tiempo espacio y persona, mucosas húmedas y rosadas.</w:t>
      </w:r>
    </w:p>
    <w:p w:rsidR="002A7C27" w:rsidRPr="002A7C27" w:rsidRDefault="002A7C27" w:rsidP="002A7C27">
      <w:pPr>
        <w:jc w:val="both"/>
        <w:rPr>
          <w:b/>
          <w:lang w:val="en-US"/>
        </w:rPr>
      </w:pPr>
      <w:r w:rsidRPr="002A7C27">
        <w:rPr>
          <w:b/>
          <w:lang w:val="en-US"/>
        </w:rPr>
        <w:t xml:space="preserve">SV: P/A: 110/60 </w:t>
      </w:r>
      <w:proofErr w:type="spellStart"/>
      <w:proofErr w:type="gramStart"/>
      <w:r w:rsidRPr="002A7C27">
        <w:rPr>
          <w:b/>
          <w:lang w:val="en-US"/>
        </w:rPr>
        <w:t>mmhg</w:t>
      </w:r>
      <w:proofErr w:type="spellEnd"/>
      <w:r w:rsidRPr="002A7C27">
        <w:rPr>
          <w:b/>
          <w:lang w:val="en-US"/>
        </w:rPr>
        <w:t>.,</w:t>
      </w:r>
      <w:proofErr w:type="gramEnd"/>
      <w:r w:rsidRPr="002A7C27">
        <w:rPr>
          <w:b/>
          <w:lang w:val="en-US"/>
        </w:rPr>
        <w:t xml:space="preserve"> FC: 62 x”, FR: 20 x” , T: 37 C, Sat. </w:t>
      </w:r>
      <w:r>
        <w:rPr>
          <w:b/>
          <w:lang w:val="en-US"/>
        </w:rPr>
        <w:t>O2 : 92%</w:t>
      </w:r>
    </w:p>
    <w:p w:rsidR="002A7C27" w:rsidRPr="002A7C27" w:rsidRDefault="002A7C27" w:rsidP="00B57C8F">
      <w:pPr>
        <w:pStyle w:val="Prrafodelista"/>
        <w:ind w:left="1440"/>
        <w:jc w:val="both"/>
        <w:rPr>
          <w:b/>
          <w:lang w:val="en-US"/>
        </w:rPr>
      </w:pPr>
    </w:p>
    <w:p w:rsidR="00B57C8F" w:rsidRPr="006A03AC" w:rsidRDefault="00B57C8F" w:rsidP="00B57C8F">
      <w:pPr>
        <w:pStyle w:val="Prrafodelista"/>
        <w:ind w:left="1440"/>
        <w:jc w:val="both"/>
        <w:rPr>
          <w:b/>
        </w:rPr>
      </w:pPr>
      <w:r w:rsidRPr="006A03AC">
        <w:rPr>
          <w:b/>
        </w:rPr>
        <w:t>ANTECEDENTES FAMILIARES</w:t>
      </w:r>
    </w:p>
    <w:p w:rsidR="00B57C8F" w:rsidRDefault="00B57C8F" w:rsidP="00B57C8F">
      <w:pPr>
        <w:jc w:val="both"/>
      </w:pPr>
      <w:r>
        <w:rPr>
          <w:b/>
        </w:rPr>
        <w:t xml:space="preserve">MADRE: </w:t>
      </w:r>
      <w:r w:rsidR="002A7C27">
        <w:rPr>
          <w:b/>
        </w:rPr>
        <w:t>fallecida, desconoce la causa</w:t>
      </w:r>
    </w:p>
    <w:p w:rsidR="00B57C8F" w:rsidRDefault="00B57C8F" w:rsidP="00B57C8F">
      <w:pPr>
        <w:jc w:val="both"/>
      </w:pPr>
      <w:r w:rsidRPr="006A03AC">
        <w:rPr>
          <w:b/>
        </w:rPr>
        <w:t xml:space="preserve">PADRE: </w:t>
      </w:r>
      <w:r w:rsidR="002A7C27">
        <w:rPr>
          <w:b/>
        </w:rPr>
        <w:t>fallecido desconoce la causa</w:t>
      </w:r>
    </w:p>
    <w:p w:rsidR="00B57C8F" w:rsidRDefault="00B57C8F" w:rsidP="00B57C8F">
      <w:pPr>
        <w:jc w:val="both"/>
        <w:rPr>
          <w:b/>
        </w:rPr>
      </w:pPr>
      <w:r w:rsidRPr="006A03AC">
        <w:rPr>
          <w:b/>
        </w:rPr>
        <w:t>HERMANOS</w:t>
      </w:r>
      <w:r w:rsidR="002A7C27">
        <w:rPr>
          <w:b/>
        </w:rPr>
        <w:t>: 3 hermanos, 2 de ellos fallecidos</w:t>
      </w:r>
      <w:r w:rsidR="0036399B">
        <w:rPr>
          <w:b/>
        </w:rPr>
        <w:t xml:space="preserve"> de causas que el desconoce</w:t>
      </w:r>
      <w:r w:rsidR="002A7C27">
        <w:rPr>
          <w:b/>
        </w:rPr>
        <w:t xml:space="preserve"> y 1 aparentemente sano</w:t>
      </w:r>
    </w:p>
    <w:p w:rsidR="00B57C8F" w:rsidRDefault="00B57C8F" w:rsidP="00B57C8F">
      <w:pPr>
        <w:jc w:val="both"/>
        <w:rPr>
          <w:b/>
        </w:rPr>
      </w:pPr>
      <w:r>
        <w:rPr>
          <w:b/>
        </w:rPr>
        <w:t xml:space="preserve">HIJOS: </w:t>
      </w:r>
      <w:r w:rsidR="0036399B">
        <w:rPr>
          <w:b/>
        </w:rPr>
        <w:t>5 hijos aparentemente sanos de los cuales 2 son varones y 3 son mujeres</w:t>
      </w:r>
    </w:p>
    <w:p w:rsidR="0036399B" w:rsidRDefault="0036399B" w:rsidP="00B57C8F">
      <w:pPr>
        <w:jc w:val="both"/>
      </w:pPr>
      <w:r>
        <w:rPr>
          <w:b/>
        </w:rPr>
        <w:t>ESPOSA: viva aparentemente sana.</w:t>
      </w:r>
    </w:p>
    <w:p w:rsidR="00B57C8F" w:rsidRPr="0053052F" w:rsidRDefault="00B57C8F" w:rsidP="00B57C8F">
      <w:pPr>
        <w:jc w:val="both"/>
        <w:rPr>
          <w:b/>
        </w:rPr>
      </w:pPr>
    </w:p>
    <w:p w:rsidR="00B57C8F" w:rsidRPr="0053052F" w:rsidRDefault="00B57C8F" w:rsidP="00B57C8F">
      <w:pPr>
        <w:jc w:val="both"/>
        <w:rPr>
          <w:b/>
        </w:rPr>
      </w:pPr>
      <w:r w:rsidRPr="0053052F">
        <w:rPr>
          <w:b/>
        </w:rPr>
        <w:t>IV.ANTECEDENTES PERSONALES PATOLÓGICOS.</w:t>
      </w:r>
    </w:p>
    <w:p w:rsidR="00B57C8F" w:rsidRDefault="00B57C8F" w:rsidP="00B57C8F">
      <w:pPr>
        <w:jc w:val="both"/>
      </w:pPr>
      <w:r>
        <w:t></w:t>
      </w:r>
      <w:r>
        <w:tab/>
      </w:r>
      <w:r w:rsidRPr="0053052F">
        <w:rPr>
          <w:b/>
        </w:rPr>
        <w:t>Clínicos.-</w:t>
      </w:r>
      <w:r w:rsidR="0036399B">
        <w:rPr>
          <w:b/>
        </w:rPr>
        <w:t xml:space="preserve"> tuberculosis diagnosticada hace dos años </w:t>
      </w:r>
      <w:proofErr w:type="gramStart"/>
      <w:r w:rsidR="0036399B">
        <w:rPr>
          <w:b/>
        </w:rPr>
        <w:t>tratado</w:t>
      </w:r>
      <w:proofErr w:type="gramEnd"/>
      <w:r w:rsidR="0036399B">
        <w:rPr>
          <w:b/>
        </w:rPr>
        <w:t xml:space="preserve"> durante seis meses, no recuerda fármacos administrados.</w:t>
      </w:r>
    </w:p>
    <w:p w:rsidR="00B57C8F" w:rsidRDefault="00B57C8F" w:rsidP="00B57C8F">
      <w:pPr>
        <w:jc w:val="both"/>
      </w:pPr>
    </w:p>
    <w:p w:rsidR="00B57C8F" w:rsidRDefault="00B57C8F" w:rsidP="00B57C8F">
      <w:pPr>
        <w:jc w:val="both"/>
        <w:rPr>
          <w:b/>
        </w:rPr>
      </w:pPr>
      <w:r>
        <w:t></w:t>
      </w:r>
      <w:r>
        <w:tab/>
      </w:r>
      <w:r w:rsidRPr="0053052F">
        <w:rPr>
          <w:b/>
        </w:rPr>
        <w:t>Quirúrgico.-</w:t>
      </w:r>
      <w:r w:rsidR="0036399B">
        <w:rPr>
          <w:b/>
        </w:rPr>
        <w:t xml:space="preserve"> no refiere antecedente quirúrgicos</w:t>
      </w:r>
    </w:p>
    <w:p w:rsidR="00B57C8F" w:rsidRDefault="00B57C8F" w:rsidP="00B57C8F">
      <w:pPr>
        <w:jc w:val="both"/>
      </w:pPr>
    </w:p>
    <w:p w:rsidR="00B57C8F" w:rsidRPr="0053052F" w:rsidRDefault="00B57C8F" w:rsidP="00B57C8F">
      <w:pPr>
        <w:jc w:val="both"/>
        <w:rPr>
          <w:b/>
        </w:rPr>
      </w:pPr>
      <w:r w:rsidRPr="0053052F">
        <w:rPr>
          <w:b/>
        </w:rPr>
        <w:t>V. ANTECEDENTES PERSONALES NO PATOLÓGICOS.</w:t>
      </w:r>
    </w:p>
    <w:p w:rsidR="00B57C8F" w:rsidRDefault="00B57C8F" w:rsidP="00B57C8F">
      <w:pPr>
        <w:jc w:val="both"/>
      </w:pPr>
      <w:r w:rsidRPr="0053052F">
        <w:rPr>
          <w:b/>
        </w:rPr>
        <w:t>Alergias.-</w:t>
      </w:r>
      <w:r w:rsidR="0036399B">
        <w:rPr>
          <w:b/>
        </w:rPr>
        <w:t xml:space="preserve"> no refiere ninguna alergia</w:t>
      </w:r>
    </w:p>
    <w:p w:rsidR="0036399B" w:rsidRDefault="00B57C8F" w:rsidP="00B57C8F">
      <w:pPr>
        <w:jc w:val="both"/>
        <w:rPr>
          <w:b/>
        </w:rPr>
      </w:pPr>
      <w:r w:rsidRPr="0053052F">
        <w:rPr>
          <w:b/>
        </w:rPr>
        <w:t>Hábitos.-</w:t>
      </w:r>
      <w:r w:rsidR="0036399B">
        <w:rPr>
          <w:b/>
        </w:rPr>
        <w:t xml:space="preserve"> dieta variada </w:t>
      </w:r>
    </w:p>
    <w:p w:rsidR="0036399B" w:rsidRDefault="0036399B" w:rsidP="00B57C8F">
      <w:pPr>
        <w:jc w:val="both"/>
        <w:rPr>
          <w:b/>
        </w:rPr>
      </w:pPr>
      <w:r>
        <w:rPr>
          <w:b/>
        </w:rPr>
        <w:t>Bebidas.- No consume bebidas alcohólicas hace 13 años</w:t>
      </w:r>
    </w:p>
    <w:p w:rsidR="0036399B" w:rsidRPr="0036399B" w:rsidRDefault="0036399B" w:rsidP="00B57C8F">
      <w:pPr>
        <w:jc w:val="both"/>
        <w:rPr>
          <w:b/>
        </w:rPr>
      </w:pPr>
      <w:r>
        <w:rPr>
          <w:b/>
        </w:rPr>
        <w:t xml:space="preserve">Tabaco.- no consume  </w:t>
      </w:r>
    </w:p>
    <w:p w:rsidR="0036399B" w:rsidRPr="0036399B" w:rsidRDefault="0036399B" w:rsidP="0036399B">
      <w:pPr>
        <w:jc w:val="both"/>
        <w:rPr>
          <w:b/>
        </w:rPr>
      </w:pPr>
      <w:r>
        <w:rPr>
          <w:b/>
        </w:rPr>
        <w:lastRenderedPageBreak/>
        <w:t xml:space="preserve">Transfusiones.- no refiere  </w:t>
      </w:r>
    </w:p>
    <w:p w:rsidR="00B57C8F" w:rsidRDefault="0036399B" w:rsidP="00B57C8F">
      <w:pPr>
        <w:jc w:val="both"/>
      </w:pPr>
      <w:r>
        <w:t>Actividad física.- inactiva</w:t>
      </w:r>
    </w:p>
    <w:p w:rsidR="0036399B" w:rsidRDefault="0036399B" w:rsidP="00B57C8F">
      <w:pPr>
        <w:jc w:val="both"/>
      </w:pPr>
      <w:r>
        <w:t>Vida sexual.- inactiva</w:t>
      </w:r>
    </w:p>
    <w:p w:rsidR="0036399B" w:rsidRDefault="0036399B" w:rsidP="00B57C8F">
      <w:pPr>
        <w:jc w:val="both"/>
      </w:pPr>
      <w:r>
        <w:t>Ritmo de micciones.- 3 veces durante el día</w:t>
      </w:r>
    </w:p>
    <w:p w:rsidR="0036399B" w:rsidRDefault="0036399B" w:rsidP="00B57C8F">
      <w:pPr>
        <w:jc w:val="both"/>
      </w:pPr>
      <w:r>
        <w:t>Ritmo de deposiciones.- 1 vez durante el día.</w:t>
      </w:r>
    </w:p>
    <w:p w:rsidR="0036399B" w:rsidRDefault="0036399B" w:rsidP="00B57C8F">
      <w:pPr>
        <w:jc w:val="both"/>
      </w:pPr>
    </w:p>
    <w:p w:rsidR="00B57C8F" w:rsidRDefault="00B57C8F" w:rsidP="00B57C8F">
      <w:pPr>
        <w:jc w:val="both"/>
        <w:rPr>
          <w:b/>
        </w:rPr>
      </w:pPr>
      <w:r w:rsidRPr="0053052F">
        <w:rPr>
          <w:b/>
        </w:rPr>
        <w:t>VI.EXAM</w:t>
      </w:r>
      <w:r>
        <w:rPr>
          <w:b/>
        </w:rPr>
        <w:t xml:space="preserve">EN FÍSICO GENERAL. </w:t>
      </w:r>
    </w:p>
    <w:p w:rsidR="0036399B" w:rsidRDefault="00F72E30" w:rsidP="00B57C8F">
      <w:pPr>
        <w:jc w:val="both"/>
      </w:pPr>
      <w:r>
        <w:t xml:space="preserve"> CONCEPTO DE DIAGNOSTICO MEDICO</w:t>
      </w:r>
    </w:p>
    <w:p w:rsidR="00F72E30" w:rsidRDefault="00F72E30" w:rsidP="00B57C8F">
      <w:pPr>
        <w:jc w:val="both"/>
        <w:rPr>
          <w:rFonts w:ascii="Arial" w:hAnsi="Arial" w:cs="Arial"/>
          <w:color w:val="000000"/>
          <w:shd w:val="clear" w:color="auto" w:fill="FFFFFF"/>
        </w:rPr>
      </w:pPr>
      <w:r>
        <w:rPr>
          <w:rFonts w:ascii="Arial" w:hAnsi="Arial" w:cs="Arial"/>
          <w:color w:val="000000"/>
          <w:shd w:val="clear" w:color="auto" w:fill="FFFFFF"/>
        </w:rPr>
        <w:t>Una</w:t>
      </w:r>
      <w:r>
        <w:rPr>
          <w:rStyle w:val="apple-converted-space"/>
          <w:rFonts w:ascii="Arial" w:hAnsi="Arial" w:cs="Arial"/>
          <w:color w:val="000000"/>
          <w:shd w:val="clear" w:color="auto" w:fill="FFFFFF"/>
        </w:rPr>
        <w:t> </w:t>
      </w:r>
      <w:r>
        <w:rPr>
          <w:rFonts w:ascii="Arial" w:hAnsi="Arial" w:cs="Arial"/>
          <w:b/>
          <w:bCs/>
          <w:color w:val="000000"/>
          <w:shd w:val="clear" w:color="auto" w:fill="FFFFFF"/>
        </w:rPr>
        <w:t>fractura</w:t>
      </w:r>
      <w:r>
        <w:rPr>
          <w:rStyle w:val="apple-converted-space"/>
          <w:rFonts w:ascii="Arial" w:hAnsi="Arial" w:cs="Arial"/>
          <w:color w:val="000000"/>
          <w:shd w:val="clear" w:color="auto" w:fill="FFFFFF"/>
        </w:rPr>
        <w:t> </w:t>
      </w:r>
      <w:r>
        <w:rPr>
          <w:rFonts w:ascii="Arial" w:hAnsi="Arial" w:cs="Arial"/>
          <w:color w:val="000000"/>
          <w:shd w:val="clear" w:color="auto" w:fill="FFFFFF"/>
        </w:rPr>
        <w:t>es la pérdida de continuidad normal de la sustancia ósea o cartilaginosa. La fractura es una discontinuidad en los huesos, a consecuencia de golpes, fuerzas o tracciones cuyas intensidades superen la elasticidad del</w:t>
      </w:r>
      <w:r>
        <w:rPr>
          <w:rStyle w:val="apple-converted-space"/>
          <w:rFonts w:ascii="Arial" w:hAnsi="Arial" w:cs="Arial"/>
          <w:color w:val="000000"/>
          <w:shd w:val="clear" w:color="auto" w:fill="FFFFFF"/>
        </w:rPr>
        <w:t> </w:t>
      </w:r>
      <w:hyperlink r:id="rId5" w:tooltip="Hueso" w:history="1">
        <w:r>
          <w:rPr>
            <w:rStyle w:val="Hipervnculo"/>
            <w:rFonts w:ascii="Arial" w:hAnsi="Arial" w:cs="Arial"/>
            <w:color w:val="0B0080"/>
            <w:u w:val="none"/>
            <w:shd w:val="clear" w:color="auto" w:fill="FFFFFF"/>
          </w:rPr>
          <w:t>hueso</w:t>
        </w:r>
      </w:hyperlink>
      <w:r>
        <w:rPr>
          <w:rFonts w:ascii="Arial" w:hAnsi="Arial" w:cs="Arial"/>
          <w:color w:val="000000"/>
          <w:shd w:val="clear" w:color="auto" w:fill="FFFFFF"/>
        </w:rPr>
        <w:t>. El término es extensivo para todo tipo de roturas de los</w:t>
      </w:r>
      <w:r>
        <w:rPr>
          <w:rStyle w:val="apple-converted-space"/>
          <w:rFonts w:ascii="Arial" w:hAnsi="Arial" w:cs="Arial"/>
          <w:color w:val="000000"/>
          <w:shd w:val="clear" w:color="auto" w:fill="FFFFFF"/>
        </w:rPr>
        <w:t> </w:t>
      </w:r>
      <w:hyperlink r:id="rId6" w:tooltip="Hueso" w:history="1">
        <w:r>
          <w:rPr>
            <w:rStyle w:val="Hipervnculo"/>
            <w:rFonts w:ascii="Arial" w:hAnsi="Arial" w:cs="Arial"/>
            <w:color w:val="0B0080"/>
            <w:u w:val="none"/>
            <w:shd w:val="clear" w:color="auto" w:fill="FFFFFF"/>
          </w:rPr>
          <w:t>huesos</w:t>
        </w:r>
      </w:hyperlink>
      <w:r>
        <w:rPr>
          <w:rFonts w:ascii="Arial" w:hAnsi="Arial" w:cs="Arial"/>
          <w:color w:val="000000"/>
          <w:shd w:val="clear" w:color="auto" w:fill="FFFFFF"/>
        </w:rPr>
        <w:t>, desde aquellas en que el hueso se destruye amplia y evidentemente, hasta aquellas lesiones muy pequeñas e incluso microscópicas</w:t>
      </w:r>
    </w:p>
    <w:p w:rsidR="00DC490E" w:rsidRPr="00DC490E" w:rsidRDefault="00DC490E" w:rsidP="00DC490E">
      <w:pPr>
        <w:shd w:val="clear" w:color="auto" w:fill="CFE3D7"/>
        <w:spacing w:before="100" w:beforeAutospacing="1" w:after="100" w:afterAutospacing="1" w:line="240" w:lineRule="auto"/>
        <w:jc w:val="left"/>
        <w:outlineLvl w:val="3"/>
        <w:rPr>
          <w:rFonts w:ascii="Times New Roman" w:eastAsia="Times New Roman" w:hAnsi="Times New Roman" w:cs="Times New Roman"/>
          <w:b/>
          <w:bCs/>
          <w:color w:val="000000"/>
          <w:sz w:val="27"/>
          <w:szCs w:val="27"/>
          <w:lang w:eastAsia="es-BO"/>
        </w:rPr>
      </w:pPr>
      <w:r w:rsidRPr="00DC490E">
        <w:rPr>
          <w:rFonts w:ascii="Times New Roman" w:eastAsia="Times New Roman" w:hAnsi="Times New Roman" w:cs="Times New Roman"/>
          <w:b/>
          <w:bCs/>
          <w:color w:val="000000"/>
          <w:sz w:val="27"/>
          <w:szCs w:val="27"/>
          <w:lang w:eastAsia="es-BO"/>
        </w:rPr>
        <w:t>CLASIFICACION</w:t>
      </w:r>
    </w:p>
    <w:p w:rsidR="00DC490E" w:rsidRPr="00DC490E" w:rsidRDefault="00DC490E" w:rsidP="00DC490E">
      <w:pPr>
        <w:shd w:val="clear" w:color="auto" w:fill="CFE3D7"/>
        <w:spacing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Se las clasifica desde 3 puntos de vista:</w:t>
      </w:r>
    </w:p>
    <w:p w:rsidR="00DC490E" w:rsidRPr="00DC490E" w:rsidRDefault="00DC490E" w:rsidP="00DC490E">
      <w:pPr>
        <w:shd w:val="clear" w:color="auto" w:fill="CFE3D7"/>
        <w:spacing w:before="100"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1. Según su localización:</w:t>
      </w:r>
    </w:p>
    <w:p w:rsidR="00DC490E" w:rsidRPr="00DC490E" w:rsidRDefault="00DC490E" w:rsidP="00DC490E">
      <w:pPr>
        <w:numPr>
          <w:ilvl w:val="0"/>
          <w:numId w:val="21"/>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del tercio superior.</w:t>
      </w:r>
    </w:p>
    <w:p w:rsidR="00DC490E" w:rsidRPr="00DC490E" w:rsidRDefault="00DC490E" w:rsidP="00DC490E">
      <w:pPr>
        <w:numPr>
          <w:ilvl w:val="0"/>
          <w:numId w:val="21"/>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del tercio medio.</w:t>
      </w:r>
    </w:p>
    <w:p w:rsidR="00DC490E" w:rsidRPr="00DC490E" w:rsidRDefault="00DC490E" w:rsidP="00DC490E">
      <w:pPr>
        <w:numPr>
          <w:ilvl w:val="0"/>
          <w:numId w:val="21"/>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del tercio inferior.</w:t>
      </w:r>
    </w:p>
    <w:p w:rsidR="00DC490E" w:rsidRPr="00DC490E" w:rsidRDefault="00DC490E" w:rsidP="00DC490E">
      <w:pPr>
        <w:shd w:val="clear" w:color="auto" w:fill="CFE3D7"/>
        <w:spacing w:before="100"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2. Según su mecanismo:</w:t>
      </w:r>
    </w:p>
    <w:p w:rsidR="00DC490E" w:rsidRPr="00DC490E" w:rsidRDefault="00DC490E" w:rsidP="00DC490E">
      <w:pPr>
        <w:numPr>
          <w:ilvl w:val="0"/>
          <w:numId w:val="22"/>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por golpe directo.</w:t>
      </w:r>
    </w:p>
    <w:p w:rsidR="00DC490E" w:rsidRPr="00DC490E" w:rsidRDefault="00DC490E" w:rsidP="00DC490E">
      <w:pPr>
        <w:numPr>
          <w:ilvl w:val="0"/>
          <w:numId w:val="22"/>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por mecanismo indirecto.</w:t>
      </w:r>
    </w:p>
    <w:p w:rsidR="00DC490E" w:rsidRPr="00DC490E" w:rsidRDefault="00DC490E" w:rsidP="00DC490E">
      <w:pPr>
        <w:numPr>
          <w:ilvl w:val="0"/>
          <w:numId w:val="22"/>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por torsión.</w:t>
      </w:r>
    </w:p>
    <w:p w:rsidR="00DC490E" w:rsidRPr="00DC490E" w:rsidRDefault="00DC490E" w:rsidP="00DC490E">
      <w:pPr>
        <w:numPr>
          <w:ilvl w:val="0"/>
          <w:numId w:val="22"/>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por cizallamiento.</w:t>
      </w:r>
    </w:p>
    <w:p w:rsidR="00DC490E" w:rsidRPr="00DC490E" w:rsidRDefault="00DC490E" w:rsidP="00DC490E">
      <w:pPr>
        <w:numPr>
          <w:ilvl w:val="0"/>
          <w:numId w:val="22"/>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por flexión.</w:t>
      </w:r>
    </w:p>
    <w:p w:rsidR="00DC490E" w:rsidRPr="00DC490E" w:rsidRDefault="00DC490E" w:rsidP="00DC490E">
      <w:pPr>
        <w:numPr>
          <w:ilvl w:val="0"/>
          <w:numId w:val="22"/>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por compresión.</w:t>
      </w:r>
    </w:p>
    <w:p w:rsidR="00DC490E" w:rsidRPr="00DC490E" w:rsidRDefault="00DC490E" w:rsidP="00DC490E">
      <w:pPr>
        <w:shd w:val="clear" w:color="auto" w:fill="CFE3D7"/>
        <w:spacing w:before="100"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3. Según la anatomía del rasgo:</w:t>
      </w:r>
    </w:p>
    <w:p w:rsidR="00DC490E" w:rsidRPr="00DC490E" w:rsidRDefault="00DC490E" w:rsidP="00DC490E">
      <w:pPr>
        <w:numPr>
          <w:ilvl w:val="0"/>
          <w:numId w:val="23"/>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Transversales - rasgo único</w:t>
      </w:r>
    </w:p>
    <w:p w:rsidR="00DC490E" w:rsidRPr="00DC490E" w:rsidRDefault="00DC490E" w:rsidP="00DC490E">
      <w:pPr>
        <w:numPr>
          <w:ilvl w:val="0"/>
          <w:numId w:val="23"/>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proofErr w:type="spellStart"/>
      <w:r w:rsidRPr="00DC490E">
        <w:rPr>
          <w:rFonts w:ascii="Times New Roman" w:eastAsia="Times New Roman" w:hAnsi="Times New Roman" w:cs="Times New Roman"/>
          <w:color w:val="000000"/>
          <w:sz w:val="27"/>
          <w:szCs w:val="27"/>
          <w:lang w:eastAsia="es-BO"/>
        </w:rPr>
        <w:t>Oblícuas</w:t>
      </w:r>
      <w:proofErr w:type="spellEnd"/>
      <w:r w:rsidRPr="00DC490E">
        <w:rPr>
          <w:rFonts w:ascii="Times New Roman" w:eastAsia="Times New Roman" w:hAnsi="Times New Roman" w:cs="Times New Roman"/>
          <w:color w:val="000000"/>
          <w:sz w:val="27"/>
          <w:szCs w:val="27"/>
          <w:lang w:eastAsia="es-BO"/>
        </w:rPr>
        <w:t xml:space="preserve"> - rasgo doble</w:t>
      </w:r>
    </w:p>
    <w:p w:rsidR="00DC490E" w:rsidRPr="00DC490E" w:rsidRDefault="00DC490E" w:rsidP="00DC490E">
      <w:pPr>
        <w:numPr>
          <w:ilvl w:val="0"/>
          <w:numId w:val="23"/>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proofErr w:type="spellStart"/>
      <w:r w:rsidRPr="00DC490E">
        <w:rPr>
          <w:rFonts w:ascii="Times New Roman" w:eastAsia="Times New Roman" w:hAnsi="Times New Roman" w:cs="Times New Roman"/>
          <w:color w:val="000000"/>
          <w:sz w:val="27"/>
          <w:szCs w:val="27"/>
          <w:lang w:eastAsia="es-BO"/>
        </w:rPr>
        <w:t>Espiroídeas</w:t>
      </w:r>
      <w:proofErr w:type="spellEnd"/>
      <w:r w:rsidRPr="00DC490E">
        <w:rPr>
          <w:rFonts w:ascii="Times New Roman" w:eastAsia="Times New Roman" w:hAnsi="Times New Roman" w:cs="Times New Roman"/>
          <w:color w:val="000000"/>
          <w:sz w:val="27"/>
          <w:szCs w:val="27"/>
          <w:lang w:eastAsia="es-BO"/>
        </w:rPr>
        <w:t xml:space="preserve"> - conminuta</w:t>
      </w:r>
    </w:p>
    <w:p w:rsidR="00DC490E" w:rsidRPr="00DC490E" w:rsidRDefault="00DC490E" w:rsidP="00DC490E">
      <w:pPr>
        <w:numPr>
          <w:ilvl w:val="0"/>
          <w:numId w:val="23"/>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Conminutas - con estallido</w:t>
      </w:r>
    </w:p>
    <w:p w:rsidR="00DC490E" w:rsidRPr="00DC490E" w:rsidRDefault="00DC490E" w:rsidP="00DC490E">
      <w:pPr>
        <w:shd w:val="clear" w:color="auto" w:fill="CFE3D7"/>
        <w:spacing w:before="100"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4. Según hayan sido provocadas por un traumatismo de:</w:t>
      </w:r>
    </w:p>
    <w:p w:rsidR="00DC490E" w:rsidRPr="00DC490E" w:rsidRDefault="00DC490E" w:rsidP="00DC490E">
      <w:pPr>
        <w:numPr>
          <w:ilvl w:val="0"/>
          <w:numId w:val="24"/>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Baja energía.</w:t>
      </w:r>
    </w:p>
    <w:p w:rsidR="00DC490E" w:rsidRPr="00DC490E" w:rsidRDefault="00DC490E" w:rsidP="00DC490E">
      <w:pPr>
        <w:numPr>
          <w:ilvl w:val="0"/>
          <w:numId w:val="24"/>
        </w:numPr>
        <w:shd w:val="clear" w:color="auto" w:fill="CFE3D7"/>
        <w:spacing w:before="100" w:beforeAutospacing="1" w:after="100" w:afterAutospacing="1" w:line="240" w:lineRule="auto"/>
        <w:ind w:left="1440"/>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Alta energía.</w:t>
      </w:r>
    </w:p>
    <w:p w:rsidR="00DC490E" w:rsidRPr="00DC490E" w:rsidRDefault="00DC490E" w:rsidP="00DC490E">
      <w:pPr>
        <w:shd w:val="clear" w:color="auto" w:fill="CFE3D7"/>
        <w:spacing w:before="100"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La información dada según estas clasificaciones, unidas a datos clínicos como edad, daño mayor o menor de las partes blandas, mecanismo de la fractura, magnitud de la energía del traumatismo, posible exposición del foco de fractura, desviaciones de los fragmentos, etc., permitirán configurar un cuadro clínico muy exacto del caso en tratamiento, y que puede modificar sustancialmente el pronóstico y la terapéutica a seguir.</w:t>
      </w:r>
    </w:p>
    <w:p w:rsidR="00DC490E" w:rsidRPr="00DC490E" w:rsidRDefault="00DC490E" w:rsidP="00DC490E">
      <w:pPr>
        <w:shd w:val="clear" w:color="auto" w:fill="CFE3D7"/>
        <w:spacing w:before="100" w:beforeAutospacing="1" w:after="100" w:afterAutospacing="1" w:line="240" w:lineRule="auto"/>
        <w:jc w:val="left"/>
        <w:rPr>
          <w:rFonts w:ascii="Times New Roman" w:eastAsia="Times New Roman" w:hAnsi="Times New Roman" w:cs="Times New Roman"/>
          <w:color w:val="000000"/>
          <w:sz w:val="27"/>
          <w:szCs w:val="27"/>
          <w:lang w:eastAsia="es-BO"/>
        </w:rPr>
      </w:pPr>
      <w:r w:rsidRPr="00DC490E">
        <w:rPr>
          <w:rFonts w:ascii="Times New Roman" w:eastAsia="Times New Roman" w:hAnsi="Times New Roman" w:cs="Times New Roman"/>
          <w:color w:val="000000"/>
          <w:sz w:val="27"/>
          <w:szCs w:val="27"/>
          <w:lang w:eastAsia="es-BO"/>
        </w:rPr>
        <w:t> </w:t>
      </w:r>
    </w:p>
    <w:p w:rsidR="00DC490E" w:rsidRDefault="00DC490E" w:rsidP="00B57C8F">
      <w:pPr>
        <w:jc w:val="both"/>
        <w:rPr>
          <w:rFonts w:ascii="Arial" w:hAnsi="Arial" w:cs="Arial"/>
          <w:color w:val="000000"/>
          <w:shd w:val="clear" w:color="auto" w:fill="FFFFFF"/>
        </w:rPr>
      </w:pPr>
    </w:p>
    <w:p w:rsidR="00F72E30" w:rsidRDefault="00F72E30" w:rsidP="00B57C8F">
      <w:pPr>
        <w:jc w:val="both"/>
      </w:pPr>
      <w:r>
        <w:t>COLOCACION DE TUTORES EXTERNOS</w:t>
      </w:r>
    </w:p>
    <w:p w:rsidR="00F72E30" w:rsidRPr="0036399B" w:rsidRDefault="00F72E30" w:rsidP="00B57C8F">
      <w:pPr>
        <w:jc w:val="both"/>
      </w:pPr>
      <w:r>
        <w:rPr>
          <w:rFonts w:ascii="Helvetica" w:hAnsi="Helvetica"/>
          <w:color w:val="3B3835"/>
          <w:shd w:val="clear" w:color="auto" w:fill="F6F5EF"/>
        </w:rPr>
        <w:t xml:space="preserve">INTRODUCCIÓN Un fijador externo es un dispositivo situado fuera de la piel que estabiliza los fragmentos del hueso por medio de agujas, tornillos o clavos conectados a una o más barras o tubos longitudinales. (Manual AO). La fijación externa, descrita por primera vez por </w:t>
      </w:r>
      <w:proofErr w:type="spellStart"/>
      <w:r>
        <w:rPr>
          <w:rFonts w:ascii="Helvetica" w:hAnsi="Helvetica"/>
          <w:color w:val="3B3835"/>
          <w:shd w:val="clear" w:color="auto" w:fill="F6F5EF"/>
        </w:rPr>
        <w:t>Malgaigne</w:t>
      </w:r>
      <w:proofErr w:type="spellEnd"/>
      <w:r>
        <w:rPr>
          <w:rFonts w:ascii="Helvetica" w:hAnsi="Helvetica"/>
          <w:color w:val="3B3835"/>
          <w:shd w:val="clear" w:color="auto" w:fill="F6F5EF"/>
        </w:rPr>
        <w:t xml:space="preserve"> en 1840 (FIG 1), presenta ciertas ventajas que le permiten ser el método de elección para estabilizar ciertas fracturas, en especial cuando hay gran daño de partes blandas. Dentro de las ventajas se encuentran: 1. Menor lesión de la vascularización ósea 2. Mínimo daño de partes blandas 3. Útil en estabilización de fracturas expuestas 4. Posibilidad de cambiar configuración sin necesidad de nuevas cirugías 5. Buena alternativa cuando hay riesgo de infección Las desventajas están principalmente relacionadas con la comunicación entre el hueso y el exterior por los orificios de entrada de los tornillos: 1. Penetración de agujas o tornillos a través de tejidos blandos 2. Restringe movilidad articular (en algunos casos) 3. Infección en orificios de entrada de los clavos 4. A veces poco tolerado por el paciente En los últimos años, con el desarrollo de técnicas de fijación interna de mejor calidad y con métodos mínimamente invasivos, el fijador externo, ha pasado a ser una herramienta reservada principalmente para el manejo de fracturas cuando hay extenso daño de partes blandas o cuando se requiere un manejo rápido y transitorio de fracturas de huesos largos en un paciente que presenta lesiones que comprometen la vida en otros órganos. Otra indicación importante del fijador externo es en alargamientos óseos, manejo de infecciones óseas y en artrodesis.</w:t>
      </w:r>
      <w:r>
        <w:rPr>
          <w:rStyle w:val="apple-converted-space"/>
          <w:rFonts w:ascii="Helvetica" w:hAnsi="Helvetica"/>
          <w:color w:val="3B3835"/>
          <w:shd w:val="clear" w:color="auto" w:fill="F6F5EF"/>
        </w:rPr>
        <w:t> </w:t>
      </w:r>
    </w:p>
    <w:p w:rsidR="00B57C8F" w:rsidRDefault="00B57C8F" w:rsidP="00B57C8F">
      <w:pPr>
        <w:jc w:val="both"/>
      </w:pPr>
      <w:r>
        <w:t>SIGNOS Y SINTOMAS DE INGRESO Y ACTUALES</w:t>
      </w:r>
    </w:p>
    <w:tbl>
      <w:tblPr>
        <w:tblStyle w:val="Tablaconcuadrcula"/>
        <w:tblW w:w="0" w:type="auto"/>
        <w:tblLook w:val="04A0"/>
      </w:tblPr>
      <w:tblGrid>
        <w:gridCol w:w="4489"/>
        <w:gridCol w:w="4489"/>
      </w:tblGrid>
      <w:tr w:rsidR="00B57C8F" w:rsidTr="00C003BA">
        <w:tc>
          <w:tcPr>
            <w:tcW w:w="4489" w:type="dxa"/>
          </w:tcPr>
          <w:p w:rsidR="00B57C8F" w:rsidRDefault="00B57C8F" w:rsidP="00C003BA">
            <w:pPr>
              <w:jc w:val="both"/>
            </w:pPr>
            <w:r>
              <w:t>SIGNOS AL INGRESO</w:t>
            </w:r>
          </w:p>
        </w:tc>
        <w:tc>
          <w:tcPr>
            <w:tcW w:w="4489" w:type="dxa"/>
          </w:tcPr>
          <w:p w:rsidR="00B57C8F" w:rsidRDefault="00B57C8F" w:rsidP="00C003BA">
            <w:pPr>
              <w:jc w:val="both"/>
            </w:pPr>
            <w:r>
              <w:t>SIGNOS ACTUALES</w:t>
            </w:r>
          </w:p>
        </w:tc>
      </w:tr>
      <w:tr w:rsidR="00B57C8F" w:rsidTr="00C003BA">
        <w:tc>
          <w:tcPr>
            <w:tcW w:w="4489" w:type="dxa"/>
          </w:tcPr>
          <w:p w:rsidR="00B57C8F" w:rsidRDefault="00B57C8F" w:rsidP="003C01DB">
            <w:pPr>
              <w:jc w:val="both"/>
            </w:pPr>
          </w:p>
          <w:p w:rsidR="00F72E30" w:rsidRDefault="00F72E30" w:rsidP="003C01DB">
            <w:pPr>
              <w:jc w:val="both"/>
            </w:pPr>
            <w:r>
              <w:t>Dolor intensidad 9/10</w:t>
            </w:r>
          </w:p>
          <w:p w:rsidR="00F72E30" w:rsidRDefault="0024516E" w:rsidP="003C01DB">
            <w:pPr>
              <w:jc w:val="both"/>
            </w:pPr>
            <w:r>
              <w:t xml:space="preserve">Aumento de volumen </w:t>
            </w:r>
          </w:p>
        </w:tc>
        <w:tc>
          <w:tcPr>
            <w:tcW w:w="4489" w:type="dxa"/>
          </w:tcPr>
          <w:p w:rsidR="00B57C8F" w:rsidRDefault="00B57C8F" w:rsidP="00C003BA">
            <w:pPr>
              <w:jc w:val="both"/>
            </w:pPr>
          </w:p>
        </w:tc>
      </w:tr>
      <w:tr w:rsidR="00B57C8F" w:rsidTr="00C003BA">
        <w:tc>
          <w:tcPr>
            <w:tcW w:w="4489" w:type="dxa"/>
          </w:tcPr>
          <w:p w:rsidR="00B57C8F" w:rsidRDefault="00B57C8F" w:rsidP="00C003BA">
            <w:pPr>
              <w:jc w:val="both"/>
            </w:pPr>
            <w:r>
              <w:t>SINTOMAS AL INGRESO</w:t>
            </w:r>
          </w:p>
        </w:tc>
        <w:tc>
          <w:tcPr>
            <w:tcW w:w="4489" w:type="dxa"/>
          </w:tcPr>
          <w:p w:rsidR="00B57C8F" w:rsidRDefault="00B57C8F" w:rsidP="00C003BA">
            <w:pPr>
              <w:jc w:val="both"/>
            </w:pPr>
            <w:r>
              <w:t>SINTOMAS ACTUALES</w:t>
            </w:r>
          </w:p>
        </w:tc>
      </w:tr>
      <w:tr w:rsidR="00B57C8F" w:rsidTr="00C003BA">
        <w:tc>
          <w:tcPr>
            <w:tcW w:w="4489" w:type="dxa"/>
          </w:tcPr>
          <w:p w:rsidR="00B57C8F" w:rsidRDefault="00B57C8F" w:rsidP="003C01DB">
            <w:pPr>
              <w:jc w:val="both"/>
            </w:pPr>
          </w:p>
        </w:tc>
        <w:tc>
          <w:tcPr>
            <w:tcW w:w="4489" w:type="dxa"/>
          </w:tcPr>
          <w:p w:rsidR="00B57C8F" w:rsidRDefault="00B57C8F" w:rsidP="00C003BA">
            <w:pPr>
              <w:jc w:val="both"/>
            </w:pPr>
          </w:p>
        </w:tc>
      </w:tr>
    </w:tbl>
    <w:p w:rsidR="00B57C8F" w:rsidRDefault="00B57C8F" w:rsidP="00B57C8F">
      <w:pPr>
        <w:jc w:val="both"/>
      </w:pPr>
    </w:p>
    <w:p w:rsidR="00B57C8F" w:rsidRDefault="00B57C8F" w:rsidP="00B57C8F">
      <w:pPr>
        <w:jc w:val="both"/>
      </w:pPr>
      <w:r>
        <w:tab/>
      </w:r>
    </w:p>
    <w:p w:rsidR="00B57C8F" w:rsidRDefault="00B57C8F" w:rsidP="00B57C8F">
      <w:pPr>
        <w:jc w:val="both"/>
      </w:pPr>
      <w:r>
        <w:t>DESCRIPCION CLINICA DEL DIAGNOSTICO MEDICO</w:t>
      </w:r>
    </w:p>
    <w:p w:rsidR="00A50521" w:rsidRPr="00A50521" w:rsidRDefault="00B57C8F" w:rsidP="00A50521">
      <w:pPr>
        <w:jc w:val="both"/>
      </w:pPr>
      <w:r>
        <w:t>Ingreso:</w:t>
      </w:r>
      <w:r w:rsidR="00A50521">
        <w:t xml:space="preserve">  </w:t>
      </w:r>
    </w:p>
    <w:p w:rsidR="00B57C8F" w:rsidRDefault="00A50521" w:rsidP="00A50521">
      <w:pPr>
        <w:pStyle w:val="Prrafodelista"/>
        <w:jc w:val="both"/>
        <w:rPr>
          <w:b/>
        </w:rPr>
      </w:pPr>
      <w:r>
        <w:rPr>
          <w:b/>
        </w:rPr>
        <w:t>Fractura de tibia y peroné de tercio distal de pierna derecha.</w:t>
      </w:r>
    </w:p>
    <w:p w:rsidR="00A50521" w:rsidRPr="00A50521" w:rsidRDefault="00A50521" w:rsidP="00A50521">
      <w:pPr>
        <w:jc w:val="both"/>
        <w:rPr>
          <w:b/>
        </w:rPr>
      </w:pPr>
    </w:p>
    <w:p w:rsidR="00B57C8F" w:rsidRPr="00F203FA" w:rsidRDefault="00B57C8F" w:rsidP="00B57C8F">
      <w:pPr>
        <w:jc w:val="both"/>
        <w:rPr>
          <w:b/>
        </w:rPr>
      </w:pPr>
      <w:r>
        <w:rPr>
          <w:b/>
        </w:rPr>
        <w:t>D</w:t>
      </w:r>
      <w:r w:rsidRPr="00F203FA">
        <w:rPr>
          <w:b/>
        </w:rPr>
        <w:t>IAGNÓS</w:t>
      </w:r>
      <w:r w:rsidR="00A55989">
        <w:rPr>
          <w:b/>
        </w:rPr>
        <w:t>TICO MÉDICO ACTUAL. 14 / 09/2013</w:t>
      </w:r>
    </w:p>
    <w:p w:rsidR="00B57C8F" w:rsidRDefault="00A55989" w:rsidP="00B57C8F">
      <w:pPr>
        <w:jc w:val="both"/>
      </w:pPr>
      <w:r>
        <w:t xml:space="preserve"> Colocación de tutores externos en miembro inferior derecho</w:t>
      </w:r>
    </w:p>
    <w:p w:rsidR="00B57C8F" w:rsidRDefault="00A55989" w:rsidP="00B57C8F">
      <w:pPr>
        <w:jc w:val="both"/>
        <w:rPr>
          <w:b/>
        </w:rPr>
      </w:pPr>
      <w:r>
        <w:rPr>
          <w:b/>
        </w:rPr>
        <w:t>INDICACIONES MÉDICAS 15</w:t>
      </w:r>
      <w:r w:rsidR="00B57C8F">
        <w:rPr>
          <w:b/>
        </w:rPr>
        <w:t>-09-13:</w:t>
      </w:r>
    </w:p>
    <w:p w:rsidR="00A55989" w:rsidRDefault="003C01DB" w:rsidP="00A55989">
      <w:pPr>
        <w:pStyle w:val="Prrafodelista"/>
        <w:numPr>
          <w:ilvl w:val="0"/>
          <w:numId w:val="20"/>
        </w:numPr>
        <w:jc w:val="both"/>
        <w:rPr>
          <w:b/>
        </w:rPr>
      </w:pPr>
      <w:r>
        <w:rPr>
          <w:b/>
        </w:rPr>
        <w:lastRenderedPageBreak/>
        <w:t>Dieta corriente</w:t>
      </w:r>
    </w:p>
    <w:p w:rsidR="003C01DB" w:rsidRDefault="003C01DB" w:rsidP="00A55989">
      <w:pPr>
        <w:pStyle w:val="Prrafodelista"/>
        <w:numPr>
          <w:ilvl w:val="0"/>
          <w:numId w:val="20"/>
        </w:numPr>
        <w:jc w:val="both"/>
        <w:rPr>
          <w:b/>
        </w:rPr>
      </w:pPr>
      <w:proofErr w:type="spellStart"/>
      <w:r>
        <w:rPr>
          <w:b/>
        </w:rPr>
        <w:t>Solucion</w:t>
      </w:r>
      <w:proofErr w:type="spellEnd"/>
      <w:r>
        <w:rPr>
          <w:b/>
        </w:rPr>
        <w:t xml:space="preserve"> fisiológica 1000 + 2 ampolla de </w:t>
      </w:r>
      <w:proofErr w:type="spellStart"/>
      <w:r>
        <w:rPr>
          <w:b/>
        </w:rPr>
        <w:t>talflex</w:t>
      </w:r>
      <w:proofErr w:type="spellEnd"/>
      <w:r>
        <w:rPr>
          <w:b/>
        </w:rPr>
        <w:t xml:space="preserve"> de 100 </w:t>
      </w:r>
      <w:proofErr w:type="spellStart"/>
      <w:r>
        <w:rPr>
          <w:b/>
        </w:rPr>
        <w:t>mg.</w:t>
      </w:r>
      <w:proofErr w:type="spellEnd"/>
    </w:p>
    <w:p w:rsidR="003C01DB" w:rsidRDefault="003C01DB" w:rsidP="00A55989">
      <w:pPr>
        <w:pStyle w:val="Prrafodelista"/>
        <w:numPr>
          <w:ilvl w:val="0"/>
          <w:numId w:val="20"/>
        </w:numPr>
        <w:jc w:val="both"/>
        <w:rPr>
          <w:b/>
        </w:rPr>
      </w:pPr>
      <w:proofErr w:type="spellStart"/>
      <w:r>
        <w:rPr>
          <w:b/>
        </w:rPr>
        <w:t>Dexametazona</w:t>
      </w:r>
      <w:proofErr w:type="spellEnd"/>
      <w:r>
        <w:rPr>
          <w:b/>
        </w:rPr>
        <w:t xml:space="preserve"> 8 mg cada 12 horas EV</w:t>
      </w:r>
    </w:p>
    <w:p w:rsidR="003C01DB" w:rsidRDefault="003C01DB" w:rsidP="00A55989">
      <w:pPr>
        <w:pStyle w:val="Prrafodelista"/>
        <w:numPr>
          <w:ilvl w:val="0"/>
          <w:numId w:val="20"/>
        </w:numPr>
        <w:jc w:val="both"/>
        <w:rPr>
          <w:b/>
        </w:rPr>
      </w:pPr>
      <w:proofErr w:type="spellStart"/>
      <w:r>
        <w:rPr>
          <w:b/>
        </w:rPr>
        <w:t>Maxibiotic</w:t>
      </w:r>
      <w:proofErr w:type="spellEnd"/>
      <w:r>
        <w:rPr>
          <w:b/>
        </w:rPr>
        <w:t xml:space="preserve"> 1 gr. Cada 8 horas EV</w:t>
      </w:r>
    </w:p>
    <w:p w:rsidR="003C01DB" w:rsidRDefault="003C01DB" w:rsidP="00A55989">
      <w:pPr>
        <w:pStyle w:val="Prrafodelista"/>
        <w:numPr>
          <w:ilvl w:val="0"/>
          <w:numId w:val="20"/>
        </w:numPr>
        <w:jc w:val="both"/>
        <w:rPr>
          <w:b/>
        </w:rPr>
      </w:pPr>
      <w:proofErr w:type="spellStart"/>
      <w:r>
        <w:rPr>
          <w:b/>
        </w:rPr>
        <w:t>Quetorol</w:t>
      </w:r>
      <w:proofErr w:type="spellEnd"/>
      <w:r>
        <w:rPr>
          <w:b/>
        </w:rPr>
        <w:t xml:space="preserve"> de 30 </w:t>
      </w:r>
      <w:proofErr w:type="spellStart"/>
      <w:r>
        <w:rPr>
          <w:b/>
        </w:rPr>
        <w:t>mg.</w:t>
      </w:r>
      <w:proofErr w:type="spellEnd"/>
      <w:r>
        <w:rPr>
          <w:b/>
        </w:rPr>
        <w:t xml:space="preserve"> EV PRN</w:t>
      </w:r>
    </w:p>
    <w:p w:rsidR="003C01DB" w:rsidRDefault="003C01DB" w:rsidP="00A55989">
      <w:pPr>
        <w:pStyle w:val="Prrafodelista"/>
        <w:numPr>
          <w:ilvl w:val="0"/>
          <w:numId w:val="20"/>
        </w:numPr>
        <w:jc w:val="both"/>
        <w:rPr>
          <w:b/>
        </w:rPr>
      </w:pPr>
      <w:proofErr w:type="spellStart"/>
      <w:r>
        <w:rPr>
          <w:b/>
        </w:rPr>
        <w:t>Ranitidina</w:t>
      </w:r>
      <w:proofErr w:type="spellEnd"/>
      <w:r>
        <w:rPr>
          <w:b/>
        </w:rPr>
        <w:t xml:space="preserve"> 50 </w:t>
      </w:r>
      <w:proofErr w:type="spellStart"/>
      <w:r>
        <w:rPr>
          <w:b/>
        </w:rPr>
        <w:t>mg.</w:t>
      </w:r>
      <w:proofErr w:type="spellEnd"/>
      <w:r>
        <w:rPr>
          <w:b/>
        </w:rPr>
        <w:t xml:space="preserve"> EV cada 12 horas</w:t>
      </w:r>
    </w:p>
    <w:p w:rsidR="003C01DB" w:rsidRDefault="003C01DB" w:rsidP="00A55989">
      <w:pPr>
        <w:pStyle w:val="Prrafodelista"/>
        <w:numPr>
          <w:ilvl w:val="0"/>
          <w:numId w:val="20"/>
        </w:numPr>
        <w:jc w:val="both"/>
        <w:rPr>
          <w:b/>
        </w:rPr>
      </w:pPr>
      <w:proofErr w:type="spellStart"/>
      <w:r>
        <w:rPr>
          <w:b/>
        </w:rPr>
        <w:t>Enoxiparina</w:t>
      </w:r>
      <w:proofErr w:type="spellEnd"/>
      <w:r>
        <w:rPr>
          <w:b/>
        </w:rPr>
        <w:t xml:space="preserve"> 20 </w:t>
      </w:r>
      <w:proofErr w:type="spellStart"/>
      <w:r>
        <w:rPr>
          <w:b/>
        </w:rPr>
        <w:t>mg.</w:t>
      </w:r>
      <w:proofErr w:type="spellEnd"/>
      <w:r>
        <w:rPr>
          <w:b/>
        </w:rPr>
        <w:t xml:space="preserve"> SC cada 24 horas</w:t>
      </w:r>
    </w:p>
    <w:p w:rsidR="003C01DB" w:rsidRDefault="003C01DB" w:rsidP="00A55989">
      <w:pPr>
        <w:pStyle w:val="Prrafodelista"/>
        <w:numPr>
          <w:ilvl w:val="0"/>
          <w:numId w:val="20"/>
        </w:numPr>
        <w:jc w:val="both"/>
        <w:rPr>
          <w:b/>
        </w:rPr>
      </w:pPr>
      <w:r>
        <w:rPr>
          <w:b/>
        </w:rPr>
        <w:t xml:space="preserve">Extremidad inferior derecha en elevación </w:t>
      </w:r>
    </w:p>
    <w:p w:rsidR="003C01DB" w:rsidRPr="00A55989" w:rsidRDefault="003C01DB" w:rsidP="00A55989">
      <w:pPr>
        <w:pStyle w:val="Prrafodelista"/>
        <w:numPr>
          <w:ilvl w:val="0"/>
          <w:numId w:val="20"/>
        </w:numPr>
        <w:jc w:val="both"/>
        <w:rPr>
          <w:b/>
        </w:rPr>
      </w:pPr>
      <w:r>
        <w:rPr>
          <w:b/>
        </w:rPr>
        <w:t xml:space="preserve">Control de signos vitales y cuidados generales de enfermería </w:t>
      </w:r>
    </w:p>
    <w:p w:rsidR="00B57C8F" w:rsidRPr="00B907C4" w:rsidRDefault="00B57C8F" w:rsidP="00B57C8F">
      <w:pPr>
        <w:jc w:val="both"/>
        <w:rPr>
          <w:b/>
        </w:rPr>
      </w:pPr>
      <w:r w:rsidRPr="00263818">
        <w:rPr>
          <w:b/>
        </w:rPr>
        <w:t>LABORATORIOS.</w:t>
      </w:r>
    </w:p>
    <w:p w:rsidR="00B57C8F" w:rsidRDefault="00B57C8F" w:rsidP="00B57C8F">
      <w:pPr>
        <w:numPr>
          <w:ilvl w:val="0"/>
          <w:numId w:val="6"/>
        </w:numPr>
        <w:spacing w:after="0" w:line="360" w:lineRule="auto"/>
        <w:jc w:val="both"/>
        <w:rPr>
          <w:rFonts w:ascii="Tahoma" w:hAnsi="Tahoma" w:cs="Tahoma"/>
          <w:b/>
          <w:lang w:val="es-AR"/>
        </w:rPr>
      </w:pPr>
      <w:r w:rsidRPr="00226E99">
        <w:rPr>
          <w:rFonts w:ascii="Tahoma" w:hAnsi="Tahoma" w:cs="Tahoma"/>
          <w:b/>
          <w:lang w:val="es-AR"/>
        </w:rPr>
        <w:t>EXAMENES COMPLEMENTARIOS.</w:t>
      </w:r>
    </w:p>
    <w:p w:rsidR="00B57C8F" w:rsidRPr="00B35243" w:rsidRDefault="00B57C8F" w:rsidP="00B57C8F">
      <w:pPr>
        <w:pStyle w:val="Prrafodelista"/>
        <w:spacing w:line="360" w:lineRule="auto"/>
        <w:ind w:left="1080"/>
        <w:rPr>
          <w:b/>
          <w:u w:val="single"/>
        </w:rPr>
      </w:pPr>
      <w:r w:rsidRPr="00B35243">
        <w:rPr>
          <w:b/>
          <w:u w:val="single"/>
        </w:rPr>
        <w:t>HEMOGRAMA</w:t>
      </w:r>
    </w:p>
    <w:p w:rsidR="00B57C8F" w:rsidRPr="00C66508" w:rsidRDefault="00B57C8F" w:rsidP="00B57C8F">
      <w:pPr>
        <w:pStyle w:val="Prrafodelista"/>
        <w:spacing w:line="360" w:lineRule="auto"/>
        <w:ind w:left="1080"/>
      </w:pPr>
      <w:r w:rsidRPr="00B35243">
        <w:rPr>
          <w:b/>
        </w:rPr>
        <w:t xml:space="preserve">Fecha: </w:t>
      </w:r>
    </w:p>
    <w:p w:rsidR="00B57C8F" w:rsidRPr="00C66508" w:rsidRDefault="00B57C8F" w:rsidP="00B57C8F">
      <w:pPr>
        <w:pStyle w:val="Prrafodelista"/>
        <w:spacing w:line="360" w:lineRule="auto"/>
        <w:ind w:left="1080"/>
      </w:pPr>
    </w:p>
    <w:tbl>
      <w:tblPr>
        <w:tblStyle w:val="Tablaconcuadrcula"/>
        <w:tblW w:w="0" w:type="auto"/>
        <w:jc w:val="center"/>
        <w:tblLook w:val="04A0"/>
      </w:tblPr>
      <w:tblGrid>
        <w:gridCol w:w="1872"/>
        <w:gridCol w:w="2552"/>
        <w:gridCol w:w="3055"/>
      </w:tblGrid>
      <w:tr w:rsidR="00B57C8F" w:rsidRPr="00C66508" w:rsidTr="00C003BA">
        <w:trPr>
          <w:jc w:val="center"/>
        </w:trPr>
        <w:tc>
          <w:tcPr>
            <w:tcW w:w="1872" w:type="dxa"/>
          </w:tcPr>
          <w:p w:rsidR="00B57C8F" w:rsidRPr="00C66508" w:rsidRDefault="00B57C8F" w:rsidP="00C003BA">
            <w:pPr>
              <w:spacing w:line="360" w:lineRule="auto"/>
              <w:rPr>
                <w:b/>
              </w:rPr>
            </w:pPr>
          </w:p>
        </w:tc>
        <w:tc>
          <w:tcPr>
            <w:tcW w:w="2552" w:type="dxa"/>
          </w:tcPr>
          <w:p w:rsidR="00B57C8F" w:rsidRPr="00C66508" w:rsidRDefault="00B57C8F" w:rsidP="00C003BA">
            <w:pPr>
              <w:spacing w:line="360" w:lineRule="auto"/>
              <w:rPr>
                <w:b/>
              </w:rPr>
            </w:pPr>
            <w:r w:rsidRPr="00C66508">
              <w:rPr>
                <w:b/>
              </w:rPr>
              <w:t xml:space="preserve">Resultados </w:t>
            </w:r>
          </w:p>
        </w:tc>
        <w:tc>
          <w:tcPr>
            <w:tcW w:w="3055" w:type="dxa"/>
          </w:tcPr>
          <w:p w:rsidR="00B57C8F" w:rsidRPr="00C66508" w:rsidRDefault="00B57C8F" w:rsidP="00C003BA">
            <w:pPr>
              <w:spacing w:line="360" w:lineRule="auto"/>
              <w:rPr>
                <w:b/>
              </w:rPr>
            </w:pPr>
            <w:r w:rsidRPr="00C66508">
              <w:rPr>
                <w:b/>
              </w:rPr>
              <w:t>Valores de referencia</w:t>
            </w:r>
          </w:p>
        </w:tc>
      </w:tr>
      <w:tr w:rsidR="00B57C8F" w:rsidRPr="00C66508" w:rsidTr="00C003BA">
        <w:trPr>
          <w:jc w:val="center"/>
        </w:trPr>
        <w:tc>
          <w:tcPr>
            <w:tcW w:w="7479" w:type="dxa"/>
            <w:gridSpan w:val="3"/>
          </w:tcPr>
          <w:p w:rsidR="00B57C8F" w:rsidRPr="00C66508" w:rsidRDefault="00B57C8F" w:rsidP="00C003BA">
            <w:pPr>
              <w:spacing w:line="360" w:lineRule="auto"/>
              <w:rPr>
                <w:b/>
              </w:rPr>
            </w:pPr>
            <w:r>
              <w:rPr>
                <w:b/>
              </w:rPr>
              <w:t>SERIE ROJA</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GR</w:t>
            </w:r>
          </w:p>
        </w:tc>
        <w:tc>
          <w:tcPr>
            <w:tcW w:w="2552" w:type="dxa"/>
          </w:tcPr>
          <w:p w:rsidR="00B57C8F" w:rsidRPr="00C66508" w:rsidRDefault="00B57C8F" w:rsidP="00C003BA">
            <w:pPr>
              <w:spacing w:line="360" w:lineRule="auto"/>
              <w:rPr>
                <w:b/>
              </w:rPr>
            </w:pPr>
            <w:r>
              <w:t>3.16</w:t>
            </w:r>
            <w:r w:rsidRPr="00C66508">
              <w:t>0.000/mm</w:t>
            </w:r>
            <w:r w:rsidRPr="00C66508">
              <w:rPr>
                <w:vertAlign w:val="superscript"/>
              </w:rPr>
              <w:t>3</w:t>
            </w:r>
          </w:p>
        </w:tc>
        <w:tc>
          <w:tcPr>
            <w:tcW w:w="3055" w:type="dxa"/>
          </w:tcPr>
          <w:p w:rsidR="00B57C8F" w:rsidRPr="00C66508" w:rsidRDefault="00B57C8F" w:rsidP="00C003BA">
            <w:pPr>
              <w:spacing w:line="360" w:lineRule="auto"/>
            </w:pPr>
            <w:r w:rsidRPr="00C66508">
              <w:t>4.000.000-5.500.000/m</w:t>
            </w:r>
            <w:r w:rsidRPr="00C66508">
              <w:rPr>
                <w:vertAlign w:val="superscript"/>
              </w:rPr>
              <w:t>3</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HB</w:t>
            </w:r>
          </w:p>
        </w:tc>
        <w:tc>
          <w:tcPr>
            <w:tcW w:w="2552" w:type="dxa"/>
          </w:tcPr>
          <w:p w:rsidR="00B57C8F" w:rsidRPr="00C66508" w:rsidRDefault="00C51AF3" w:rsidP="00C003BA">
            <w:pPr>
              <w:spacing w:line="360" w:lineRule="auto"/>
            </w:pPr>
            <w:r>
              <w:t xml:space="preserve">10,8 </w:t>
            </w:r>
            <w:r w:rsidR="00B57C8F" w:rsidRPr="00C66508">
              <w:t>g/dl</w:t>
            </w:r>
          </w:p>
        </w:tc>
        <w:tc>
          <w:tcPr>
            <w:tcW w:w="3055" w:type="dxa"/>
          </w:tcPr>
          <w:p w:rsidR="00B57C8F" w:rsidRPr="00C66508" w:rsidRDefault="00B57C8F" w:rsidP="00C003BA">
            <w:pPr>
              <w:spacing w:line="360" w:lineRule="auto"/>
            </w:pPr>
            <w:r w:rsidRPr="00C66508">
              <w:t>11,5-13,0 g/dl</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HTO</w:t>
            </w:r>
          </w:p>
        </w:tc>
        <w:tc>
          <w:tcPr>
            <w:tcW w:w="2552" w:type="dxa"/>
          </w:tcPr>
          <w:p w:rsidR="00B57C8F" w:rsidRPr="00C66508" w:rsidRDefault="00C51AF3" w:rsidP="00C003BA">
            <w:pPr>
              <w:spacing w:line="360" w:lineRule="auto"/>
            </w:pPr>
            <w:r>
              <w:t>34</w:t>
            </w:r>
            <w:r w:rsidR="00B57C8F" w:rsidRPr="00C66508">
              <w:t>%</w:t>
            </w:r>
          </w:p>
        </w:tc>
        <w:tc>
          <w:tcPr>
            <w:tcW w:w="3055" w:type="dxa"/>
          </w:tcPr>
          <w:p w:rsidR="00B57C8F" w:rsidRPr="00C66508" w:rsidRDefault="00B57C8F" w:rsidP="00C003BA">
            <w:pPr>
              <w:spacing w:line="360" w:lineRule="auto"/>
            </w:pPr>
            <w:r w:rsidRPr="00C66508">
              <w:t>35-41%</w:t>
            </w:r>
          </w:p>
        </w:tc>
      </w:tr>
      <w:tr w:rsidR="00B57C8F" w:rsidRPr="00C66508" w:rsidTr="00C003BA">
        <w:trPr>
          <w:jc w:val="center"/>
        </w:trPr>
        <w:tc>
          <w:tcPr>
            <w:tcW w:w="7479" w:type="dxa"/>
            <w:gridSpan w:val="3"/>
          </w:tcPr>
          <w:p w:rsidR="00B57C8F" w:rsidRPr="004D718A" w:rsidRDefault="00B57C8F" w:rsidP="00C003BA">
            <w:pPr>
              <w:spacing w:line="360" w:lineRule="auto"/>
              <w:rPr>
                <w:b/>
              </w:rPr>
            </w:pPr>
            <w:r w:rsidRPr="004D718A">
              <w:rPr>
                <w:b/>
              </w:rPr>
              <w:t>SERIE BLANCA</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GB</w:t>
            </w:r>
          </w:p>
        </w:tc>
        <w:tc>
          <w:tcPr>
            <w:tcW w:w="2552" w:type="dxa"/>
          </w:tcPr>
          <w:p w:rsidR="00B57C8F" w:rsidRPr="00C66508" w:rsidRDefault="00B57C8F" w:rsidP="00C003BA">
            <w:pPr>
              <w:spacing w:line="360" w:lineRule="auto"/>
              <w:rPr>
                <w:b/>
              </w:rPr>
            </w:pPr>
            <w:r>
              <w:t>14.500</w:t>
            </w:r>
            <w:r w:rsidRPr="00C66508">
              <w:t>/mm</w:t>
            </w:r>
            <w:r w:rsidRPr="00C66508">
              <w:rPr>
                <w:vertAlign w:val="superscript"/>
              </w:rPr>
              <w:t>3</w:t>
            </w:r>
          </w:p>
        </w:tc>
        <w:tc>
          <w:tcPr>
            <w:tcW w:w="3055" w:type="dxa"/>
          </w:tcPr>
          <w:p w:rsidR="00B57C8F" w:rsidRPr="00C66508" w:rsidRDefault="00B57C8F" w:rsidP="00C003BA">
            <w:pPr>
              <w:spacing w:line="360" w:lineRule="auto"/>
            </w:pPr>
            <w:r w:rsidRPr="00C66508">
              <w:t>5.000-12.000/mm</w:t>
            </w:r>
            <w:r w:rsidRPr="00C66508">
              <w:rPr>
                <w:vertAlign w:val="superscript"/>
              </w:rPr>
              <w:t>3</w:t>
            </w:r>
          </w:p>
        </w:tc>
      </w:tr>
      <w:tr w:rsidR="00B57C8F" w:rsidRPr="00C66508" w:rsidTr="00C003BA">
        <w:trPr>
          <w:jc w:val="center"/>
        </w:trPr>
        <w:tc>
          <w:tcPr>
            <w:tcW w:w="7479" w:type="dxa"/>
            <w:gridSpan w:val="3"/>
          </w:tcPr>
          <w:p w:rsidR="00B57C8F" w:rsidRPr="004D718A" w:rsidRDefault="00B57C8F" w:rsidP="00C003BA">
            <w:pPr>
              <w:spacing w:line="360" w:lineRule="auto"/>
              <w:rPr>
                <w:b/>
              </w:rPr>
            </w:pPr>
            <w:r w:rsidRPr="004D718A">
              <w:rPr>
                <w:b/>
              </w:rPr>
              <w:t>COAGULACION</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 xml:space="preserve">Plaquetas </w:t>
            </w:r>
          </w:p>
        </w:tc>
        <w:tc>
          <w:tcPr>
            <w:tcW w:w="2552" w:type="dxa"/>
          </w:tcPr>
          <w:p w:rsidR="00B57C8F" w:rsidRPr="00C66508" w:rsidRDefault="00B57C8F" w:rsidP="00C003BA">
            <w:pPr>
              <w:spacing w:line="360" w:lineRule="auto"/>
            </w:pPr>
            <w:r w:rsidRPr="00C66508">
              <w:t>1</w:t>
            </w:r>
            <w:r>
              <w:t>57</w:t>
            </w:r>
            <w:r w:rsidRPr="00C66508">
              <w:t>.000/mm</w:t>
            </w:r>
            <w:r w:rsidRPr="00C66508">
              <w:rPr>
                <w:vertAlign w:val="superscript"/>
              </w:rPr>
              <w:t>3</w:t>
            </w:r>
          </w:p>
        </w:tc>
        <w:tc>
          <w:tcPr>
            <w:tcW w:w="3055" w:type="dxa"/>
          </w:tcPr>
          <w:p w:rsidR="00B57C8F" w:rsidRPr="00C66508" w:rsidRDefault="00B57C8F" w:rsidP="00C003BA">
            <w:pPr>
              <w:spacing w:line="360" w:lineRule="auto"/>
            </w:pPr>
            <w:r w:rsidRPr="00C66508">
              <w:t>150.000-450.000/mm</w:t>
            </w:r>
            <w:r w:rsidRPr="00C66508">
              <w:rPr>
                <w:vertAlign w:val="superscript"/>
              </w:rPr>
              <w:t>3</w:t>
            </w:r>
          </w:p>
        </w:tc>
      </w:tr>
      <w:tr w:rsidR="00B57C8F" w:rsidRPr="00C66508" w:rsidTr="00C003BA">
        <w:trPr>
          <w:jc w:val="center"/>
        </w:trPr>
        <w:tc>
          <w:tcPr>
            <w:tcW w:w="1872" w:type="dxa"/>
          </w:tcPr>
          <w:p w:rsidR="00B57C8F" w:rsidRPr="00C66508" w:rsidRDefault="00B57C8F" w:rsidP="00C003BA">
            <w:pPr>
              <w:spacing w:line="360" w:lineRule="auto"/>
              <w:rPr>
                <w:b/>
              </w:rPr>
            </w:pPr>
            <w:r>
              <w:rPr>
                <w:b/>
              </w:rPr>
              <w:t>T. Protrombina</w:t>
            </w:r>
          </w:p>
        </w:tc>
        <w:tc>
          <w:tcPr>
            <w:tcW w:w="2552" w:type="dxa"/>
          </w:tcPr>
          <w:p w:rsidR="00B57C8F" w:rsidRPr="00C66508" w:rsidRDefault="00C51AF3" w:rsidP="00C003BA">
            <w:pPr>
              <w:spacing w:line="360" w:lineRule="auto"/>
            </w:pPr>
            <w:r>
              <w:t>11.3</w:t>
            </w:r>
            <w:r w:rsidR="00B57C8F">
              <w:t>seg.</w:t>
            </w:r>
          </w:p>
        </w:tc>
        <w:tc>
          <w:tcPr>
            <w:tcW w:w="3055" w:type="dxa"/>
          </w:tcPr>
          <w:p w:rsidR="00B57C8F" w:rsidRPr="00C66508" w:rsidRDefault="00B57C8F" w:rsidP="00C003BA">
            <w:pPr>
              <w:spacing w:line="360" w:lineRule="auto"/>
            </w:pPr>
            <w:r>
              <w:t xml:space="preserve">11.1 -13 </w:t>
            </w:r>
            <w:proofErr w:type="spellStart"/>
            <w:r>
              <w:t>seg</w:t>
            </w:r>
            <w:proofErr w:type="spellEnd"/>
            <w:r>
              <w:t>.</w:t>
            </w:r>
          </w:p>
        </w:tc>
      </w:tr>
      <w:tr w:rsidR="00B57C8F" w:rsidRPr="00C66508" w:rsidTr="00C003BA">
        <w:trPr>
          <w:jc w:val="center"/>
        </w:trPr>
        <w:tc>
          <w:tcPr>
            <w:tcW w:w="1872" w:type="dxa"/>
          </w:tcPr>
          <w:p w:rsidR="00B57C8F" w:rsidRPr="00C66508" w:rsidRDefault="00B57C8F" w:rsidP="00C003BA">
            <w:pPr>
              <w:spacing w:line="360" w:lineRule="auto"/>
              <w:rPr>
                <w:b/>
              </w:rPr>
            </w:pPr>
            <w:r>
              <w:rPr>
                <w:b/>
              </w:rPr>
              <w:t>INR</w:t>
            </w:r>
          </w:p>
        </w:tc>
        <w:tc>
          <w:tcPr>
            <w:tcW w:w="2552" w:type="dxa"/>
          </w:tcPr>
          <w:p w:rsidR="00B57C8F" w:rsidRPr="00C66508" w:rsidRDefault="00B57C8F" w:rsidP="00C003BA">
            <w:pPr>
              <w:spacing w:line="360" w:lineRule="auto"/>
            </w:pPr>
            <w:r>
              <w:t>1.0</w:t>
            </w:r>
            <w:r w:rsidR="00C51AF3">
              <w:t>3</w:t>
            </w:r>
          </w:p>
        </w:tc>
        <w:tc>
          <w:tcPr>
            <w:tcW w:w="3055" w:type="dxa"/>
          </w:tcPr>
          <w:p w:rsidR="00B57C8F" w:rsidRPr="00C66508" w:rsidRDefault="00B57C8F" w:rsidP="00C003BA">
            <w:pPr>
              <w:spacing w:line="360" w:lineRule="auto"/>
            </w:pPr>
            <w:r>
              <w:t>1.0- 1.16</w:t>
            </w:r>
          </w:p>
        </w:tc>
      </w:tr>
    </w:tbl>
    <w:p w:rsidR="00B57C8F" w:rsidRPr="00B35243" w:rsidRDefault="00B57C8F" w:rsidP="00B57C8F">
      <w:pPr>
        <w:pStyle w:val="Prrafodelista"/>
        <w:spacing w:line="360" w:lineRule="auto"/>
        <w:ind w:left="1080"/>
        <w:rPr>
          <w:b/>
        </w:rPr>
      </w:pPr>
    </w:p>
    <w:p w:rsidR="00B57C8F" w:rsidRPr="00B35243" w:rsidRDefault="00B57C8F" w:rsidP="00B57C8F">
      <w:pPr>
        <w:pStyle w:val="Prrafodelista"/>
        <w:spacing w:line="360" w:lineRule="auto"/>
        <w:ind w:left="1080"/>
        <w:rPr>
          <w:b/>
        </w:rPr>
      </w:pPr>
      <w:r w:rsidRPr="00B35243">
        <w:rPr>
          <w:b/>
        </w:rPr>
        <w:t xml:space="preserve">Diferencial </w:t>
      </w:r>
    </w:p>
    <w:p w:rsidR="00B57C8F" w:rsidRPr="00B35243" w:rsidRDefault="00B57C8F" w:rsidP="00B57C8F">
      <w:pPr>
        <w:pStyle w:val="Prrafodelista"/>
        <w:spacing w:line="360" w:lineRule="auto"/>
        <w:ind w:left="1080"/>
        <w:rPr>
          <w:b/>
        </w:rPr>
      </w:pPr>
    </w:p>
    <w:tbl>
      <w:tblPr>
        <w:tblStyle w:val="Tablaconcuadrcula"/>
        <w:tblpPr w:leftFromText="141" w:rightFromText="141" w:vertAnchor="text" w:tblpXSpec="center" w:tblpY="1"/>
        <w:tblOverlap w:val="never"/>
        <w:tblW w:w="0" w:type="auto"/>
        <w:tblLook w:val="04A0"/>
      </w:tblPr>
      <w:tblGrid>
        <w:gridCol w:w="1015"/>
        <w:gridCol w:w="2351"/>
        <w:gridCol w:w="2482"/>
      </w:tblGrid>
      <w:tr w:rsidR="00B57C8F" w:rsidRPr="00C66508" w:rsidTr="00C003BA">
        <w:trPr>
          <w:trHeight w:val="388"/>
        </w:trPr>
        <w:tc>
          <w:tcPr>
            <w:tcW w:w="1015" w:type="dxa"/>
          </w:tcPr>
          <w:p w:rsidR="00B57C8F" w:rsidRPr="00C66508" w:rsidRDefault="00B57C8F" w:rsidP="00C003BA">
            <w:pPr>
              <w:spacing w:line="360" w:lineRule="auto"/>
              <w:rPr>
                <w:b/>
              </w:rPr>
            </w:pPr>
          </w:p>
        </w:tc>
        <w:tc>
          <w:tcPr>
            <w:tcW w:w="2351" w:type="dxa"/>
          </w:tcPr>
          <w:p w:rsidR="00B57C8F" w:rsidRPr="00C66508" w:rsidRDefault="00B57C8F" w:rsidP="00C003BA">
            <w:pPr>
              <w:spacing w:line="360" w:lineRule="auto"/>
              <w:rPr>
                <w:b/>
              </w:rPr>
            </w:pPr>
            <w:r w:rsidRPr="00C66508">
              <w:rPr>
                <w:b/>
              </w:rPr>
              <w:t xml:space="preserve">Resultados </w:t>
            </w:r>
          </w:p>
        </w:tc>
        <w:tc>
          <w:tcPr>
            <w:tcW w:w="2482" w:type="dxa"/>
          </w:tcPr>
          <w:p w:rsidR="00B57C8F" w:rsidRPr="00C66508" w:rsidRDefault="00B57C8F" w:rsidP="00C003BA">
            <w:pPr>
              <w:spacing w:line="360" w:lineRule="auto"/>
              <w:rPr>
                <w:b/>
              </w:rPr>
            </w:pPr>
            <w:r w:rsidRPr="00C66508">
              <w:rPr>
                <w:b/>
              </w:rPr>
              <w:t xml:space="preserve">Valores de referencia </w:t>
            </w:r>
          </w:p>
        </w:tc>
      </w:tr>
      <w:tr w:rsidR="00B57C8F" w:rsidRPr="00C66508" w:rsidTr="00C003BA">
        <w:trPr>
          <w:trHeight w:val="406"/>
        </w:trPr>
        <w:tc>
          <w:tcPr>
            <w:tcW w:w="1015" w:type="dxa"/>
          </w:tcPr>
          <w:p w:rsidR="00B57C8F" w:rsidRPr="00C66508" w:rsidRDefault="00B57C8F" w:rsidP="00C003BA">
            <w:pPr>
              <w:spacing w:line="360" w:lineRule="auto"/>
              <w:rPr>
                <w:b/>
              </w:rPr>
            </w:pPr>
            <w:r w:rsidRPr="00C66508">
              <w:rPr>
                <w:b/>
              </w:rPr>
              <w:t>S</w:t>
            </w:r>
          </w:p>
        </w:tc>
        <w:tc>
          <w:tcPr>
            <w:tcW w:w="2351" w:type="dxa"/>
          </w:tcPr>
          <w:p w:rsidR="00B57C8F" w:rsidRPr="00C66508" w:rsidRDefault="00B57C8F" w:rsidP="00C003BA">
            <w:pPr>
              <w:spacing w:line="360" w:lineRule="auto"/>
            </w:pPr>
            <w:r>
              <w:t>74</w:t>
            </w:r>
            <w:r w:rsidRPr="00C66508">
              <w:t>%</w:t>
            </w:r>
          </w:p>
        </w:tc>
        <w:tc>
          <w:tcPr>
            <w:tcW w:w="2482" w:type="dxa"/>
          </w:tcPr>
          <w:p w:rsidR="00B57C8F" w:rsidRPr="00C66508" w:rsidRDefault="00B57C8F" w:rsidP="00C003BA">
            <w:pPr>
              <w:spacing w:line="360" w:lineRule="auto"/>
            </w:pPr>
            <w:r w:rsidRPr="00C66508">
              <w:t>20-40%</w:t>
            </w:r>
          </w:p>
        </w:tc>
      </w:tr>
      <w:tr w:rsidR="00B57C8F" w:rsidRPr="00C66508" w:rsidTr="00C003BA">
        <w:trPr>
          <w:trHeight w:val="406"/>
        </w:trPr>
        <w:tc>
          <w:tcPr>
            <w:tcW w:w="1015" w:type="dxa"/>
          </w:tcPr>
          <w:p w:rsidR="00B57C8F" w:rsidRPr="00C66508" w:rsidRDefault="00B57C8F" w:rsidP="00C003BA">
            <w:pPr>
              <w:spacing w:line="360" w:lineRule="auto"/>
              <w:rPr>
                <w:b/>
              </w:rPr>
            </w:pPr>
            <w:r w:rsidRPr="00C66508">
              <w:rPr>
                <w:b/>
              </w:rPr>
              <w:t>L</w:t>
            </w:r>
          </w:p>
        </w:tc>
        <w:tc>
          <w:tcPr>
            <w:tcW w:w="2351" w:type="dxa"/>
          </w:tcPr>
          <w:p w:rsidR="00B57C8F" w:rsidRPr="00C66508" w:rsidRDefault="00B57C8F" w:rsidP="00C003BA">
            <w:pPr>
              <w:spacing w:line="360" w:lineRule="auto"/>
            </w:pPr>
            <w:r>
              <w:t>12</w:t>
            </w:r>
            <w:r w:rsidRPr="00C66508">
              <w:t>%</w:t>
            </w:r>
          </w:p>
        </w:tc>
        <w:tc>
          <w:tcPr>
            <w:tcW w:w="2482" w:type="dxa"/>
          </w:tcPr>
          <w:p w:rsidR="00B57C8F" w:rsidRPr="00C66508" w:rsidRDefault="00B57C8F" w:rsidP="00C003BA">
            <w:pPr>
              <w:spacing w:line="360" w:lineRule="auto"/>
            </w:pPr>
            <w:r w:rsidRPr="00C66508">
              <w:t>40-50%</w:t>
            </w:r>
          </w:p>
        </w:tc>
      </w:tr>
      <w:tr w:rsidR="00B57C8F" w:rsidRPr="00C66508" w:rsidTr="00C003BA">
        <w:trPr>
          <w:trHeight w:val="406"/>
        </w:trPr>
        <w:tc>
          <w:tcPr>
            <w:tcW w:w="1015" w:type="dxa"/>
          </w:tcPr>
          <w:p w:rsidR="00B57C8F" w:rsidRPr="00C66508" w:rsidRDefault="00B57C8F" w:rsidP="00C003BA">
            <w:pPr>
              <w:spacing w:line="360" w:lineRule="auto"/>
              <w:rPr>
                <w:b/>
              </w:rPr>
            </w:pPr>
            <w:r w:rsidRPr="00C66508">
              <w:rPr>
                <w:b/>
              </w:rPr>
              <w:t>Mo</w:t>
            </w:r>
          </w:p>
        </w:tc>
        <w:tc>
          <w:tcPr>
            <w:tcW w:w="2351" w:type="dxa"/>
          </w:tcPr>
          <w:p w:rsidR="00B57C8F" w:rsidRPr="00C66508" w:rsidRDefault="00B57C8F" w:rsidP="00C003BA">
            <w:pPr>
              <w:spacing w:line="360" w:lineRule="auto"/>
            </w:pPr>
            <w:r>
              <w:t>9</w:t>
            </w:r>
            <w:r w:rsidRPr="00C66508">
              <w:t>%</w:t>
            </w:r>
          </w:p>
        </w:tc>
        <w:tc>
          <w:tcPr>
            <w:tcW w:w="2482" w:type="dxa"/>
          </w:tcPr>
          <w:p w:rsidR="00B57C8F" w:rsidRPr="00C66508" w:rsidRDefault="00B57C8F" w:rsidP="00C003BA">
            <w:pPr>
              <w:spacing w:line="360" w:lineRule="auto"/>
            </w:pPr>
            <w:r w:rsidRPr="00C66508">
              <w:t>1-8%</w:t>
            </w:r>
          </w:p>
        </w:tc>
      </w:tr>
      <w:tr w:rsidR="00B57C8F" w:rsidRPr="00C66508" w:rsidTr="00C003BA">
        <w:trPr>
          <w:trHeight w:val="406"/>
        </w:trPr>
        <w:tc>
          <w:tcPr>
            <w:tcW w:w="1015" w:type="dxa"/>
          </w:tcPr>
          <w:p w:rsidR="00B57C8F" w:rsidRPr="00C66508" w:rsidRDefault="00B57C8F" w:rsidP="00C003BA">
            <w:pPr>
              <w:spacing w:line="360" w:lineRule="auto"/>
              <w:rPr>
                <w:b/>
              </w:rPr>
            </w:pPr>
            <w:r>
              <w:rPr>
                <w:b/>
              </w:rPr>
              <w:t xml:space="preserve">Ca </w:t>
            </w:r>
          </w:p>
        </w:tc>
        <w:tc>
          <w:tcPr>
            <w:tcW w:w="2351" w:type="dxa"/>
          </w:tcPr>
          <w:p w:rsidR="00B57C8F" w:rsidRDefault="00B57C8F" w:rsidP="00C003BA">
            <w:pPr>
              <w:spacing w:line="360" w:lineRule="auto"/>
            </w:pPr>
            <w:r>
              <w:t>5</w:t>
            </w:r>
          </w:p>
        </w:tc>
        <w:tc>
          <w:tcPr>
            <w:tcW w:w="2482" w:type="dxa"/>
          </w:tcPr>
          <w:p w:rsidR="00B57C8F" w:rsidRPr="00C66508" w:rsidRDefault="00B57C8F" w:rsidP="00C003BA">
            <w:pPr>
              <w:spacing w:line="360" w:lineRule="auto"/>
            </w:pPr>
            <w:r>
              <w:t>1-3%</w:t>
            </w:r>
          </w:p>
        </w:tc>
      </w:tr>
    </w:tbl>
    <w:p w:rsidR="00B57C8F" w:rsidRPr="004D718A" w:rsidRDefault="00B57C8F" w:rsidP="00B57C8F">
      <w:pPr>
        <w:pStyle w:val="Prrafodelista"/>
        <w:spacing w:line="360" w:lineRule="auto"/>
        <w:ind w:left="1080"/>
        <w:rPr>
          <w:b/>
        </w:rPr>
      </w:pPr>
    </w:p>
    <w:p w:rsidR="00B57C8F" w:rsidRPr="004D718A" w:rsidRDefault="00B57C8F" w:rsidP="00B57C8F"/>
    <w:p w:rsidR="00B57C8F" w:rsidRPr="004D718A" w:rsidRDefault="00B57C8F" w:rsidP="00B57C8F">
      <w:pPr>
        <w:pStyle w:val="Prrafodelista"/>
        <w:ind w:left="1080"/>
      </w:pPr>
    </w:p>
    <w:p w:rsidR="00B57C8F" w:rsidRPr="004D718A" w:rsidRDefault="00B57C8F" w:rsidP="00B57C8F">
      <w:pPr>
        <w:pStyle w:val="Prrafodelista"/>
        <w:spacing w:line="360" w:lineRule="auto"/>
        <w:ind w:left="1080"/>
        <w:rPr>
          <w:b/>
        </w:rPr>
      </w:pPr>
    </w:p>
    <w:p w:rsidR="00B57C8F" w:rsidRPr="004D718A" w:rsidRDefault="00B57C8F" w:rsidP="00B57C8F">
      <w:pPr>
        <w:pStyle w:val="Prrafodelista"/>
        <w:spacing w:line="360" w:lineRule="auto"/>
        <w:ind w:left="1080"/>
        <w:rPr>
          <w:b/>
        </w:rPr>
      </w:pPr>
    </w:p>
    <w:p w:rsidR="00B57C8F" w:rsidRDefault="00B57C8F" w:rsidP="00B57C8F">
      <w:pPr>
        <w:pStyle w:val="Prrafodelista"/>
        <w:spacing w:line="360" w:lineRule="auto"/>
        <w:ind w:left="1080"/>
        <w:rPr>
          <w:b/>
        </w:rPr>
      </w:pPr>
      <w:r w:rsidRPr="004D718A">
        <w:rPr>
          <w:b/>
        </w:rPr>
        <w:br w:type="textWrapping" w:clear="all"/>
      </w:r>
    </w:p>
    <w:p w:rsidR="00B57C8F" w:rsidRDefault="00B57C8F" w:rsidP="00B57C8F">
      <w:pPr>
        <w:pStyle w:val="Prrafodelista"/>
        <w:spacing w:line="360" w:lineRule="auto"/>
        <w:ind w:left="1080"/>
        <w:rPr>
          <w:b/>
        </w:rPr>
      </w:pPr>
      <w:r>
        <w:rPr>
          <w:b/>
        </w:rPr>
        <w:t>EXAMEN DE QUIMICA SANGUINEA</w:t>
      </w:r>
    </w:p>
    <w:p w:rsidR="00B57C8F" w:rsidRDefault="00B57C8F" w:rsidP="00B57C8F">
      <w:pPr>
        <w:pStyle w:val="Prrafodelista"/>
        <w:spacing w:line="360" w:lineRule="auto"/>
        <w:ind w:left="1080"/>
        <w:jc w:val="both"/>
        <w:rPr>
          <w:b/>
        </w:rPr>
      </w:pPr>
      <w:r>
        <w:rPr>
          <w:b/>
        </w:rPr>
        <w:lastRenderedPageBreak/>
        <w:t>PERFIL METABOLICO</w:t>
      </w:r>
    </w:p>
    <w:p w:rsidR="00B57C8F" w:rsidRPr="004D718A" w:rsidRDefault="00B57C8F" w:rsidP="00B57C8F">
      <w:pPr>
        <w:pStyle w:val="Prrafodelista"/>
        <w:spacing w:line="360" w:lineRule="auto"/>
        <w:ind w:left="1080"/>
        <w:rPr>
          <w:b/>
        </w:rPr>
      </w:pPr>
      <w:r w:rsidRPr="004D718A">
        <w:rPr>
          <w:b/>
        </w:rPr>
        <w:t xml:space="preserve">UREA: </w:t>
      </w:r>
      <w:r w:rsidR="00C51AF3">
        <w:t>50</w:t>
      </w:r>
      <w:r w:rsidRPr="004D718A">
        <w:t xml:space="preserve"> mg/dl</w:t>
      </w:r>
    </w:p>
    <w:p w:rsidR="00B57C8F" w:rsidRPr="0060161A" w:rsidRDefault="00B57C8F" w:rsidP="00B57C8F">
      <w:pPr>
        <w:pStyle w:val="Prrafodelista"/>
        <w:spacing w:line="360" w:lineRule="auto"/>
        <w:ind w:left="1080"/>
        <w:rPr>
          <w:b/>
        </w:rPr>
      </w:pPr>
      <w:r w:rsidRPr="004D718A">
        <w:rPr>
          <w:b/>
        </w:rPr>
        <w:t>CREAT</w:t>
      </w:r>
      <w:r w:rsidRPr="0060161A">
        <w:rPr>
          <w:b/>
        </w:rPr>
        <w:t xml:space="preserve">ININA: </w:t>
      </w:r>
      <w:r w:rsidR="00C51AF3">
        <w:t xml:space="preserve">1.0 </w:t>
      </w:r>
      <w:r w:rsidRPr="0060161A">
        <w:t>mg/dl</w:t>
      </w:r>
    </w:p>
    <w:p w:rsidR="00B57C8F" w:rsidRDefault="00B57C8F" w:rsidP="0069497D">
      <w:pPr>
        <w:pStyle w:val="Prrafodelista"/>
        <w:spacing w:line="360" w:lineRule="auto"/>
        <w:ind w:left="1080"/>
      </w:pPr>
      <w:r w:rsidRPr="0060161A">
        <w:rPr>
          <w:b/>
        </w:rPr>
        <w:t xml:space="preserve">GLICEMIA: </w:t>
      </w:r>
      <w:r w:rsidR="00C51AF3">
        <w:t>10</w:t>
      </w:r>
      <w:r w:rsidRPr="0060161A">
        <w:t>5 mg/dl</w:t>
      </w:r>
    </w:p>
    <w:p w:rsidR="0069497D" w:rsidRPr="0060161A" w:rsidRDefault="0069497D" w:rsidP="0069497D">
      <w:pPr>
        <w:pStyle w:val="Prrafodelista"/>
        <w:spacing w:line="360" w:lineRule="auto"/>
        <w:ind w:left="1080"/>
      </w:pPr>
    </w:p>
    <w:p w:rsidR="00B57C8F" w:rsidRPr="00B35243" w:rsidRDefault="00B57C8F" w:rsidP="00B57C8F">
      <w:pPr>
        <w:pStyle w:val="Prrafodelista"/>
        <w:ind w:left="1080"/>
        <w:rPr>
          <w:b/>
          <w:u w:val="single"/>
          <w:lang w:val="en-US"/>
        </w:rPr>
      </w:pPr>
      <w:r w:rsidRPr="00B35243">
        <w:rPr>
          <w:b/>
          <w:u w:val="single"/>
          <w:lang w:val="en-US"/>
        </w:rPr>
        <w:t>IONOGRAMA</w:t>
      </w:r>
    </w:p>
    <w:p w:rsidR="00B57C8F" w:rsidRPr="00B35243" w:rsidRDefault="00B57C8F" w:rsidP="00B57C8F">
      <w:pPr>
        <w:pStyle w:val="Prrafodelista"/>
        <w:ind w:left="1080"/>
        <w:rPr>
          <w:b/>
          <w:u w:val="single"/>
          <w:lang w:val="en-US"/>
        </w:rPr>
      </w:pPr>
    </w:p>
    <w:tbl>
      <w:tblPr>
        <w:tblStyle w:val="Tablaconcuadrcula"/>
        <w:tblW w:w="0" w:type="auto"/>
        <w:jc w:val="center"/>
        <w:tblLook w:val="04A0"/>
      </w:tblPr>
      <w:tblGrid>
        <w:gridCol w:w="1224"/>
        <w:gridCol w:w="2142"/>
        <w:gridCol w:w="2482"/>
      </w:tblGrid>
      <w:tr w:rsidR="00B57C8F" w:rsidRPr="00C66508" w:rsidTr="00C003BA">
        <w:trPr>
          <w:trHeight w:val="388"/>
          <w:jc w:val="center"/>
        </w:trPr>
        <w:tc>
          <w:tcPr>
            <w:tcW w:w="1224" w:type="dxa"/>
          </w:tcPr>
          <w:p w:rsidR="00B57C8F" w:rsidRPr="00C66508" w:rsidRDefault="00B57C8F" w:rsidP="00C003BA">
            <w:pPr>
              <w:spacing w:line="360" w:lineRule="auto"/>
              <w:rPr>
                <w:b/>
                <w:lang w:val="en-US"/>
              </w:rPr>
            </w:pPr>
          </w:p>
        </w:tc>
        <w:tc>
          <w:tcPr>
            <w:tcW w:w="2142" w:type="dxa"/>
          </w:tcPr>
          <w:p w:rsidR="00B57C8F" w:rsidRPr="00C66508" w:rsidRDefault="00B57C8F" w:rsidP="00C003BA">
            <w:pPr>
              <w:spacing w:line="360" w:lineRule="auto"/>
              <w:rPr>
                <w:b/>
              </w:rPr>
            </w:pPr>
            <w:r w:rsidRPr="00C66508">
              <w:rPr>
                <w:b/>
              </w:rPr>
              <w:t>Resultados</w:t>
            </w:r>
          </w:p>
        </w:tc>
        <w:tc>
          <w:tcPr>
            <w:tcW w:w="2482" w:type="dxa"/>
          </w:tcPr>
          <w:p w:rsidR="00B57C8F" w:rsidRPr="00C66508" w:rsidRDefault="00B57C8F" w:rsidP="00C003BA">
            <w:pPr>
              <w:spacing w:line="360" w:lineRule="auto"/>
              <w:rPr>
                <w:b/>
              </w:rPr>
            </w:pPr>
            <w:r w:rsidRPr="00C66508">
              <w:rPr>
                <w:b/>
              </w:rPr>
              <w:t>Valores de referencia</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Na</w:t>
            </w:r>
          </w:p>
        </w:tc>
        <w:tc>
          <w:tcPr>
            <w:tcW w:w="2142" w:type="dxa"/>
          </w:tcPr>
          <w:p w:rsidR="00B57C8F" w:rsidRPr="00C66508" w:rsidRDefault="00B57C8F" w:rsidP="00C003BA">
            <w:pPr>
              <w:spacing w:line="360" w:lineRule="auto"/>
            </w:pPr>
            <w:r>
              <w:t>135</w:t>
            </w:r>
            <w:r w:rsidRPr="00C66508">
              <w:t>mmol/L</w:t>
            </w:r>
          </w:p>
        </w:tc>
        <w:tc>
          <w:tcPr>
            <w:tcW w:w="2482" w:type="dxa"/>
          </w:tcPr>
          <w:p w:rsidR="00B57C8F" w:rsidRPr="00C66508" w:rsidRDefault="00B57C8F" w:rsidP="00C003BA">
            <w:pPr>
              <w:spacing w:line="360" w:lineRule="auto"/>
            </w:pPr>
            <w:r w:rsidRPr="00C66508">
              <w:t>136-146mmol/L</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 xml:space="preserve">K </w:t>
            </w:r>
          </w:p>
        </w:tc>
        <w:tc>
          <w:tcPr>
            <w:tcW w:w="2142" w:type="dxa"/>
          </w:tcPr>
          <w:p w:rsidR="00B57C8F" w:rsidRPr="00C66508" w:rsidRDefault="00B57C8F" w:rsidP="00C003BA">
            <w:pPr>
              <w:spacing w:line="360" w:lineRule="auto"/>
            </w:pPr>
            <w:r>
              <w:t xml:space="preserve">3.4 </w:t>
            </w:r>
            <w:proofErr w:type="spellStart"/>
            <w:r w:rsidRPr="00C66508">
              <w:t>mmol</w:t>
            </w:r>
            <w:proofErr w:type="spellEnd"/>
            <w:r w:rsidRPr="00C66508">
              <w:t>/L</w:t>
            </w:r>
          </w:p>
        </w:tc>
        <w:tc>
          <w:tcPr>
            <w:tcW w:w="2482" w:type="dxa"/>
          </w:tcPr>
          <w:p w:rsidR="00B57C8F" w:rsidRPr="00C66508" w:rsidRDefault="00B57C8F" w:rsidP="00C003BA">
            <w:pPr>
              <w:spacing w:line="360" w:lineRule="auto"/>
            </w:pPr>
            <w:r w:rsidRPr="00C66508">
              <w:t>3.5-5.1mmol/L</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Cl</w:t>
            </w:r>
          </w:p>
        </w:tc>
        <w:tc>
          <w:tcPr>
            <w:tcW w:w="2142" w:type="dxa"/>
          </w:tcPr>
          <w:p w:rsidR="00B57C8F" w:rsidRPr="00C66508" w:rsidRDefault="00B57C8F" w:rsidP="00C003BA">
            <w:pPr>
              <w:spacing w:line="360" w:lineRule="auto"/>
            </w:pPr>
            <w:r w:rsidRPr="00C66508">
              <w:t xml:space="preserve">101 </w:t>
            </w:r>
            <w:proofErr w:type="spellStart"/>
            <w:r w:rsidRPr="00C66508">
              <w:t>mmol</w:t>
            </w:r>
            <w:proofErr w:type="spellEnd"/>
            <w:r w:rsidRPr="00C66508">
              <w:t>/L</w:t>
            </w:r>
          </w:p>
        </w:tc>
        <w:tc>
          <w:tcPr>
            <w:tcW w:w="2482" w:type="dxa"/>
          </w:tcPr>
          <w:p w:rsidR="00B57C8F" w:rsidRPr="00C66508" w:rsidRDefault="00B57C8F" w:rsidP="00C003BA">
            <w:pPr>
              <w:spacing w:line="360" w:lineRule="auto"/>
            </w:pPr>
            <w:r w:rsidRPr="00C66508">
              <w:t>98-106mmol/L</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 xml:space="preserve">Ca iónico </w:t>
            </w:r>
          </w:p>
        </w:tc>
        <w:tc>
          <w:tcPr>
            <w:tcW w:w="2142" w:type="dxa"/>
          </w:tcPr>
          <w:p w:rsidR="00B57C8F" w:rsidRPr="00C66508" w:rsidRDefault="00B57C8F" w:rsidP="00C003BA">
            <w:pPr>
              <w:spacing w:line="360" w:lineRule="auto"/>
            </w:pPr>
            <w:r w:rsidRPr="00C66508">
              <w:t xml:space="preserve">0.99 </w:t>
            </w:r>
            <w:proofErr w:type="spellStart"/>
            <w:r w:rsidRPr="00C66508">
              <w:t>mmol</w:t>
            </w:r>
            <w:proofErr w:type="spellEnd"/>
            <w:r w:rsidRPr="00C66508">
              <w:t>/L</w:t>
            </w:r>
          </w:p>
        </w:tc>
        <w:tc>
          <w:tcPr>
            <w:tcW w:w="2482" w:type="dxa"/>
          </w:tcPr>
          <w:p w:rsidR="00B57C8F" w:rsidRPr="00C66508" w:rsidRDefault="00B57C8F" w:rsidP="00C003BA">
            <w:pPr>
              <w:spacing w:line="360" w:lineRule="auto"/>
            </w:pPr>
            <w:r w:rsidRPr="00C66508">
              <w:t>1.09-1.30mmol/L</w:t>
            </w:r>
          </w:p>
        </w:tc>
      </w:tr>
    </w:tbl>
    <w:p w:rsidR="00B57C8F" w:rsidRPr="00B35243" w:rsidRDefault="00B57C8F" w:rsidP="00B57C8F">
      <w:pPr>
        <w:pStyle w:val="Prrafodelista"/>
        <w:tabs>
          <w:tab w:val="left" w:pos="5103"/>
        </w:tabs>
        <w:spacing w:line="360" w:lineRule="auto"/>
        <w:ind w:left="1080"/>
        <w:rPr>
          <w:b/>
          <w:u w:val="single"/>
        </w:rPr>
      </w:pPr>
    </w:p>
    <w:tbl>
      <w:tblPr>
        <w:tblStyle w:val="Tablaconcuadrcula"/>
        <w:tblW w:w="0" w:type="auto"/>
        <w:jc w:val="center"/>
        <w:tblLook w:val="04A0"/>
      </w:tblPr>
      <w:tblGrid>
        <w:gridCol w:w="2594"/>
        <w:gridCol w:w="1644"/>
        <w:gridCol w:w="2650"/>
      </w:tblGrid>
      <w:tr w:rsidR="00B57C8F" w:rsidRPr="00C66508" w:rsidTr="00C003BA">
        <w:trPr>
          <w:trHeight w:val="397"/>
          <w:jc w:val="center"/>
        </w:trPr>
        <w:tc>
          <w:tcPr>
            <w:tcW w:w="2594" w:type="dxa"/>
          </w:tcPr>
          <w:p w:rsidR="00B57C8F" w:rsidRPr="00C66508" w:rsidRDefault="00B57C8F" w:rsidP="00C003BA">
            <w:pPr>
              <w:spacing w:line="360" w:lineRule="auto"/>
              <w:rPr>
                <w:b/>
              </w:rPr>
            </w:pPr>
          </w:p>
        </w:tc>
        <w:tc>
          <w:tcPr>
            <w:tcW w:w="1644" w:type="dxa"/>
          </w:tcPr>
          <w:p w:rsidR="00B57C8F" w:rsidRPr="00C66508" w:rsidRDefault="00B57C8F" w:rsidP="00C003BA">
            <w:pPr>
              <w:spacing w:line="360" w:lineRule="auto"/>
              <w:rPr>
                <w:b/>
              </w:rPr>
            </w:pPr>
            <w:r w:rsidRPr="00C66508">
              <w:rPr>
                <w:b/>
              </w:rPr>
              <w:t>Resultados</w:t>
            </w:r>
          </w:p>
        </w:tc>
        <w:tc>
          <w:tcPr>
            <w:tcW w:w="2650" w:type="dxa"/>
          </w:tcPr>
          <w:p w:rsidR="00B57C8F" w:rsidRPr="00C66508" w:rsidRDefault="00B57C8F" w:rsidP="00C003BA">
            <w:pPr>
              <w:spacing w:line="360" w:lineRule="auto"/>
              <w:rPr>
                <w:b/>
              </w:rPr>
            </w:pPr>
            <w:r w:rsidRPr="00C66508">
              <w:rPr>
                <w:b/>
              </w:rPr>
              <w:t>Valores de referencia</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Bilirrubina Total</w:t>
            </w:r>
          </w:p>
        </w:tc>
        <w:tc>
          <w:tcPr>
            <w:tcW w:w="1644" w:type="dxa"/>
          </w:tcPr>
          <w:p w:rsidR="00B57C8F" w:rsidRPr="00C66508" w:rsidRDefault="00B57C8F" w:rsidP="00C003BA">
            <w:pPr>
              <w:spacing w:line="360" w:lineRule="auto"/>
            </w:pPr>
            <w:r w:rsidRPr="00C66508">
              <w:t>0.9mg/dl</w:t>
            </w:r>
          </w:p>
        </w:tc>
        <w:tc>
          <w:tcPr>
            <w:tcW w:w="2650" w:type="dxa"/>
          </w:tcPr>
          <w:p w:rsidR="00B57C8F" w:rsidRPr="00C66508" w:rsidRDefault="00B57C8F" w:rsidP="00C003BA">
            <w:pPr>
              <w:spacing w:line="360" w:lineRule="auto"/>
            </w:pPr>
            <w:r w:rsidRPr="00C66508">
              <w:t>Hasta 1.0 mg /dl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Bilirrubina directa </w:t>
            </w:r>
          </w:p>
        </w:tc>
        <w:tc>
          <w:tcPr>
            <w:tcW w:w="1644" w:type="dxa"/>
          </w:tcPr>
          <w:p w:rsidR="00B57C8F" w:rsidRPr="00C66508" w:rsidRDefault="00B57C8F" w:rsidP="00C003BA">
            <w:pPr>
              <w:spacing w:line="360" w:lineRule="auto"/>
            </w:pPr>
            <w:r w:rsidRPr="00C66508">
              <w:t>0.3 mg/dl</w:t>
            </w:r>
          </w:p>
        </w:tc>
        <w:tc>
          <w:tcPr>
            <w:tcW w:w="2650" w:type="dxa"/>
          </w:tcPr>
          <w:p w:rsidR="00B57C8F" w:rsidRPr="00C66508" w:rsidRDefault="00B57C8F" w:rsidP="00C003BA">
            <w:pPr>
              <w:spacing w:line="360" w:lineRule="auto"/>
            </w:pPr>
            <w:r w:rsidRPr="00C66508">
              <w:t>Hasta 0.2 mg/dl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Bilirrubina indirecta </w:t>
            </w:r>
          </w:p>
        </w:tc>
        <w:tc>
          <w:tcPr>
            <w:tcW w:w="1644" w:type="dxa"/>
          </w:tcPr>
          <w:p w:rsidR="00B57C8F" w:rsidRPr="00C66508" w:rsidRDefault="00B57C8F" w:rsidP="00C003BA">
            <w:pPr>
              <w:spacing w:line="360" w:lineRule="auto"/>
            </w:pPr>
            <w:r w:rsidRPr="00C66508">
              <w:t>0.6 mg/dl</w:t>
            </w:r>
          </w:p>
        </w:tc>
        <w:tc>
          <w:tcPr>
            <w:tcW w:w="2650" w:type="dxa"/>
          </w:tcPr>
          <w:p w:rsidR="00B57C8F" w:rsidRPr="00C66508" w:rsidRDefault="00B57C8F" w:rsidP="00C003BA">
            <w:pPr>
              <w:spacing w:line="360" w:lineRule="auto"/>
            </w:pPr>
            <w:r w:rsidRPr="00C66508">
              <w:t>Hasta 0.8 mg/dl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Transaminasas GOT </w:t>
            </w:r>
          </w:p>
        </w:tc>
        <w:tc>
          <w:tcPr>
            <w:tcW w:w="1644" w:type="dxa"/>
          </w:tcPr>
          <w:p w:rsidR="00B57C8F" w:rsidRPr="00C66508" w:rsidRDefault="00B57C8F" w:rsidP="00C003BA">
            <w:pPr>
              <w:spacing w:line="360" w:lineRule="auto"/>
            </w:pPr>
            <w:r w:rsidRPr="00C66508">
              <w:t>39 UI/L</w:t>
            </w:r>
          </w:p>
        </w:tc>
        <w:tc>
          <w:tcPr>
            <w:tcW w:w="2650" w:type="dxa"/>
          </w:tcPr>
          <w:p w:rsidR="00B57C8F" w:rsidRPr="00C66508" w:rsidRDefault="00B57C8F" w:rsidP="00C003BA">
            <w:pPr>
              <w:spacing w:line="360" w:lineRule="auto"/>
            </w:pPr>
            <w:r w:rsidRPr="00C66508">
              <w:t>12-46 UI/L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Transaminasas GPT</w:t>
            </w:r>
          </w:p>
        </w:tc>
        <w:tc>
          <w:tcPr>
            <w:tcW w:w="1644" w:type="dxa"/>
          </w:tcPr>
          <w:p w:rsidR="00B57C8F" w:rsidRPr="00C66508" w:rsidRDefault="00B57C8F" w:rsidP="00C003BA">
            <w:pPr>
              <w:spacing w:line="360" w:lineRule="auto"/>
            </w:pPr>
            <w:r w:rsidRPr="00C66508">
              <w:t>43 UI/L</w:t>
            </w:r>
          </w:p>
        </w:tc>
        <w:tc>
          <w:tcPr>
            <w:tcW w:w="2650" w:type="dxa"/>
          </w:tcPr>
          <w:p w:rsidR="00B57C8F" w:rsidRPr="00C66508" w:rsidRDefault="00B57C8F" w:rsidP="00C003BA">
            <w:pPr>
              <w:spacing w:line="360" w:lineRule="auto"/>
            </w:pPr>
            <w:r w:rsidRPr="00C66508">
              <w:t>3-50 UI/L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Proteínas totales </w:t>
            </w:r>
          </w:p>
        </w:tc>
        <w:tc>
          <w:tcPr>
            <w:tcW w:w="1644" w:type="dxa"/>
          </w:tcPr>
          <w:p w:rsidR="00B57C8F" w:rsidRPr="00C66508" w:rsidRDefault="00B57C8F" w:rsidP="00C003BA">
            <w:pPr>
              <w:spacing w:line="360" w:lineRule="auto"/>
            </w:pPr>
            <w:r w:rsidRPr="00C66508">
              <w:t>7.6 g/dl</w:t>
            </w:r>
          </w:p>
        </w:tc>
        <w:tc>
          <w:tcPr>
            <w:tcW w:w="2650" w:type="dxa"/>
          </w:tcPr>
          <w:p w:rsidR="00B57C8F" w:rsidRPr="00C66508" w:rsidRDefault="00B57C8F" w:rsidP="00C003BA">
            <w:pPr>
              <w:spacing w:line="360" w:lineRule="auto"/>
            </w:pPr>
            <w:r w:rsidRPr="00C66508">
              <w:t>6.1-7.9 g/l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Albumina </w:t>
            </w:r>
          </w:p>
        </w:tc>
        <w:tc>
          <w:tcPr>
            <w:tcW w:w="1644" w:type="dxa"/>
          </w:tcPr>
          <w:p w:rsidR="00B57C8F" w:rsidRPr="00C66508" w:rsidRDefault="00B57C8F" w:rsidP="00C003BA">
            <w:pPr>
              <w:spacing w:line="360" w:lineRule="auto"/>
            </w:pPr>
            <w:r w:rsidRPr="00C66508">
              <w:t>3.9 g/l</w:t>
            </w:r>
          </w:p>
        </w:tc>
        <w:tc>
          <w:tcPr>
            <w:tcW w:w="2650" w:type="dxa"/>
          </w:tcPr>
          <w:p w:rsidR="00B57C8F" w:rsidRPr="00C66508" w:rsidRDefault="00B57C8F" w:rsidP="00C003BA">
            <w:pPr>
              <w:spacing w:line="360" w:lineRule="auto"/>
            </w:pPr>
            <w:r w:rsidRPr="00C66508">
              <w:t>3.5-4.8 g/l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Globulina </w:t>
            </w:r>
          </w:p>
        </w:tc>
        <w:tc>
          <w:tcPr>
            <w:tcW w:w="1644" w:type="dxa"/>
          </w:tcPr>
          <w:p w:rsidR="00B57C8F" w:rsidRPr="00C66508" w:rsidRDefault="00B57C8F" w:rsidP="00C003BA">
            <w:pPr>
              <w:spacing w:line="360" w:lineRule="auto"/>
            </w:pPr>
            <w:r w:rsidRPr="00C66508">
              <w:t>3.7 g/l</w:t>
            </w:r>
          </w:p>
        </w:tc>
        <w:tc>
          <w:tcPr>
            <w:tcW w:w="2650" w:type="dxa"/>
          </w:tcPr>
          <w:p w:rsidR="00B57C8F" w:rsidRPr="00C66508" w:rsidRDefault="00B57C8F" w:rsidP="00C003BA">
            <w:pPr>
              <w:spacing w:line="360" w:lineRule="auto"/>
            </w:pPr>
          </w:p>
        </w:tc>
      </w:tr>
    </w:tbl>
    <w:p w:rsidR="00B57C8F" w:rsidRPr="00C66508" w:rsidRDefault="00B57C8F" w:rsidP="00B57C8F">
      <w:pPr>
        <w:pStyle w:val="Prrafodelista"/>
        <w:spacing w:line="360" w:lineRule="auto"/>
        <w:ind w:left="1080"/>
      </w:pPr>
    </w:p>
    <w:p w:rsidR="00B57C8F" w:rsidRPr="00B35243" w:rsidRDefault="00B57C8F" w:rsidP="00B57C8F">
      <w:pPr>
        <w:pStyle w:val="Prrafodelista"/>
        <w:spacing w:line="360" w:lineRule="auto"/>
        <w:ind w:left="1080"/>
        <w:rPr>
          <w:b/>
          <w:u w:val="single"/>
        </w:rPr>
      </w:pPr>
      <w:r w:rsidRPr="00B35243">
        <w:rPr>
          <w:b/>
          <w:u w:val="single"/>
        </w:rPr>
        <w:t>EXAMEN GENERAL DE ORINA</w:t>
      </w:r>
    </w:p>
    <w:p w:rsidR="00B57C8F" w:rsidRPr="00B35243" w:rsidRDefault="00B57C8F" w:rsidP="00B57C8F">
      <w:pPr>
        <w:pStyle w:val="Prrafodelista"/>
        <w:spacing w:line="360" w:lineRule="auto"/>
        <w:ind w:left="1080"/>
        <w:rPr>
          <w:b/>
          <w:u w:val="single"/>
        </w:rPr>
      </w:pPr>
    </w:p>
    <w:p w:rsidR="00B57C8F" w:rsidRPr="00C66508" w:rsidRDefault="00B57C8F" w:rsidP="00B57C8F">
      <w:pPr>
        <w:pStyle w:val="Prrafodelista"/>
        <w:spacing w:line="360" w:lineRule="auto"/>
        <w:ind w:left="1080"/>
        <w:jc w:val="both"/>
      </w:pPr>
      <w:r w:rsidRPr="00B35243">
        <w:rPr>
          <w:b/>
        </w:rPr>
        <w:t xml:space="preserve">Fecha: </w:t>
      </w:r>
      <w:r w:rsidRPr="00C66508">
        <w:t>06-06-11</w:t>
      </w:r>
    </w:p>
    <w:p w:rsidR="00B57C8F" w:rsidRPr="00B35243" w:rsidRDefault="00B57C8F" w:rsidP="00B57C8F">
      <w:pPr>
        <w:pStyle w:val="Prrafodelista"/>
        <w:spacing w:line="360" w:lineRule="auto"/>
        <w:ind w:left="1080"/>
        <w:jc w:val="both"/>
        <w:rPr>
          <w:b/>
        </w:rPr>
      </w:pPr>
    </w:p>
    <w:p w:rsidR="00B57C8F" w:rsidRPr="00B35243" w:rsidRDefault="00B57C8F" w:rsidP="00B57C8F">
      <w:pPr>
        <w:pStyle w:val="Prrafodelista"/>
        <w:spacing w:line="360" w:lineRule="auto"/>
        <w:ind w:left="1080"/>
        <w:rPr>
          <w:b/>
          <w:u w:val="single"/>
        </w:rPr>
      </w:pPr>
      <w:r w:rsidRPr="00B35243">
        <w:rPr>
          <w:b/>
          <w:u w:val="single"/>
        </w:rPr>
        <w:t>Examen físico químico</w:t>
      </w:r>
    </w:p>
    <w:p w:rsidR="00B57C8F" w:rsidRPr="00B35243" w:rsidRDefault="00B57C8F" w:rsidP="00B57C8F">
      <w:pPr>
        <w:pStyle w:val="Prrafodelista"/>
        <w:spacing w:line="360" w:lineRule="auto"/>
        <w:ind w:left="1080"/>
        <w:rPr>
          <w:b/>
          <w:u w:val="single"/>
        </w:rPr>
      </w:pPr>
    </w:p>
    <w:p w:rsidR="00B57C8F" w:rsidRPr="00B35243" w:rsidRDefault="00B57C8F" w:rsidP="00B57C8F">
      <w:pPr>
        <w:pStyle w:val="Prrafodelista"/>
        <w:spacing w:line="360" w:lineRule="auto"/>
        <w:ind w:left="1080"/>
        <w:jc w:val="both"/>
        <w:rPr>
          <w:b/>
        </w:rPr>
      </w:pPr>
      <w:r w:rsidRPr="00B35243">
        <w:rPr>
          <w:b/>
        </w:rPr>
        <w:t xml:space="preserve">Color: </w:t>
      </w:r>
      <w:r w:rsidRPr="00C66508">
        <w:t>Amarillo</w:t>
      </w:r>
    </w:p>
    <w:p w:rsidR="00B57C8F" w:rsidRPr="00B35243" w:rsidRDefault="00B57C8F" w:rsidP="00B57C8F">
      <w:pPr>
        <w:pStyle w:val="Prrafodelista"/>
        <w:spacing w:line="360" w:lineRule="auto"/>
        <w:ind w:left="1080"/>
        <w:jc w:val="both"/>
        <w:rPr>
          <w:b/>
        </w:rPr>
      </w:pPr>
      <w:r w:rsidRPr="00B35243">
        <w:rPr>
          <w:b/>
        </w:rPr>
        <w:t xml:space="preserve">Aspecto: </w:t>
      </w:r>
      <w:r w:rsidRPr="00C66508">
        <w:t>Límpido</w:t>
      </w:r>
    </w:p>
    <w:p w:rsidR="00B57C8F" w:rsidRPr="00B35243" w:rsidRDefault="00B57C8F" w:rsidP="00B57C8F">
      <w:pPr>
        <w:pStyle w:val="Prrafodelista"/>
        <w:spacing w:line="360" w:lineRule="auto"/>
        <w:ind w:left="1080"/>
        <w:jc w:val="both"/>
        <w:rPr>
          <w:b/>
        </w:rPr>
      </w:pPr>
      <w:r w:rsidRPr="00B35243">
        <w:rPr>
          <w:b/>
        </w:rPr>
        <w:t xml:space="preserve">Densidad: </w:t>
      </w:r>
      <w:r w:rsidRPr="00C66508">
        <w:t>1.010</w:t>
      </w:r>
    </w:p>
    <w:p w:rsidR="00B57C8F" w:rsidRPr="00B35243" w:rsidRDefault="00B57C8F" w:rsidP="00B57C8F">
      <w:pPr>
        <w:pStyle w:val="Prrafodelista"/>
        <w:spacing w:line="360" w:lineRule="auto"/>
        <w:ind w:left="1080"/>
        <w:jc w:val="both"/>
        <w:rPr>
          <w:b/>
        </w:rPr>
      </w:pPr>
      <w:r w:rsidRPr="00B35243">
        <w:rPr>
          <w:b/>
        </w:rPr>
        <w:t xml:space="preserve">PH: </w:t>
      </w:r>
      <w:r w:rsidR="00C51AF3">
        <w:t>7.8</w:t>
      </w:r>
    </w:p>
    <w:p w:rsidR="00B57C8F" w:rsidRPr="00B35243" w:rsidRDefault="00B57C8F" w:rsidP="00B57C8F">
      <w:pPr>
        <w:pStyle w:val="Prrafodelista"/>
        <w:spacing w:line="360" w:lineRule="auto"/>
        <w:ind w:left="1080"/>
        <w:jc w:val="both"/>
        <w:rPr>
          <w:b/>
        </w:rPr>
      </w:pPr>
      <w:r w:rsidRPr="00B35243">
        <w:rPr>
          <w:b/>
        </w:rPr>
        <w:t xml:space="preserve">Sangre: </w:t>
      </w:r>
      <w:r w:rsidRPr="00C66508">
        <w:t>Trazas</w:t>
      </w:r>
    </w:p>
    <w:p w:rsidR="00B57C8F" w:rsidRPr="00B35243" w:rsidRDefault="00B57C8F" w:rsidP="00B57C8F">
      <w:pPr>
        <w:pStyle w:val="Prrafodelista"/>
        <w:spacing w:line="360" w:lineRule="auto"/>
        <w:ind w:left="1080"/>
        <w:jc w:val="both"/>
        <w:rPr>
          <w:b/>
        </w:rPr>
      </w:pPr>
      <w:proofErr w:type="spellStart"/>
      <w:r w:rsidRPr="00B35243">
        <w:rPr>
          <w:b/>
        </w:rPr>
        <w:t>Urobilinogeno</w:t>
      </w:r>
      <w:proofErr w:type="spellEnd"/>
      <w:r w:rsidRPr="00B35243">
        <w:rPr>
          <w:b/>
        </w:rPr>
        <w:t xml:space="preserve">: </w:t>
      </w:r>
      <w:r w:rsidRPr="00C66508">
        <w:t xml:space="preserve">Normal </w:t>
      </w:r>
    </w:p>
    <w:p w:rsidR="00B57C8F" w:rsidRDefault="0069497D" w:rsidP="00B57C8F">
      <w:pPr>
        <w:pStyle w:val="Prrafodelista"/>
        <w:spacing w:line="360" w:lineRule="auto"/>
        <w:ind w:left="1080"/>
        <w:jc w:val="both"/>
        <w:rPr>
          <w:b/>
        </w:rPr>
      </w:pPr>
      <w:r>
        <w:rPr>
          <w:b/>
        </w:rPr>
        <w:t>Leucocitos 2 a 3 por campo</w:t>
      </w:r>
    </w:p>
    <w:p w:rsidR="0069497D" w:rsidRDefault="0069497D" w:rsidP="00C51AF3">
      <w:pPr>
        <w:pStyle w:val="Prrafodelista"/>
        <w:spacing w:line="360" w:lineRule="auto"/>
        <w:ind w:left="1080"/>
        <w:jc w:val="both"/>
        <w:rPr>
          <w:b/>
        </w:rPr>
      </w:pPr>
      <w:r>
        <w:rPr>
          <w:b/>
        </w:rPr>
        <w:t>Eritrocitos: 1 por campo</w:t>
      </w:r>
    </w:p>
    <w:p w:rsidR="00C51AF3" w:rsidRPr="0069497D" w:rsidRDefault="00C51AF3" w:rsidP="00C51AF3">
      <w:pPr>
        <w:pStyle w:val="Prrafodelista"/>
        <w:spacing w:line="360" w:lineRule="auto"/>
        <w:ind w:left="1080"/>
        <w:jc w:val="both"/>
        <w:rPr>
          <w:b/>
        </w:rPr>
      </w:pPr>
      <w:r>
        <w:rPr>
          <w:b/>
        </w:rPr>
        <w:t>Célelas descamadas.- 1 a 2 por campo</w:t>
      </w:r>
    </w:p>
    <w:p w:rsidR="00B57C8F" w:rsidRDefault="00B57C8F" w:rsidP="00B57C8F">
      <w:pPr>
        <w:jc w:val="both"/>
        <w:rPr>
          <w:b/>
        </w:rPr>
      </w:pPr>
    </w:p>
    <w:p w:rsidR="00B57C8F" w:rsidRPr="00226E99" w:rsidRDefault="00B57C8F" w:rsidP="00B57C8F">
      <w:pPr>
        <w:numPr>
          <w:ilvl w:val="0"/>
          <w:numId w:val="7"/>
        </w:numPr>
        <w:spacing w:after="0" w:line="360" w:lineRule="auto"/>
        <w:jc w:val="both"/>
        <w:rPr>
          <w:rFonts w:ascii="Tahoma" w:hAnsi="Tahoma" w:cs="Tahoma"/>
          <w:b/>
          <w:lang w:val="es-AR"/>
        </w:rPr>
      </w:pPr>
      <w:r>
        <w:rPr>
          <w:rFonts w:ascii="Tahoma" w:hAnsi="Tahoma" w:cs="Tahoma"/>
          <w:b/>
          <w:lang w:val="es-AR"/>
        </w:rPr>
        <w:t>CUADRO COMPARATIVO:</w:t>
      </w:r>
    </w:p>
    <w:p w:rsidR="00B57C8F" w:rsidRDefault="00B57C8F" w:rsidP="00B57C8F">
      <w:pPr>
        <w:spacing w:line="360" w:lineRule="auto"/>
        <w:jc w:val="both"/>
        <w:rPr>
          <w:rFonts w:ascii="Tahoma" w:hAnsi="Tahoma" w:cs="Tahoma"/>
          <w:lang w:val="es-AR"/>
        </w:rPr>
      </w:pPr>
    </w:p>
    <w:p w:rsidR="00C51AF3" w:rsidRDefault="00C51AF3" w:rsidP="00B57C8F">
      <w:pPr>
        <w:spacing w:line="360" w:lineRule="auto"/>
        <w:jc w:val="both"/>
        <w:rPr>
          <w:rFonts w:ascii="Tahoma" w:hAnsi="Tahoma" w:cs="Tahoma"/>
          <w:lang w:val="es-AR"/>
        </w:rPr>
      </w:pPr>
    </w:p>
    <w:p w:rsidR="00C51AF3" w:rsidRPr="00226E99" w:rsidRDefault="00C51AF3" w:rsidP="00B57C8F">
      <w:pPr>
        <w:spacing w:line="360" w:lineRule="auto"/>
        <w:jc w:val="both"/>
        <w:rPr>
          <w:rFonts w:ascii="Tahoma" w:hAnsi="Tahoma" w:cs="Tahoma"/>
          <w:lang w:val="es-AR"/>
        </w:rPr>
      </w:pPr>
    </w:p>
    <w:p w:rsidR="00B57C8F" w:rsidRPr="00226E99" w:rsidRDefault="00B57C8F" w:rsidP="00B57C8F">
      <w:pPr>
        <w:spacing w:line="360" w:lineRule="auto"/>
        <w:ind w:left="720"/>
        <w:jc w:val="both"/>
        <w:rPr>
          <w:rFonts w:ascii="Tahoma" w:hAnsi="Tahoma" w:cs="Tahoma"/>
          <w:lang w:val="es-AR"/>
        </w:rPr>
      </w:pPr>
    </w:p>
    <w:p w:rsidR="00B57C8F" w:rsidRDefault="00B57C8F" w:rsidP="00B57C8F">
      <w:pPr>
        <w:spacing w:line="360" w:lineRule="auto"/>
        <w:ind w:left="360"/>
        <w:jc w:val="both"/>
        <w:rPr>
          <w:rFonts w:ascii="Tahoma" w:hAnsi="Tahoma" w:cs="Tahoma"/>
          <w:lang w:val="es-AR"/>
        </w:rPr>
      </w:pPr>
      <w:r>
        <w:rPr>
          <w:rFonts w:ascii="Tahoma" w:hAnsi="Tahoma" w:cs="Tahoma"/>
          <w:lang w:val="es-AR"/>
        </w:rPr>
        <w:t>KARDEX DE ENFERMERIA</w:t>
      </w:r>
    </w:p>
    <w:tbl>
      <w:tblPr>
        <w:tblStyle w:val="Tablaconcuadrcula"/>
        <w:tblW w:w="0" w:type="auto"/>
        <w:tblInd w:w="360" w:type="dxa"/>
        <w:tblLook w:val="04A0"/>
      </w:tblPr>
      <w:tblGrid>
        <w:gridCol w:w="1166"/>
        <w:gridCol w:w="2977"/>
        <w:gridCol w:w="1275"/>
        <w:gridCol w:w="3276"/>
      </w:tblGrid>
      <w:tr w:rsidR="00B57C8F" w:rsidTr="00C003BA">
        <w:tc>
          <w:tcPr>
            <w:tcW w:w="1166"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FECHA </w:t>
            </w:r>
          </w:p>
        </w:tc>
        <w:tc>
          <w:tcPr>
            <w:tcW w:w="2977"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Tratamiento </w:t>
            </w:r>
          </w:p>
        </w:tc>
        <w:tc>
          <w:tcPr>
            <w:tcW w:w="1275"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Hora </w:t>
            </w:r>
          </w:p>
        </w:tc>
        <w:tc>
          <w:tcPr>
            <w:tcW w:w="3276"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Cuidados de enfermería </w:t>
            </w:r>
          </w:p>
        </w:tc>
      </w:tr>
      <w:tr w:rsidR="00B57C8F" w:rsidTr="00C003BA">
        <w:tc>
          <w:tcPr>
            <w:tcW w:w="1166" w:type="dxa"/>
          </w:tcPr>
          <w:p w:rsidR="00B57C8F" w:rsidRDefault="00B57C8F" w:rsidP="00C003BA">
            <w:pPr>
              <w:spacing w:line="360" w:lineRule="auto"/>
              <w:jc w:val="both"/>
              <w:rPr>
                <w:rFonts w:ascii="Tahoma" w:hAnsi="Tahoma" w:cs="Tahoma"/>
                <w:lang w:val="es-AR"/>
              </w:rPr>
            </w:pPr>
          </w:p>
        </w:tc>
        <w:tc>
          <w:tcPr>
            <w:tcW w:w="2977" w:type="dxa"/>
          </w:tcPr>
          <w:p w:rsidR="00B57C8F" w:rsidRPr="00DD56A4" w:rsidRDefault="00B57C8F" w:rsidP="00C003BA">
            <w:pPr>
              <w:spacing w:line="360" w:lineRule="auto"/>
              <w:jc w:val="both"/>
              <w:rPr>
                <w:rFonts w:ascii="Tahoma" w:hAnsi="Tahoma" w:cs="Tahoma"/>
              </w:rPr>
            </w:pPr>
            <w:r>
              <w:rPr>
                <w:rFonts w:ascii="Tahoma" w:hAnsi="Tahoma" w:cs="Tahoma"/>
              </w:rPr>
              <w:t xml:space="preserve"> </w:t>
            </w:r>
          </w:p>
        </w:tc>
        <w:tc>
          <w:tcPr>
            <w:tcW w:w="1275" w:type="dxa"/>
          </w:tcPr>
          <w:p w:rsidR="00B57C8F" w:rsidRDefault="00B57C8F" w:rsidP="00C003BA">
            <w:pPr>
              <w:spacing w:line="360" w:lineRule="auto"/>
              <w:jc w:val="both"/>
              <w:rPr>
                <w:rFonts w:ascii="Tahoma" w:hAnsi="Tahoma" w:cs="Tahoma"/>
                <w:lang w:val="es-AR"/>
              </w:rPr>
            </w:pPr>
          </w:p>
        </w:tc>
        <w:tc>
          <w:tcPr>
            <w:tcW w:w="3276"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 </w:t>
            </w:r>
          </w:p>
        </w:tc>
      </w:tr>
      <w:tr w:rsidR="00B57C8F" w:rsidTr="00C003BA">
        <w:tc>
          <w:tcPr>
            <w:tcW w:w="1166" w:type="dxa"/>
          </w:tcPr>
          <w:p w:rsidR="00B57C8F" w:rsidRDefault="00B57C8F" w:rsidP="00C003BA">
            <w:pPr>
              <w:spacing w:line="360" w:lineRule="auto"/>
              <w:jc w:val="both"/>
              <w:rPr>
                <w:rFonts w:ascii="Tahoma" w:hAnsi="Tahoma" w:cs="Tahoma"/>
                <w:lang w:val="es-AR"/>
              </w:rPr>
            </w:pPr>
          </w:p>
        </w:tc>
        <w:tc>
          <w:tcPr>
            <w:tcW w:w="2977" w:type="dxa"/>
          </w:tcPr>
          <w:p w:rsidR="00B57C8F" w:rsidRDefault="00B57C8F" w:rsidP="00C003BA">
            <w:pPr>
              <w:spacing w:line="360" w:lineRule="auto"/>
              <w:jc w:val="both"/>
              <w:rPr>
                <w:rFonts w:ascii="Tahoma" w:hAnsi="Tahoma" w:cs="Tahoma"/>
                <w:lang w:val="es-AR"/>
              </w:rPr>
            </w:pPr>
          </w:p>
        </w:tc>
        <w:tc>
          <w:tcPr>
            <w:tcW w:w="1275" w:type="dxa"/>
          </w:tcPr>
          <w:p w:rsidR="00B57C8F" w:rsidRDefault="00B57C8F" w:rsidP="00C003BA">
            <w:pPr>
              <w:spacing w:line="360" w:lineRule="auto"/>
              <w:jc w:val="both"/>
              <w:rPr>
                <w:rFonts w:ascii="Tahoma" w:hAnsi="Tahoma" w:cs="Tahoma"/>
                <w:lang w:val="es-AR"/>
              </w:rPr>
            </w:pPr>
          </w:p>
        </w:tc>
        <w:tc>
          <w:tcPr>
            <w:tcW w:w="3276" w:type="dxa"/>
          </w:tcPr>
          <w:p w:rsidR="00B57C8F" w:rsidRDefault="00B57C8F" w:rsidP="00C003BA">
            <w:pPr>
              <w:spacing w:line="360" w:lineRule="auto"/>
              <w:jc w:val="both"/>
              <w:rPr>
                <w:rFonts w:ascii="Tahoma" w:hAnsi="Tahoma" w:cs="Tahoma"/>
                <w:lang w:val="es-AR"/>
              </w:rPr>
            </w:pPr>
          </w:p>
        </w:tc>
      </w:tr>
    </w:tbl>
    <w:p w:rsidR="00B57C8F" w:rsidRPr="00226E99" w:rsidRDefault="00B57C8F" w:rsidP="00B57C8F">
      <w:pPr>
        <w:spacing w:line="360" w:lineRule="auto"/>
        <w:ind w:left="360"/>
        <w:jc w:val="both"/>
        <w:rPr>
          <w:rFonts w:ascii="Tahoma" w:hAnsi="Tahoma" w:cs="Tahoma"/>
          <w:lang w:val="es-AR"/>
        </w:rPr>
      </w:pPr>
    </w:p>
    <w:p w:rsidR="00B57C8F" w:rsidRPr="00226E99" w:rsidRDefault="00B57C8F" w:rsidP="00B57C8F">
      <w:pPr>
        <w:spacing w:line="360" w:lineRule="auto"/>
        <w:ind w:left="360"/>
        <w:jc w:val="both"/>
        <w:rPr>
          <w:rFonts w:ascii="Tahoma" w:hAnsi="Tahoma" w:cs="Tahoma"/>
          <w:lang w:val="es-AR"/>
        </w:rPr>
      </w:pPr>
    </w:p>
    <w:p w:rsidR="00B57C8F" w:rsidRPr="00226E99" w:rsidRDefault="00B57C8F" w:rsidP="00B57C8F">
      <w:pPr>
        <w:spacing w:line="360" w:lineRule="auto"/>
        <w:ind w:left="360"/>
        <w:jc w:val="both"/>
        <w:rPr>
          <w:rFonts w:ascii="Tahoma" w:hAnsi="Tahoma" w:cs="Tahoma"/>
          <w:lang w:val="es-AR"/>
        </w:rPr>
      </w:pPr>
    </w:p>
    <w:p w:rsidR="00B57C8F" w:rsidRPr="00263818" w:rsidRDefault="00B57C8F" w:rsidP="00B57C8F">
      <w:pPr>
        <w:rPr>
          <w:b/>
          <w:u w:val="single"/>
        </w:rPr>
      </w:pPr>
      <w:r w:rsidRPr="00263818">
        <w:rPr>
          <w:b/>
          <w:u w:val="single"/>
        </w:rPr>
        <w:t>PATRONES DE GORDON</w:t>
      </w:r>
    </w:p>
    <w:p w:rsidR="00B57C8F" w:rsidRPr="00263818" w:rsidRDefault="00B57C8F" w:rsidP="00B57C8F">
      <w:pPr>
        <w:jc w:val="both"/>
        <w:rPr>
          <w:b/>
        </w:rPr>
      </w:pPr>
    </w:p>
    <w:p w:rsidR="00B57C8F" w:rsidRDefault="00B57C8F" w:rsidP="00B57C8F">
      <w:pPr>
        <w:pStyle w:val="Prrafodelista"/>
        <w:numPr>
          <w:ilvl w:val="0"/>
          <w:numId w:val="19"/>
        </w:numPr>
        <w:spacing w:after="0" w:line="240" w:lineRule="auto"/>
        <w:jc w:val="left"/>
        <w:rPr>
          <w:rFonts w:ascii="Arial" w:eastAsia="Times New Roman" w:hAnsi="Arial" w:cs="Arial"/>
          <w:sz w:val="20"/>
          <w:szCs w:val="20"/>
          <w:lang w:eastAsia="es-BO"/>
        </w:rPr>
      </w:pPr>
      <w:r w:rsidRPr="00263818">
        <w:rPr>
          <w:b/>
        </w:rPr>
        <w:t>-</w:t>
      </w:r>
      <w:r w:rsidRPr="00B33A41">
        <w:rPr>
          <w:rFonts w:ascii="Arial" w:eastAsia="Times New Roman" w:hAnsi="Arial" w:cs="Arial"/>
          <w:sz w:val="20"/>
          <w:szCs w:val="20"/>
          <w:lang w:eastAsia="es-BO"/>
        </w:rPr>
        <w:t xml:space="preserve"> Patrón de Auto percepción y Auto c</w:t>
      </w:r>
      <w:r>
        <w:rPr>
          <w:rFonts w:ascii="Arial" w:eastAsia="Times New Roman" w:hAnsi="Arial" w:cs="Arial"/>
          <w:sz w:val="20"/>
          <w:szCs w:val="20"/>
          <w:lang w:eastAsia="es-BO"/>
        </w:rPr>
        <w:t>o</w:t>
      </w:r>
      <w:r w:rsidRPr="00B33A41">
        <w:rPr>
          <w:rFonts w:ascii="Arial" w:eastAsia="Times New Roman" w:hAnsi="Arial" w:cs="Arial"/>
          <w:sz w:val="20"/>
          <w:szCs w:val="20"/>
          <w:lang w:eastAsia="es-BO"/>
        </w:rPr>
        <w:t>ncepto:</w:t>
      </w:r>
    </w:p>
    <w:p w:rsidR="00B57C8F" w:rsidRDefault="00B57C8F" w:rsidP="00B57C8F">
      <w:pPr>
        <w:pStyle w:val="Prrafodelista"/>
        <w:spacing w:after="0" w:line="240" w:lineRule="auto"/>
        <w:jc w:val="left"/>
        <w:rPr>
          <w:rFonts w:ascii="Arial" w:eastAsia="Times New Roman" w:hAnsi="Arial" w:cs="Arial"/>
          <w:sz w:val="20"/>
          <w:szCs w:val="20"/>
          <w:lang w:eastAsia="es-BO"/>
        </w:rPr>
      </w:pPr>
    </w:p>
    <w:p w:rsidR="00B57C8F" w:rsidRDefault="00B57C8F" w:rsidP="00B57C8F">
      <w:pPr>
        <w:spacing w:after="0" w:line="240" w:lineRule="auto"/>
        <w:jc w:val="left"/>
        <w:rPr>
          <w:rFonts w:ascii="Arial" w:eastAsia="Times New Roman" w:hAnsi="Arial" w:cs="Arial"/>
          <w:sz w:val="20"/>
          <w:szCs w:val="20"/>
          <w:lang w:eastAsia="es-BO"/>
        </w:rPr>
      </w:pPr>
    </w:p>
    <w:p w:rsidR="00B57C8F" w:rsidRPr="00B33A41" w:rsidRDefault="00B57C8F" w:rsidP="00B57C8F">
      <w:pPr>
        <w:spacing w:after="0" w:line="240" w:lineRule="auto"/>
        <w:jc w:val="left"/>
        <w:rPr>
          <w:rFonts w:ascii="Arial" w:eastAsia="Times New Roman" w:hAnsi="Arial" w:cs="Arial"/>
          <w:sz w:val="20"/>
          <w:szCs w:val="20"/>
          <w:lang w:eastAsia="es-BO"/>
        </w:rPr>
      </w:pPr>
    </w:p>
    <w:p w:rsidR="00B57C8F" w:rsidRDefault="00B57C8F" w:rsidP="00B57C8F">
      <w:pPr>
        <w:numPr>
          <w:ilvl w:val="0"/>
          <w:numId w:val="19"/>
        </w:numPr>
        <w:spacing w:after="0" w:line="240" w:lineRule="auto"/>
        <w:contextualSpacing/>
        <w:jc w:val="left"/>
        <w:rPr>
          <w:rFonts w:ascii="Arial" w:eastAsia="Times New Roman" w:hAnsi="Arial" w:cs="Arial"/>
          <w:sz w:val="20"/>
          <w:szCs w:val="20"/>
          <w:lang w:eastAsia="es-BO"/>
        </w:rPr>
      </w:pPr>
      <w:r w:rsidRPr="00B33A41">
        <w:rPr>
          <w:rFonts w:ascii="Arial" w:eastAsia="Times New Roman" w:hAnsi="Arial" w:cs="Arial"/>
          <w:sz w:val="20"/>
          <w:szCs w:val="20"/>
          <w:lang w:eastAsia="es-BO"/>
        </w:rPr>
        <w:t>Patrón de Relaciones del Rol:</w:t>
      </w:r>
    </w:p>
    <w:p w:rsidR="00B57C8F" w:rsidRDefault="00B57C8F" w:rsidP="00B57C8F">
      <w:pPr>
        <w:spacing w:after="0" w:line="240" w:lineRule="auto"/>
        <w:ind w:left="720"/>
        <w:contextualSpacing/>
        <w:jc w:val="left"/>
        <w:rPr>
          <w:rFonts w:ascii="Arial" w:eastAsia="Times New Roman" w:hAnsi="Arial" w:cs="Arial"/>
          <w:sz w:val="20"/>
          <w:szCs w:val="20"/>
          <w:lang w:eastAsia="es-BO"/>
        </w:rPr>
      </w:pPr>
    </w:p>
    <w:p w:rsidR="00B57C8F" w:rsidRDefault="00B57C8F" w:rsidP="00B57C8F">
      <w:pPr>
        <w:spacing w:after="0" w:line="240" w:lineRule="auto"/>
        <w:contextualSpacing/>
        <w:jc w:val="left"/>
        <w:rPr>
          <w:rFonts w:ascii="Arial" w:eastAsia="Times New Roman" w:hAnsi="Arial" w:cs="Arial"/>
          <w:sz w:val="20"/>
          <w:szCs w:val="20"/>
          <w:lang w:eastAsia="es-BO"/>
        </w:rPr>
      </w:pPr>
    </w:p>
    <w:p w:rsidR="00B57C8F" w:rsidRDefault="00B57C8F" w:rsidP="00B57C8F">
      <w:pPr>
        <w:spacing w:after="0" w:line="240" w:lineRule="auto"/>
        <w:contextualSpacing/>
        <w:jc w:val="left"/>
        <w:rPr>
          <w:rFonts w:ascii="Arial" w:eastAsia="Times New Roman" w:hAnsi="Arial" w:cs="Arial"/>
          <w:sz w:val="20"/>
          <w:szCs w:val="20"/>
          <w:lang w:eastAsia="es-BO"/>
        </w:rPr>
      </w:pPr>
      <w:r>
        <w:rPr>
          <w:rFonts w:ascii="Arial" w:eastAsia="Times New Roman" w:hAnsi="Arial" w:cs="Arial"/>
          <w:sz w:val="20"/>
          <w:szCs w:val="20"/>
          <w:lang w:eastAsia="es-BO"/>
        </w:rPr>
        <w:t xml:space="preserve">        3.-   Patrón de Eliminación:</w:t>
      </w:r>
    </w:p>
    <w:p w:rsidR="00B57C8F" w:rsidRDefault="00B57C8F" w:rsidP="00B57C8F">
      <w:pPr>
        <w:spacing w:after="0" w:line="240" w:lineRule="auto"/>
        <w:contextualSpacing/>
        <w:jc w:val="left"/>
        <w:rPr>
          <w:rFonts w:ascii="Arial" w:eastAsia="Times New Roman" w:hAnsi="Arial" w:cs="Arial"/>
          <w:sz w:val="20"/>
          <w:szCs w:val="20"/>
          <w:lang w:eastAsia="es-BO"/>
        </w:rPr>
      </w:pPr>
    </w:p>
    <w:p w:rsidR="00B57C8F" w:rsidRPr="00B33A41" w:rsidRDefault="00B57C8F" w:rsidP="00B57C8F">
      <w:pPr>
        <w:spacing w:after="0" w:line="240" w:lineRule="auto"/>
        <w:contextualSpacing/>
        <w:jc w:val="left"/>
        <w:rPr>
          <w:rFonts w:ascii="Arial" w:eastAsia="Times New Roman" w:hAnsi="Arial" w:cs="Arial"/>
          <w:sz w:val="20"/>
          <w:szCs w:val="20"/>
          <w:lang w:eastAsia="es-BO"/>
        </w:rPr>
      </w:pPr>
    </w:p>
    <w:p w:rsidR="00B57C8F" w:rsidRDefault="00B57C8F" w:rsidP="00B57C8F">
      <w:pPr>
        <w:spacing w:after="0" w:line="240" w:lineRule="auto"/>
        <w:jc w:val="both"/>
        <w:rPr>
          <w:rFonts w:ascii="Bookman Old Style" w:hAnsi="Bookman Old Style"/>
        </w:rPr>
      </w:pPr>
      <w:r>
        <w:rPr>
          <w:rFonts w:ascii="Bookman Old Style" w:hAnsi="Bookman Old Style"/>
        </w:rPr>
        <w:t>Diagnostico de Enfermería.-</w:t>
      </w:r>
    </w:p>
    <w:p w:rsidR="00B57C8F" w:rsidRDefault="00B57C8F" w:rsidP="00B57C8F">
      <w:pPr>
        <w:spacing w:after="0" w:line="240" w:lineRule="auto"/>
        <w:jc w:val="both"/>
        <w:rPr>
          <w:rFonts w:ascii="Bookman Old Style" w:hAnsi="Bookman Old Style"/>
        </w:rPr>
      </w:pPr>
      <w:r w:rsidRPr="0097225C">
        <w:rPr>
          <w:rFonts w:ascii="Bookman Old Style" w:hAnsi="Bookman Old Style"/>
          <w:lang w:val="es-ES_tradnl"/>
        </w:rPr>
        <w:t xml:space="preserve"> </w:t>
      </w:r>
    </w:p>
    <w:p w:rsidR="00B57C8F" w:rsidRDefault="00B57C8F" w:rsidP="00B57C8F">
      <w:pPr>
        <w:spacing w:after="0" w:line="240" w:lineRule="auto"/>
        <w:jc w:val="both"/>
        <w:rPr>
          <w:rFonts w:ascii="Bookman Old Style" w:hAnsi="Bookman Old Style"/>
        </w:rPr>
      </w:pPr>
      <w:r>
        <w:rPr>
          <w:rFonts w:ascii="Bookman Old Style" w:hAnsi="Bookman Old Style"/>
        </w:rPr>
        <w:t xml:space="preserve">      4.-Patron de actividad y Ejercicio.-</w:t>
      </w:r>
    </w:p>
    <w:p w:rsidR="00B57C8F" w:rsidRDefault="00B57C8F" w:rsidP="00B57C8F">
      <w:pPr>
        <w:spacing w:after="0" w:line="240" w:lineRule="auto"/>
        <w:jc w:val="both"/>
        <w:rPr>
          <w:rFonts w:ascii="Bookman Old Style" w:hAnsi="Bookman Old Style"/>
        </w:rPr>
      </w:pPr>
    </w:p>
    <w:p w:rsidR="00B57C8F" w:rsidRDefault="00B57C8F" w:rsidP="00B57C8F">
      <w:pPr>
        <w:spacing w:after="0" w:line="240" w:lineRule="auto"/>
        <w:jc w:val="both"/>
        <w:rPr>
          <w:rFonts w:ascii="Bookman Old Style" w:hAnsi="Bookman Old Style"/>
        </w:rPr>
      </w:pPr>
      <w:r>
        <w:rPr>
          <w:rFonts w:ascii="Bookman Old Style" w:hAnsi="Bookman Old Style"/>
        </w:rPr>
        <w:t>Diagnostico de Enfermería.-</w:t>
      </w:r>
    </w:p>
    <w:p w:rsidR="00BF5A2E" w:rsidRDefault="00BF5A2E"/>
    <w:sectPr w:rsidR="00BF5A2E" w:rsidSect="002F494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0AFF" w:usb1="00007843" w:usb2="00000001" w:usb3="00000000" w:csb0="000001B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14721"/>
    <w:multiLevelType w:val="hybridMultilevel"/>
    <w:tmpl w:val="082495C6"/>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ED23AF4"/>
    <w:multiLevelType w:val="hybridMultilevel"/>
    <w:tmpl w:val="E410BC40"/>
    <w:lvl w:ilvl="0" w:tplc="400A0019">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
    <w:nsid w:val="22584D74"/>
    <w:multiLevelType w:val="multilevel"/>
    <w:tmpl w:val="1FD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5">
    <w:nsid w:val="2DF4166B"/>
    <w:multiLevelType w:val="hybridMultilevel"/>
    <w:tmpl w:val="8E6C47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7">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8">
    <w:nsid w:val="374226F0"/>
    <w:multiLevelType w:val="hybridMultilevel"/>
    <w:tmpl w:val="0288637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nsid w:val="3CD449C0"/>
    <w:multiLevelType w:val="multilevel"/>
    <w:tmpl w:val="409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nsid w:val="401475A8"/>
    <w:multiLevelType w:val="hybridMultilevel"/>
    <w:tmpl w:val="22FA5C6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3">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4DFB62B3"/>
    <w:multiLevelType w:val="hybridMultilevel"/>
    <w:tmpl w:val="F434370C"/>
    <w:lvl w:ilvl="0" w:tplc="E66C82A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nsid w:val="53116F44"/>
    <w:multiLevelType w:val="multilevel"/>
    <w:tmpl w:val="BAA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9051A9"/>
    <w:multiLevelType w:val="hybridMultilevel"/>
    <w:tmpl w:val="178C947E"/>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nsid w:val="5CC77D7D"/>
    <w:multiLevelType w:val="multilevel"/>
    <w:tmpl w:val="F2D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23">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21"/>
  </w:num>
  <w:num w:numId="3">
    <w:abstractNumId w:val="10"/>
  </w:num>
  <w:num w:numId="4">
    <w:abstractNumId w:val="13"/>
  </w:num>
  <w:num w:numId="5">
    <w:abstractNumId w:val="16"/>
  </w:num>
  <w:num w:numId="6">
    <w:abstractNumId w:val="3"/>
  </w:num>
  <w:num w:numId="7">
    <w:abstractNumId w:val="14"/>
  </w:num>
  <w:num w:numId="8">
    <w:abstractNumId w:val="12"/>
  </w:num>
  <w:num w:numId="9">
    <w:abstractNumId w:val="23"/>
  </w:num>
  <w:num w:numId="10">
    <w:abstractNumId w:val="7"/>
  </w:num>
  <w:num w:numId="11">
    <w:abstractNumId w:val="22"/>
  </w:num>
  <w:num w:numId="12">
    <w:abstractNumId w:val="6"/>
  </w:num>
  <w:num w:numId="13">
    <w:abstractNumId w:val="4"/>
  </w:num>
  <w:num w:numId="14">
    <w:abstractNumId w:val="15"/>
  </w:num>
  <w:num w:numId="15">
    <w:abstractNumId w:val="11"/>
  </w:num>
  <w:num w:numId="16">
    <w:abstractNumId w:val="8"/>
  </w:num>
  <w:num w:numId="17">
    <w:abstractNumId w:val="1"/>
  </w:num>
  <w:num w:numId="18">
    <w:abstractNumId w:val="18"/>
  </w:num>
  <w:num w:numId="19">
    <w:abstractNumId w:val="0"/>
  </w:num>
  <w:num w:numId="20">
    <w:abstractNumId w:val="5"/>
  </w:num>
  <w:num w:numId="21">
    <w:abstractNumId w:val="9"/>
  </w:num>
  <w:num w:numId="22">
    <w:abstractNumId w:val="20"/>
  </w:num>
  <w:num w:numId="23">
    <w:abstractNumId w:val="17"/>
  </w:num>
  <w:num w:numId="2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B57C8F"/>
    <w:rsid w:val="0024516E"/>
    <w:rsid w:val="002A7C27"/>
    <w:rsid w:val="002F4941"/>
    <w:rsid w:val="0036399B"/>
    <w:rsid w:val="003C01DB"/>
    <w:rsid w:val="004B45F9"/>
    <w:rsid w:val="00603ECB"/>
    <w:rsid w:val="0069497D"/>
    <w:rsid w:val="0083350A"/>
    <w:rsid w:val="00892F8A"/>
    <w:rsid w:val="00A42C63"/>
    <w:rsid w:val="00A50521"/>
    <w:rsid w:val="00A55989"/>
    <w:rsid w:val="00AC697F"/>
    <w:rsid w:val="00B57C8F"/>
    <w:rsid w:val="00BF5A2E"/>
    <w:rsid w:val="00C51AF3"/>
    <w:rsid w:val="00DC490E"/>
    <w:rsid w:val="00E52EA6"/>
    <w:rsid w:val="00F72E30"/>
    <w:rsid w:val="00FB7726"/>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C8F"/>
    <w:pPr>
      <w:jc w:val="center"/>
    </w:pPr>
    <w:rPr>
      <w:rFonts w:asciiTheme="majorHAnsi" w:hAnsiTheme="majorHAnsi"/>
    </w:rPr>
  </w:style>
  <w:style w:type="paragraph" w:styleId="Ttulo4">
    <w:name w:val="heading 4"/>
    <w:basedOn w:val="Normal"/>
    <w:link w:val="Ttulo4Car"/>
    <w:uiPriority w:val="9"/>
    <w:qFormat/>
    <w:rsid w:val="00DC490E"/>
    <w:pPr>
      <w:spacing w:before="100" w:beforeAutospacing="1" w:after="100" w:afterAutospacing="1" w:line="240" w:lineRule="auto"/>
      <w:jc w:val="left"/>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57C8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B57C8F"/>
    <w:rPr>
      <w:color w:val="0000FF"/>
      <w:u w:val="single"/>
    </w:rPr>
  </w:style>
  <w:style w:type="paragraph" w:styleId="Sinespaciado">
    <w:name w:val="No Spacing"/>
    <w:uiPriority w:val="1"/>
    <w:qFormat/>
    <w:rsid w:val="00B57C8F"/>
    <w:pPr>
      <w:spacing w:after="0" w:line="240" w:lineRule="auto"/>
      <w:jc w:val="center"/>
    </w:pPr>
    <w:rPr>
      <w:rFonts w:asciiTheme="majorHAnsi" w:hAnsiTheme="majorHAnsi"/>
    </w:rPr>
  </w:style>
  <w:style w:type="paragraph" w:styleId="NormalWeb">
    <w:name w:val="Normal (Web)"/>
    <w:basedOn w:val="Normal"/>
    <w:uiPriority w:val="99"/>
    <w:unhideWhenUsed/>
    <w:rsid w:val="00B57C8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B57C8F"/>
    <w:pPr>
      <w:ind w:left="720"/>
      <w:contextualSpacing/>
    </w:pPr>
  </w:style>
  <w:style w:type="character" w:customStyle="1" w:styleId="apple-converted-space">
    <w:name w:val="apple-converted-space"/>
    <w:basedOn w:val="Fuentedeprrafopredeter"/>
    <w:rsid w:val="00F72E30"/>
  </w:style>
  <w:style w:type="character" w:customStyle="1" w:styleId="Ttulo4Car">
    <w:name w:val="Título 4 Car"/>
    <w:basedOn w:val="Fuentedeprrafopredeter"/>
    <w:link w:val="Ttulo4"/>
    <w:uiPriority w:val="9"/>
    <w:rsid w:val="00DC490E"/>
    <w:rPr>
      <w:rFonts w:ascii="Times New Roman" w:eastAsia="Times New Roman" w:hAnsi="Times New Roman" w:cs="Times New Roman"/>
      <w:b/>
      <w:bCs/>
      <w:sz w:val="24"/>
      <w:szCs w:val="24"/>
      <w:lang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C8F"/>
    <w:pPr>
      <w:jc w:val="center"/>
    </w:pPr>
    <w:rPr>
      <w:rFonts w:asciiTheme="majorHAnsi" w:hAnsiTheme="majorHAns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57C8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B57C8F"/>
    <w:rPr>
      <w:color w:val="0000FF"/>
      <w:u w:val="single"/>
    </w:rPr>
  </w:style>
  <w:style w:type="paragraph" w:styleId="Sinespaciado">
    <w:name w:val="No Spacing"/>
    <w:uiPriority w:val="1"/>
    <w:qFormat/>
    <w:rsid w:val="00B57C8F"/>
    <w:pPr>
      <w:spacing w:after="0" w:line="240" w:lineRule="auto"/>
      <w:jc w:val="center"/>
    </w:pPr>
    <w:rPr>
      <w:rFonts w:asciiTheme="majorHAnsi" w:hAnsiTheme="majorHAnsi"/>
    </w:rPr>
  </w:style>
  <w:style w:type="paragraph" w:styleId="NormalWeb">
    <w:name w:val="Normal (Web)"/>
    <w:basedOn w:val="Normal"/>
    <w:unhideWhenUsed/>
    <w:rsid w:val="00B57C8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B57C8F"/>
    <w:pPr>
      <w:ind w:left="720"/>
      <w:contextualSpacing/>
    </w:pPr>
  </w:style>
</w:styles>
</file>

<file path=word/webSettings.xml><?xml version="1.0" encoding="utf-8"?>
<w:webSettings xmlns:r="http://schemas.openxmlformats.org/officeDocument/2006/relationships" xmlns:w="http://schemas.openxmlformats.org/wordprocessingml/2006/main">
  <w:divs>
    <w:div w:id="51268996">
      <w:bodyDiv w:val="1"/>
      <w:marLeft w:val="0"/>
      <w:marRight w:val="0"/>
      <w:marTop w:val="0"/>
      <w:marBottom w:val="0"/>
      <w:divBdr>
        <w:top w:val="none" w:sz="0" w:space="0" w:color="auto"/>
        <w:left w:val="none" w:sz="0" w:space="0" w:color="auto"/>
        <w:bottom w:val="none" w:sz="0" w:space="0" w:color="auto"/>
        <w:right w:val="none" w:sz="0" w:space="0" w:color="auto"/>
      </w:divBdr>
      <w:divsChild>
        <w:div w:id="139015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s.wikipedia.org/wiki/Hueso" TargetMode="External"/><Relationship Id="rId5" Type="http://schemas.openxmlformats.org/officeDocument/2006/relationships/hyperlink" Target="http://es.wikipedia.org/wiki/Hueso"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1281</Words>
  <Characters>7049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8314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name</cp:lastModifiedBy>
  <cp:revision>4</cp:revision>
  <dcterms:created xsi:type="dcterms:W3CDTF">2013-09-25T01:14:00Z</dcterms:created>
  <dcterms:modified xsi:type="dcterms:W3CDTF">2013-09-25T01:14:00Z</dcterms:modified>
</cp:coreProperties>
</file>