
<file path=[Content_Types].xml><?xml version="1.0" encoding="utf-8"?>
<Types xmlns="http://schemas.openxmlformats.org/package/2006/content-types">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0FFA" w:rsidRPr="00C50FFA" w:rsidRDefault="00C50FFA" w:rsidP="00C50F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C50FFA">
        <w:rPr>
          <w:rFonts w:ascii="Times New Roman" w:eastAsia="Times New Roman" w:hAnsi="Times New Roman" w:cs="Times New Roman"/>
          <w:b/>
          <w:bCs/>
          <w:kern w:val="36"/>
          <w:sz w:val="48"/>
          <w:szCs w:val="48"/>
          <w:lang w:eastAsia="es-BO"/>
        </w:rPr>
        <w:t xml:space="preserve">PRUEBA 3.- DRENAJE PLEURAL </w:t>
      </w:r>
    </w:p>
    <w:p w:rsidR="00C50FFA" w:rsidRPr="00C50FFA" w:rsidRDefault="00C50FFA" w:rsidP="00C50FF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C50FFA">
        <w:rPr>
          <w:rFonts w:ascii="Times New Roman" w:eastAsia="Times New Roman" w:hAnsi="Times New Roman" w:cs="Times New Roman"/>
          <w:b/>
          <w:bCs/>
          <w:sz w:val="36"/>
          <w:szCs w:val="36"/>
          <w:lang w:eastAsia="es-BO"/>
        </w:rPr>
        <w:t xml:space="preserve">1. Concepto </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Es la introducción de un tubo en el interior de la cavidad pleural a través de la caja torácica por un espacio intercostal con fines terapéuticos. El drenaje de la cavidad pleural tiene como objetivo eliminar o prevenir la acumulación de aire y de líquido en su interior.</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Aunque el sistema de drenaje bajo agua fue descrito por </w:t>
      </w:r>
      <w:proofErr w:type="spellStart"/>
      <w:r w:rsidRPr="00C50FFA">
        <w:rPr>
          <w:rFonts w:ascii="Times New Roman" w:eastAsia="Times New Roman" w:hAnsi="Times New Roman" w:cs="Times New Roman"/>
          <w:sz w:val="24"/>
          <w:szCs w:val="24"/>
          <w:lang w:eastAsia="es-BO"/>
        </w:rPr>
        <w:t>Playfair</w:t>
      </w:r>
      <w:proofErr w:type="spellEnd"/>
      <w:r w:rsidRPr="00C50FFA">
        <w:rPr>
          <w:rFonts w:ascii="Times New Roman" w:eastAsia="Times New Roman" w:hAnsi="Times New Roman" w:cs="Times New Roman"/>
          <w:sz w:val="24"/>
          <w:szCs w:val="24"/>
          <w:lang w:eastAsia="es-BO"/>
        </w:rPr>
        <w:t xml:space="preserve"> en 1875, se debe al médico de Hamburgo </w:t>
      </w:r>
      <w:proofErr w:type="spellStart"/>
      <w:r w:rsidRPr="00C50FFA">
        <w:rPr>
          <w:rFonts w:ascii="Times New Roman" w:eastAsia="Times New Roman" w:hAnsi="Times New Roman" w:cs="Times New Roman"/>
          <w:sz w:val="24"/>
          <w:szCs w:val="24"/>
          <w:lang w:eastAsia="es-BO"/>
        </w:rPr>
        <w:t>Gotthard</w:t>
      </w:r>
      <w:proofErr w:type="spellEnd"/>
      <w:r w:rsidRPr="00C50FFA">
        <w:rPr>
          <w:rFonts w:ascii="Times New Roman" w:eastAsia="Times New Roman" w:hAnsi="Times New Roman" w:cs="Times New Roman"/>
          <w:sz w:val="24"/>
          <w:szCs w:val="24"/>
          <w:lang w:eastAsia="es-BO"/>
        </w:rPr>
        <w:t xml:space="preserve"> </w:t>
      </w:r>
      <w:proofErr w:type="spellStart"/>
      <w:r w:rsidRPr="00C50FFA">
        <w:rPr>
          <w:rFonts w:ascii="Times New Roman" w:eastAsia="Times New Roman" w:hAnsi="Times New Roman" w:cs="Times New Roman"/>
          <w:sz w:val="24"/>
          <w:szCs w:val="24"/>
          <w:lang w:eastAsia="es-BO"/>
        </w:rPr>
        <w:t>Bülau</w:t>
      </w:r>
      <w:proofErr w:type="spellEnd"/>
      <w:r w:rsidRPr="00C50FFA">
        <w:rPr>
          <w:rFonts w:ascii="Times New Roman" w:eastAsia="Times New Roman" w:hAnsi="Times New Roman" w:cs="Times New Roman"/>
          <w:sz w:val="24"/>
          <w:szCs w:val="24"/>
          <w:lang w:eastAsia="es-BO"/>
        </w:rPr>
        <w:t xml:space="preserve"> (1835-1900) el empleo sistemático del mismo, a partir de 1876, en el tratamiento de los empiemas. Tal fue la repercusión y difusión del método, que su nombre se ha asociado en la práctica clínica actual a los drenajes pleurales con sello de agua. Este sistema unidireccional consigue la expansión progresiva del pulmón, evitándose así muchas toracotomías y toracoplastias. Robinson, en 1910, añadió succión al mismo usando bombas de vacío.</w:t>
      </w:r>
    </w:p>
    <w:p w:rsidR="00C50FFA" w:rsidRPr="00C50FFA" w:rsidRDefault="00C50FFA" w:rsidP="00C50FF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C50FFA">
        <w:rPr>
          <w:rFonts w:ascii="Times New Roman" w:eastAsia="Times New Roman" w:hAnsi="Times New Roman" w:cs="Times New Roman"/>
          <w:b/>
          <w:bCs/>
          <w:sz w:val="36"/>
          <w:szCs w:val="36"/>
          <w:lang w:eastAsia="es-BO"/>
        </w:rPr>
        <w:t xml:space="preserve">2. Drenaje </w:t>
      </w:r>
      <w:proofErr w:type="spellStart"/>
      <w:r w:rsidRPr="00C50FFA">
        <w:rPr>
          <w:rFonts w:ascii="Times New Roman" w:eastAsia="Times New Roman" w:hAnsi="Times New Roman" w:cs="Times New Roman"/>
          <w:b/>
          <w:bCs/>
          <w:sz w:val="36"/>
          <w:szCs w:val="36"/>
          <w:lang w:eastAsia="es-BO"/>
        </w:rPr>
        <w:t>pleuralcerrado</w:t>
      </w:r>
      <w:proofErr w:type="spellEnd"/>
      <w:r w:rsidRPr="00C50FFA">
        <w:rPr>
          <w:rFonts w:ascii="Times New Roman" w:eastAsia="Times New Roman" w:hAnsi="Times New Roman" w:cs="Times New Roman"/>
          <w:b/>
          <w:bCs/>
          <w:sz w:val="36"/>
          <w:szCs w:val="36"/>
          <w:lang w:eastAsia="es-BO"/>
        </w:rPr>
        <w:t xml:space="preserve"> o Sistema de </w:t>
      </w:r>
      <w:proofErr w:type="spellStart"/>
      <w:r w:rsidRPr="00C50FFA">
        <w:rPr>
          <w:rFonts w:ascii="Times New Roman" w:eastAsia="Times New Roman" w:hAnsi="Times New Roman" w:cs="Times New Roman"/>
          <w:b/>
          <w:bCs/>
          <w:sz w:val="36"/>
          <w:szCs w:val="36"/>
          <w:lang w:eastAsia="es-BO"/>
        </w:rPr>
        <w:t>Bülau</w:t>
      </w:r>
      <w:proofErr w:type="spellEnd"/>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El objetivo del drenaje pleural </w:t>
      </w:r>
      <w:r w:rsidRPr="00C50FFA">
        <w:rPr>
          <w:rFonts w:ascii="Times New Roman" w:eastAsia="Times New Roman" w:hAnsi="Times New Roman" w:cs="Times New Roman"/>
          <w:b/>
          <w:bCs/>
          <w:i/>
          <w:iCs/>
          <w:sz w:val="24"/>
          <w:szCs w:val="24"/>
          <w:lang w:eastAsia="es-BO"/>
        </w:rPr>
        <w:t>cerrado</w:t>
      </w:r>
      <w:r w:rsidRPr="00C50FFA">
        <w:rPr>
          <w:rFonts w:ascii="Times New Roman" w:eastAsia="Times New Roman" w:hAnsi="Times New Roman" w:cs="Times New Roman"/>
          <w:sz w:val="24"/>
          <w:szCs w:val="24"/>
          <w:lang w:eastAsia="es-BO"/>
        </w:rPr>
        <w:t xml:space="preserve"> o sistema de </w:t>
      </w:r>
      <w:proofErr w:type="spellStart"/>
      <w:r w:rsidRPr="00C50FFA">
        <w:rPr>
          <w:rFonts w:ascii="Times New Roman" w:eastAsia="Times New Roman" w:hAnsi="Times New Roman" w:cs="Times New Roman"/>
          <w:sz w:val="24"/>
          <w:szCs w:val="24"/>
          <w:lang w:eastAsia="es-BO"/>
        </w:rPr>
        <w:t>Bülau</w:t>
      </w:r>
      <w:proofErr w:type="spellEnd"/>
      <w:r w:rsidRPr="00C50FFA">
        <w:rPr>
          <w:rFonts w:ascii="Times New Roman" w:eastAsia="Times New Roman" w:hAnsi="Times New Roman" w:cs="Times New Roman"/>
          <w:sz w:val="24"/>
          <w:szCs w:val="24"/>
          <w:lang w:eastAsia="es-BO"/>
        </w:rPr>
        <w:t xml:space="preserve"> es facilitar la salida de aire y líquido, pero impedir la entrada de aire, para que no se produzca un neumotórax. Este cierre se consigue, del modo más </w:t>
      </w:r>
      <w:proofErr w:type="spellStart"/>
      <w:r w:rsidRPr="00C50FFA">
        <w:rPr>
          <w:rFonts w:ascii="Times New Roman" w:eastAsia="Times New Roman" w:hAnsi="Times New Roman" w:cs="Times New Roman"/>
          <w:sz w:val="24"/>
          <w:szCs w:val="24"/>
          <w:lang w:eastAsia="es-BO"/>
        </w:rPr>
        <w:t>simple</w:t>
      </w:r>
      <w:proofErr w:type="gramStart"/>
      <w:r w:rsidRPr="00C50FFA">
        <w:rPr>
          <w:rFonts w:ascii="Times New Roman" w:eastAsia="Times New Roman" w:hAnsi="Times New Roman" w:cs="Times New Roman"/>
          <w:sz w:val="24"/>
          <w:szCs w:val="24"/>
          <w:lang w:eastAsia="es-BO"/>
        </w:rPr>
        <w:t>,introduciendo</w:t>
      </w:r>
      <w:proofErr w:type="spellEnd"/>
      <w:proofErr w:type="gramEnd"/>
      <w:r w:rsidRPr="00C50FFA">
        <w:rPr>
          <w:rFonts w:ascii="Times New Roman" w:eastAsia="Times New Roman" w:hAnsi="Times New Roman" w:cs="Times New Roman"/>
          <w:sz w:val="24"/>
          <w:szCs w:val="24"/>
          <w:lang w:eastAsia="es-BO"/>
        </w:rPr>
        <w:t xml:space="preserve"> la extremidad del tubo de drenaje en un frasco y colocándola bajo agua. El agua actúa como una válvula de una sola dirección, de la cavidad pleural al agua del frasco, que hace posible la salida de aire y del líquido. </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El mecanismo de drenaje funciona gracias a la propia mecánica ventilatoria del paciente. Una mejoría en el sistema se consigue con la colocación de un frasco colector para líquidos, interpuesto entre la cavidad pleural del paciente y el frasco de cierre subacuático, separando la colección de aire de la de líquidos. Si no se hace así, usando un solo frasco, el progresivo aumento del nivel de la botella, por la acumulación de líquido, va incrementando paralelamente la resistencia al drenaje, haciéndolo cada vez menos efectivo.</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El sistema de drenaje es más eficaz si se usa una fuente de aspiración con presión negativa, en una </w:t>
      </w:r>
      <w:r w:rsidRPr="00C50FFA">
        <w:rPr>
          <w:rFonts w:ascii="Times New Roman" w:eastAsia="Times New Roman" w:hAnsi="Times New Roman" w:cs="Times New Roman"/>
          <w:b/>
          <w:bCs/>
          <w:i/>
          <w:iCs/>
          <w:sz w:val="24"/>
          <w:szCs w:val="24"/>
          <w:lang w:eastAsia="es-BO"/>
        </w:rPr>
        <w:t>serie de tres frascos</w:t>
      </w:r>
      <w:r w:rsidRPr="00C50FFA">
        <w:rPr>
          <w:rFonts w:ascii="Times New Roman" w:eastAsia="Times New Roman" w:hAnsi="Times New Roman" w:cs="Times New Roman"/>
          <w:sz w:val="24"/>
          <w:szCs w:val="24"/>
          <w:lang w:eastAsia="es-BO"/>
        </w:rPr>
        <w:t xml:space="preserve"> dispuestos en serie (</w:t>
      </w:r>
      <w:hyperlink r:id="rId6" w:history="1">
        <w:r w:rsidRPr="00C50FFA">
          <w:rPr>
            <w:rFonts w:ascii="Times New Roman" w:eastAsia="Times New Roman" w:hAnsi="Times New Roman" w:cs="Times New Roman"/>
            <w:color w:val="0000FF"/>
            <w:sz w:val="24"/>
            <w:szCs w:val="24"/>
            <w:u w:val="single"/>
            <w:lang w:eastAsia="es-BO"/>
          </w:rPr>
          <w:t>Figura 3.1</w:t>
        </w:r>
      </w:hyperlink>
      <w:r w:rsidRPr="00C50FFA">
        <w:rPr>
          <w:rFonts w:ascii="Times New Roman" w:eastAsia="Times New Roman" w:hAnsi="Times New Roman" w:cs="Times New Roman"/>
          <w:sz w:val="24"/>
          <w:szCs w:val="24"/>
          <w:lang w:eastAsia="es-BO"/>
        </w:rPr>
        <w:t xml:space="preserve">), con el siguiente orden: </w:t>
      </w:r>
    </w:p>
    <w:p w:rsidR="00C50FFA" w:rsidRPr="00C50FFA" w:rsidRDefault="00C50FFA" w:rsidP="00C50F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cámara colectora </w:t>
      </w:r>
    </w:p>
    <w:p w:rsidR="00C50FFA" w:rsidRPr="00C50FFA" w:rsidRDefault="00C50FFA" w:rsidP="00C50F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cámara de cierre subacuático o valvular </w:t>
      </w:r>
    </w:p>
    <w:p w:rsidR="00C50FFA" w:rsidRPr="00C50FFA" w:rsidRDefault="00C50FFA" w:rsidP="00C50F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cámara de control de la aspiración, cuya presión será tanto mayor cuanto a más profundidad se introduzca el tubo bajo el agua.</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En la actualidad existen sistemas comercializados en que los sistemas están ya incorporados y son desechables, como el tipo </w:t>
      </w:r>
      <w:proofErr w:type="spellStart"/>
      <w:r w:rsidRPr="00C50FFA">
        <w:rPr>
          <w:rFonts w:ascii="Times New Roman" w:eastAsia="Times New Roman" w:hAnsi="Times New Roman" w:cs="Times New Roman"/>
          <w:sz w:val="24"/>
          <w:szCs w:val="24"/>
          <w:lang w:eastAsia="es-BO"/>
        </w:rPr>
        <w:t>Argile</w:t>
      </w:r>
      <w:proofErr w:type="spellEnd"/>
      <w:r w:rsidRPr="00C50FFA">
        <w:rPr>
          <w:rFonts w:ascii="Times New Roman" w:eastAsia="Times New Roman" w:hAnsi="Times New Roman" w:cs="Times New Roman"/>
          <w:sz w:val="24"/>
          <w:szCs w:val="24"/>
          <w:lang w:eastAsia="es-BO"/>
        </w:rPr>
        <w:t xml:space="preserve"> o el </w:t>
      </w:r>
      <w:proofErr w:type="spellStart"/>
      <w:r w:rsidRPr="00C50FFA">
        <w:rPr>
          <w:rFonts w:ascii="Times New Roman" w:eastAsia="Times New Roman" w:hAnsi="Times New Roman" w:cs="Times New Roman"/>
          <w:sz w:val="24"/>
          <w:szCs w:val="24"/>
          <w:lang w:eastAsia="es-BO"/>
        </w:rPr>
        <w:t>Pleur-evac</w:t>
      </w:r>
      <w:proofErr w:type="spellEnd"/>
      <w:r w:rsidRPr="00C50FFA">
        <w:rPr>
          <w:rFonts w:ascii="Times New Roman" w:eastAsia="Times New Roman" w:hAnsi="Times New Roman" w:cs="Times New Roman"/>
          <w:sz w:val="24"/>
          <w:szCs w:val="24"/>
          <w:lang w:eastAsia="es-BO"/>
        </w:rPr>
        <w:t xml:space="preserve"> (</w:t>
      </w:r>
      <w:hyperlink r:id="rId7" w:history="1">
        <w:r w:rsidRPr="00C50FFA">
          <w:rPr>
            <w:rFonts w:ascii="Times New Roman" w:eastAsia="Times New Roman" w:hAnsi="Times New Roman" w:cs="Times New Roman"/>
            <w:color w:val="0000FF"/>
            <w:sz w:val="24"/>
            <w:szCs w:val="24"/>
            <w:u w:val="single"/>
            <w:lang w:eastAsia="es-BO"/>
          </w:rPr>
          <w:t>Figura 3.2</w:t>
        </w:r>
      </w:hyperlink>
      <w:r w:rsidRPr="00C50FFA">
        <w:rPr>
          <w:rFonts w:ascii="Times New Roman" w:eastAsia="Times New Roman" w:hAnsi="Times New Roman" w:cs="Times New Roman"/>
          <w:sz w:val="24"/>
          <w:szCs w:val="24"/>
          <w:lang w:eastAsia="es-BO"/>
        </w:rPr>
        <w:t>) y (</w:t>
      </w:r>
      <w:hyperlink r:id="rId8" w:history="1">
        <w:r w:rsidRPr="00C50FFA">
          <w:rPr>
            <w:rFonts w:ascii="Times New Roman" w:eastAsia="Times New Roman" w:hAnsi="Times New Roman" w:cs="Times New Roman"/>
            <w:color w:val="0000FF"/>
            <w:sz w:val="24"/>
            <w:szCs w:val="24"/>
            <w:u w:val="single"/>
            <w:lang w:eastAsia="es-BO"/>
          </w:rPr>
          <w:t>Figura 3.3</w:t>
        </w:r>
      </w:hyperlink>
      <w:r w:rsidRPr="00C50FFA">
        <w:rPr>
          <w:rFonts w:ascii="Times New Roman" w:eastAsia="Times New Roman" w:hAnsi="Times New Roman" w:cs="Times New Roman"/>
          <w:sz w:val="24"/>
          <w:szCs w:val="24"/>
          <w:lang w:eastAsia="es-BO"/>
        </w:rPr>
        <w:t>), que mantienen las ventajas de los tres frascos, sea en serie o en paralelo, eliminando sus inconvenientes.</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lastRenderedPageBreak/>
        <w:t xml:space="preserve">La mayoría de los cirujanos prefieren tubos de grueso calibre, 36 de la escala francesa, de polivinilo y con marcas lineales que permiten su identificación en las radiografías. En el posoperatorio de las toracotomías habitualmente se colocan dos tubos en la cavidad pleural, uno situado con su extremo en el vértice, para extraer el aire acumulado, y otro en la base del </w:t>
      </w:r>
      <w:proofErr w:type="spellStart"/>
      <w:r w:rsidRPr="00C50FFA">
        <w:rPr>
          <w:rFonts w:ascii="Times New Roman" w:eastAsia="Times New Roman" w:hAnsi="Times New Roman" w:cs="Times New Roman"/>
          <w:sz w:val="24"/>
          <w:szCs w:val="24"/>
          <w:lang w:eastAsia="es-BO"/>
        </w:rPr>
        <w:t>hemitórax</w:t>
      </w:r>
      <w:proofErr w:type="spellEnd"/>
      <w:r w:rsidRPr="00C50FFA">
        <w:rPr>
          <w:rFonts w:ascii="Times New Roman" w:eastAsia="Times New Roman" w:hAnsi="Times New Roman" w:cs="Times New Roman"/>
          <w:sz w:val="24"/>
          <w:szCs w:val="24"/>
          <w:lang w:eastAsia="es-BO"/>
        </w:rPr>
        <w:t xml:space="preserve"> para el líquido coleccionado (</w:t>
      </w:r>
      <w:hyperlink r:id="rId9" w:history="1">
        <w:r w:rsidRPr="00C50FFA">
          <w:rPr>
            <w:rFonts w:ascii="Times New Roman" w:eastAsia="Times New Roman" w:hAnsi="Times New Roman" w:cs="Times New Roman"/>
            <w:color w:val="0000FF"/>
            <w:sz w:val="24"/>
            <w:szCs w:val="24"/>
            <w:u w:val="single"/>
            <w:lang w:eastAsia="es-BO"/>
          </w:rPr>
          <w:t>Figura 3.4</w:t>
        </w:r>
      </w:hyperlink>
      <w:r w:rsidRPr="00C50FFA">
        <w:rPr>
          <w:rFonts w:ascii="Times New Roman" w:eastAsia="Times New Roman" w:hAnsi="Times New Roman" w:cs="Times New Roman"/>
          <w:sz w:val="24"/>
          <w:szCs w:val="24"/>
          <w:lang w:eastAsia="es-BO"/>
        </w:rPr>
        <w:t>).</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Una alternativa al drenaje de </w:t>
      </w:r>
      <w:proofErr w:type="spellStart"/>
      <w:r w:rsidRPr="00C50FFA">
        <w:rPr>
          <w:rFonts w:ascii="Times New Roman" w:eastAsia="Times New Roman" w:hAnsi="Times New Roman" w:cs="Times New Roman"/>
          <w:sz w:val="24"/>
          <w:szCs w:val="24"/>
          <w:lang w:eastAsia="es-BO"/>
        </w:rPr>
        <w:t>Bülau</w:t>
      </w:r>
      <w:proofErr w:type="spellEnd"/>
      <w:r w:rsidRPr="00C50FFA">
        <w:rPr>
          <w:rFonts w:ascii="Times New Roman" w:eastAsia="Times New Roman" w:hAnsi="Times New Roman" w:cs="Times New Roman"/>
          <w:sz w:val="24"/>
          <w:szCs w:val="24"/>
          <w:lang w:eastAsia="es-BO"/>
        </w:rPr>
        <w:t xml:space="preserve"> es la válvula de Heimlich (</w:t>
      </w:r>
      <w:hyperlink r:id="rId10" w:history="1">
        <w:r w:rsidRPr="00C50FFA">
          <w:rPr>
            <w:rFonts w:ascii="Times New Roman" w:eastAsia="Times New Roman" w:hAnsi="Times New Roman" w:cs="Times New Roman"/>
            <w:color w:val="0000FF"/>
            <w:sz w:val="24"/>
            <w:szCs w:val="24"/>
            <w:u w:val="single"/>
            <w:lang w:eastAsia="es-BO"/>
          </w:rPr>
          <w:t>Figura 3.5</w:t>
        </w:r>
      </w:hyperlink>
      <w:r w:rsidRPr="00C50FFA">
        <w:rPr>
          <w:rFonts w:ascii="Times New Roman" w:eastAsia="Times New Roman" w:hAnsi="Times New Roman" w:cs="Times New Roman"/>
          <w:sz w:val="24"/>
          <w:szCs w:val="24"/>
          <w:lang w:eastAsia="es-BO"/>
        </w:rPr>
        <w:t>), más cómoda para el paciente.</w:t>
      </w:r>
    </w:p>
    <w:p w:rsidR="00C50FFA" w:rsidRPr="00C50FFA" w:rsidRDefault="00C50FFA" w:rsidP="00C50FF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C50FFA">
        <w:rPr>
          <w:rFonts w:ascii="Times New Roman" w:eastAsia="Times New Roman" w:hAnsi="Times New Roman" w:cs="Times New Roman"/>
          <w:b/>
          <w:bCs/>
          <w:sz w:val="36"/>
          <w:szCs w:val="36"/>
          <w:lang w:eastAsia="es-BO"/>
        </w:rPr>
        <w:t>3. Técnica quirúrgica</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El punto de inserción del tubo puede ser en dos puntos distintos:1) la línea </w:t>
      </w:r>
      <w:proofErr w:type="spellStart"/>
      <w:r w:rsidRPr="00C50FFA">
        <w:rPr>
          <w:rFonts w:ascii="Times New Roman" w:eastAsia="Times New Roman" w:hAnsi="Times New Roman" w:cs="Times New Roman"/>
          <w:sz w:val="24"/>
          <w:szCs w:val="24"/>
          <w:lang w:eastAsia="es-BO"/>
        </w:rPr>
        <w:t>medioclavicular</w:t>
      </w:r>
      <w:proofErr w:type="spellEnd"/>
      <w:r w:rsidRPr="00C50FFA">
        <w:rPr>
          <w:rFonts w:ascii="Times New Roman" w:eastAsia="Times New Roman" w:hAnsi="Times New Roman" w:cs="Times New Roman"/>
          <w:sz w:val="24"/>
          <w:szCs w:val="24"/>
          <w:lang w:eastAsia="es-BO"/>
        </w:rPr>
        <w:t xml:space="preserve"> a nivel del segundo espacio intercostal, y 2) la línea </w:t>
      </w:r>
      <w:proofErr w:type="spellStart"/>
      <w:r w:rsidRPr="00C50FFA">
        <w:rPr>
          <w:rFonts w:ascii="Times New Roman" w:eastAsia="Times New Roman" w:hAnsi="Times New Roman" w:cs="Times New Roman"/>
          <w:sz w:val="24"/>
          <w:szCs w:val="24"/>
          <w:lang w:eastAsia="es-BO"/>
        </w:rPr>
        <w:t>medioaxilar</w:t>
      </w:r>
      <w:proofErr w:type="spellEnd"/>
      <w:r w:rsidRPr="00C50FFA">
        <w:rPr>
          <w:rFonts w:ascii="Times New Roman" w:eastAsia="Times New Roman" w:hAnsi="Times New Roman" w:cs="Times New Roman"/>
          <w:sz w:val="24"/>
          <w:szCs w:val="24"/>
          <w:lang w:eastAsia="es-BO"/>
        </w:rPr>
        <w:t xml:space="preserve"> a nivel del cuarto o quinto espacio intercostal. Se seleccionan palpando con el dedo los espacios intercostales a través de la piel y, sabiendo que la segunda costilla se inserta a nivel del ángulo de Louis del esternón (unión entre el mango y el cuerpo del esternón), se localizará el 2º o 5º espacio intercostal. Lo más frecuente utilizado es el 5º espacio, pues en esta área se evitan los músculos pectoral mayor o dorsal ancho y solo hay que pasar a </w:t>
      </w:r>
      <w:proofErr w:type="spellStart"/>
      <w:r w:rsidRPr="00C50FFA">
        <w:rPr>
          <w:rFonts w:ascii="Times New Roman" w:eastAsia="Times New Roman" w:hAnsi="Times New Roman" w:cs="Times New Roman"/>
          <w:sz w:val="24"/>
          <w:szCs w:val="24"/>
          <w:lang w:eastAsia="es-BO"/>
        </w:rPr>
        <w:t>travésdel</w:t>
      </w:r>
      <w:proofErr w:type="spellEnd"/>
      <w:r w:rsidRPr="00C50FFA">
        <w:rPr>
          <w:rFonts w:ascii="Times New Roman" w:eastAsia="Times New Roman" w:hAnsi="Times New Roman" w:cs="Times New Roman"/>
          <w:sz w:val="24"/>
          <w:szCs w:val="24"/>
          <w:lang w:eastAsia="es-BO"/>
        </w:rPr>
        <w:t xml:space="preserve"> músculo intercostal y serrato mayor. </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Deberemos revisar la placa de </w:t>
      </w:r>
      <w:proofErr w:type="spellStart"/>
      <w:r w:rsidRPr="00C50FFA">
        <w:rPr>
          <w:rFonts w:ascii="Times New Roman" w:eastAsia="Times New Roman" w:hAnsi="Times New Roman" w:cs="Times New Roman"/>
          <w:sz w:val="24"/>
          <w:szCs w:val="24"/>
          <w:lang w:eastAsia="es-BO"/>
        </w:rPr>
        <w:t>tóraxantes</w:t>
      </w:r>
      <w:proofErr w:type="spellEnd"/>
      <w:r w:rsidRPr="00C50FFA">
        <w:rPr>
          <w:rFonts w:ascii="Times New Roman" w:eastAsia="Times New Roman" w:hAnsi="Times New Roman" w:cs="Times New Roman"/>
          <w:sz w:val="24"/>
          <w:szCs w:val="24"/>
          <w:lang w:eastAsia="es-BO"/>
        </w:rPr>
        <w:t xml:space="preserve"> de la intervención para confirmar que el </w:t>
      </w:r>
      <w:proofErr w:type="spellStart"/>
      <w:r w:rsidRPr="00C50FFA">
        <w:rPr>
          <w:rFonts w:ascii="Times New Roman" w:eastAsia="Times New Roman" w:hAnsi="Times New Roman" w:cs="Times New Roman"/>
          <w:sz w:val="24"/>
          <w:szCs w:val="24"/>
          <w:lang w:eastAsia="es-BO"/>
        </w:rPr>
        <w:t>hemitórax</w:t>
      </w:r>
      <w:proofErr w:type="spellEnd"/>
      <w:r w:rsidRPr="00C50FFA">
        <w:rPr>
          <w:rFonts w:ascii="Times New Roman" w:eastAsia="Times New Roman" w:hAnsi="Times New Roman" w:cs="Times New Roman"/>
          <w:sz w:val="24"/>
          <w:szCs w:val="24"/>
          <w:lang w:eastAsia="es-BO"/>
        </w:rPr>
        <w:t xml:space="preserve"> y el punto de punción seleccionado </w:t>
      </w:r>
      <w:proofErr w:type="spellStart"/>
      <w:r w:rsidRPr="00C50FFA">
        <w:rPr>
          <w:rFonts w:ascii="Times New Roman" w:eastAsia="Times New Roman" w:hAnsi="Times New Roman" w:cs="Times New Roman"/>
          <w:sz w:val="24"/>
          <w:szCs w:val="24"/>
          <w:lang w:eastAsia="es-BO"/>
        </w:rPr>
        <w:t>soncorrectos</w:t>
      </w:r>
      <w:proofErr w:type="spellEnd"/>
      <w:r w:rsidRPr="00C50FFA">
        <w:rPr>
          <w:rFonts w:ascii="Times New Roman" w:eastAsia="Times New Roman" w:hAnsi="Times New Roman" w:cs="Times New Roman"/>
          <w:sz w:val="24"/>
          <w:szCs w:val="24"/>
          <w:lang w:eastAsia="es-BO"/>
        </w:rPr>
        <w:t xml:space="preserve">. Si hay un derrame localizado nos obligaría a realizar punciones especiales dirigidas por radioscopia, por TAC o por ultrasonografía. Se suele realizar en un quirófano de locales o en una sala de </w:t>
      </w:r>
      <w:proofErr w:type="spellStart"/>
      <w:r w:rsidRPr="00C50FFA">
        <w:rPr>
          <w:rFonts w:ascii="Times New Roman" w:eastAsia="Times New Roman" w:hAnsi="Times New Roman" w:cs="Times New Roman"/>
          <w:sz w:val="24"/>
          <w:szCs w:val="24"/>
          <w:lang w:eastAsia="es-BO"/>
        </w:rPr>
        <w:t>de</w:t>
      </w:r>
      <w:proofErr w:type="spellEnd"/>
      <w:r w:rsidRPr="00C50FFA">
        <w:rPr>
          <w:rFonts w:ascii="Times New Roman" w:eastAsia="Times New Roman" w:hAnsi="Times New Roman" w:cs="Times New Roman"/>
          <w:sz w:val="24"/>
          <w:szCs w:val="24"/>
          <w:lang w:eastAsia="es-BO"/>
        </w:rPr>
        <w:t xml:space="preserve"> endoscopias, pero siempre en un área próxima a un quirófano </w:t>
      </w:r>
      <w:proofErr w:type="spellStart"/>
      <w:r w:rsidRPr="00C50FFA">
        <w:rPr>
          <w:rFonts w:ascii="Times New Roman" w:eastAsia="Times New Roman" w:hAnsi="Times New Roman" w:cs="Times New Roman"/>
          <w:sz w:val="24"/>
          <w:szCs w:val="24"/>
          <w:lang w:eastAsia="es-BO"/>
        </w:rPr>
        <w:t>yen</w:t>
      </w:r>
      <w:proofErr w:type="spellEnd"/>
      <w:r w:rsidRPr="00C50FFA">
        <w:rPr>
          <w:rFonts w:ascii="Times New Roman" w:eastAsia="Times New Roman" w:hAnsi="Times New Roman" w:cs="Times New Roman"/>
          <w:sz w:val="24"/>
          <w:szCs w:val="24"/>
          <w:lang w:eastAsia="es-BO"/>
        </w:rPr>
        <w:t xml:space="preserve"> un medio </w:t>
      </w:r>
      <w:proofErr w:type="spellStart"/>
      <w:r w:rsidRPr="00C50FFA">
        <w:rPr>
          <w:rFonts w:ascii="Times New Roman" w:eastAsia="Times New Roman" w:hAnsi="Times New Roman" w:cs="Times New Roman"/>
          <w:sz w:val="24"/>
          <w:szCs w:val="24"/>
          <w:lang w:eastAsia="es-BO"/>
        </w:rPr>
        <w:t>semiestéril</w:t>
      </w:r>
      <w:proofErr w:type="spellEnd"/>
      <w:r w:rsidRPr="00C50FFA">
        <w:rPr>
          <w:rFonts w:ascii="Times New Roman" w:eastAsia="Times New Roman" w:hAnsi="Times New Roman" w:cs="Times New Roman"/>
          <w:sz w:val="24"/>
          <w:szCs w:val="24"/>
          <w:lang w:eastAsia="es-BO"/>
        </w:rPr>
        <w:t>.</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La posición del paciente es en decúbito supino. Se pueden colocar un par de tallas por detrás del enfermo para ponerlo en decúbito oblicuo lateral (10- 20 º) y así facilitar su implantación. Se pinta toda la piel del </w:t>
      </w:r>
      <w:proofErr w:type="spellStart"/>
      <w:r w:rsidRPr="00C50FFA">
        <w:rPr>
          <w:rFonts w:ascii="Times New Roman" w:eastAsia="Times New Roman" w:hAnsi="Times New Roman" w:cs="Times New Roman"/>
          <w:sz w:val="24"/>
          <w:szCs w:val="24"/>
          <w:lang w:eastAsia="es-BO"/>
        </w:rPr>
        <w:t>hemitóraxcon</w:t>
      </w:r>
      <w:proofErr w:type="spellEnd"/>
      <w:r w:rsidRPr="00C50FFA">
        <w:rPr>
          <w:rFonts w:ascii="Times New Roman" w:eastAsia="Times New Roman" w:hAnsi="Times New Roman" w:cs="Times New Roman"/>
          <w:sz w:val="24"/>
          <w:szCs w:val="24"/>
          <w:lang w:eastAsia="es-BO"/>
        </w:rPr>
        <w:t xml:space="preserve"> </w:t>
      </w:r>
      <w:proofErr w:type="spellStart"/>
      <w:r w:rsidRPr="00C50FFA">
        <w:rPr>
          <w:rFonts w:ascii="Times New Roman" w:eastAsia="Times New Roman" w:hAnsi="Times New Roman" w:cs="Times New Roman"/>
          <w:b/>
          <w:bCs/>
          <w:sz w:val="24"/>
          <w:szCs w:val="24"/>
          <w:lang w:eastAsia="es-BO"/>
        </w:rPr>
        <w:t>povidona</w:t>
      </w:r>
      <w:proofErr w:type="spellEnd"/>
      <w:r w:rsidRPr="00C50FFA">
        <w:rPr>
          <w:rFonts w:ascii="Times New Roman" w:eastAsia="Times New Roman" w:hAnsi="Times New Roman" w:cs="Times New Roman"/>
          <w:b/>
          <w:bCs/>
          <w:sz w:val="24"/>
          <w:szCs w:val="24"/>
          <w:lang w:eastAsia="es-BO"/>
        </w:rPr>
        <w:t xml:space="preserve"> yodada</w:t>
      </w:r>
      <w:r w:rsidRPr="00C50FFA">
        <w:rPr>
          <w:rFonts w:ascii="Times New Roman" w:eastAsia="Times New Roman" w:hAnsi="Times New Roman" w:cs="Times New Roman"/>
          <w:sz w:val="24"/>
          <w:szCs w:val="24"/>
          <w:lang w:eastAsia="es-BO"/>
        </w:rPr>
        <w:t xml:space="preserve"> y se delimita el campo con cuatro tallas </w:t>
      </w:r>
      <w:proofErr w:type="spellStart"/>
      <w:r w:rsidRPr="00C50FFA">
        <w:rPr>
          <w:rFonts w:ascii="Times New Roman" w:eastAsia="Times New Roman" w:hAnsi="Times New Roman" w:cs="Times New Roman"/>
          <w:sz w:val="24"/>
          <w:szCs w:val="24"/>
          <w:lang w:eastAsia="es-BO"/>
        </w:rPr>
        <w:t>estériles.El</w:t>
      </w:r>
      <w:proofErr w:type="spellEnd"/>
      <w:r w:rsidRPr="00C50FFA">
        <w:rPr>
          <w:rFonts w:ascii="Times New Roman" w:eastAsia="Times New Roman" w:hAnsi="Times New Roman" w:cs="Times New Roman"/>
          <w:sz w:val="24"/>
          <w:szCs w:val="24"/>
          <w:lang w:eastAsia="es-BO"/>
        </w:rPr>
        <w:t xml:space="preserve"> médico deberá hacerse un lavado de manos y ponerse mascarilla así como gorro y guantes estériles.</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El diámetro del </w:t>
      </w:r>
      <w:proofErr w:type="spellStart"/>
      <w:r w:rsidRPr="00C50FFA">
        <w:rPr>
          <w:rFonts w:ascii="Times New Roman" w:eastAsia="Times New Roman" w:hAnsi="Times New Roman" w:cs="Times New Roman"/>
          <w:sz w:val="24"/>
          <w:szCs w:val="24"/>
          <w:lang w:eastAsia="es-BO"/>
        </w:rPr>
        <w:t>tubovaría</w:t>
      </w:r>
      <w:proofErr w:type="spellEnd"/>
      <w:r w:rsidRPr="00C50FFA">
        <w:rPr>
          <w:rFonts w:ascii="Times New Roman" w:eastAsia="Times New Roman" w:hAnsi="Times New Roman" w:cs="Times New Roman"/>
          <w:sz w:val="24"/>
          <w:szCs w:val="24"/>
          <w:lang w:eastAsia="es-BO"/>
        </w:rPr>
        <w:t xml:space="preserve"> según la edad, el sexo y la altura del paciente. Se recomienda utilizar una sonda de diámetro grande de 24-28- 32 French en los </w:t>
      </w:r>
      <w:proofErr w:type="spellStart"/>
      <w:r w:rsidRPr="00C50FFA">
        <w:rPr>
          <w:rFonts w:ascii="Times New Roman" w:eastAsia="Times New Roman" w:hAnsi="Times New Roman" w:cs="Times New Roman"/>
          <w:sz w:val="24"/>
          <w:szCs w:val="24"/>
          <w:lang w:eastAsia="es-BO"/>
        </w:rPr>
        <w:t>hemotórax</w:t>
      </w:r>
      <w:proofErr w:type="spellEnd"/>
      <w:r w:rsidRPr="00C50FFA">
        <w:rPr>
          <w:rFonts w:ascii="Times New Roman" w:eastAsia="Times New Roman" w:hAnsi="Times New Roman" w:cs="Times New Roman"/>
          <w:sz w:val="24"/>
          <w:szCs w:val="24"/>
          <w:lang w:eastAsia="es-BO"/>
        </w:rPr>
        <w:t xml:space="preserve"> y en los empiemas ya que si el tubo es estrecho, la sangre o el pus podría coagularse en su interior por lo que se obturaría el </w:t>
      </w:r>
      <w:proofErr w:type="spellStart"/>
      <w:r w:rsidRPr="00C50FFA">
        <w:rPr>
          <w:rFonts w:ascii="Times New Roman" w:eastAsia="Times New Roman" w:hAnsi="Times New Roman" w:cs="Times New Roman"/>
          <w:sz w:val="24"/>
          <w:szCs w:val="24"/>
          <w:lang w:eastAsia="es-BO"/>
        </w:rPr>
        <w:t>tubo.Algunos</w:t>
      </w:r>
      <w:proofErr w:type="spellEnd"/>
      <w:r w:rsidRPr="00C50FFA">
        <w:rPr>
          <w:rFonts w:ascii="Times New Roman" w:eastAsia="Times New Roman" w:hAnsi="Times New Roman" w:cs="Times New Roman"/>
          <w:sz w:val="24"/>
          <w:szCs w:val="24"/>
          <w:lang w:eastAsia="es-BO"/>
        </w:rPr>
        <w:t xml:space="preserve"> autores utilizan drenajes de tubo fino (8-14 French) </w:t>
      </w:r>
      <w:proofErr w:type="spellStart"/>
      <w:r w:rsidRPr="00C50FFA">
        <w:rPr>
          <w:rFonts w:ascii="Times New Roman" w:eastAsia="Times New Roman" w:hAnsi="Times New Roman" w:cs="Times New Roman"/>
          <w:sz w:val="24"/>
          <w:szCs w:val="24"/>
          <w:lang w:eastAsia="es-BO"/>
        </w:rPr>
        <w:t>enlos</w:t>
      </w:r>
      <w:proofErr w:type="spellEnd"/>
      <w:r w:rsidRPr="00C50FFA">
        <w:rPr>
          <w:rFonts w:ascii="Times New Roman" w:eastAsia="Times New Roman" w:hAnsi="Times New Roman" w:cs="Times New Roman"/>
          <w:sz w:val="24"/>
          <w:szCs w:val="24"/>
          <w:lang w:eastAsia="es-BO"/>
        </w:rPr>
        <w:t xml:space="preserve"> neumotórax y en los derrames serosos poco viscosos en sus fases iniciales. Puede asociarse tratamientos con agentes </w:t>
      </w:r>
      <w:proofErr w:type="spellStart"/>
      <w:r w:rsidRPr="00C50FFA">
        <w:rPr>
          <w:rFonts w:ascii="Times New Roman" w:eastAsia="Times New Roman" w:hAnsi="Times New Roman" w:cs="Times New Roman"/>
          <w:sz w:val="24"/>
          <w:szCs w:val="24"/>
          <w:lang w:eastAsia="es-BO"/>
        </w:rPr>
        <w:t>fibrinolíticos</w:t>
      </w:r>
      <w:proofErr w:type="spellEnd"/>
      <w:r w:rsidRPr="00C50FFA">
        <w:rPr>
          <w:rFonts w:ascii="Times New Roman" w:eastAsia="Times New Roman" w:hAnsi="Times New Roman" w:cs="Times New Roman"/>
          <w:sz w:val="24"/>
          <w:szCs w:val="24"/>
          <w:lang w:eastAsia="es-BO"/>
        </w:rPr>
        <w:t xml:space="preserve"> como la </w:t>
      </w:r>
      <w:proofErr w:type="spellStart"/>
      <w:r w:rsidRPr="00C50FFA">
        <w:rPr>
          <w:rFonts w:ascii="Times New Roman" w:eastAsia="Times New Roman" w:hAnsi="Times New Roman" w:cs="Times New Roman"/>
          <w:b/>
          <w:bCs/>
          <w:sz w:val="24"/>
          <w:szCs w:val="24"/>
          <w:lang w:eastAsia="es-BO"/>
        </w:rPr>
        <w:t>Urokinasa</w:t>
      </w:r>
      <w:proofErr w:type="spellEnd"/>
      <w:r w:rsidRPr="00C50FFA">
        <w:rPr>
          <w:rFonts w:ascii="Times New Roman" w:eastAsia="Times New Roman" w:hAnsi="Times New Roman" w:cs="Times New Roman"/>
          <w:sz w:val="24"/>
          <w:szCs w:val="24"/>
          <w:lang w:eastAsia="es-BO"/>
        </w:rPr>
        <w:t>, para profilaxis de la obstrucción de los tubos. También lo utilizan para tratamiento de los derrames coagulados por fibrina en fases más avanzadas.</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Se realiza con anestesia local. Se infiltrará la piel y el tejido celular subcutáneo con una solución anestésica local de </w:t>
      </w:r>
      <w:proofErr w:type="spellStart"/>
      <w:r w:rsidRPr="00C50FFA">
        <w:rPr>
          <w:rFonts w:ascii="Times New Roman" w:eastAsia="Times New Roman" w:hAnsi="Times New Roman" w:cs="Times New Roman"/>
          <w:b/>
          <w:bCs/>
          <w:sz w:val="24"/>
          <w:szCs w:val="24"/>
          <w:lang w:eastAsia="es-BO"/>
        </w:rPr>
        <w:t>mepivacaina</w:t>
      </w:r>
      <w:proofErr w:type="spellEnd"/>
      <w:r w:rsidRPr="00C50FFA">
        <w:rPr>
          <w:rFonts w:ascii="Times New Roman" w:eastAsia="Times New Roman" w:hAnsi="Times New Roman" w:cs="Times New Roman"/>
          <w:b/>
          <w:bCs/>
          <w:sz w:val="24"/>
          <w:szCs w:val="24"/>
          <w:lang w:eastAsia="es-BO"/>
        </w:rPr>
        <w:t xml:space="preserve"> al 1 %,</w:t>
      </w:r>
      <w:r w:rsidRPr="00C50FFA">
        <w:rPr>
          <w:rFonts w:ascii="Times New Roman" w:eastAsia="Times New Roman" w:hAnsi="Times New Roman" w:cs="Times New Roman"/>
          <w:sz w:val="24"/>
          <w:szCs w:val="24"/>
          <w:lang w:eastAsia="es-BO"/>
        </w:rPr>
        <w:t xml:space="preserve"> hasta llegar a la costilla. Se </w:t>
      </w:r>
      <w:proofErr w:type="spellStart"/>
      <w:r w:rsidRPr="00C50FFA">
        <w:rPr>
          <w:rFonts w:ascii="Times New Roman" w:eastAsia="Times New Roman" w:hAnsi="Times New Roman" w:cs="Times New Roman"/>
          <w:sz w:val="24"/>
          <w:szCs w:val="24"/>
          <w:lang w:eastAsia="es-BO"/>
        </w:rPr>
        <w:t>bordeael</w:t>
      </w:r>
      <w:proofErr w:type="spellEnd"/>
      <w:r w:rsidRPr="00C50FFA">
        <w:rPr>
          <w:rFonts w:ascii="Times New Roman" w:eastAsia="Times New Roman" w:hAnsi="Times New Roman" w:cs="Times New Roman"/>
          <w:sz w:val="24"/>
          <w:szCs w:val="24"/>
          <w:lang w:eastAsia="es-BO"/>
        </w:rPr>
        <w:t xml:space="preserve"> límite superior y se profundiza en este punto, infiltrando el espacio intercostal y la pleura parietal. </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lastRenderedPageBreak/>
        <w:t xml:space="preserve">Debemos insistir en anestesiar especialmente la piel, sobre todo la dermis y la pleura parietal, ya que son los puntos más sensibles al dolor y así evitaremos una reacción </w:t>
      </w:r>
      <w:proofErr w:type="spellStart"/>
      <w:r w:rsidRPr="00C50FFA">
        <w:rPr>
          <w:rFonts w:ascii="Times New Roman" w:eastAsia="Times New Roman" w:hAnsi="Times New Roman" w:cs="Times New Roman"/>
          <w:sz w:val="24"/>
          <w:szCs w:val="24"/>
          <w:lang w:eastAsia="es-BO"/>
        </w:rPr>
        <w:t>vasovagal</w:t>
      </w:r>
      <w:proofErr w:type="spellEnd"/>
      <w:r w:rsidRPr="00C50FFA">
        <w:rPr>
          <w:rFonts w:ascii="Times New Roman" w:eastAsia="Times New Roman" w:hAnsi="Times New Roman" w:cs="Times New Roman"/>
          <w:sz w:val="24"/>
          <w:szCs w:val="24"/>
          <w:lang w:eastAsia="es-BO"/>
        </w:rPr>
        <w:t xml:space="preserve"> en el momento de la inserción del tubo torácico. Aprovecharemos la punción para penetrar en la cavidad pleural y aspirar el contenido que será aire (neumotórax) o líquido (derrame pleural). Comprobaremos así que el sitio de punción seleccionado ha sido correcto.</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Posteriormente se hace una incisión cutánea de unos 2 cm paralela al borde inferior de la costilla. Se introduce una pinza roma o las tijeras por el borde superior de la costilla para evitar la lesión de los vasos intercostales. Se penetra en el espacio intercostal y se </w:t>
      </w:r>
      <w:proofErr w:type="spellStart"/>
      <w:r w:rsidRPr="00C50FFA">
        <w:rPr>
          <w:rFonts w:ascii="Times New Roman" w:eastAsia="Times New Roman" w:hAnsi="Times New Roman" w:cs="Times New Roman"/>
          <w:sz w:val="24"/>
          <w:szCs w:val="24"/>
          <w:lang w:eastAsia="es-BO"/>
        </w:rPr>
        <w:t>abreun</w:t>
      </w:r>
      <w:proofErr w:type="spellEnd"/>
      <w:r w:rsidRPr="00C50FFA">
        <w:rPr>
          <w:rFonts w:ascii="Times New Roman" w:eastAsia="Times New Roman" w:hAnsi="Times New Roman" w:cs="Times New Roman"/>
          <w:sz w:val="24"/>
          <w:szCs w:val="24"/>
          <w:lang w:eastAsia="es-BO"/>
        </w:rPr>
        <w:t xml:space="preserve"> orificio lo suficiente grande para poder introducir el tubo de drenaje. Después se introduce el dedo índice del cirujano en el espacio pleural y se mueve en profundidad y alrededor para tener la seguridad de que el orificio está libre de adherencias pleurales a fin de evitar la lesión del parénquima pulmonar subyacente. </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Posteriormente se introduce el tubo y se dirige la punta del mismo hacia atrás y posteriormente hacia arriba si es un neumotórax o hacia abajo si es un derrame, pues que el líquido pleural tiene tendencia, por gravedad, a localizarse en las regiones basales. Es importante confirmar que el tubo esté realmente en el interior de la cavidad pleural y no en el túnel intercostal. Observaremos la salida del contenido pleural (aire o líquido). Se pinzará entonces el tubo con una pinza de </w:t>
      </w:r>
      <w:proofErr w:type="spellStart"/>
      <w:r w:rsidRPr="00C50FFA">
        <w:rPr>
          <w:rFonts w:ascii="Times New Roman" w:eastAsia="Times New Roman" w:hAnsi="Times New Roman" w:cs="Times New Roman"/>
          <w:sz w:val="24"/>
          <w:szCs w:val="24"/>
          <w:lang w:eastAsia="es-BO"/>
        </w:rPr>
        <w:t>Kocher</w:t>
      </w:r>
      <w:proofErr w:type="spellEnd"/>
      <w:r w:rsidRPr="00C50FFA">
        <w:rPr>
          <w:rFonts w:ascii="Times New Roman" w:eastAsia="Times New Roman" w:hAnsi="Times New Roman" w:cs="Times New Roman"/>
          <w:sz w:val="24"/>
          <w:szCs w:val="24"/>
          <w:lang w:eastAsia="es-BO"/>
        </w:rPr>
        <w:t xml:space="preserve"> para evitar la entrada de aire en el interior de la pleura.</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Si la sonda se colocara muy arriba drenaría solo el aire pero no el líquido pleural. Si estuviera muy baja podría perforarse el diafragma causando una perforación </w:t>
      </w:r>
      <w:proofErr w:type="spellStart"/>
      <w:r w:rsidRPr="00C50FFA">
        <w:rPr>
          <w:rFonts w:ascii="Times New Roman" w:eastAsia="Times New Roman" w:hAnsi="Times New Roman" w:cs="Times New Roman"/>
          <w:sz w:val="24"/>
          <w:szCs w:val="24"/>
          <w:lang w:eastAsia="es-BO"/>
        </w:rPr>
        <w:t>yatrógena</w:t>
      </w:r>
      <w:proofErr w:type="spellEnd"/>
      <w:r w:rsidRPr="00C50FFA">
        <w:rPr>
          <w:rFonts w:ascii="Times New Roman" w:eastAsia="Times New Roman" w:hAnsi="Times New Roman" w:cs="Times New Roman"/>
          <w:sz w:val="24"/>
          <w:szCs w:val="24"/>
          <w:lang w:eastAsia="es-BO"/>
        </w:rPr>
        <w:t xml:space="preserve"> del hígado (lado derecho) o del bazo (lado izquierdo), ya que el diafragma puede llegar a estar en una espiración completa hasta en el cuarto espacio intercostal. </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Se confeccionará una bolsa de tabaco en la piel alrededor del orificio cutáneo del tubo con un hilo grueso no </w:t>
      </w:r>
      <w:proofErr w:type="spellStart"/>
      <w:r w:rsidRPr="00C50FFA">
        <w:rPr>
          <w:rFonts w:ascii="Times New Roman" w:eastAsia="Times New Roman" w:hAnsi="Times New Roman" w:cs="Times New Roman"/>
          <w:sz w:val="24"/>
          <w:szCs w:val="24"/>
          <w:lang w:eastAsia="es-BO"/>
        </w:rPr>
        <w:t>absorvible</w:t>
      </w:r>
      <w:proofErr w:type="spellEnd"/>
      <w:r w:rsidRPr="00C50FFA">
        <w:rPr>
          <w:rFonts w:ascii="Times New Roman" w:eastAsia="Times New Roman" w:hAnsi="Times New Roman" w:cs="Times New Roman"/>
          <w:sz w:val="24"/>
          <w:szCs w:val="24"/>
          <w:lang w:eastAsia="es-BO"/>
        </w:rPr>
        <w:t xml:space="preserve"> de seda del nº 1. Posteriormente se enrollará alrededor del tubo y se anudará varias veces quedando fijo el tubo a la piel. Así se evitarán las pérdidas de aire o líquido alrededor del tubo.</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El tubo es conectado a un sistema valvular de sello con agua y aspiración continua a 20 cm. de H2O con los clásicos kits comercializados (</w:t>
      </w:r>
      <w:proofErr w:type="spellStart"/>
      <w:r w:rsidRPr="00C50FFA">
        <w:rPr>
          <w:rFonts w:ascii="Times New Roman" w:eastAsia="Times New Roman" w:hAnsi="Times New Roman" w:cs="Times New Roman"/>
          <w:sz w:val="24"/>
          <w:szCs w:val="24"/>
          <w:lang w:eastAsia="es-BO"/>
        </w:rPr>
        <w:t>Pleur-evac</w:t>
      </w:r>
      <w:proofErr w:type="spellEnd"/>
      <w:r w:rsidRPr="00C50FFA">
        <w:rPr>
          <w:rFonts w:ascii="Times New Roman" w:eastAsia="Times New Roman" w:hAnsi="Times New Roman" w:cs="Times New Roman"/>
          <w:sz w:val="24"/>
          <w:szCs w:val="24"/>
          <w:lang w:eastAsia="es-BO"/>
        </w:rPr>
        <w:t>) existentes en el mercado</w:t>
      </w:r>
      <w:r w:rsidRPr="00C50FFA">
        <w:rPr>
          <w:rFonts w:ascii="Times New Roman" w:eastAsia="Times New Roman" w:hAnsi="Times New Roman" w:cs="Times New Roman"/>
          <w:b/>
          <w:bCs/>
          <w:sz w:val="24"/>
          <w:szCs w:val="24"/>
          <w:lang w:eastAsia="es-BO"/>
        </w:rPr>
        <w:t>.</w:t>
      </w:r>
      <w:r w:rsidRPr="00C50FFA">
        <w:rPr>
          <w:rFonts w:ascii="Times New Roman" w:eastAsia="Times New Roman" w:hAnsi="Times New Roman" w:cs="Times New Roman"/>
          <w:sz w:val="24"/>
          <w:szCs w:val="24"/>
          <w:lang w:eastAsia="es-BO"/>
        </w:rPr>
        <w:t xml:space="preserve"> Una radiografía de </w:t>
      </w:r>
      <w:proofErr w:type="spellStart"/>
      <w:r w:rsidRPr="00C50FFA">
        <w:rPr>
          <w:rFonts w:ascii="Times New Roman" w:eastAsia="Times New Roman" w:hAnsi="Times New Roman" w:cs="Times New Roman"/>
          <w:sz w:val="24"/>
          <w:szCs w:val="24"/>
          <w:lang w:eastAsia="es-BO"/>
        </w:rPr>
        <w:t>tóraxdebe</w:t>
      </w:r>
      <w:proofErr w:type="spellEnd"/>
      <w:r w:rsidRPr="00C50FFA">
        <w:rPr>
          <w:rFonts w:ascii="Times New Roman" w:eastAsia="Times New Roman" w:hAnsi="Times New Roman" w:cs="Times New Roman"/>
          <w:sz w:val="24"/>
          <w:szCs w:val="24"/>
          <w:lang w:eastAsia="es-BO"/>
        </w:rPr>
        <w:t xml:space="preserve"> ser realizada después </w:t>
      </w:r>
      <w:proofErr w:type="spellStart"/>
      <w:r w:rsidRPr="00C50FFA">
        <w:rPr>
          <w:rFonts w:ascii="Times New Roman" w:eastAsia="Times New Roman" w:hAnsi="Times New Roman" w:cs="Times New Roman"/>
          <w:sz w:val="24"/>
          <w:szCs w:val="24"/>
          <w:lang w:eastAsia="es-BO"/>
        </w:rPr>
        <w:t>paraconfirmar</w:t>
      </w:r>
      <w:proofErr w:type="spellEnd"/>
      <w:r w:rsidRPr="00C50FFA">
        <w:rPr>
          <w:rFonts w:ascii="Times New Roman" w:eastAsia="Times New Roman" w:hAnsi="Times New Roman" w:cs="Times New Roman"/>
          <w:sz w:val="24"/>
          <w:szCs w:val="24"/>
          <w:lang w:eastAsia="es-BO"/>
        </w:rPr>
        <w:t xml:space="preserve"> la correcta posición del tubo y evaluar su efectividad. Con el drenaje pleural conseguiremos la evacuación del aire o del líquido pleural al exterior y una rápida y total </w:t>
      </w:r>
      <w:proofErr w:type="spellStart"/>
      <w:r w:rsidRPr="00C50FFA">
        <w:rPr>
          <w:rFonts w:ascii="Times New Roman" w:eastAsia="Times New Roman" w:hAnsi="Times New Roman" w:cs="Times New Roman"/>
          <w:sz w:val="24"/>
          <w:szCs w:val="24"/>
          <w:lang w:eastAsia="es-BO"/>
        </w:rPr>
        <w:t>reexpansión</w:t>
      </w:r>
      <w:proofErr w:type="spellEnd"/>
      <w:r w:rsidRPr="00C50FFA">
        <w:rPr>
          <w:rFonts w:ascii="Times New Roman" w:eastAsia="Times New Roman" w:hAnsi="Times New Roman" w:cs="Times New Roman"/>
          <w:sz w:val="24"/>
          <w:szCs w:val="24"/>
          <w:lang w:eastAsia="es-BO"/>
        </w:rPr>
        <w:t xml:space="preserve"> pulmonar. </w:t>
      </w:r>
    </w:p>
    <w:p w:rsidR="00C50FFA" w:rsidRPr="00C50FFA" w:rsidRDefault="00C50FFA" w:rsidP="00C50FF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C50FFA">
        <w:rPr>
          <w:rFonts w:ascii="Times New Roman" w:eastAsia="Times New Roman" w:hAnsi="Times New Roman" w:cs="Times New Roman"/>
          <w:b/>
          <w:bCs/>
          <w:sz w:val="36"/>
          <w:szCs w:val="36"/>
          <w:lang w:eastAsia="es-BO"/>
        </w:rPr>
        <w:t>4. Indicaciones del drenaje pleural </w:t>
      </w:r>
    </w:p>
    <w:p w:rsidR="00C50FFA" w:rsidRPr="00C50FFA" w:rsidRDefault="00C50FFA" w:rsidP="00C50F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Neumotórax </w:t>
      </w:r>
    </w:p>
    <w:p w:rsidR="00C50FFA" w:rsidRPr="00C50FFA" w:rsidRDefault="00C50FFA" w:rsidP="00C50F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C50FFA">
        <w:rPr>
          <w:rFonts w:ascii="Times New Roman" w:eastAsia="Times New Roman" w:hAnsi="Times New Roman" w:cs="Times New Roman"/>
          <w:sz w:val="24"/>
          <w:szCs w:val="24"/>
          <w:lang w:eastAsia="es-BO"/>
        </w:rPr>
        <w:t>Hemotórax</w:t>
      </w:r>
      <w:proofErr w:type="spellEnd"/>
    </w:p>
    <w:p w:rsidR="00C50FFA" w:rsidRPr="00C50FFA" w:rsidRDefault="00C50FFA" w:rsidP="00C50F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Empiema</w:t>
      </w:r>
    </w:p>
    <w:p w:rsidR="00C50FFA" w:rsidRPr="00C50FFA" w:rsidRDefault="00C50FFA" w:rsidP="00C50F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Derrame pleural masivo o persistente</w:t>
      </w:r>
    </w:p>
    <w:p w:rsidR="00C50FFA" w:rsidRPr="00C50FFA" w:rsidRDefault="00C50FFA" w:rsidP="00C50F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Postoperatorio de toracotomías</w:t>
      </w:r>
    </w:p>
    <w:p w:rsidR="00C50FFA" w:rsidRPr="00C50FFA" w:rsidRDefault="00C50FFA" w:rsidP="00C50FF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C50FFA">
        <w:rPr>
          <w:rFonts w:ascii="Times New Roman" w:eastAsia="Times New Roman" w:hAnsi="Times New Roman" w:cs="Times New Roman"/>
          <w:b/>
          <w:bCs/>
          <w:sz w:val="36"/>
          <w:szCs w:val="36"/>
          <w:lang w:eastAsia="es-BO"/>
        </w:rPr>
        <w:lastRenderedPageBreak/>
        <w:t>5. Complicaciones</w:t>
      </w:r>
    </w:p>
    <w:p w:rsidR="00C50FFA" w:rsidRPr="00C50FFA" w:rsidRDefault="00C50FFA" w:rsidP="00C50F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Neumotórax </w:t>
      </w:r>
      <w:proofErr w:type="spellStart"/>
      <w:r w:rsidRPr="00C50FFA">
        <w:rPr>
          <w:rFonts w:ascii="Times New Roman" w:eastAsia="Times New Roman" w:hAnsi="Times New Roman" w:cs="Times New Roman"/>
          <w:sz w:val="24"/>
          <w:szCs w:val="24"/>
          <w:lang w:eastAsia="es-BO"/>
        </w:rPr>
        <w:t>yatrógeno</w:t>
      </w:r>
      <w:proofErr w:type="spellEnd"/>
    </w:p>
    <w:p w:rsidR="00C50FFA" w:rsidRPr="00C50FFA" w:rsidRDefault="00C50FFA" w:rsidP="00C50F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C50FFA">
        <w:rPr>
          <w:rFonts w:ascii="Times New Roman" w:eastAsia="Times New Roman" w:hAnsi="Times New Roman" w:cs="Times New Roman"/>
          <w:sz w:val="24"/>
          <w:szCs w:val="24"/>
          <w:lang w:eastAsia="es-BO"/>
        </w:rPr>
        <w:t>Hemotórax</w:t>
      </w:r>
      <w:proofErr w:type="spellEnd"/>
      <w:r w:rsidRPr="00C50FFA">
        <w:rPr>
          <w:rFonts w:ascii="Times New Roman" w:eastAsia="Times New Roman" w:hAnsi="Times New Roman" w:cs="Times New Roman"/>
          <w:sz w:val="24"/>
          <w:szCs w:val="24"/>
          <w:lang w:eastAsia="es-BO"/>
        </w:rPr>
        <w:t xml:space="preserve"> </w:t>
      </w:r>
      <w:proofErr w:type="spellStart"/>
      <w:r w:rsidRPr="00C50FFA">
        <w:rPr>
          <w:rFonts w:ascii="Times New Roman" w:eastAsia="Times New Roman" w:hAnsi="Times New Roman" w:cs="Times New Roman"/>
          <w:sz w:val="24"/>
          <w:szCs w:val="24"/>
          <w:lang w:eastAsia="es-BO"/>
        </w:rPr>
        <w:t>yatrógeno</w:t>
      </w:r>
      <w:proofErr w:type="spellEnd"/>
    </w:p>
    <w:p w:rsidR="00C50FFA" w:rsidRPr="00C50FFA" w:rsidRDefault="00C50FFA" w:rsidP="00C50F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Empiema </w:t>
      </w:r>
      <w:proofErr w:type="spellStart"/>
      <w:r w:rsidRPr="00C50FFA">
        <w:rPr>
          <w:rFonts w:ascii="Times New Roman" w:eastAsia="Times New Roman" w:hAnsi="Times New Roman" w:cs="Times New Roman"/>
          <w:sz w:val="24"/>
          <w:szCs w:val="24"/>
          <w:lang w:eastAsia="es-BO"/>
        </w:rPr>
        <w:t>yatrógeno</w:t>
      </w:r>
      <w:proofErr w:type="spellEnd"/>
    </w:p>
    <w:p w:rsidR="00C50FFA" w:rsidRPr="00C50FFA" w:rsidRDefault="00C50FFA" w:rsidP="00C50F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Lesiones del mediastino</w:t>
      </w:r>
    </w:p>
    <w:p w:rsidR="00C50FFA" w:rsidRPr="00C50FFA" w:rsidRDefault="00C50FFA" w:rsidP="00C50FF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Lesiones abdominales</w:t>
      </w:r>
    </w:p>
    <w:p w:rsidR="00C50FFA" w:rsidRPr="00C50FFA" w:rsidRDefault="00C50FFA" w:rsidP="00C50FF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C50FFA">
        <w:rPr>
          <w:rFonts w:ascii="Times New Roman" w:eastAsia="Times New Roman" w:hAnsi="Times New Roman" w:cs="Times New Roman"/>
          <w:b/>
          <w:bCs/>
          <w:sz w:val="36"/>
          <w:szCs w:val="36"/>
          <w:lang w:eastAsia="es-BO"/>
        </w:rPr>
        <w:t>Bibliografía</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C50FFA">
        <w:rPr>
          <w:rFonts w:ascii="Times New Roman" w:eastAsia="Times New Roman" w:hAnsi="Times New Roman" w:cs="Times New Roman"/>
          <w:sz w:val="24"/>
          <w:szCs w:val="24"/>
          <w:lang w:eastAsia="es-BO"/>
        </w:rPr>
        <w:t>Cristobal</w:t>
      </w:r>
      <w:proofErr w:type="spellEnd"/>
      <w:r w:rsidRPr="00C50FFA">
        <w:rPr>
          <w:rFonts w:ascii="Times New Roman" w:eastAsia="Times New Roman" w:hAnsi="Times New Roman" w:cs="Times New Roman"/>
          <w:sz w:val="24"/>
          <w:szCs w:val="24"/>
          <w:lang w:eastAsia="es-BO"/>
        </w:rPr>
        <w:t xml:space="preserve"> Pera, Cirugía. Fundamentos, indicaciones y opciones técnicas Tomo II/1</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9000"/>
      </w:tblGrid>
      <w:tr w:rsidR="00C50FFA" w:rsidRPr="00C50FFA" w:rsidTr="00C50FFA">
        <w:trPr>
          <w:tblCellSpacing w:w="15" w:type="dxa"/>
        </w:trPr>
        <w:tc>
          <w:tcPr>
            <w:tcW w:w="7200" w:type="dxa"/>
            <w:vAlign w:val="center"/>
            <w:hideMark/>
          </w:tcPr>
          <w:p w:rsidR="00C50FFA" w:rsidRPr="00C50FFA" w:rsidRDefault="00C50FFA" w:rsidP="00C50FFA">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C50FFA">
              <w:rPr>
                <w:rFonts w:ascii="Times New Roman" w:eastAsia="Times New Roman" w:hAnsi="Times New Roman" w:cs="Times New Roman"/>
                <w:b/>
                <w:bCs/>
                <w:color w:val="000257"/>
                <w:sz w:val="24"/>
                <w:szCs w:val="24"/>
                <w:lang w:eastAsia="es-BO"/>
              </w:rPr>
              <w:t>PONTIFICIA UNIVERSIDAD CATOLICA DE CHILE</w:t>
            </w:r>
            <w:r w:rsidRPr="00C50FFA">
              <w:rPr>
                <w:rFonts w:ascii="Times New Roman" w:eastAsia="Times New Roman" w:hAnsi="Times New Roman" w:cs="Times New Roman"/>
                <w:b/>
                <w:bCs/>
                <w:color w:val="000257"/>
                <w:sz w:val="24"/>
                <w:szCs w:val="24"/>
                <w:lang w:eastAsia="es-BO"/>
              </w:rPr>
              <w:br/>
              <w:t>ESCUELA DE MEDICINA</w:t>
            </w:r>
          </w:p>
          <w:p w:rsidR="00C50FFA" w:rsidRPr="00C50FFA" w:rsidRDefault="00C50FFA" w:rsidP="00C50FFA">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C50FFA">
              <w:rPr>
                <w:rFonts w:ascii="Times New Roman" w:eastAsia="Times New Roman" w:hAnsi="Times New Roman" w:cs="Times New Roman"/>
                <w:b/>
                <w:bCs/>
                <w:color w:val="000257"/>
                <w:sz w:val="27"/>
                <w:szCs w:val="27"/>
                <w:lang w:eastAsia="es-BO"/>
              </w:rPr>
              <w:t>MANUAL DE PATOLOGIA QUIRURGICA</w:t>
            </w:r>
          </w:p>
        </w:tc>
      </w:tr>
    </w:tbl>
    <w:p w:rsidR="00C50FFA" w:rsidRPr="00C50FFA" w:rsidRDefault="00C50FFA" w:rsidP="00C50F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BO"/>
        </w:rPr>
      </w:pPr>
      <w:r w:rsidRPr="00C50FFA">
        <w:rPr>
          <w:rFonts w:ascii="Times New Roman" w:eastAsia="Times New Roman" w:hAnsi="Times New Roman" w:cs="Times New Roman"/>
          <w:b/>
          <w:bCs/>
          <w:kern w:val="36"/>
          <w:sz w:val="48"/>
          <w:szCs w:val="48"/>
          <w:lang w:eastAsia="es-BO"/>
        </w:rPr>
        <w:t>Drenajes Pleurales</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La importancia de drenar la cavidad pleural con un sistema hermético y que cuente con alguna forma de válvula unidireccional, que permita drenar el contenido del espacio pleural, pero que a la vez impida que entre a este espacio aire proveniente desde el medio ambiente es algo que no fue aceptado en el ámbito de la cirugía torácica hasta principios de este siglo, cuando con relación a la alta mortalidad (30%), ocurrida en el tratamiento de los empiemas pleurales con el sistema de drenaje abierto, se decidió en USA formar una comisión que estudiara este hecho: Comisión de Empiema, dirigida por E. Graham. Esta comisión recomendó el uso de drenajes pleurales cerrados en las fases tempranas del empiema y este solo hecho redujo la mortalidad a cifras cercanas a un 3%.</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Se sabe que el espacio pleural está formado por la pleura parietal, la que cubre la cara interna de la pared torácica, diafragma y mediastino y a nivel de los hilios pulmonares se transforma en pleura visceral, recubriendo completamente al pulmón, produciéndose de esta manera el espacio pleural entre ambas hojas, el cual contiene aproximadamente 5 a 15cc de líquido pleural que tiene como función lubricar estas capas durante los movimientos respiratorios.</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Por otra parte es necesario recordar, en una forma muy simplificada, que fundamentalmente debido a la disposición anatómica, principalmente del diafragma y a la forma de las costillas, durante la inspiración, gatillada por la contracción diafragmática, hacen que este músculo descienda y a su vez las costillas adoptan una posición horizontal Estos dos hechos permiten que aumenten los diámetros internos del tórax, produciéndose una presión negativa en los espacios pleurales. De esta forma entra aire, que distiende el tejido elástico </w:t>
      </w:r>
      <w:r w:rsidRPr="00C50FFA">
        <w:rPr>
          <w:rFonts w:ascii="Times New Roman" w:eastAsia="Times New Roman" w:hAnsi="Times New Roman" w:cs="Times New Roman"/>
          <w:sz w:val="24"/>
          <w:szCs w:val="24"/>
          <w:lang w:eastAsia="es-BO"/>
        </w:rPr>
        <w:lastRenderedPageBreak/>
        <w:t>del pulmón, el cual al final de la inspiración comienza a contraerse produciéndose de esta manera la espiración. Esta presión negativa debe mantenerse cada vez que se altere el espacio pleural, ya sea por ocupación por líquidos o aire o bien cuando producto de una cirugía se altera la hermeticidad anatómica de esta zona.</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w:t>
      </w:r>
    </w:p>
    <w:p w:rsidR="00C50FFA" w:rsidRPr="00C50FFA" w:rsidRDefault="00C50FFA" w:rsidP="00C50FFA">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C50FFA">
        <w:rPr>
          <w:rFonts w:ascii="Times New Roman" w:eastAsia="Times New Roman" w:hAnsi="Times New Roman" w:cs="Times New Roman"/>
          <w:b/>
          <w:bCs/>
          <w:sz w:val="24"/>
          <w:szCs w:val="24"/>
          <w:lang w:eastAsia="es-BO"/>
        </w:rPr>
        <w:t>INDICACIONES DE PLEUROSTOMÍA</w:t>
      </w:r>
    </w:p>
    <w:tbl>
      <w:tblPr>
        <w:tblW w:w="750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43"/>
        <w:gridCol w:w="5457"/>
      </w:tblGrid>
      <w:tr w:rsidR="00C50FFA" w:rsidRPr="00C50FFA" w:rsidTr="00C50FFA">
        <w:trPr>
          <w:tblCellSpacing w:w="15" w:type="dxa"/>
        </w:trPr>
        <w:tc>
          <w:tcPr>
            <w:tcW w:w="1905" w:type="dxa"/>
            <w:vMerge w:val="restart"/>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C50FFA">
              <w:rPr>
                <w:rFonts w:ascii="Times New Roman" w:eastAsia="Times New Roman" w:hAnsi="Times New Roman" w:cs="Times New Roman"/>
                <w:b/>
                <w:bCs/>
                <w:sz w:val="24"/>
                <w:szCs w:val="24"/>
                <w:lang w:eastAsia="es-BO"/>
              </w:rPr>
              <w:t xml:space="preserve">Neumotórax: </w:t>
            </w:r>
          </w:p>
        </w:tc>
        <w:tc>
          <w:tcPr>
            <w:tcW w:w="5160" w:type="dxa"/>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Espontáneo (Primario o Secundario) Hipertensivo </w:t>
            </w:r>
          </w:p>
        </w:tc>
      </w:tr>
      <w:tr w:rsidR="00C50FFA" w:rsidRPr="00C50FFA" w:rsidTr="00C50FFA">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after="0" w:line="240" w:lineRule="auto"/>
              <w:rPr>
                <w:rFonts w:ascii="Times New Roman" w:eastAsia="Times New Roman" w:hAnsi="Times New Roman" w:cs="Times New Roman"/>
                <w:b/>
                <w:bCs/>
                <w:sz w:val="24"/>
                <w:szCs w:val="24"/>
                <w:lang w:eastAsia="es-BO"/>
              </w:rPr>
            </w:pPr>
          </w:p>
        </w:tc>
        <w:tc>
          <w:tcPr>
            <w:tcW w:w="5160" w:type="dxa"/>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Traumático (Abierto o Cerrado) </w:t>
            </w:r>
          </w:p>
        </w:tc>
      </w:tr>
      <w:tr w:rsidR="00C50FFA" w:rsidRPr="00C50FFA" w:rsidTr="00C50FFA">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after="0" w:line="240" w:lineRule="auto"/>
              <w:rPr>
                <w:rFonts w:ascii="Times New Roman" w:eastAsia="Times New Roman" w:hAnsi="Times New Roman" w:cs="Times New Roman"/>
                <w:b/>
                <w:bCs/>
                <w:sz w:val="24"/>
                <w:szCs w:val="24"/>
                <w:lang w:eastAsia="es-BO"/>
              </w:rPr>
            </w:pPr>
          </w:p>
        </w:tc>
        <w:tc>
          <w:tcPr>
            <w:tcW w:w="5160" w:type="dxa"/>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Iatrogénico (Punción Venosa Central, </w:t>
            </w:r>
            <w:proofErr w:type="spellStart"/>
            <w:r w:rsidRPr="00C50FFA">
              <w:rPr>
                <w:rFonts w:ascii="Times New Roman" w:eastAsia="Times New Roman" w:hAnsi="Times New Roman" w:cs="Times New Roman"/>
                <w:sz w:val="24"/>
                <w:szCs w:val="24"/>
                <w:lang w:eastAsia="es-BO"/>
              </w:rPr>
              <w:t>Toracocentesis</w:t>
            </w:r>
            <w:proofErr w:type="spellEnd"/>
            <w:r w:rsidRPr="00C50FFA">
              <w:rPr>
                <w:rFonts w:ascii="Times New Roman" w:eastAsia="Times New Roman" w:hAnsi="Times New Roman" w:cs="Times New Roman"/>
                <w:sz w:val="24"/>
                <w:szCs w:val="24"/>
                <w:lang w:eastAsia="es-BO"/>
              </w:rPr>
              <w:t xml:space="preserve">, Biopsia pulmonar percutánea, Ventilación Mecánica) </w:t>
            </w:r>
          </w:p>
        </w:tc>
      </w:tr>
      <w:tr w:rsidR="00C50FFA" w:rsidRPr="00C50FFA" w:rsidTr="00C50FFA">
        <w:trPr>
          <w:tblCellSpacing w:w="15" w:type="dxa"/>
        </w:trPr>
        <w:tc>
          <w:tcPr>
            <w:tcW w:w="1905" w:type="dxa"/>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proofErr w:type="spellStart"/>
            <w:r w:rsidRPr="00C50FFA">
              <w:rPr>
                <w:rFonts w:ascii="Times New Roman" w:eastAsia="Times New Roman" w:hAnsi="Times New Roman" w:cs="Times New Roman"/>
                <w:b/>
                <w:bCs/>
                <w:sz w:val="24"/>
                <w:szCs w:val="24"/>
                <w:lang w:eastAsia="es-BO"/>
              </w:rPr>
              <w:t>Hemotórax</w:t>
            </w:r>
            <w:proofErr w:type="spellEnd"/>
          </w:p>
        </w:tc>
        <w:tc>
          <w:tcPr>
            <w:tcW w:w="5160" w:type="dxa"/>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after="0" w:line="240" w:lineRule="auto"/>
              <w:rPr>
                <w:rFonts w:ascii="Times New Roman" w:eastAsia="Times New Roman" w:hAnsi="Times New Roman" w:cs="Times New Roman"/>
                <w:sz w:val="24"/>
                <w:szCs w:val="24"/>
                <w:lang w:eastAsia="es-BO"/>
              </w:rPr>
            </w:pPr>
          </w:p>
        </w:tc>
      </w:tr>
      <w:tr w:rsidR="00C50FFA" w:rsidRPr="00C50FFA" w:rsidTr="00C50FFA">
        <w:trPr>
          <w:tblCellSpacing w:w="15" w:type="dxa"/>
        </w:trPr>
        <w:tc>
          <w:tcPr>
            <w:tcW w:w="1905" w:type="dxa"/>
            <w:vMerge w:val="restart"/>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C50FFA">
              <w:rPr>
                <w:rFonts w:ascii="Times New Roman" w:eastAsia="Times New Roman" w:hAnsi="Times New Roman" w:cs="Times New Roman"/>
                <w:b/>
                <w:bCs/>
                <w:sz w:val="24"/>
                <w:szCs w:val="24"/>
                <w:lang w:eastAsia="es-BO"/>
              </w:rPr>
              <w:t xml:space="preserve">Derrames Pleurales: </w:t>
            </w:r>
          </w:p>
        </w:tc>
        <w:tc>
          <w:tcPr>
            <w:tcW w:w="5160" w:type="dxa"/>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Exudados </w:t>
            </w:r>
          </w:p>
        </w:tc>
      </w:tr>
      <w:tr w:rsidR="00C50FFA" w:rsidRPr="00C50FFA" w:rsidTr="00C50FFA">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after="0" w:line="240" w:lineRule="auto"/>
              <w:rPr>
                <w:rFonts w:ascii="Times New Roman" w:eastAsia="Times New Roman" w:hAnsi="Times New Roman" w:cs="Times New Roman"/>
                <w:b/>
                <w:bCs/>
                <w:sz w:val="24"/>
                <w:szCs w:val="24"/>
                <w:lang w:eastAsia="es-BO"/>
              </w:rPr>
            </w:pPr>
          </w:p>
        </w:tc>
        <w:tc>
          <w:tcPr>
            <w:tcW w:w="5160" w:type="dxa"/>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C50FFA">
              <w:rPr>
                <w:rFonts w:ascii="Times New Roman" w:eastAsia="Times New Roman" w:hAnsi="Times New Roman" w:cs="Times New Roman"/>
                <w:sz w:val="24"/>
                <w:szCs w:val="24"/>
                <w:lang w:eastAsia="es-BO"/>
              </w:rPr>
              <w:t>Transudados</w:t>
            </w:r>
            <w:proofErr w:type="spellEnd"/>
            <w:r w:rsidRPr="00C50FFA">
              <w:rPr>
                <w:rFonts w:ascii="Times New Roman" w:eastAsia="Times New Roman" w:hAnsi="Times New Roman" w:cs="Times New Roman"/>
                <w:sz w:val="24"/>
                <w:szCs w:val="24"/>
                <w:lang w:eastAsia="es-BO"/>
              </w:rPr>
              <w:t xml:space="preserve"> </w:t>
            </w:r>
          </w:p>
        </w:tc>
      </w:tr>
      <w:tr w:rsidR="00C50FFA" w:rsidRPr="00C50FFA" w:rsidTr="00C50FFA">
        <w:trPr>
          <w:tblCellSpacing w:w="15" w:type="dxa"/>
        </w:trPr>
        <w:tc>
          <w:tcPr>
            <w:tcW w:w="1905" w:type="dxa"/>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proofErr w:type="spellStart"/>
            <w:r w:rsidRPr="00C50FFA">
              <w:rPr>
                <w:rFonts w:ascii="Times New Roman" w:eastAsia="Times New Roman" w:hAnsi="Times New Roman" w:cs="Times New Roman"/>
                <w:b/>
                <w:bCs/>
                <w:sz w:val="24"/>
                <w:szCs w:val="24"/>
                <w:lang w:eastAsia="es-BO"/>
              </w:rPr>
              <w:t>Quilotórax</w:t>
            </w:r>
            <w:proofErr w:type="spellEnd"/>
          </w:p>
        </w:tc>
        <w:tc>
          <w:tcPr>
            <w:tcW w:w="5160" w:type="dxa"/>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after="0" w:line="240" w:lineRule="auto"/>
              <w:rPr>
                <w:rFonts w:ascii="Times New Roman" w:eastAsia="Times New Roman" w:hAnsi="Times New Roman" w:cs="Times New Roman"/>
                <w:sz w:val="24"/>
                <w:szCs w:val="24"/>
                <w:lang w:eastAsia="es-BO"/>
              </w:rPr>
            </w:pPr>
          </w:p>
        </w:tc>
      </w:tr>
      <w:tr w:rsidR="00C50FFA" w:rsidRPr="00C50FFA" w:rsidTr="00C50FFA">
        <w:trPr>
          <w:tblCellSpacing w:w="15" w:type="dxa"/>
        </w:trPr>
        <w:tc>
          <w:tcPr>
            <w:tcW w:w="1905" w:type="dxa"/>
            <w:vMerge w:val="restart"/>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C50FFA">
              <w:rPr>
                <w:rFonts w:ascii="Times New Roman" w:eastAsia="Times New Roman" w:hAnsi="Times New Roman" w:cs="Times New Roman"/>
                <w:b/>
                <w:bCs/>
                <w:sz w:val="24"/>
                <w:szCs w:val="24"/>
                <w:lang w:eastAsia="es-BO"/>
              </w:rPr>
              <w:t xml:space="preserve">Post Cirugía: </w:t>
            </w:r>
          </w:p>
        </w:tc>
        <w:tc>
          <w:tcPr>
            <w:tcW w:w="5160" w:type="dxa"/>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Toracotomías </w:t>
            </w:r>
          </w:p>
        </w:tc>
      </w:tr>
      <w:tr w:rsidR="00C50FFA" w:rsidRPr="00C50FFA" w:rsidTr="00C50FFA">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after="0" w:line="240" w:lineRule="auto"/>
              <w:rPr>
                <w:rFonts w:ascii="Times New Roman" w:eastAsia="Times New Roman" w:hAnsi="Times New Roman" w:cs="Times New Roman"/>
                <w:b/>
                <w:bCs/>
                <w:sz w:val="24"/>
                <w:szCs w:val="24"/>
                <w:lang w:eastAsia="es-BO"/>
              </w:rPr>
            </w:pPr>
          </w:p>
        </w:tc>
        <w:tc>
          <w:tcPr>
            <w:tcW w:w="5160" w:type="dxa"/>
            <w:tcBorders>
              <w:top w:val="outset" w:sz="6" w:space="0" w:color="auto"/>
              <w:left w:val="outset" w:sz="6" w:space="0" w:color="auto"/>
              <w:bottom w:val="outset" w:sz="6" w:space="0" w:color="auto"/>
              <w:right w:val="outset" w:sz="6" w:space="0" w:color="auto"/>
            </w:tcBorders>
            <w:vAlign w:val="center"/>
            <w:hideMark/>
          </w:tcPr>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C50FFA">
              <w:rPr>
                <w:rFonts w:ascii="Times New Roman" w:eastAsia="Times New Roman" w:hAnsi="Times New Roman" w:cs="Times New Roman"/>
                <w:sz w:val="24"/>
                <w:szCs w:val="24"/>
                <w:lang w:eastAsia="es-BO"/>
              </w:rPr>
              <w:t>Esternotomías</w:t>
            </w:r>
            <w:proofErr w:type="spellEnd"/>
            <w:r w:rsidRPr="00C50FFA">
              <w:rPr>
                <w:rFonts w:ascii="Times New Roman" w:eastAsia="Times New Roman" w:hAnsi="Times New Roman" w:cs="Times New Roman"/>
                <w:sz w:val="24"/>
                <w:szCs w:val="24"/>
                <w:lang w:eastAsia="es-BO"/>
              </w:rPr>
              <w:t xml:space="preserve"> </w:t>
            </w:r>
          </w:p>
        </w:tc>
      </w:tr>
    </w:tbl>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Por las condiciones fisiológicas antes mencionadas, cada vez que se instala una </w:t>
      </w:r>
      <w:proofErr w:type="spellStart"/>
      <w:r w:rsidRPr="00C50FFA">
        <w:rPr>
          <w:rFonts w:ascii="Times New Roman" w:eastAsia="Times New Roman" w:hAnsi="Times New Roman" w:cs="Times New Roman"/>
          <w:sz w:val="24"/>
          <w:szCs w:val="24"/>
          <w:lang w:eastAsia="es-BO"/>
        </w:rPr>
        <w:t>pIeurostomía</w:t>
      </w:r>
      <w:proofErr w:type="spellEnd"/>
      <w:r w:rsidRPr="00C50FFA">
        <w:rPr>
          <w:rFonts w:ascii="Times New Roman" w:eastAsia="Times New Roman" w:hAnsi="Times New Roman" w:cs="Times New Roman"/>
          <w:sz w:val="24"/>
          <w:szCs w:val="24"/>
          <w:lang w:eastAsia="es-BO"/>
        </w:rPr>
        <w:t xml:space="preserve">, con el fin de impedir que entre aire a la cavidad pleural, se </w:t>
      </w:r>
      <w:proofErr w:type="gramStart"/>
      <w:r w:rsidRPr="00C50FFA">
        <w:rPr>
          <w:rFonts w:ascii="Times New Roman" w:eastAsia="Times New Roman" w:hAnsi="Times New Roman" w:cs="Times New Roman"/>
          <w:sz w:val="24"/>
          <w:szCs w:val="24"/>
          <w:lang w:eastAsia="es-BO"/>
        </w:rPr>
        <w:t>debe</w:t>
      </w:r>
      <w:proofErr w:type="gramEnd"/>
      <w:r w:rsidRPr="00C50FFA">
        <w:rPr>
          <w:rFonts w:ascii="Times New Roman" w:eastAsia="Times New Roman" w:hAnsi="Times New Roman" w:cs="Times New Roman"/>
          <w:sz w:val="24"/>
          <w:szCs w:val="24"/>
          <w:lang w:eastAsia="es-BO"/>
        </w:rPr>
        <w:t xml:space="preserve"> conectar el extremo distal a un sistema de válvula unidireccional, el cual facilita la eliminación desde el espacio pleural, pero a su vez impide la entrada de aire en él. En nuestro medio utilizamos para este efecto el Sello de Agua </w:t>
      </w:r>
      <w:proofErr w:type="gramStart"/>
      <w:r w:rsidRPr="00C50FFA">
        <w:rPr>
          <w:rFonts w:ascii="Times New Roman" w:eastAsia="Times New Roman" w:hAnsi="Times New Roman" w:cs="Times New Roman"/>
          <w:sz w:val="24"/>
          <w:szCs w:val="24"/>
          <w:lang w:eastAsia="es-BO"/>
        </w:rPr>
        <w:t>( Fig</w:t>
      </w:r>
      <w:proofErr w:type="gramEnd"/>
      <w:r w:rsidRPr="00C50FFA">
        <w:rPr>
          <w:rFonts w:ascii="Times New Roman" w:eastAsia="Times New Roman" w:hAnsi="Times New Roman" w:cs="Times New Roman"/>
          <w:sz w:val="24"/>
          <w:szCs w:val="24"/>
          <w:lang w:eastAsia="es-BO"/>
        </w:rPr>
        <w:t xml:space="preserve">. 1). </w:t>
      </w:r>
    </w:p>
    <w:p w:rsidR="00C50FFA" w:rsidRPr="00C50FFA" w:rsidRDefault="00C50FFA" w:rsidP="00C50FFA">
      <w:pPr>
        <w:spacing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noProof/>
          <w:sz w:val="24"/>
          <w:szCs w:val="24"/>
          <w:lang w:eastAsia="es-BO"/>
        </w:rPr>
        <w:drawing>
          <wp:inline distT="0" distB="0" distL="0" distR="0" wp14:anchorId="66A50EA2" wp14:editId="652F4E11">
            <wp:extent cx="1952625" cy="2743200"/>
            <wp:effectExtent l="0" t="0" r="9525" b="0"/>
            <wp:docPr id="1" name="Imagen 1" descr="http://escuela.med.puc.cl/paginas/publicaciones/PatolQuir/imagenes/Fig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scuela.med.puc.cl/paginas/publicaciones/PatolQuir/imagenes/Fig02.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2625" cy="2743200"/>
                    </a:xfrm>
                    <a:prstGeom prst="rect">
                      <a:avLst/>
                    </a:prstGeom>
                    <a:noFill/>
                    <a:ln>
                      <a:noFill/>
                    </a:ln>
                  </pic:spPr>
                </pic:pic>
              </a:graphicData>
            </a:graphic>
          </wp:inline>
        </w:drawing>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lastRenderedPageBreak/>
        <w:t xml:space="preserve">Este consiste en un frasco, el cual tiene dos varillas, una que en su extremo distal está sumergida 2 cm. bajo solución fisiológica y por su extremo superior se encuentra unida mediante un conector, al tubo de </w:t>
      </w:r>
      <w:proofErr w:type="spellStart"/>
      <w:r w:rsidRPr="00C50FFA">
        <w:rPr>
          <w:rFonts w:ascii="Times New Roman" w:eastAsia="Times New Roman" w:hAnsi="Times New Roman" w:cs="Times New Roman"/>
          <w:sz w:val="24"/>
          <w:szCs w:val="24"/>
          <w:lang w:eastAsia="es-BO"/>
        </w:rPr>
        <w:t>pleurostomía</w:t>
      </w:r>
      <w:proofErr w:type="spellEnd"/>
      <w:r w:rsidRPr="00C50FFA">
        <w:rPr>
          <w:rFonts w:ascii="Times New Roman" w:eastAsia="Times New Roman" w:hAnsi="Times New Roman" w:cs="Times New Roman"/>
          <w:sz w:val="24"/>
          <w:szCs w:val="24"/>
          <w:lang w:eastAsia="es-BO"/>
        </w:rPr>
        <w:t>. La función de esta varilla es, que por el hecho de estar sumergida, el líquido actúa como una válvula, logrando nuestro objetivo de drenar sólo en una dirección. Una segunda varilla comunica la cámara del sello de agua con el exterior, lo que facilita la equiparación de presiones, haciendo más eficiente el sistema.</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Este es el sistema más simple que existe, ya que el sello de agua sirve como válvula unidireccional y como cámara de recolección a la vez. El drenaje es facilitado al poner este sistema por debajo del sitio de inserción de la </w:t>
      </w:r>
      <w:proofErr w:type="spellStart"/>
      <w:r w:rsidRPr="00C50FFA">
        <w:rPr>
          <w:rFonts w:ascii="Times New Roman" w:eastAsia="Times New Roman" w:hAnsi="Times New Roman" w:cs="Times New Roman"/>
          <w:sz w:val="24"/>
          <w:szCs w:val="24"/>
          <w:lang w:eastAsia="es-BO"/>
        </w:rPr>
        <w:t>pleurostomía</w:t>
      </w:r>
      <w:proofErr w:type="spellEnd"/>
      <w:r w:rsidRPr="00C50FFA">
        <w:rPr>
          <w:rFonts w:ascii="Times New Roman" w:eastAsia="Times New Roman" w:hAnsi="Times New Roman" w:cs="Times New Roman"/>
          <w:sz w:val="24"/>
          <w:szCs w:val="24"/>
          <w:lang w:eastAsia="es-BO"/>
        </w:rPr>
        <w:t xml:space="preserve"> (aprox. 80 cm.), con lo que se usa tanto a la mecánica respiratoria como a la gravedad para lograr drenar el espacio pleural.</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Cuando se debe drenar gran cantidad de líquido, el sello de agua es insuficiente, ya que en la medida que aumenta la distancia que se sumerge la varilla, de igual forma se aumenta la resistencia a vencer por el paciente. De igual forma si además se drena aire, se forma una solución espumosa que dificulta su medición. En estos casos se usa un sistema de dos botellas, interponiendo un frasco drenaje entre el paciente y el sello de agua, el que tiene dos varillas, ambas sin sumergir, la primera se conecta al drenaje pleural y la segunda al sello de agua.</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Esto es lo que denominados Frasco Reservorio (Fig. 2). </w:t>
      </w:r>
    </w:p>
    <w:p w:rsidR="00C50FFA" w:rsidRPr="00C50FFA" w:rsidRDefault="00C50FFA" w:rsidP="00C50FFA">
      <w:pPr>
        <w:spacing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noProof/>
          <w:sz w:val="24"/>
          <w:szCs w:val="24"/>
          <w:lang w:eastAsia="es-BO"/>
        </w:rPr>
        <w:drawing>
          <wp:inline distT="0" distB="0" distL="0" distR="0" wp14:anchorId="611E5FB8" wp14:editId="654B08EF">
            <wp:extent cx="2676525" cy="2686050"/>
            <wp:effectExtent l="0" t="0" r="9525" b="0"/>
            <wp:docPr id="2" name="Imagen 2" descr="http://escuela.med.puc.cl/paginas/publicaciones/PatolQuir/imagenes/Fig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escuela.med.puc.cl/paginas/publicaciones/PatolQuir/imagenes/Fig03.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6525" cy="2686050"/>
                    </a:xfrm>
                    <a:prstGeom prst="rect">
                      <a:avLst/>
                    </a:prstGeom>
                    <a:noFill/>
                    <a:ln>
                      <a:noFill/>
                    </a:ln>
                  </pic:spPr>
                </pic:pic>
              </a:graphicData>
            </a:graphic>
          </wp:inline>
        </w:drawing>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Este frasco acumula todo el líquido que proviene del espacio pleural sin aumentar la resistencia en el sistema y además facilita la identificación del líquido a drenar y su medición.</w:t>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Cuando las condiciones clínicas y/o radiológicas de un paciente indican que no se ha logrado una </w:t>
      </w:r>
      <w:proofErr w:type="spellStart"/>
      <w:r w:rsidRPr="00C50FFA">
        <w:rPr>
          <w:rFonts w:ascii="Times New Roman" w:eastAsia="Times New Roman" w:hAnsi="Times New Roman" w:cs="Times New Roman"/>
          <w:sz w:val="24"/>
          <w:szCs w:val="24"/>
          <w:lang w:eastAsia="es-BO"/>
        </w:rPr>
        <w:t>reexpansión</w:t>
      </w:r>
      <w:proofErr w:type="spellEnd"/>
      <w:r w:rsidRPr="00C50FFA">
        <w:rPr>
          <w:rFonts w:ascii="Times New Roman" w:eastAsia="Times New Roman" w:hAnsi="Times New Roman" w:cs="Times New Roman"/>
          <w:sz w:val="24"/>
          <w:szCs w:val="24"/>
          <w:lang w:eastAsia="es-BO"/>
        </w:rPr>
        <w:t xml:space="preserve"> pulmonar adecuada, se debe considerar usar un tercer frasco, que denominamos Frasco de Aspiración (Fig. 3). </w:t>
      </w:r>
    </w:p>
    <w:p w:rsidR="00C50FFA" w:rsidRPr="00C50FFA" w:rsidRDefault="00C50FFA" w:rsidP="00C50FFA">
      <w:pPr>
        <w:spacing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noProof/>
          <w:sz w:val="24"/>
          <w:szCs w:val="24"/>
          <w:lang w:eastAsia="es-BO"/>
        </w:rPr>
        <w:lastRenderedPageBreak/>
        <w:drawing>
          <wp:inline distT="0" distB="0" distL="0" distR="0" wp14:anchorId="680CE8EB" wp14:editId="5250717C">
            <wp:extent cx="2562225" cy="2686050"/>
            <wp:effectExtent l="0" t="0" r="9525" b="0"/>
            <wp:docPr id="3" name="Imagen 3" descr="http://escuela.med.puc.cl/paginas/publicaciones/PatolQuir/imagenes/Fig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escuela.med.puc.cl/paginas/publicaciones/PatolQuir/imagenes/Fig04.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2225" cy="2686050"/>
                    </a:xfrm>
                    <a:prstGeom prst="rect">
                      <a:avLst/>
                    </a:prstGeom>
                    <a:noFill/>
                    <a:ln>
                      <a:noFill/>
                    </a:ln>
                  </pic:spPr>
                </pic:pic>
              </a:graphicData>
            </a:graphic>
          </wp:inline>
        </w:drawing>
      </w:r>
    </w:p>
    <w:p w:rsidR="00C50FFA" w:rsidRPr="00C50FFA" w:rsidRDefault="00C50FFA" w:rsidP="00C50FFA">
      <w:pPr>
        <w:spacing w:before="100"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sz w:val="24"/>
          <w:szCs w:val="24"/>
          <w:lang w:eastAsia="es-BO"/>
        </w:rPr>
        <w:t xml:space="preserve">Este consiste en un frasco con 3 varillas, una sumergida en solución fisiológica y que tiene como función regular la presión a la cual aspirará el sistema (la presión de aspiración será igual a la distancia que esta varilla </w:t>
      </w:r>
      <w:proofErr w:type="spellStart"/>
      <w:r w:rsidRPr="00C50FFA">
        <w:rPr>
          <w:rFonts w:ascii="Times New Roman" w:eastAsia="Times New Roman" w:hAnsi="Times New Roman" w:cs="Times New Roman"/>
          <w:sz w:val="24"/>
          <w:szCs w:val="24"/>
          <w:lang w:eastAsia="es-BO"/>
        </w:rPr>
        <w:t>esta</w:t>
      </w:r>
      <w:proofErr w:type="spellEnd"/>
      <w:r w:rsidRPr="00C50FFA">
        <w:rPr>
          <w:rFonts w:ascii="Times New Roman" w:eastAsia="Times New Roman" w:hAnsi="Times New Roman" w:cs="Times New Roman"/>
          <w:sz w:val="24"/>
          <w:szCs w:val="24"/>
          <w:lang w:eastAsia="es-BO"/>
        </w:rPr>
        <w:t xml:space="preserve"> bajo el líquido, expresada en </w:t>
      </w:r>
      <w:proofErr w:type="spellStart"/>
      <w:r w:rsidRPr="00C50FFA">
        <w:rPr>
          <w:rFonts w:ascii="Times New Roman" w:eastAsia="Times New Roman" w:hAnsi="Times New Roman" w:cs="Times New Roman"/>
          <w:sz w:val="24"/>
          <w:szCs w:val="24"/>
          <w:lang w:eastAsia="es-BO"/>
        </w:rPr>
        <w:t>cms</w:t>
      </w:r>
      <w:proofErr w:type="spellEnd"/>
      <w:r w:rsidRPr="00C50FFA">
        <w:rPr>
          <w:rFonts w:ascii="Times New Roman" w:eastAsia="Times New Roman" w:hAnsi="Times New Roman" w:cs="Times New Roman"/>
          <w:sz w:val="24"/>
          <w:szCs w:val="24"/>
          <w:lang w:eastAsia="es-BO"/>
        </w:rPr>
        <w:t xml:space="preserve">. de Agua). Tiene además otras dos varillas, la primera conectada al sello de agua y la segunda a la fuente de aspiración. Este sistema es muy eficiente y a la vez seguro, ya que si se aspira con una intensidad mayor a la deseada, entrará aire por la varilla sumergida cuyo extremo libre está en contacto con el medio ambiente. Esto producirá un burbujeo en este frasco, creando una presión igual a la distancia que dicha varilla se encuentra bajo líquido, la cual se traspasará al frasco sello de agua, la que por tener una resistencia igual a 2 cm. de agua, deberá restarse esta última a la presión del frasco de aspiración, para así tener la presión final que es la que se aplica al espacio pleural (fig. 4). </w:t>
      </w:r>
    </w:p>
    <w:p w:rsidR="00C50FFA" w:rsidRPr="00C50FFA" w:rsidRDefault="00C50FFA" w:rsidP="00C50FFA">
      <w:pPr>
        <w:spacing w:beforeAutospacing="1" w:after="100" w:afterAutospacing="1" w:line="240" w:lineRule="auto"/>
        <w:rPr>
          <w:rFonts w:ascii="Times New Roman" w:eastAsia="Times New Roman" w:hAnsi="Times New Roman" w:cs="Times New Roman"/>
          <w:sz w:val="24"/>
          <w:szCs w:val="24"/>
          <w:lang w:eastAsia="es-BO"/>
        </w:rPr>
      </w:pPr>
      <w:r w:rsidRPr="00C50FFA">
        <w:rPr>
          <w:rFonts w:ascii="Times New Roman" w:eastAsia="Times New Roman" w:hAnsi="Times New Roman" w:cs="Times New Roman"/>
          <w:noProof/>
          <w:sz w:val="24"/>
          <w:szCs w:val="24"/>
          <w:lang w:eastAsia="es-BO"/>
        </w:rPr>
        <w:drawing>
          <wp:inline distT="0" distB="0" distL="0" distR="0" wp14:anchorId="7388AB6C" wp14:editId="5D255148">
            <wp:extent cx="3943350" cy="2495550"/>
            <wp:effectExtent l="0" t="0" r="0" b="0"/>
            <wp:docPr id="4" name="Imagen 4" descr="http://escuela.med.puc.cl/paginas/publicaciones/PatolQuir/imagenes/Fig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escuela.med.puc.cl/paginas/publicaciones/PatolQuir/imagenes/Fig05.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3350" cy="2495550"/>
                    </a:xfrm>
                    <a:prstGeom prst="rect">
                      <a:avLst/>
                    </a:prstGeom>
                    <a:noFill/>
                    <a:ln>
                      <a:noFill/>
                    </a:ln>
                  </pic:spPr>
                </pic:pic>
              </a:graphicData>
            </a:graphic>
          </wp:inline>
        </w:drawing>
      </w:r>
    </w:p>
    <w:p w:rsidR="006873B7" w:rsidRDefault="006873B7"/>
    <w:tbl>
      <w:tblPr>
        <w:tblW w:w="4299" w:type="pct"/>
        <w:tblCellSpacing w:w="0" w:type="dxa"/>
        <w:tblCellMar>
          <w:left w:w="0" w:type="dxa"/>
          <w:right w:w="0" w:type="dxa"/>
        </w:tblCellMar>
        <w:tblLook w:val="04A0" w:firstRow="1" w:lastRow="0" w:firstColumn="1" w:lastColumn="0" w:noHBand="0" w:noVBand="1"/>
      </w:tblPr>
      <w:tblGrid>
        <w:gridCol w:w="8838"/>
      </w:tblGrid>
      <w:tr w:rsidR="00AB170E" w:rsidRPr="00AB170E" w:rsidTr="00E81916">
        <w:trPr>
          <w:tblCellSpacing w:w="0" w:type="dxa"/>
        </w:trPr>
        <w:tc>
          <w:tcPr>
            <w:tcW w:w="5000" w:type="pct"/>
            <w:tcBorders>
              <w:top w:val="nil"/>
              <w:bottom w:val="nil"/>
              <w:right w:val="nil"/>
            </w:tcBorders>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proofErr w:type="spellStart"/>
            <w:r w:rsidRPr="00AB170E">
              <w:rPr>
                <w:rFonts w:ascii="Arial Narrow" w:eastAsia="Times New Roman" w:hAnsi="Arial Narrow" w:cs="Times New Roman"/>
                <w:b/>
                <w:bCs/>
                <w:sz w:val="36"/>
                <w:szCs w:val="36"/>
                <w:lang w:eastAsia="es-BO"/>
              </w:rPr>
              <w:t>Capitulo</w:t>
            </w:r>
            <w:proofErr w:type="spellEnd"/>
            <w:r w:rsidRPr="00AB170E">
              <w:rPr>
                <w:rFonts w:ascii="Arial Narrow" w:eastAsia="Times New Roman" w:hAnsi="Arial Narrow" w:cs="Times New Roman"/>
                <w:b/>
                <w:bCs/>
                <w:sz w:val="36"/>
                <w:szCs w:val="36"/>
                <w:lang w:eastAsia="es-BO"/>
              </w:rPr>
              <w:t xml:space="preserve"> 95: </w:t>
            </w:r>
            <w:r w:rsidRPr="00AB170E">
              <w:rPr>
                <w:rFonts w:ascii="Arial Narrow" w:eastAsia="Times New Roman" w:hAnsi="Arial Narrow" w:cs="Times New Roman"/>
                <w:sz w:val="36"/>
                <w:szCs w:val="36"/>
                <w:lang w:eastAsia="es-BO"/>
              </w:rPr>
              <w:t>Drenaje torácico</w:t>
            </w:r>
          </w:p>
          <w:p w:rsidR="00AB170E" w:rsidRPr="00AB170E" w:rsidRDefault="00AB170E" w:rsidP="00AB170E">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36"/>
                <w:szCs w:val="36"/>
                <w:lang w:eastAsia="es-BO"/>
              </w:rPr>
              <w:lastRenderedPageBreak/>
              <w:t>Si deseas comprar el DVD del Tratado de Enfermería en Cuidados Críticos y Neonatales</w:t>
            </w:r>
          </w:p>
          <w:p w:rsidR="00AB170E" w:rsidRPr="00AB170E" w:rsidRDefault="00AB170E" w:rsidP="00AB170E">
            <w:pPr>
              <w:pBdr>
                <w:bottom w:val="single" w:sz="6" w:space="1" w:color="auto"/>
              </w:pBdr>
              <w:spacing w:after="0" w:line="240" w:lineRule="auto"/>
              <w:jc w:val="center"/>
              <w:rPr>
                <w:rFonts w:ascii="Arial" w:eastAsia="Times New Roman" w:hAnsi="Arial" w:cs="Arial"/>
                <w:vanish/>
                <w:sz w:val="16"/>
                <w:szCs w:val="16"/>
                <w:lang w:eastAsia="es-BO"/>
              </w:rPr>
            </w:pPr>
            <w:r w:rsidRPr="00AB170E">
              <w:rPr>
                <w:rFonts w:ascii="Arial" w:eastAsia="Times New Roman" w:hAnsi="Arial" w:cs="Arial"/>
                <w:vanish/>
                <w:sz w:val="16"/>
                <w:szCs w:val="16"/>
                <w:lang w:eastAsia="es-BO"/>
              </w:rPr>
              <w:t>Principio del formulario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tblGrid>
            <w:tr w:rsidR="00AB170E" w:rsidRPr="00AB170E">
              <w:trPr>
                <w:tblCellSpacing w:w="15" w:type="dxa"/>
              </w:trPr>
              <w:tc>
                <w:tcPr>
                  <w:tcW w:w="0" w:type="auto"/>
                  <w:vAlign w:val="center"/>
                  <w:hideMark/>
                </w:tcPr>
                <w:p w:rsidR="00AB170E" w:rsidRPr="00AB170E" w:rsidRDefault="00AB170E" w:rsidP="00AB170E">
                  <w:pPr>
                    <w:spacing w:after="0" w:line="240" w:lineRule="auto"/>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4"/>
                      <w:szCs w:val="24"/>
                      <w:lang w:eastAsia="es-BO"/>
                    </w:rPr>
                    <w:t>Precio según unidades</w:t>
                  </w:r>
                </w:p>
              </w:tc>
            </w:tr>
            <w:tr w:rsidR="00AB170E" w:rsidRPr="00AB170E">
              <w:trPr>
                <w:tblCellSpacing w:w="15" w:type="dxa"/>
              </w:trPr>
              <w:tc>
                <w:tcPr>
                  <w:tcW w:w="0" w:type="auto"/>
                  <w:vAlign w:val="center"/>
                  <w:hideMark/>
                </w:tcPr>
                <w:p w:rsidR="00AB170E" w:rsidRPr="00AB170E" w:rsidRDefault="00AB170E" w:rsidP="00AB170E">
                  <w:pPr>
                    <w:spacing w:after="0" w:line="240" w:lineRule="auto"/>
                    <w:rPr>
                      <w:rFonts w:ascii="Times New Roman" w:eastAsia="Times New Roman" w:hAnsi="Times New Roman" w:cs="Times New Roman"/>
                      <w:sz w:val="24"/>
                      <w:szCs w:val="24"/>
                      <w:lang w:eastAsia="es-BO"/>
                    </w:rPr>
                  </w:pPr>
                </w:p>
              </w:tc>
            </w:tr>
          </w:tbl>
          <w:p w:rsidR="00AB170E" w:rsidRPr="00AB170E" w:rsidRDefault="00AB170E" w:rsidP="00AB170E">
            <w:pPr>
              <w:spacing w:after="0" w:line="240" w:lineRule="auto"/>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4"/>
                <w:szCs w:val="24"/>
                <w:lang w:eastAsia="es-BO"/>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05.75pt;height:35.25pt" o:ole="">
                  <v:imagedata r:id="rId15" o:title=""/>
                </v:shape>
                <w:control r:id="rId16" w:name="DefaultOcxName" w:shapeid="_x0000_i1074"/>
              </w:object>
            </w:r>
            <w:r w:rsidRPr="00AB170E">
              <w:rPr>
                <w:rFonts w:ascii="Times New Roman" w:eastAsia="Times New Roman" w:hAnsi="Times New Roman" w:cs="Times New Roman"/>
                <w:noProof/>
                <w:sz w:val="24"/>
                <w:szCs w:val="24"/>
                <w:lang w:eastAsia="es-BO"/>
              </w:rPr>
              <w:drawing>
                <wp:inline distT="0" distB="0" distL="0" distR="0" wp14:anchorId="181EF226" wp14:editId="763C671B">
                  <wp:extent cx="9525" cy="9525"/>
                  <wp:effectExtent l="0" t="0" r="0" b="0"/>
                  <wp:docPr id="17" name="Imagen 17" descr="https://www.paypalobjects.com/es_ES/i/scr/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paypalobjects.com/es_ES/i/scr/pixel.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AB170E" w:rsidRPr="00AB170E" w:rsidRDefault="00AB170E" w:rsidP="00AB170E">
            <w:pPr>
              <w:pBdr>
                <w:top w:val="single" w:sz="6" w:space="1" w:color="auto"/>
              </w:pBdr>
              <w:spacing w:after="0" w:line="240" w:lineRule="auto"/>
              <w:jc w:val="center"/>
              <w:rPr>
                <w:rFonts w:ascii="Arial" w:eastAsia="Times New Roman" w:hAnsi="Arial" w:cs="Arial"/>
                <w:vanish/>
                <w:sz w:val="16"/>
                <w:szCs w:val="16"/>
                <w:lang w:eastAsia="es-BO"/>
              </w:rPr>
            </w:pPr>
            <w:r w:rsidRPr="00AB170E">
              <w:rPr>
                <w:rFonts w:ascii="Arial" w:eastAsia="Times New Roman" w:hAnsi="Arial" w:cs="Arial"/>
                <w:vanish/>
                <w:sz w:val="16"/>
                <w:szCs w:val="16"/>
                <w:lang w:eastAsia="es-BO"/>
              </w:rPr>
              <w:t>Final del formulario</w:t>
            </w:r>
          </w:p>
          <w:p w:rsidR="00AB170E" w:rsidRPr="00AB170E" w:rsidRDefault="00AB170E" w:rsidP="00AB170E">
            <w:pPr>
              <w:spacing w:after="0" w:line="240" w:lineRule="auto"/>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4"/>
                <w:szCs w:val="24"/>
                <w:lang w:eastAsia="es-BO"/>
              </w:rPr>
              <w:pict>
                <v:rect id="_x0000_i1062" style="width:0;height:1.5pt" o:hralign="center" o:hrstd="t" o:hr="t" fillcolor="#a0a0a0" stroked="f"/>
              </w:pict>
            </w:r>
          </w:p>
          <w:p w:rsidR="00AB170E" w:rsidRPr="00AB170E" w:rsidRDefault="00AB170E" w:rsidP="00AB170E">
            <w:pPr>
              <w:spacing w:after="0" w:line="240" w:lineRule="auto"/>
              <w:rPr>
                <w:rFonts w:ascii="Times New Roman" w:eastAsia="Times New Roman" w:hAnsi="Times New Roman" w:cs="Times New Roman"/>
                <w:sz w:val="24"/>
                <w:szCs w:val="24"/>
                <w:lang w:eastAsia="es-BO"/>
              </w:rPr>
            </w:pPr>
            <w:r w:rsidRPr="00AB170E">
              <w:rPr>
                <w:rFonts w:ascii="Times New Roman" w:eastAsia="Times New Roman" w:hAnsi="Times New Roman" w:cs="Times New Roman"/>
                <w:b/>
                <w:bCs/>
                <w:sz w:val="27"/>
                <w:szCs w:val="27"/>
                <w:lang w:eastAsia="es-BO"/>
              </w:rPr>
              <w:t xml:space="preserve">Autores: </w:t>
            </w:r>
          </w:p>
          <w:p w:rsidR="00AB170E" w:rsidRPr="00AB170E" w:rsidRDefault="00AB170E" w:rsidP="00AB170E">
            <w:pPr>
              <w:numPr>
                <w:ilvl w:val="0"/>
                <w:numId w:val="4"/>
              </w:numPr>
              <w:spacing w:after="0" w:line="240" w:lineRule="auto"/>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i/>
                <w:iCs/>
                <w:sz w:val="27"/>
                <w:szCs w:val="27"/>
                <w:lang w:eastAsia="es-BO"/>
              </w:rPr>
              <w:t> Francisca Molina Pacheco</w:t>
            </w:r>
          </w:p>
          <w:p w:rsidR="00AB170E" w:rsidRPr="00AB170E" w:rsidRDefault="00AB170E" w:rsidP="00AB170E">
            <w:pPr>
              <w:numPr>
                <w:ilvl w:val="1"/>
                <w:numId w:val="4"/>
              </w:numPr>
              <w:spacing w:after="0" w:line="240" w:lineRule="auto"/>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7"/>
                <w:szCs w:val="27"/>
                <w:lang w:eastAsia="es-BO"/>
              </w:rPr>
              <w:t> </w:t>
            </w:r>
            <w:r w:rsidRPr="00AB170E">
              <w:rPr>
                <w:rFonts w:ascii="Times New Roman" w:eastAsia="Times New Roman" w:hAnsi="Times New Roman" w:cs="Times New Roman"/>
                <w:sz w:val="27"/>
                <w:szCs w:val="27"/>
                <w:u w:val="single"/>
                <w:lang w:eastAsia="es-BO"/>
              </w:rPr>
              <w:t>Correo</w:t>
            </w:r>
            <w:r w:rsidRPr="00AB170E">
              <w:rPr>
                <w:rFonts w:ascii="Times New Roman" w:eastAsia="Times New Roman" w:hAnsi="Times New Roman" w:cs="Times New Roman"/>
                <w:sz w:val="27"/>
                <w:szCs w:val="27"/>
                <w:lang w:eastAsia="es-BO"/>
              </w:rPr>
              <w:t xml:space="preserve">: </w:t>
            </w:r>
            <w:hyperlink r:id="rId18" w:history="1">
              <w:r w:rsidRPr="00AB170E">
                <w:rPr>
                  <w:rFonts w:ascii="Arial Narrow" w:eastAsia="Times New Roman" w:hAnsi="Arial Narrow" w:cs="Times New Roman"/>
                  <w:color w:val="0000FF"/>
                  <w:sz w:val="27"/>
                  <w:szCs w:val="27"/>
                  <w:u w:val="single"/>
                  <w:lang w:eastAsia="es-BO"/>
                </w:rPr>
                <w:t>paquitades@hotmail.com</w:t>
              </w:r>
            </w:hyperlink>
          </w:p>
          <w:p w:rsidR="00AB170E" w:rsidRPr="00AB170E" w:rsidRDefault="00AB170E" w:rsidP="00AB170E">
            <w:pPr>
              <w:numPr>
                <w:ilvl w:val="1"/>
                <w:numId w:val="4"/>
              </w:numPr>
              <w:spacing w:after="0" w:line="240" w:lineRule="auto"/>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7"/>
                <w:szCs w:val="27"/>
                <w:lang w:eastAsia="es-BO"/>
              </w:rPr>
              <w:t> </w:t>
            </w:r>
            <w:r w:rsidRPr="00AB170E">
              <w:rPr>
                <w:rFonts w:ascii="Times New Roman" w:eastAsia="Times New Roman" w:hAnsi="Times New Roman" w:cs="Times New Roman"/>
                <w:sz w:val="27"/>
                <w:szCs w:val="27"/>
                <w:u w:val="single"/>
                <w:lang w:eastAsia="es-BO"/>
              </w:rPr>
              <w:t>Titulación académica</w:t>
            </w:r>
            <w:r w:rsidRPr="00AB170E">
              <w:rPr>
                <w:rFonts w:ascii="Times New Roman" w:eastAsia="Times New Roman" w:hAnsi="Times New Roman" w:cs="Times New Roman"/>
                <w:sz w:val="27"/>
                <w:szCs w:val="27"/>
                <w:lang w:eastAsia="es-BO"/>
              </w:rPr>
              <w:t>: Diplomada en Enfermería</w:t>
            </w:r>
          </w:p>
          <w:p w:rsidR="00AB170E" w:rsidRPr="00AB170E" w:rsidRDefault="00AB170E" w:rsidP="00AB170E">
            <w:pPr>
              <w:numPr>
                <w:ilvl w:val="1"/>
                <w:numId w:val="4"/>
              </w:numPr>
              <w:spacing w:after="0" w:line="240" w:lineRule="auto"/>
              <w:jc w:val="both"/>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7"/>
                <w:szCs w:val="27"/>
                <w:lang w:eastAsia="es-BO"/>
              </w:rPr>
              <w:t> </w:t>
            </w:r>
            <w:r w:rsidRPr="00AB170E">
              <w:rPr>
                <w:rFonts w:ascii="Times New Roman" w:eastAsia="Times New Roman" w:hAnsi="Times New Roman" w:cs="Times New Roman"/>
                <w:sz w:val="27"/>
                <w:szCs w:val="27"/>
                <w:u w:val="single"/>
                <w:lang w:eastAsia="es-BO"/>
              </w:rPr>
              <w:t>Centro de Trabajo</w:t>
            </w:r>
            <w:r w:rsidRPr="00AB170E">
              <w:rPr>
                <w:rFonts w:ascii="Times New Roman" w:eastAsia="Times New Roman" w:hAnsi="Times New Roman" w:cs="Times New Roman"/>
                <w:sz w:val="27"/>
                <w:szCs w:val="27"/>
                <w:lang w:eastAsia="es-BO"/>
              </w:rPr>
              <w:t xml:space="preserve">: </w:t>
            </w:r>
            <w:r w:rsidRPr="00AB170E">
              <w:rPr>
                <w:rFonts w:ascii="Arial Narrow" w:eastAsia="Times New Roman" w:hAnsi="Arial Narrow" w:cs="Times New Roman"/>
                <w:sz w:val="27"/>
                <w:szCs w:val="27"/>
                <w:lang w:eastAsia="es-BO"/>
              </w:rPr>
              <w:t xml:space="preserve">UCI Pediátrica y Neonatal. Hospital de Sabadell. Corporación Sanitaria </w:t>
            </w:r>
            <w:proofErr w:type="spellStart"/>
            <w:r w:rsidRPr="00AB170E">
              <w:rPr>
                <w:rFonts w:ascii="Arial Narrow" w:eastAsia="Times New Roman" w:hAnsi="Arial Narrow" w:cs="Times New Roman"/>
                <w:sz w:val="27"/>
                <w:szCs w:val="27"/>
                <w:lang w:eastAsia="es-BO"/>
              </w:rPr>
              <w:t>Parc</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Taulí</w:t>
            </w:r>
            <w:proofErr w:type="spellEnd"/>
            <w:r w:rsidRPr="00AB170E">
              <w:rPr>
                <w:rFonts w:ascii="Arial Narrow" w:eastAsia="Times New Roman" w:hAnsi="Arial Narrow" w:cs="Times New Roman"/>
                <w:sz w:val="27"/>
                <w:szCs w:val="27"/>
                <w:lang w:eastAsia="es-BO"/>
              </w:rPr>
              <w:t>. Sabadell, Barcelona. España</w:t>
            </w:r>
          </w:p>
          <w:p w:rsidR="00AB170E" w:rsidRPr="00AB170E" w:rsidRDefault="00AB170E" w:rsidP="00AB170E">
            <w:pPr>
              <w:numPr>
                <w:ilvl w:val="0"/>
                <w:numId w:val="4"/>
              </w:numPr>
              <w:spacing w:after="0" w:line="240" w:lineRule="auto"/>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i/>
                <w:iCs/>
                <w:sz w:val="27"/>
                <w:szCs w:val="27"/>
                <w:lang w:eastAsia="es-BO"/>
              </w:rPr>
              <w:t> </w:t>
            </w:r>
            <w:r w:rsidRPr="00AB170E">
              <w:rPr>
                <w:rFonts w:ascii="Arial Narrow" w:eastAsia="Times New Roman" w:hAnsi="Arial Narrow" w:cs="Times New Roman"/>
                <w:sz w:val="27"/>
                <w:szCs w:val="27"/>
                <w:lang w:eastAsia="es-BO"/>
              </w:rPr>
              <w:t>Luisa Rumí Belmonte</w:t>
            </w:r>
          </w:p>
          <w:p w:rsidR="00AB170E" w:rsidRPr="00AB170E" w:rsidRDefault="00AB170E" w:rsidP="00AB170E">
            <w:pPr>
              <w:numPr>
                <w:ilvl w:val="1"/>
                <w:numId w:val="4"/>
              </w:numPr>
              <w:spacing w:after="0" w:line="240" w:lineRule="auto"/>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7"/>
                <w:szCs w:val="27"/>
                <w:lang w:eastAsia="es-BO"/>
              </w:rPr>
              <w:t> </w:t>
            </w:r>
            <w:r w:rsidRPr="00AB170E">
              <w:rPr>
                <w:rFonts w:ascii="Times New Roman" w:eastAsia="Times New Roman" w:hAnsi="Times New Roman" w:cs="Times New Roman"/>
                <w:sz w:val="27"/>
                <w:szCs w:val="27"/>
                <w:u w:val="single"/>
                <w:lang w:eastAsia="es-BO"/>
              </w:rPr>
              <w:t>Correo</w:t>
            </w:r>
            <w:r w:rsidRPr="00AB170E">
              <w:rPr>
                <w:rFonts w:ascii="Times New Roman" w:eastAsia="Times New Roman" w:hAnsi="Times New Roman" w:cs="Times New Roman"/>
                <w:sz w:val="27"/>
                <w:szCs w:val="27"/>
                <w:lang w:eastAsia="es-BO"/>
              </w:rPr>
              <w:t xml:space="preserve">: </w:t>
            </w:r>
            <w:hyperlink r:id="rId19" w:history="1">
              <w:r w:rsidRPr="00AB170E">
                <w:rPr>
                  <w:rFonts w:ascii="Arial Narrow" w:eastAsia="Times New Roman" w:hAnsi="Arial Narrow" w:cs="Times New Roman"/>
                  <w:color w:val="0000FF"/>
                  <w:sz w:val="27"/>
                  <w:szCs w:val="27"/>
                  <w:u w:val="single"/>
                  <w:lang w:eastAsia="es-BO"/>
                </w:rPr>
                <w:t>lrumi@telefonica.net</w:t>
              </w:r>
            </w:hyperlink>
          </w:p>
          <w:p w:rsidR="00AB170E" w:rsidRPr="00AB170E" w:rsidRDefault="00AB170E" w:rsidP="00AB170E">
            <w:pPr>
              <w:numPr>
                <w:ilvl w:val="1"/>
                <w:numId w:val="4"/>
              </w:numPr>
              <w:spacing w:after="0" w:line="240" w:lineRule="auto"/>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7"/>
                <w:szCs w:val="27"/>
                <w:lang w:eastAsia="es-BO"/>
              </w:rPr>
              <w:t> </w:t>
            </w:r>
            <w:r w:rsidRPr="00AB170E">
              <w:rPr>
                <w:rFonts w:ascii="Times New Roman" w:eastAsia="Times New Roman" w:hAnsi="Times New Roman" w:cs="Times New Roman"/>
                <w:sz w:val="27"/>
                <w:szCs w:val="27"/>
                <w:u w:val="single"/>
                <w:lang w:eastAsia="es-BO"/>
              </w:rPr>
              <w:t>Titulación académica</w:t>
            </w:r>
            <w:r w:rsidRPr="00AB170E">
              <w:rPr>
                <w:rFonts w:ascii="Times New Roman" w:eastAsia="Times New Roman" w:hAnsi="Times New Roman" w:cs="Times New Roman"/>
                <w:sz w:val="27"/>
                <w:szCs w:val="27"/>
                <w:lang w:eastAsia="es-BO"/>
              </w:rPr>
              <w:t>: Diplomada en Enfermería</w:t>
            </w:r>
          </w:p>
          <w:p w:rsidR="00AB170E" w:rsidRPr="00AB170E" w:rsidRDefault="00AB170E" w:rsidP="00AB170E">
            <w:pPr>
              <w:numPr>
                <w:ilvl w:val="1"/>
                <w:numId w:val="4"/>
              </w:numPr>
              <w:spacing w:after="0" w:line="240" w:lineRule="auto"/>
              <w:jc w:val="both"/>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7"/>
                <w:szCs w:val="27"/>
                <w:lang w:eastAsia="es-BO"/>
              </w:rPr>
              <w:t> </w:t>
            </w:r>
            <w:r w:rsidRPr="00AB170E">
              <w:rPr>
                <w:rFonts w:ascii="Times New Roman" w:eastAsia="Times New Roman" w:hAnsi="Times New Roman" w:cs="Times New Roman"/>
                <w:sz w:val="27"/>
                <w:szCs w:val="27"/>
                <w:u w:val="single"/>
                <w:lang w:eastAsia="es-BO"/>
              </w:rPr>
              <w:t>Centro de Trabajo</w:t>
            </w:r>
            <w:r w:rsidRPr="00AB170E">
              <w:rPr>
                <w:rFonts w:ascii="Times New Roman" w:eastAsia="Times New Roman" w:hAnsi="Times New Roman" w:cs="Times New Roman"/>
                <w:sz w:val="27"/>
                <w:szCs w:val="27"/>
                <w:lang w:eastAsia="es-BO"/>
              </w:rPr>
              <w:t xml:space="preserve">: </w:t>
            </w:r>
            <w:r w:rsidRPr="00AB170E">
              <w:rPr>
                <w:rFonts w:ascii="Arial Narrow" w:eastAsia="Times New Roman" w:hAnsi="Arial Narrow" w:cs="Times New Roman"/>
                <w:sz w:val="27"/>
                <w:szCs w:val="27"/>
                <w:lang w:eastAsia="es-BO"/>
              </w:rPr>
              <w:t xml:space="preserve">UCI Pediátrica y Neonatal. Hospital de Sabadell. Corporación Sanitaria </w:t>
            </w:r>
            <w:proofErr w:type="spellStart"/>
            <w:r w:rsidRPr="00AB170E">
              <w:rPr>
                <w:rFonts w:ascii="Arial Narrow" w:eastAsia="Times New Roman" w:hAnsi="Arial Narrow" w:cs="Times New Roman"/>
                <w:sz w:val="27"/>
                <w:szCs w:val="27"/>
                <w:lang w:eastAsia="es-BO"/>
              </w:rPr>
              <w:t>Parc</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Taulí</w:t>
            </w:r>
            <w:proofErr w:type="spellEnd"/>
            <w:r w:rsidRPr="00AB170E">
              <w:rPr>
                <w:rFonts w:ascii="Arial Narrow" w:eastAsia="Times New Roman" w:hAnsi="Arial Narrow" w:cs="Times New Roman"/>
                <w:sz w:val="27"/>
                <w:szCs w:val="27"/>
                <w:lang w:eastAsia="es-BO"/>
              </w:rPr>
              <w:t>. Sabadell, Barcelona. España</w:t>
            </w:r>
          </w:p>
          <w:p w:rsidR="00AB170E" w:rsidRPr="00AB170E" w:rsidRDefault="00AB170E" w:rsidP="00AB170E">
            <w:pPr>
              <w:numPr>
                <w:ilvl w:val="0"/>
                <w:numId w:val="4"/>
              </w:numPr>
              <w:spacing w:after="0" w:line="240" w:lineRule="auto"/>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i/>
                <w:iCs/>
                <w:sz w:val="27"/>
                <w:szCs w:val="27"/>
                <w:lang w:eastAsia="es-BO"/>
              </w:rPr>
              <w:t> </w:t>
            </w:r>
            <w:r w:rsidRPr="00AB170E">
              <w:rPr>
                <w:rFonts w:ascii="Arial Narrow" w:eastAsia="Times New Roman" w:hAnsi="Arial Narrow" w:cs="Times New Roman"/>
                <w:sz w:val="27"/>
                <w:szCs w:val="27"/>
                <w:lang w:eastAsia="es-BO"/>
              </w:rPr>
              <w:t xml:space="preserve">Carme Albert </w:t>
            </w:r>
            <w:proofErr w:type="spellStart"/>
            <w:r w:rsidRPr="00AB170E">
              <w:rPr>
                <w:rFonts w:ascii="Arial Narrow" w:eastAsia="Times New Roman" w:hAnsi="Arial Narrow" w:cs="Times New Roman"/>
                <w:sz w:val="27"/>
                <w:szCs w:val="27"/>
                <w:lang w:eastAsia="es-BO"/>
              </w:rPr>
              <w:t>Mallafré</w:t>
            </w:r>
            <w:proofErr w:type="spellEnd"/>
          </w:p>
          <w:p w:rsidR="00AB170E" w:rsidRPr="00AB170E" w:rsidRDefault="00AB170E" w:rsidP="00AB170E">
            <w:pPr>
              <w:numPr>
                <w:ilvl w:val="1"/>
                <w:numId w:val="4"/>
              </w:numPr>
              <w:spacing w:after="0" w:line="240" w:lineRule="auto"/>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7"/>
                <w:szCs w:val="27"/>
                <w:lang w:eastAsia="es-BO"/>
              </w:rPr>
              <w:t> </w:t>
            </w:r>
            <w:r w:rsidRPr="00AB170E">
              <w:rPr>
                <w:rFonts w:ascii="Times New Roman" w:eastAsia="Times New Roman" w:hAnsi="Times New Roman" w:cs="Times New Roman"/>
                <w:sz w:val="27"/>
                <w:szCs w:val="27"/>
                <w:u w:val="single"/>
                <w:lang w:eastAsia="es-BO"/>
              </w:rPr>
              <w:t>Correo</w:t>
            </w:r>
            <w:r w:rsidRPr="00AB170E">
              <w:rPr>
                <w:rFonts w:ascii="Times New Roman" w:eastAsia="Times New Roman" w:hAnsi="Times New Roman" w:cs="Times New Roman"/>
                <w:sz w:val="27"/>
                <w:szCs w:val="27"/>
                <w:lang w:eastAsia="es-BO"/>
              </w:rPr>
              <w:t xml:space="preserve">: </w:t>
            </w:r>
            <w:hyperlink r:id="rId20" w:history="1">
              <w:r w:rsidRPr="00AB170E">
                <w:rPr>
                  <w:rFonts w:ascii="Arial Narrow" w:eastAsia="Times New Roman" w:hAnsi="Arial Narrow" w:cs="Times New Roman"/>
                  <w:color w:val="0000FF"/>
                  <w:sz w:val="27"/>
                  <w:szCs w:val="27"/>
                  <w:u w:val="single"/>
                  <w:lang w:eastAsia="es-BO"/>
                </w:rPr>
                <w:t>caalma@gmail.com</w:t>
              </w:r>
            </w:hyperlink>
          </w:p>
          <w:p w:rsidR="00AB170E" w:rsidRPr="00AB170E" w:rsidRDefault="00AB170E" w:rsidP="00AB170E">
            <w:pPr>
              <w:numPr>
                <w:ilvl w:val="1"/>
                <w:numId w:val="4"/>
              </w:numPr>
              <w:spacing w:after="0" w:line="240" w:lineRule="auto"/>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7"/>
                <w:szCs w:val="27"/>
                <w:lang w:eastAsia="es-BO"/>
              </w:rPr>
              <w:t> </w:t>
            </w:r>
            <w:r w:rsidRPr="00AB170E">
              <w:rPr>
                <w:rFonts w:ascii="Times New Roman" w:eastAsia="Times New Roman" w:hAnsi="Times New Roman" w:cs="Times New Roman"/>
                <w:sz w:val="27"/>
                <w:szCs w:val="27"/>
                <w:u w:val="single"/>
                <w:lang w:eastAsia="es-BO"/>
              </w:rPr>
              <w:t>Titulación académica</w:t>
            </w:r>
            <w:r w:rsidRPr="00AB170E">
              <w:rPr>
                <w:rFonts w:ascii="Times New Roman" w:eastAsia="Times New Roman" w:hAnsi="Times New Roman" w:cs="Times New Roman"/>
                <w:sz w:val="27"/>
                <w:szCs w:val="27"/>
                <w:lang w:eastAsia="es-BO"/>
              </w:rPr>
              <w:t>: Diplomada en Enfermería</w:t>
            </w:r>
          </w:p>
          <w:p w:rsidR="00AB170E" w:rsidRPr="00AB170E" w:rsidRDefault="00AB170E" w:rsidP="00AB170E">
            <w:pPr>
              <w:numPr>
                <w:ilvl w:val="1"/>
                <w:numId w:val="4"/>
              </w:numPr>
              <w:spacing w:after="0" w:line="240" w:lineRule="auto"/>
              <w:jc w:val="both"/>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7"/>
                <w:szCs w:val="27"/>
                <w:lang w:eastAsia="es-BO"/>
              </w:rPr>
              <w:t> </w:t>
            </w:r>
            <w:r w:rsidRPr="00AB170E">
              <w:rPr>
                <w:rFonts w:ascii="Times New Roman" w:eastAsia="Times New Roman" w:hAnsi="Times New Roman" w:cs="Times New Roman"/>
                <w:sz w:val="27"/>
                <w:szCs w:val="27"/>
                <w:u w:val="single"/>
                <w:lang w:eastAsia="es-BO"/>
              </w:rPr>
              <w:t>Centro de Trabajo</w:t>
            </w:r>
            <w:r w:rsidRPr="00AB170E">
              <w:rPr>
                <w:rFonts w:ascii="Times New Roman" w:eastAsia="Times New Roman" w:hAnsi="Times New Roman" w:cs="Times New Roman"/>
                <w:sz w:val="27"/>
                <w:szCs w:val="27"/>
                <w:lang w:eastAsia="es-BO"/>
              </w:rPr>
              <w:t xml:space="preserve">: </w:t>
            </w:r>
            <w:r w:rsidRPr="00AB170E">
              <w:rPr>
                <w:rFonts w:ascii="Arial Narrow" w:eastAsia="Times New Roman" w:hAnsi="Arial Narrow" w:cs="Times New Roman"/>
                <w:sz w:val="27"/>
                <w:szCs w:val="27"/>
                <w:lang w:eastAsia="es-BO"/>
              </w:rPr>
              <w:t xml:space="preserve">UCI Pediátrica y Neonatal. Hospital de Sabadell. Corporación Sanitaria </w:t>
            </w:r>
            <w:proofErr w:type="spellStart"/>
            <w:r w:rsidRPr="00AB170E">
              <w:rPr>
                <w:rFonts w:ascii="Arial Narrow" w:eastAsia="Times New Roman" w:hAnsi="Arial Narrow" w:cs="Times New Roman"/>
                <w:sz w:val="27"/>
                <w:szCs w:val="27"/>
                <w:lang w:eastAsia="es-BO"/>
              </w:rPr>
              <w:t>Parc</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Taulí</w:t>
            </w:r>
            <w:proofErr w:type="spellEnd"/>
            <w:r w:rsidRPr="00AB170E">
              <w:rPr>
                <w:rFonts w:ascii="Arial Narrow" w:eastAsia="Times New Roman" w:hAnsi="Arial Narrow" w:cs="Times New Roman"/>
                <w:sz w:val="27"/>
                <w:szCs w:val="27"/>
                <w:lang w:eastAsia="es-BO"/>
              </w:rPr>
              <w:t>. Sabadell, Barcelona. España</w:t>
            </w:r>
          </w:p>
          <w:p w:rsidR="00AB170E" w:rsidRPr="00AB170E" w:rsidRDefault="00AB170E" w:rsidP="00AB170E">
            <w:pPr>
              <w:spacing w:after="0" w:line="240" w:lineRule="auto"/>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4"/>
                <w:szCs w:val="24"/>
                <w:lang w:eastAsia="es-BO"/>
              </w:rPr>
              <w:pict>
                <v:rect id="_x0000_i1063" style="width:0;height:1.5pt" o:hralign="center" o:hrstd="t" o:hr="t" fillcolor="#a0a0a0" stroked="f"/>
              </w:pict>
            </w:r>
          </w:p>
          <w:p w:rsidR="00AB170E" w:rsidRPr="00AB170E" w:rsidRDefault="00AB170E" w:rsidP="00AB170E">
            <w:pPr>
              <w:spacing w:after="0" w:line="240" w:lineRule="auto"/>
              <w:rPr>
                <w:rFonts w:ascii="Times New Roman" w:eastAsia="Times New Roman" w:hAnsi="Times New Roman" w:cs="Times New Roman"/>
                <w:sz w:val="24"/>
                <w:szCs w:val="24"/>
                <w:lang w:eastAsia="es-BO"/>
              </w:rPr>
            </w:pPr>
            <w:r w:rsidRPr="00AB170E">
              <w:rPr>
                <w:rFonts w:ascii="Times New Roman" w:eastAsia="Times New Roman" w:hAnsi="Times New Roman" w:cs="Times New Roman"/>
                <w:b/>
                <w:bCs/>
                <w:sz w:val="27"/>
                <w:szCs w:val="27"/>
                <w:lang w:eastAsia="es-BO"/>
              </w:rPr>
              <w:t>Resumen:</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7"/>
                <w:szCs w:val="27"/>
                <w:lang w:eastAsia="es-BO"/>
              </w:rPr>
              <w:t xml:space="preserve">   Las indicaciones más habituales para la colocación de un drenaje torácico son el neumotórax espontáneo o a tensión, </w:t>
            </w:r>
            <w:proofErr w:type="spellStart"/>
            <w:r w:rsidRPr="00AB170E">
              <w:rPr>
                <w:rFonts w:ascii="Arial Narrow" w:eastAsia="Times New Roman" w:hAnsi="Arial Narrow" w:cs="Times New Roman"/>
                <w:i/>
                <w:iCs/>
                <w:sz w:val="27"/>
                <w:szCs w:val="27"/>
                <w:lang w:eastAsia="es-BO"/>
              </w:rPr>
              <w:t>hemotórax</w:t>
            </w:r>
            <w:proofErr w:type="spellEnd"/>
            <w:r w:rsidRPr="00AB170E">
              <w:rPr>
                <w:rFonts w:ascii="Arial Narrow" w:eastAsia="Times New Roman" w:hAnsi="Arial Narrow" w:cs="Times New Roman"/>
                <w:i/>
                <w:iCs/>
                <w:sz w:val="27"/>
                <w:szCs w:val="27"/>
                <w:lang w:eastAsia="es-BO"/>
              </w:rPr>
              <w:t>, derrame pleural i en post-operados de cirugía cardiaca; con el objetivo de drenar y liberar la cavidad pleural o mediastino de la presencia anómala de aire, sangre o líquido excesivo.</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7"/>
                <w:szCs w:val="27"/>
                <w:lang w:eastAsia="es-BO"/>
              </w:rPr>
              <w:t>   En la actualidad se dispone de avanzados y diversos sistemas cerrados de drenaje torácico desechables</w:t>
            </w:r>
            <w:r w:rsidRPr="00AB170E">
              <w:rPr>
                <w:rFonts w:ascii="Arial Narrow" w:eastAsia="Times New Roman" w:hAnsi="Arial Narrow" w:cs="Times New Roman"/>
                <w:i/>
                <w:iCs/>
                <w:color w:val="FF00FF"/>
                <w:sz w:val="27"/>
                <w:szCs w:val="27"/>
                <w:lang w:eastAsia="es-BO"/>
              </w:rPr>
              <w:t>,</w:t>
            </w:r>
            <w:r w:rsidRPr="00AB170E">
              <w:rPr>
                <w:rFonts w:ascii="Arial Narrow" w:eastAsia="Times New Roman" w:hAnsi="Arial Narrow" w:cs="Times New Roman"/>
                <w:i/>
                <w:iCs/>
                <w:sz w:val="27"/>
                <w:szCs w:val="27"/>
                <w:lang w:eastAsia="es-BO"/>
              </w:rPr>
              <w:t xml:space="preserve"> que garantizan un manejo óptimo y seguro para el paciente. Conocer los principios técnicos básicos para su correcta utilización nos permitirá una actuación eficaz y eficiente durante la colocación del sistema de drenaje; así como, en la valoración, control, seguimiento y evolución del paciente una vez instaurado éste.</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7"/>
                <w:szCs w:val="27"/>
                <w:lang w:eastAsia="es-BO"/>
              </w:rPr>
              <w:t>   En este capítulo haremos referencia tanto a los aspectos técnicos del procedimiento como a los aspectos fisiológicos, que nos permitan comprender su funcionamiento y los cuidados que conlleva hasta el momento de su retirada definitiva una vez alcanzado el objetivo terapéutico inicial.</w:t>
            </w:r>
          </w:p>
          <w:p w:rsidR="00AB170E" w:rsidRPr="00AB170E" w:rsidRDefault="00AB170E" w:rsidP="00AB170E">
            <w:pPr>
              <w:spacing w:after="0" w:line="240" w:lineRule="auto"/>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4"/>
                <w:szCs w:val="24"/>
                <w:lang w:eastAsia="es-BO"/>
              </w:rPr>
              <w:pict>
                <v:rect id="_x0000_i1064" style="width:0;height:1.5pt" o:hralign="center" o:hrstd="t" o:hr="t" fillcolor="#a0a0a0" stroked="f"/>
              </w:pict>
            </w:r>
          </w:p>
          <w:p w:rsidR="00AB170E" w:rsidRPr="00AB170E" w:rsidRDefault="00AB170E" w:rsidP="00AB170E">
            <w:pPr>
              <w:spacing w:after="0" w:line="240" w:lineRule="auto"/>
              <w:ind w:firstLine="360"/>
              <w:jc w:val="center"/>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36"/>
                <w:szCs w:val="36"/>
                <w:lang w:eastAsia="es-BO"/>
              </w:rPr>
              <w:lastRenderedPageBreak/>
              <w:t>Drenaje torácico</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1. INTRODUCCIÓN</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La cavidad torácica es un espacio cerrado y hermético que se halla protegido y delimitado por la parrilla costal, el esternón, los músculos intercostales y el diafragma, revestidos interiormente todos ellos por la pleura parietal.</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En el interior de esta cavidad se disponen ambos pulmones recubiertos cada uno de ellos externamente por la pleura visceral. Entre ambas pleuras existe un mínimo espacio o cavidad pleural ocupada por una pequeña cantidad de líquido seroso, de 5 a 15 </w:t>
            </w:r>
            <w:proofErr w:type="spellStart"/>
            <w:r w:rsidRPr="00AB170E">
              <w:rPr>
                <w:rFonts w:ascii="Arial Narrow" w:eastAsia="Times New Roman" w:hAnsi="Arial Narrow" w:cs="Times New Roman"/>
                <w:sz w:val="27"/>
                <w:szCs w:val="27"/>
                <w:lang w:eastAsia="es-BO"/>
              </w:rPr>
              <w:t>cc.</w:t>
            </w:r>
            <w:proofErr w:type="spellEnd"/>
            <w:r w:rsidRPr="00AB170E">
              <w:rPr>
                <w:rFonts w:ascii="Arial Narrow" w:eastAsia="Times New Roman" w:hAnsi="Arial Narrow" w:cs="Times New Roman"/>
                <w:sz w:val="27"/>
                <w:szCs w:val="27"/>
                <w:lang w:eastAsia="es-BO"/>
              </w:rPr>
              <w:t>, que actúa como lubricante y permite un suave deslizamiento de una sobre otra durante la respiración. En el espacio central entre ambos pulmones o mediastino, se hallan el corazón, el esófago, la tráquea, la aorta y otros vasos y estructuras importantes.</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Una respiración fisiológica adecuada requiere de la elasticidad propia de los órganos implicados en ella y de cierta presión negativa en el espacio pleural o presión </w:t>
            </w:r>
            <w:proofErr w:type="spellStart"/>
            <w:r w:rsidRPr="00AB170E">
              <w:rPr>
                <w:rFonts w:ascii="Arial Narrow" w:eastAsia="Times New Roman" w:hAnsi="Arial Narrow" w:cs="Times New Roman"/>
                <w:sz w:val="27"/>
                <w:szCs w:val="27"/>
                <w:lang w:eastAsia="es-BO"/>
              </w:rPr>
              <w:t>intrapleural</w:t>
            </w:r>
            <w:proofErr w:type="spellEnd"/>
            <w:r w:rsidRPr="00AB170E">
              <w:rPr>
                <w:rFonts w:ascii="Arial Narrow" w:eastAsia="Times New Roman" w:hAnsi="Arial Narrow" w:cs="Times New Roman"/>
                <w:sz w:val="27"/>
                <w:szCs w:val="27"/>
                <w:lang w:eastAsia="es-BO"/>
              </w:rPr>
              <w:t xml:space="preserve">, mantenida gracias a la estanqueidad de la cavidad torácica, que permite la expansión pulmonar.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Cualquier situación que altere la presión negativa normal dentro del espacio pleural debido a la acumulación de aire, líquido o colección sanguínea ya sea por enfermedad, lesión, cirugía o causa </w:t>
            </w:r>
            <w:proofErr w:type="spellStart"/>
            <w:r w:rsidRPr="00AB170E">
              <w:rPr>
                <w:rFonts w:ascii="Arial Narrow" w:eastAsia="Times New Roman" w:hAnsi="Arial Narrow" w:cs="Times New Roman"/>
                <w:sz w:val="27"/>
                <w:szCs w:val="27"/>
                <w:lang w:eastAsia="es-BO"/>
              </w:rPr>
              <w:t>yatrogénica</w:t>
            </w:r>
            <w:proofErr w:type="spellEnd"/>
            <w:r w:rsidRPr="00AB170E">
              <w:rPr>
                <w:rFonts w:ascii="Arial Narrow" w:eastAsia="Times New Roman" w:hAnsi="Arial Narrow" w:cs="Times New Roman"/>
                <w:sz w:val="27"/>
                <w:szCs w:val="27"/>
                <w:lang w:eastAsia="es-BO"/>
              </w:rPr>
              <w:t>, interferirá en la correcta expansión pulmonar, impidiendo una respiración óptima lo que podría suponer un riesgo vital para el individuo. De igual manera deberá impedirse la acumulación de líquido o sangre en el mediastino.</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En ambos casos estaría </w:t>
            </w:r>
            <w:proofErr w:type="gramStart"/>
            <w:r w:rsidRPr="00AB170E">
              <w:rPr>
                <w:rFonts w:ascii="Arial Narrow" w:eastAsia="Times New Roman" w:hAnsi="Arial Narrow" w:cs="Times New Roman"/>
                <w:sz w:val="27"/>
                <w:szCs w:val="27"/>
                <w:lang w:eastAsia="es-BO"/>
              </w:rPr>
              <w:t>indicado</w:t>
            </w:r>
            <w:proofErr w:type="gramEnd"/>
            <w:r w:rsidRPr="00AB170E">
              <w:rPr>
                <w:rFonts w:ascii="Arial Narrow" w:eastAsia="Times New Roman" w:hAnsi="Arial Narrow" w:cs="Times New Roman"/>
                <w:sz w:val="27"/>
                <w:szCs w:val="27"/>
                <w:lang w:eastAsia="es-BO"/>
              </w:rPr>
              <w:t xml:space="preserve"> la colocación de un tubo o catéter torácico conectado a un sistema cerrado de drenaje torácico. Sin embargo, cualquier acceso a la cavidad torácica debe realizarse en condiciones de seguridad máxima que permitan el drenaje adecuado de la misma sin que se permita la entrada de aire exterior lo que empeoraría el estado clínico del paciente y supondría un riesgo vital para el mismo.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Dicho objetivo es posible gracias al método de drenaje torácico bajo sello de agua “descrito por primera vez por </w:t>
            </w:r>
            <w:proofErr w:type="spellStart"/>
            <w:r w:rsidRPr="00AB170E">
              <w:rPr>
                <w:rFonts w:ascii="Arial Narrow" w:eastAsia="Times New Roman" w:hAnsi="Arial Narrow" w:cs="Times New Roman"/>
                <w:sz w:val="27"/>
                <w:szCs w:val="27"/>
                <w:lang w:eastAsia="es-BO"/>
              </w:rPr>
              <w:t>Payfair</w:t>
            </w:r>
            <w:proofErr w:type="spellEnd"/>
            <w:r w:rsidRPr="00AB170E">
              <w:rPr>
                <w:rFonts w:ascii="Arial Narrow" w:eastAsia="Times New Roman" w:hAnsi="Arial Narrow" w:cs="Times New Roman"/>
                <w:sz w:val="27"/>
                <w:szCs w:val="27"/>
                <w:lang w:eastAsia="es-BO"/>
              </w:rPr>
              <w:t xml:space="preserve"> en 1875 y utilizado de manera sistemática por el Dr. </w:t>
            </w:r>
            <w:proofErr w:type="spellStart"/>
            <w:r w:rsidRPr="00AB170E">
              <w:rPr>
                <w:rFonts w:ascii="Arial Narrow" w:eastAsia="Times New Roman" w:hAnsi="Arial Narrow" w:cs="Times New Roman"/>
                <w:sz w:val="27"/>
                <w:szCs w:val="27"/>
                <w:lang w:eastAsia="es-BO"/>
              </w:rPr>
              <w:t>Bülau</w:t>
            </w:r>
            <w:proofErr w:type="spellEnd"/>
            <w:r w:rsidRPr="00AB170E">
              <w:rPr>
                <w:rFonts w:ascii="Arial Narrow" w:eastAsia="Times New Roman" w:hAnsi="Arial Narrow" w:cs="Times New Roman"/>
                <w:sz w:val="27"/>
                <w:szCs w:val="27"/>
                <w:lang w:eastAsia="es-BO"/>
              </w:rPr>
              <w:t xml:space="preserve"> desde 1876 para el tratamiento de los empiemas. Se trataba de un sistema unidireccional que conseguía la expansión progresiva del pulmón, evitando muchas toracotomías y toracoplastias. En 1910 Robinson añadió succión a este sistema mediante el uso de bombas de vacío”. (Guijarro, 2002)</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4"/>
                <w:szCs w:val="24"/>
                <w:lang w:eastAsia="es-BO"/>
              </w:rPr>
              <w:t>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2. DEFINICIÓN</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El drenaje torácico es una técnica que pretende drenar y liberar de manera continuada la cavidad pleural de la presencia anómala de aire o líquido excesivo restaurando así, la presión negativa necesaria para una adecuada expansión pulmonar; o bien, permitir el drenaje de la cavidad </w:t>
            </w:r>
            <w:proofErr w:type="spellStart"/>
            <w:r w:rsidRPr="00AB170E">
              <w:rPr>
                <w:rFonts w:ascii="Arial Narrow" w:eastAsia="Times New Roman" w:hAnsi="Arial Narrow" w:cs="Times New Roman"/>
                <w:sz w:val="27"/>
                <w:szCs w:val="27"/>
                <w:lang w:eastAsia="es-BO"/>
              </w:rPr>
              <w:t>mediastínica</w:t>
            </w:r>
            <w:proofErr w:type="spellEnd"/>
            <w:r w:rsidRPr="00AB170E">
              <w:rPr>
                <w:rFonts w:ascii="Arial Narrow" w:eastAsia="Times New Roman" w:hAnsi="Arial Narrow" w:cs="Times New Roman"/>
                <w:sz w:val="27"/>
                <w:szCs w:val="27"/>
                <w:lang w:eastAsia="es-BO"/>
              </w:rPr>
              <w:t xml:space="preserve"> que permita el correcto funcionamiento del corazón en los post-operados de cirugía torácica o cardiaca. Por tanto, las situaciones que con la técnica se pretenden evitar son: el colapso pulmonar o  el taponamiento cardíaco.</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u w:val="single"/>
                <w:lang w:eastAsia="es-BO"/>
              </w:rPr>
              <w:t>Indicaciones</w:t>
            </w:r>
          </w:p>
          <w:p w:rsidR="00AB170E" w:rsidRPr="00AB170E" w:rsidRDefault="00AB170E" w:rsidP="00AB170E">
            <w:pPr>
              <w:numPr>
                <w:ilvl w:val="0"/>
                <w:numId w:val="5"/>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7"/>
                <w:szCs w:val="27"/>
                <w:lang w:eastAsia="es-BO"/>
              </w:rPr>
              <w:t xml:space="preserve">Neumotórax cerrado  </w:t>
            </w:r>
            <w:r w:rsidRPr="00AB170E">
              <w:rPr>
                <w:rFonts w:ascii="Arial Narrow" w:eastAsia="Times New Roman" w:hAnsi="Arial Narrow" w:cs="Times New Roman"/>
                <w:sz w:val="27"/>
                <w:szCs w:val="27"/>
                <w:lang w:eastAsia="es-BO"/>
              </w:rPr>
              <w:t xml:space="preserve">o entrada de aire en el espacio pleural desde el pulmón, que </w:t>
            </w:r>
            <w:r w:rsidRPr="00AB170E">
              <w:rPr>
                <w:rFonts w:ascii="Arial Narrow" w:eastAsia="Times New Roman" w:hAnsi="Arial Narrow" w:cs="Times New Roman"/>
                <w:sz w:val="27"/>
                <w:szCs w:val="27"/>
                <w:lang w:eastAsia="es-BO"/>
              </w:rPr>
              <w:lastRenderedPageBreak/>
              <w:t>puede producirse de manera espontánea o por traumatismo torácico no penetrante, siempre que supongan un compromiso respiratorio para el paciente (si &gt; al 15%).</w:t>
            </w:r>
          </w:p>
          <w:p w:rsidR="00AB170E" w:rsidRPr="00AB170E" w:rsidRDefault="00AB170E" w:rsidP="00AB170E">
            <w:pPr>
              <w:numPr>
                <w:ilvl w:val="0"/>
                <w:numId w:val="5"/>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7"/>
                <w:szCs w:val="27"/>
                <w:lang w:eastAsia="es-BO"/>
              </w:rPr>
              <w:t xml:space="preserve">Neumotórax </w:t>
            </w:r>
            <w:proofErr w:type="gramStart"/>
            <w:r w:rsidRPr="00AB170E">
              <w:rPr>
                <w:rFonts w:ascii="Arial Narrow" w:eastAsia="Times New Roman" w:hAnsi="Arial Narrow" w:cs="Times New Roman"/>
                <w:i/>
                <w:iCs/>
                <w:sz w:val="27"/>
                <w:szCs w:val="27"/>
                <w:lang w:eastAsia="es-BO"/>
              </w:rPr>
              <w:t xml:space="preserve">abierto </w:t>
            </w:r>
            <w:r w:rsidRPr="00AB170E">
              <w:rPr>
                <w:rFonts w:ascii="Arial Narrow" w:eastAsia="Times New Roman" w:hAnsi="Arial Narrow" w:cs="Times New Roman"/>
                <w:sz w:val="27"/>
                <w:szCs w:val="27"/>
                <w:lang w:eastAsia="es-BO"/>
              </w:rPr>
              <w:t>debido a la entrada de aire exterior al espacio pleural</w:t>
            </w:r>
            <w:r w:rsidRPr="00AB170E">
              <w:rPr>
                <w:rFonts w:ascii="Arial Narrow" w:eastAsia="Times New Roman" w:hAnsi="Arial Narrow" w:cs="Times New Roman"/>
                <w:i/>
                <w:iCs/>
                <w:sz w:val="27"/>
                <w:szCs w:val="27"/>
                <w:lang w:eastAsia="es-BO"/>
              </w:rPr>
              <w:t xml:space="preserve"> y/o </w:t>
            </w:r>
            <w:proofErr w:type="spellStart"/>
            <w:r w:rsidRPr="00AB170E">
              <w:rPr>
                <w:rFonts w:ascii="Arial Narrow" w:eastAsia="Times New Roman" w:hAnsi="Arial Narrow" w:cs="Times New Roman"/>
                <w:i/>
                <w:iCs/>
                <w:sz w:val="27"/>
                <w:szCs w:val="27"/>
                <w:lang w:eastAsia="es-BO"/>
              </w:rPr>
              <w:t>hemotórax</w:t>
            </w:r>
            <w:proofErr w:type="spellEnd"/>
            <w:r w:rsidRPr="00AB170E">
              <w:rPr>
                <w:rFonts w:ascii="Arial Narrow" w:eastAsia="Times New Roman" w:hAnsi="Arial Narrow" w:cs="Times New Roman"/>
                <w:sz w:val="27"/>
                <w:szCs w:val="27"/>
                <w:lang w:eastAsia="es-BO"/>
              </w:rPr>
              <w:t xml:space="preserve"> o colección de sangre en dicho espacio,</w:t>
            </w:r>
            <w:r w:rsidRPr="00AB170E">
              <w:rPr>
                <w:rFonts w:ascii="Arial Narrow" w:eastAsia="Times New Roman" w:hAnsi="Arial Narrow" w:cs="Times New Roman"/>
                <w:i/>
                <w:iCs/>
                <w:sz w:val="27"/>
                <w:szCs w:val="27"/>
                <w:lang w:eastAsia="es-BO"/>
              </w:rPr>
              <w:t xml:space="preserve"> </w:t>
            </w:r>
            <w:r w:rsidRPr="00AB170E">
              <w:rPr>
                <w:rFonts w:ascii="Arial Narrow" w:eastAsia="Times New Roman" w:hAnsi="Arial Narrow" w:cs="Times New Roman"/>
                <w:sz w:val="27"/>
                <w:szCs w:val="27"/>
                <w:lang w:eastAsia="es-BO"/>
              </w:rPr>
              <w:t>habituales</w:t>
            </w:r>
            <w:proofErr w:type="gramEnd"/>
            <w:r w:rsidRPr="00AB170E">
              <w:rPr>
                <w:rFonts w:ascii="Arial Narrow" w:eastAsia="Times New Roman" w:hAnsi="Arial Narrow" w:cs="Times New Roman"/>
                <w:sz w:val="27"/>
                <w:szCs w:val="27"/>
                <w:lang w:eastAsia="es-BO"/>
              </w:rPr>
              <w:t xml:space="preserve"> en </w:t>
            </w:r>
            <w:proofErr w:type="spellStart"/>
            <w:r w:rsidRPr="00AB170E">
              <w:rPr>
                <w:rFonts w:ascii="Arial Narrow" w:eastAsia="Times New Roman" w:hAnsi="Arial Narrow" w:cs="Times New Roman"/>
                <w:sz w:val="27"/>
                <w:szCs w:val="27"/>
                <w:lang w:eastAsia="es-BO"/>
              </w:rPr>
              <w:t>politraumatizados</w:t>
            </w:r>
            <w:proofErr w:type="spellEnd"/>
            <w:r w:rsidRPr="00AB170E">
              <w:rPr>
                <w:rFonts w:ascii="Arial Narrow" w:eastAsia="Times New Roman" w:hAnsi="Arial Narrow" w:cs="Times New Roman"/>
                <w:sz w:val="27"/>
                <w:szCs w:val="27"/>
                <w:lang w:eastAsia="es-BO"/>
              </w:rPr>
              <w:t>.</w:t>
            </w:r>
          </w:p>
          <w:p w:rsidR="00AB170E" w:rsidRPr="00AB170E" w:rsidRDefault="00AB170E" w:rsidP="00AB170E">
            <w:pPr>
              <w:numPr>
                <w:ilvl w:val="0"/>
                <w:numId w:val="5"/>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7"/>
                <w:szCs w:val="27"/>
                <w:lang w:eastAsia="es-BO"/>
              </w:rPr>
              <w:t xml:space="preserve">Neumotórax iatrogénico </w:t>
            </w:r>
            <w:r w:rsidRPr="00AB170E">
              <w:rPr>
                <w:rFonts w:ascii="Arial Narrow" w:eastAsia="Times New Roman" w:hAnsi="Arial Narrow" w:cs="Times New Roman"/>
                <w:sz w:val="27"/>
                <w:szCs w:val="27"/>
                <w:lang w:eastAsia="es-BO"/>
              </w:rPr>
              <w:t xml:space="preserve">que puede surgir como complicación de la ventilación mecánica, en cuyo caso siempre deberán ser evacuados; o por perforación no intencionada del pulmón durante procedimientos invasores como la inserción de catéteres centrales a subclavia o yugular. </w:t>
            </w:r>
          </w:p>
          <w:p w:rsidR="00AB170E" w:rsidRPr="00AB170E" w:rsidRDefault="00AB170E" w:rsidP="00AB170E">
            <w:pPr>
              <w:numPr>
                <w:ilvl w:val="0"/>
                <w:numId w:val="5"/>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7"/>
                <w:szCs w:val="27"/>
                <w:lang w:eastAsia="es-BO"/>
              </w:rPr>
              <w:t>Neumotórax a tensión,</w:t>
            </w:r>
            <w:r w:rsidRPr="00AB170E">
              <w:rPr>
                <w:rFonts w:ascii="Arial Narrow" w:eastAsia="Times New Roman" w:hAnsi="Arial Narrow" w:cs="Times New Roman"/>
                <w:sz w:val="27"/>
                <w:szCs w:val="27"/>
                <w:lang w:eastAsia="es-BO"/>
              </w:rPr>
              <w:t xml:space="preserve"> que requiere de una actuación inmediata pues supone una urgencia vital provocada por la acumulación excesiva de aire en el espacio pleural, con un aumento de la presión </w:t>
            </w:r>
            <w:proofErr w:type="spellStart"/>
            <w:r w:rsidRPr="00AB170E">
              <w:rPr>
                <w:rFonts w:ascii="Arial Narrow" w:eastAsia="Times New Roman" w:hAnsi="Arial Narrow" w:cs="Times New Roman"/>
                <w:sz w:val="27"/>
                <w:szCs w:val="27"/>
                <w:lang w:eastAsia="es-BO"/>
              </w:rPr>
              <w:t>intratorácica</w:t>
            </w:r>
            <w:proofErr w:type="spellEnd"/>
            <w:r w:rsidRPr="00AB170E">
              <w:rPr>
                <w:rFonts w:ascii="Arial Narrow" w:eastAsia="Times New Roman" w:hAnsi="Arial Narrow" w:cs="Times New Roman"/>
                <w:sz w:val="27"/>
                <w:szCs w:val="27"/>
                <w:lang w:eastAsia="es-BO"/>
              </w:rPr>
              <w:t xml:space="preserve"> hasta el punto de provocar el colapso pulmonar y el desplazamiento de las estructuras </w:t>
            </w:r>
            <w:proofErr w:type="spellStart"/>
            <w:r w:rsidRPr="00AB170E">
              <w:rPr>
                <w:rFonts w:ascii="Arial Narrow" w:eastAsia="Times New Roman" w:hAnsi="Arial Narrow" w:cs="Times New Roman"/>
                <w:sz w:val="27"/>
                <w:szCs w:val="27"/>
                <w:lang w:eastAsia="es-BO"/>
              </w:rPr>
              <w:t>mediastínicas</w:t>
            </w:r>
            <w:proofErr w:type="spellEnd"/>
            <w:r w:rsidRPr="00AB170E">
              <w:rPr>
                <w:rFonts w:ascii="Arial Narrow" w:eastAsia="Times New Roman" w:hAnsi="Arial Narrow" w:cs="Times New Roman"/>
                <w:sz w:val="27"/>
                <w:szCs w:val="27"/>
                <w:lang w:eastAsia="es-BO"/>
              </w:rPr>
              <w:t xml:space="preserve"> vitales hacia el lado contralateral.</w:t>
            </w:r>
          </w:p>
          <w:p w:rsidR="00AB170E" w:rsidRPr="00AB170E" w:rsidRDefault="00AB170E" w:rsidP="00AB170E">
            <w:pPr>
              <w:numPr>
                <w:ilvl w:val="0"/>
                <w:numId w:val="5"/>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Los </w:t>
            </w:r>
            <w:r w:rsidRPr="00AB170E">
              <w:rPr>
                <w:rFonts w:ascii="Arial Narrow" w:eastAsia="Times New Roman" w:hAnsi="Arial Narrow" w:cs="Times New Roman"/>
                <w:i/>
                <w:iCs/>
                <w:sz w:val="27"/>
                <w:szCs w:val="27"/>
                <w:lang w:eastAsia="es-BO"/>
              </w:rPr>
              <w:t>derrames pleurales</w:t>
            </w:r>
            <w:r w:rsidRPr="00AB170E">
              <w:rPr>
                <w:rFonts w:ascii="Arial Narrow" w:eastAsia="Times New Roman" w:hAnsi="Arial Narrow" w:cs="Times New Roman"/>
                <w:sz w:val="27"/>
                <w:szCs w:val="27"/>
                <w:lang w:eastAsia="es-BO"/>
              </w:rPr>
              <w:t xml:space="preserve"> o acumulación de líquido que sean persistentes o conlleven compromiso respiratorio. El </w:t>
            </w:r>
            <w:r w:rsidRPr="00AB170E">
              <w:rPr>
                <w:rFonts w:ascii="Arial Narrow" w:eastAsia="Times New Roman" w:hAnsi="Arial Narrow" w:cs="Times New Roman"/>
                <w:i/>
                <w:iCs/>
                <w:sz w:val="27"/>
                <w:szCs w:val="27"/>
                <w:lang w:eastAsia="es-BO"/>
              </w:rPr>
              <w:t xml:space="preserve">hidrotórax </w:t>
            </w:r>
            <w:r w:rsidRPr="00AB170E">
              <w:rPr>
                <w:rFonts w:ascii="Arial Narrow" w:eastAsia="Times New Roman" w:hAnsi="Arial Narrow" w:cs="Times New Roman"/>
                <w:sz w:val="27"/>
                <w:szCs w:val="27"/>
                <w:lang w:eastAsia="es-BO"/>
              </w:rPr>
              <w:t>es un tipo específico de derrame iatrogénico que puede ocurrir por colocación incorrecta de una vía central o extravasación de la misma.</w:t>
            </w:r>
          </w:p>
          <w:p w:rsidR="00AB170E" w:rsidRPr="00AB170E" w:rsidRDefault="00AB170E" w:rsidP="00AB170E">
            <w:pPr>
              <w:numPr>
                <w:ilvl w:val="0"/>
                <w:numId w:val="5"/>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Los </w:t>
            </w:r>
            <w:r w:rsidRPr="00AB170E">
              <w:rPr>
                <w:rFonts w:ascii="Arial Narrow" w:eastAsia="Times New Roman" w:hAnsi="Arial Narrow" w:cs="Times New Roman"/>
                <w:i/>
                <w:iCs/>
                <w:sz w:val="27"/>
                <w:szCs w:val="27"/>
                <w:lang w:eastAsia="es-BO"/>
              </w:rPr>
              <w:t xml:space="preserve">derrames </w:t>
            </w:r>
            <w:proofErr w:type="spellStart"/>
            <w:r w:rsidRPr="00AB170E">
              <w:rPr>
                <w:rFonts w:ascii="Arial Narrow" w:eastAsia="Times New Roman" w:hAnsi="Arial Narrow" w:cs="Times New Roman"/>
                <w:i/>
                <w:iCs/>
                <w:sz w:val="27"/>
                <w:szCs w:val="27"/>
                <w:lang w:eastAsia="es-BO"/>
              </w:rPr>
              <w:t>paraneumónicos</w:t>
            </w:r>
            <w:proofErr w:type="spellEnd"/>
            <w:r w:rsidRPr="00AB170E">
              <w:rPr>
                <w:rFonts w:ascii="Arial Narrow" w:eastAsia="Times New Roman" w:hAnsi="Arial Narrow" w:cs="Times New Roman"/>
                <w:i/>
                <w:iCs/>
                <w:sz w:val="27"/>
                <w:szCs w:val="27"/>
                <w:lang w:eastAsia="es-BO"/>
              </w:rPr>
              <w:t xml:space="preserve"> </w:t>
            </w:r>
            <w:r w:rsidRPr="00AB170E">
              <w:rPr>
                <w:rFonts w:ascii="Arial Narrow" w:eastAsia="Times New Roman" w:hAnsi="Arial Narrow" w:cs="Times New Roman"/>
                <w:sz w:val="27"/>
                <w:szCs w:val="27"/>
                <w:lang w:eastAsia="es-BO"/>
              </w:rPr>
              <w:t xml:space="preserve">que constituyan empiemas o exudados tabicados que puedan requerir de tratamientos específicos a través del tubo </w:t>
            </w:r>
            <w:proofErr w:type="gramStart"/>
            <w:r w:rsidRPr="00AB170E">
              <w:rPr>
                <w:rFonts w:ascii="Arial Narrow" w:eastAsia="Times New Roman" w:hAnsi="Arial Narrow" w:cs="Times New Roman"/>
                <w:sz w:val="27"/>
                <w:szCs w:val="27"/>
                <w:lang w:eastAsia="es-BO"/>
              </w:rPr>
              <w:t>torácico .</w:t>
            </w:r>
            <w:proofErr w:type="gramEnd"/>
          </w:p>
          <w:p w:rsidR="00AB170E" w:rsidRPr="00AB170E" w:rsidRDefault="00AB170E" w:rsidP="00AB170E">
            <w:pPr>
              <w:numPr>
                <w:ilvl w:val="0"/>
                <w:numId w:val="5"/>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7"/>
                <w:szCs w:val="27"/>
                <w:lang w:eastAsia="es-BO"/>
              </w:rPr>
              <w:t>Post-operados de cirugía cardiaca</w:t>
            </w:r>
            <w:r w:rsidRPr="00AB170E">
              <w:rPr>
                <w:rFonts w:ascii="Arial Narrow" w:eastAsia="Times New Roman" w:hAnsi="Arial Narrow" w:cs="Times New Roman"/>
                <w:sz w:val="27"/>
                <w:szCs w:val="27"/>
                <w:lang w:eastAsia="es-BO"/>
              </w:rPr>
              <w:t xml:space="preserve"> para liberar el mediastino en su zona antero y  </w:t>
            </w:r>
            <w:proofErr w:type="spellStart"/>
            <w:r w:rsidRPr="00AB170E">
              <w:rPr>
                <w:rFonts w:ascii="Arial Narrow" w:eastAsia="Times New Roman" w:hAnsi="Arial Narrow" w:cs="Times New Roman"/>
                <w:sz w:val="27"/>
                <w:szCs w:val="27"/>
                <w:lang w:eastAsia="es-BO"/>
              </w:rPr>
              <w:t>retrocardíaca</w:t>
            </w:r>
            <w:proofErr w:type="spellEnd"/>
            <w:r w:rsidRPr="00AB170E">
              <w:rPr>
                <w:rFonts w:ascii="Arial Narrow" w:eastAsia="Times New Roman" w:hAnsi="Arial Narrow" w:cs="Times New Roman"/>
                <w:sz w:val="27"/>
                <w:szCs w:val="27"/>
                <w:lang w:eastAsia="es-BO"/>
              </w:rPr>
              <w:t xml:space="preserve"> de la posibilidad de sangrado, previniendo el riesgo de taponamiento cardíaco.</w:t>
            </w:r>
          </w:p>
          <w:p w:rsidR="00AB170E" w:rsidRPr="00AB170E" w:rsidRDefault="00AB170E" w:rsidP="00AB170E">
            <w:pPr>
              <w:numPr>
                <w:ilvl w:val="0"/>
                <w:numId w:val="5"/>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En la mayoría de</w:t>
            </w:r>
            <w:r w:rsidRPr="00AB170E">
              <w:rPr>
                <w:rFonts w:ascii="Arial Narrow" w:eastAsia="Times New Roman" w:hAnsi="Arial Narrow" w:cs="Times New Roman"/>
                <w:i/>
                <w:iCs/>
                <w:sz w:val="27"/>
                <w:szCs w:val="27"/>
                <w:lang w:eastAsia="es-BO"/>
              </w:rPr>
              <w:t xml:space="preserve"> post-operados de</w:t>
            </w:r>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i/>
                <w:iCs/>
                <w:sz w:val="27"/>
                <w:szCs w:val="27"/>
                <w:lang w:eastAsia="es-BO"/>
              </w:rPr>
              <w:t>neumectomías</w:t>
            </w:r>
            <w:proofErr w:type="spellEnd"/>
            <w:r w:rsidRPr="00AB170E">
              <w:rPr>
                <w:rFonts w:ascii="Arial Narrow" w:eastAsia="Times New Roman" w:hAnsi="Arial Narrow" w:cs="Times New Roman"/>
                <w:sz w:val="27"/>
                <w:szCs w:val="27"/>
                <w:lang w:eastAsia="es-BO"/>
              </w:rPr>
              <w:t xml:space="preserve"> para poder evacuar el excedente de líquidos de la zona intervenida y recuperar de manera más fisiológica i progresiva el equilibrio de presiones entre ambos </w:t>
            </w:r>
            <w:proofErr w:type="spellStart"/>
            <w:r w:rsidRPr="00AB170E">
              <w:rPr>
                <w:rFonts w:ascii="Arial Narrow" w:eastAsia="Times New Roman" w:hAnsi="Arial Narrow" w:cs="Times New Roman"/>
                <w:sz w:val="27"/>
                <w:szCs w:val="27"/>
                <w:lang w:eastAsia="es-BO"/>
              </w:rPr>
              <w:t>hemitórax</w:t>
            </w:r>
            <w:proofErr w:type="spellEnd"/>
            <w:r w:rsidRPr="00AB170E">
              <w:rPr>
                <w:rFonts w:ascii="Arial Narrow" w:eastAsia="Times New Roman" w:hAnsi="Arial Narrow" w:cs="Times New Roman"/>
                <w:sz w:val="27"/>
                <w:szCs w:val="27"/>
                <w:lang w:eastAsia="es-BO"/>
              </w:rPr>
              <w:t>.</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3. OBJETIVOS</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u w:val="single"/>
                <w:lang w:eastAsia="es-BO"/>
              </w:rPr>
              <w:t>De la técnica:</w:t>
            </w:r>
          </w:p>
          <w:p w:rsidR="00AB170E" w:rsidRPr="00AB170E" w:rsidRDefault="00AB170E" w:rsidP="00AB170E">
            <w:pPr>
              <w:numPr>
                <w:ilvl w:val="0"/>
                <w:numId w:val="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Facilitar la remoción de líquido, sangre y/o aire del espacio pleural o el mediastino.</w:t>
            </w:r>
          </w:p>
          <w:p w:rsidR="00AB170E" w:rsidRPr="00AB170E" w:rsidRDefault="00AB170E" w:rsidP="00AB170E">
            <w:pPr>
              <w:numPr>
                <w:ilvl w:val="0"/>
                <w:numId w:val="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Evitar la entrada de aire atmosférico en el espacio pleural mediante el uso de una trampa de agua.</w:t>
            </w:r>
            <w:r w:rsidRPr="00AB170E">
              <w:rPr>
                <w:rFonts w:ascii="Arial Narrow" w:eastAsia="Times New Roman" w:hAnsi="Arial Narrow" w:cs="Times New Roman"/>
                <w:color w:val="FF00FF"/>
                <w:sz w:val="27"/>
                <w:szCs w:val="27"/>
                <w:lang w:eastAsia="es-BO"/>
              </w:rPr>
              <w:t xml:space="preserve"> </w:t>
            </w:r>
          </w:p>
          <w:p w:rsidR="00AB170E" w:rsidRPr="00AB170E" w:rsidRDefault="00AB170E" w:rsidP="00AB170E">
            <w:pPr>
              <w:numPr>
                <w:ilvl w:val="0"/>
                <w:numId w:val="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Restaurar la presión negativa del espacio pleural.</w:t>
            </w:r>
          </w:p>
          <w:p w:rsidR="00AB170E" w:rsidRPr="00AB170E" w:rsidRDefault="00AB170E" w:rsidP="00AB170E">
            <w:pPr>
              <w:numPr>
                <w:ilvl w:val="0"/>
                <w:numId w:val="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Promover la </w:t>
            </w:r>
            <w:proofErr w:type="spellStart"/>
            <w:r w:rsidRPr="00AB170E">
              <w:rPr>
                <w:rFonts w:ascii="Arial Narrow" w:eastAsia="Times New Roman" w:hAnsi="Arial Narrow" w:cs="Times New Roman"/>
                <w:sz w:val="27"/>
                <w:szCs w:val="27"/>
                <w:lang w:eastAsia="es-BO"/>
              </w:rPr>
              <w:t>reexpansión</w:t>
            </w:r>
            <w:proofErr w:type="spellEnd"/>
            <w:r w:rsidRPr="00AB170E">
              <w:rPr>
                <w:rFonts w:ascii="Arial Narrow" w:eastAsia="Times New Roman" w:hAnsi="Arial Narrow" w:cs="Times New Roman"/>
                <w:sz w:val="27"/>
                <w:szCs w:val="27"/>
                <w:lang w:eastAsia="es-BO"/>
              </w:rPr>
              <w:t xml:space="preserve"> del pulmón colapsado mejorando su ventilación y perfusión.</w:t>
            </w:r>
          </w:p>
          <w:p w:rsidR="00AB170E" w:rsidRPr="00AB170E" w:rsidRDefault="00AB170E" w:rsidP="00AB170E">
            <w:pPr>
              <w:numPr>
                <w:ilvl w:val="0"/>
                <w:numId w:val="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Aliviar la dificultad respiratoria asociada con el colapso pulmonar.</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u w:val="single"/>
                <w:lang w:eastAsia="es-BO"/>
              </w:rPr>
              <w:t>De enfermería</w:t>
            </w:r>
            <w:r w:rsidRPr="00AB170E">
              <w:rPr>
                <w:rFonts w:ascii="Arial Narrow" w:eastAsia="Times New Roman" w:hAnsi="Arial Narrow" w:cs="Times New Roman"/>
                <w:sz w:val="27"/>
                <w:szCs w:val="27"/>
                <w:lang w:eastAsia="es-BO"/>
              </w:rPr>
              <w:t>:</w:t>
            </w:r>
          </w:p>
          <w:p w:rsidR="00AB170E" w:rsidRPr="00AB170E" w:rsidRDefault="00AB170E" w:rsidP="00AB170E">
            <w:pPr>
              <w:numPr>
                <w:ilvl w:val="0"/>
                <w:numId w:val="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Evaluar las constantes vitales y función respiratoria del paciente.</w:t>
            </w:r>
          </w:p>
          <w:p w:rsidR="00AB170E" w:rsidRPr="00AB170E" w:rsidRDefault="00AB170E" w:rsidP="00AB170E">
            <w:pPr>
              <w:numPr>
                <w:ilvl w:val="0"/>
                <w:numId w:val="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Comprobar y mantener el correcto funcionamiento del drenaje torácico.</w:t>
            </w:r>
          </w:p>
          <w:p w:rsidR="00AB170E" w:rsidRPr="00AB170E" w:rsidRDefault="00AB170E" w:rsidP="00AB170E">
            <w:pPr>
              <w:numPr>
                <w:ilvl w:val="0"/>
                <w:numId w:val="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Valorar y registrar la cantidad de líquido drenado y sus características.</w:t>
            </w:r>
          </w:p>
          <w:p w:rsidR="00AB170E" w:rsidRPr="00AB170E" w:rsidRDefault="00AB170E" w:rsidP="00AB170E">
            <w:pPr>
              <w:numPr>
                <w:ilvl w:val="0"/>
                <w:numId w:val="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Garantizar una manipulación aséptica y segura del tubo o catéter torácico así </w:t>
            </w:r>
            <w:r w:rsidRPr="00AB170E">
              <w:rPr>
                <w:rFonts w:ascii="Arial Narrow" w:eastAsia="Times New Roman" w:hAnsi="Arial Narrow" w:cs="Times New Roman"/>
                <w:sz w:val="27"/>
                <w:szCs w:val="27"/>
                <w:lang w:eastAsia="es-BO"/>
              </w:rPr>
              <w:lastRenderedPageBreak/>
              <w:t>como, de la unidad de drenaje.</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4. DESARROLLO DEL CAPÍTULO: Técnica del Drenaje Torácico</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La técnica de drenaje torácico implica la conexión de un sistema cerrado con sello de agua a un tubo o catéter torácico previamente colocado en el espacio pleural o cavidad torácica.</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u w:val="single"/>
                <w:lang w:eastAsia="es-BO"/>
              </w:rPr>
              <w:t>Descripción de los tubos y catéteres torácicos</w:t>
            </w:r>
            <w:r w:rsidRPr="00AB170E">
              <w:rPr>
                <w:rFonts w:ascii="Arial Narrow" w:eastAsia="Times New Roman" w:hAnsi="Arial Narrow" w:cs="Times New Roman"/>
                <w:sz w:val="27"/>
                <w:szCs w:val="27"/>
                <w:lang w:eastAsia="es-BO"/>
              </w:rPr>
              <w:t xml:space="preserve"> (CT)</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i/>
                <w:iCs/>
                <w:sz w:val="27"/>
                <w:szCs w:val="27"/>
                <w:lang w:eastAsia="es-BO"/>
              </w:rPr>
              <w:t>   El tubo torácico</w:t>
            </w:r>
            <w:r w:rsidRPr="00AB170E">
              <w:rPr>
                <w:rFonts w:ascii="Arial Narrow" w:eastAsia="Times New Roman" w:hAnsi="Arial Narrow" w:cs="Times New Roman"/>
                <w:sz w:val="27"/>
                <w:szCs w:val="27"/>
                <w:lang w:eastAsia="es-BO"/>
              </w:rPr>
              <w:t xml:space="preserve"> es estéril y flexible de </w:t>
            </w:r>
            <w:proofErr w:type="spellStart"/>
            <w:r w:rsidRPr="00AB170E">
              <w:rPr>
                <w:rFonts w:ascii="Arial Narrow" w:eastAsia="Times New Roman" w:hAnsi="Arial Narrow" w:cs="Times New Roman"/>
                <w:sz w:val="27"/>
                <w:szCs w:val="27"/>
                <w:lang w:eastAsia="es-BO"/>
              </w:rPr>
              <w:t>vinílo</w:t>
            </w:r>
            <w:proofErr w:type="spellEnd"/>
            <w:r w:rsidRPr="00AB170E">
              <w:rPr>
                <w:rFonts w:ascii="Arial Narrow" w:eastAsia="Times New Roman" w:hAnsi="Arial Narrow" w:cs="Times New Roman"/>
                <w:sz w:val="27"/>
                <w:szCs w:val="27"/>
                <w:lang w:eastAsia="es-BO"/>
              </w:rPr>
              <w:t xml:space="preserve">, silicona o látex no </w:t>
            </w:r>
            <w:proofErr w:type="spellStart"/>
            <w:r w:rsidRPr="00AB170E">
              <w:rPr>
                <w:rFonts w:ascii="Arial Narrow" w:eastAsia="Times New Roman" w:hAnsi="Arial Narrow" w:cs="Times New Roman"/>
                <w:sz w:val="27"/>
                <w:szCs w:val="27"/>
                <w:lang w:eastAsia="es-BO"/>
              </w:rPr>
              <w:t>trombogénico</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multifenestrado</w:t>
            </w:r>
            <w:proofErr w:type="spellEnd"/>
            <w:r w:rsidRPr="00AB170E">
              <w:rPr>
                <w:rFonts w:ascii="Arial Narrow" w:eastAsia="Times New Roman" w:hAnsi="Arial Narrow" w:cs="Times New Roman"/>
                <w:sz w:val="27"/>
                <w:szCs w:val="27"/>
                <w:lang w:eastAsia="es-BO"/>
              </w:rPr>
              <w:t xml:space="preserve"> en su extremo distal y con marcas radiopacas para facilitar su localización radiológica. Se podrá escoger entre diversos tamaños de longitud y grosor en función de la edad del paciente y finalidad </w:t>
            </w:r>
            <w:proofErr w:type="spellStart"/>
            <w:r w:rsidRPr="00AB170E">
              <w:rPr>
                <w:rFonts w:ascii="Arial Narrow" w:eastAsia="Times New Roman" w:hAnsi="Arial Narrow" w:cs="Times New Roman"/>
                <w:sz w:val="27"/>
                <w:szCs w:val="27"/>
                <w:lang w:eastAsia="es-BO"/>
              </w:rPr>
              <w:t>terapeútica</w:t>
            </w:r>
            <w:proofErr w:type="spellEnd"/>
            <w:r w:rsidRPr="00AB170E">
              <w:rPr>
                <w:rFonts w:ascii="Arial Narrow" w:eastAsia="Times New Roman" w:hAnsi="Arial Narrow" w:cs="Times New Roman"/>
                <w:sz w:val="27"/>
                <w:szCs w:val="27"/>
                <w:lang w:eastAsia="es-BO"/>
              </w:rPr>
              <w:t xml:space="preserve">. Todos ellos disponen de un trocar metálico y rígido en su interior. Pueden ser colocados siguiendo el </w:t>
            </w:r>
            <w:r w:rsidRPr="00AB170E">
              <w:rPr>
                <w:rFonts w:ascii="Arial Narrow" w:eastAsia="Times New Roman" w:hAnsi="Arial Narrow" w:cs="Times New Roman"/>
                <w:i/>
                <w:iCs/>
                <w:sz w:val="27"/>
                <w:szCs w:val="27"/>
                <w:lang w:eastAsia="es-BO"/>
              </w:rPr>
              <w:t>método trocar</w:t>
            </w:r>
            <w:r w:rsidRPr="00AB170E">
              <w:rPr>
                <w:rFonts w:ascii="Arial Narrow" w:eastAsia="Times New Roman" w:hAnsi="Arial Narrow" w:cs="Times New Roman"/>
                <w:sz w:val="27"/>
                <w:szCs w:val="27"/>
                <w:lang w:eastAsia="es-BO"/>
              </w:rPr>
              <w:t xml:space="preserve">, no recomendado pues supone mayor riesgo de lesión, o el </w:t>
            </w:r>
            <w:r w:rsidRPr="00AB170E">
              <w:rPr>
                <w:rFonts w:ascii="Arial Narrow" w:eastAsia="Times New Roman" w:hAnsi="Arial Narrow" w:cs="Times New Roman"/>
                <w:i/>
                <w:iCs/>
                <w:sz w:val="27"/>
                <w:szCs w:val="27"/>
                <w:lang w:eastAsia="es-BO"/>
              </w:rPr>
              <w:t>método de disección no penetrante</w:t>
            </w:r>
            <w:r w:rsidRPr="00AB170E">
              <w:rPr>
                <w:rFonts w:ascii="Arial Narrow" w:eastAsia="Times New Roman" w:hAnsi="Arial Narrow" w:cs="Times New Roman"/>
                <w:sz w:val="27"/>
                <w:szCs w:val="27"/>
                <w:lang w:eastAsia="es-BO"/>
              </w:rPr>
              <w:t xml:space="preserve"> que utiliza un fórceps para penetrar y facilitar su colocación en el espacio pleural a través de una incisión en la piel. Una vez ubicado deberá suturarse a la piel para impedir su desplazamiento.</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i/>
                <w:iCs/>
                <w:sz w:val="27"/>
                <w:szCs w:val="27"/>
                <w:lang w:eastAsia="es-BO"/>
              </w:rPr>
              <w:t>   Los catéteres pleurales</w:t>
            </w:r>
            <w:r w:rsidRPr="00AB170E">
              <w:rPr>
                <w:rFonts w:ascii="Arial Narrow" w:eastAsia="Times New Roman" w:hAnsi="Arial Narrow" w:cs="Times New Roman"/>
                <w:sz w:val="27"/>
                <w:szCs w:val="27"/>
                <w:lang w:eastAsia="es-BO"/>
              </w:rPr>
              <w:t xml:space="preserve"> están diseñados para ser introducidos en el espacio pleural por punción, a través del interior de la aguja (</w:t>
            </w:r>
            <w:proofErr w:type="spellStart"/>
            <w:r w:rsidRPr="00AB170E">
              <w:rPr>
                <w:rFonts w:ascii="Arial Narrow" w:eastAsia="Times New Roman" w:hAnsi="Arial Narrow" w:cs="Times New Roman"/>
                <w:sz w:val="27"/>
                <w:szCs w:val="27"/>
                <w:lang w:eastAsia="es-BO"/>
              </w:rPr>
              <w:t>Pleurocath</w:t>
            </w:r>
            <w:proofErr w:type="spellEnd"/>
            <w:r w:rsidRPr="00AB170E">
              <w:rPr>
                <w:rFonts w:ascii="Arial Narrow" w:eastAsia="Times New Roman" w:hAnsi="Arial Narrow" w:cs="Times New Roman"/>
                <w:sz w:val="27"/>
                <w:szCs w:val="27"/>
                <w:lang w:eastAsia="es-BO"/>
              </w:rPr>
              <w:t xml:space="preserve">®) </w:t>
            </w:r>
            <w:r w:rsidRPr="00AB170E">
              <w:rPr>
                <w:rFonts w:ascii="Arial Narrow" w:eastAsia="Times New Roman" w:hAnsi="Arial Narrow" w:cs="Times New Roman"/>
                <w:color w:val="800080"/>
                <w:sz w:val="27"/>
                <w:szCs w:val="27"/>
                <w:lang w:eastAsia="es-BO"/>
              </w:rPr>
              <w:t>Fig.1</w:t>
            </w:r>
            <w:r w:rsidRPr="00AB170E">
              <w:rPr>
                <w:rFonts w:ascii="Arial Narrow" w:eastAsia="Times New Roman" w:hAnsi="Arial Narrow" w:cs="Times New Roman"/>
                <w:sz w:val="27"/>
                <w:szCs w:val="27"/>
                <w:lang w:eastAsia="es-BO"/>
              </w:rPr>
              <w:t xml:space="preserve">; o bien, mediante técnica de </w:t>
            </w:r>
            <w:proofErr w:type="spellStart"/>
            <w:r w:rsidRPr="00AB170E">
              <w:rPr>
                <w:rFonts w:ascii="Arial Narrow" w:eastAsia="Times New Roman" w:hAnsi="Arial Narrow" w:cs="Times New Roman"/>
                <w:sz w:val="27"/>
                <w:szCs w:val="27"/>
                <w:lang w:eastAsia="es-BO"/>
              </w:rPr>
              <w:t>Seldinger</w:t>
            </w:r>
            <w:proofErr w:type="spellEnd"/>
            <w:r w:rsidRPr="00AB170E">
              <w:rPr>
                <w:rFonts w:ascii="Arial Narrow" w:eastAsia="Times New Roman" w:hAnsi="Arial Narrow" w:cs="Times New Roman"/>
                <w:sz w:val="27"/>
                <w:szCs w:val="27"/>
                <w:lang w:eastAsia="es-BO"/>
              </w:rPr>
              <w:t>. Estos últimos pueden ser rectos o de tipo “</w:t>
            </w:r>
            <w:proofErr w:type="spellStart"/>
            <w:r w:rsidRPr="00AB170E">
              <w:rPr>
                <w:rFonts w:ascii="Arial Narrow" w:eastAsia="Times New Roman" w:hAnsi="Arial Narrow" w:cs="Times New Roman"/>
                <w:sz w:val="27"/>
                <w:szCs w:val="27"/>
                <w:lang w:eastAsia="es-BO"/>
              </w:rPr>
              <w:t>pigtail</w:t>
            </w:r>
            <w:proofErr w:type="spellEnd"/>
            <w:r w:rsidRPr="00AB170E">
              <w:rPr>
                <w:rFonts w:ascii="Arial Narrow" w:eastAsia="Times New Roman" w:hAnsi="Arial Narrow" w:cs="Times New Roman"/>
                <w:sz w:val="27"/>
                <w:szCs w:val="27"/>
                <w:lang w:eastAsia="es-BO"/>
              </w:rPr>
              <w:t xml:space="preserve">” o muelle por la forma de fijación que adopta su extremo distal una vez colocado.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Para la evacuación de emergencia de un neumotórax a tensión suele utilizarse un </w:t>
            </w:r>
            <w:proofErr w:type="spellStart"/>
            <w:r w:rsidRPr="00AB170E">
              <w:rPr>
                <w:rFonts w:ascii="Arial Narrow" w:eastAsia="Times New Roman" w:hAnsi="Arial Narrow" w:cs="Times New Roman"/>
                <w:sz w:val="27"/>
                <w:szCs w:val="27"/>
                <w:lang w:eastAsia="es-BO"/>
              </w:rPr>
              <w:t>angiocatéter</w:t>
            </w:r>
            <w:proofErr w:type="spellEnd"/>
            <w:r w:rsidRPr="00AB170E">
              <w:rPr>
                <w:rFonts w:ascii="Arial Narrow" w:eastAsia="Times New Roman" w:hAnsi="Arial Narrow" w:cs="Times New Roman"/>
                <w:sz w:val="27"/>
                <w:szCs w:val="27"/>
                <w:lang w:eastAsia="es-BO"/>
              </w:rPr>
              <w:t xml:space="preserve"> o </w:t>
            </w:r>
            <w:proofErr w:type="spellStart"/>
            <w:r w:rsidRPr="00AB170E">
              <w:rPr>
                <w:rFonts w:ascii="Arial Narrow" w:eastAsia="Times New Roman" w:hAnsi="Arial Narrow" w:cs="Times New Roman"/>
                <w:sz w:val="27"/>
                <w:szCs w:val="27"/>
                <w:lang w:eastAsia="es-BO"/>
              </w:rPr>
              <w:t>bránula</w:t>
            </w:r>
            <w:proofErr w:type="spellEnd"/>
            <w:r w:rsidRPr="00AB170E">
              <w:rPr>
                <w:rFonts w:ascii="Arial Narrow" w:eastAsia="Times New Roman" w:hAnsi="Arial Narrow" w:cs="Times New Roman"/>
                <w:sz w:val="27"/>
                <w:szCs w:val="27"/>
                <w:lang w:eastAsia="es-BO"/>
              </w:rPr>
              <w:t xml:space="preserve"> corta conectada a llave de 3 pasos más jeringa o bien, a tubo de goma introducido unos 2 </w:t>
            </w:r>
            <w:proofErr w:type="spellStart"/>
            <w:r w:rsidRPr="00AB170E">
              <w:rPr>
                <w:rFonts w:ascii="Arial Narrow" w:eastAsia="Times New Roman" w:hAnsi="Arial Narrow" w:cs="Times New Roman"/>
                <w:sz w:val="27"/>
                <w:szCs w:val="27"/>
                <w:lang w:eastAsia="es-BO"/>
              </w:rPr>
              <w:t>cms</w:t>
            </w:r>
            <w:proofErr w:type="spellEnd"/>
            <w:r w:rsidRPr="00AB170E">
              <w:rPr>
                <w:rFonts w:ascii="Arial Narrow" w:eastAsia="Times New Roman" w:hAnsi="Arial Narrow" w:cs="Times New Roman"/>
                <w:sz w:val="27"/>
                <w:szCs w:val="27"/>
                <w:lang w:eastAsia="es-BO"/>
              </w:rPr>
              <w:t>. en sello de agua (botella o frasco con suero fisiológico o agua estéril).</w:t>
            </w:r>
          </w:p>
          <w:tbl>
            <w:tblPr>
              <w:tblW w:w="8745" w:type="dxa"/>
              <w:jc w:val="center"/>
              <w:tblCellMar>
                <w:left w:w="0" w:type="dxa"/>
                <w:right w:w="0" w:type="dxa"/>
              </w:tblCellMar>
              <w:tblLook w:val="04A0" w:firstRow="1" w:lastRow="0" w:firstColumn="1" w:lastColumn="0" w:noHBand="0" w:noVBand="1"/>
            </w:tblPr>
            <w:tblGrid>
              <w:gridCol w:w="8745"/>
            </w:tblGrid>
            <w:tr w:rsidR="00AB170E" w:rsidRPr="00AB170E">
              <w:trPr>
                <w:jc w:val="center"/>
              </w:trPr>
              <w:tc>
                <w:tcPr>
                  <w:tcW w:w="0" w:type="auto"/>
                  <w:vAlign w:val="center"/>
                  <w:hideMark/>
                </w:tcPr>
                <w:p w:rsidR="00AB170E" w:rsidRPr="00AB170E" w:rsidRDefault="00AB170E" w:rsidP="00AB170E">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noProof/>
                      <w:sz w:val="24"/>
                      <w:szCs w:val="24"/>
                      <w:lang w:eastAsia="es-BO"/>
                    </w:rPr>
                    <w:drawing>
                      <wp:inline distT="0" distB="0" distL="0" distR="0" wp14:anchorId="064C65B5" wp14:editId="3BE67DA3">
                        <wp:extent cx="5248275" cy="1914525"/>
                        <wp:effectExtent l="0" t="0" r="9525" b="9525"/>
                        <wp:docPr id="18" name="Imagen 18" descr="http://www.eccpn.aibarra.org/temario/seccion5/capitulo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eccpn.aibarra.org/temario/seccion5/capitulo95/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8275" cy="1914525"/>
                                </a:xfrm>
                                <a:prstGeom prst="rect">
                                  <a:avLst/>
                                </a:prstGeom>
                                <a:noFill/>
                                <a:ln>
                                  <a:noFill/>
                                </a:ln>
                              </pic:spPr>
                            </pic:pic>
                          </a:graphicData>
                        </a:graphic>
                      </wp:inline>
                    </w:drawing>
                  </w:r>
                </w:p>
              </w:tc>
            </w:tr>
            <w:tr w:rsidR="00AB170E" w:rsidRPr="00AB170E">
              <w:trPr>
                <w:jc w:val="center"/>
              </w:trPr>
              <w:tc>
                <w:tcPr>
                  <w:tcW w:w="0" w:type="auto"/>
                  <w:vAlign w:val="center"/>
                  <w:hideMark/>
                </w:tcPr>
                <w:p w:rsidR="00AB170E" w:rsidRPr="00AB170E" w:rsidRDefault="00AB170E" w:rsidP="00AB170E">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4"/>
                      <w:szCs w:val="24"/>
                      <w:lang w:eastAsia="es-BO"/>
                    </w:rPr>
                    <w:t>Fig.1   Tubos y catéter torácicos.</w:t>
                  </w:r>
                </w:p>
              </w:tc>
            </w:tr>
          </w:tbl>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El tamaño del tubo o catéter se escogerá en función de lo que se pretenda drenar y de la edad del paciente. Será posible la utilización de calibres menores para el drenaje de aire. Pero deberán utilizarse calibres más gruesos para el drenaje de líquido, sangre o pus. A priori, se recomendaría para:</w:t>
            </w:r>
          </w:p>
          <w:p w:rsidR="00AB170E" w:rsidRPr="00AB170E" w:rsidRDefault="00AB170E" w:rsidP="00AB170E">
            <w:pPr>
              <w:numPr>
                <w:ilvl w:val="0"/>
                <w:numId w:val="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Prematuros  8F</w:t>
            </w:r>
          </w:p>
          <w:p w:rsidR="00AB170E" w:rsidRPr="00AB170E" w:rsidRDefault="00AB170E" w:rsidP="00AB170E">
            <w:pPr>
              <w:numPr>
                <w:ilvl w:val="0"/>
                <w:numId w:val="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Recién nacidos  10F- 12F</w:t>
            </w:r>
          </w:p>
          <w:p w:rsidR="00AB170E" w:rsidRPr="00AB170E" w:rsidRDefault="00AB170E" w:rsidP="00AB170E">
            <w:pPr>
              <w:numPr>
                <w:ilvl w:val="0"/>
                <w:numId w:val="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Lactantes  12F-14F</w:t>
            </w:r>
          </w:p>
          <w:p w:rsidR="00AB170E" w:rsidRPr="00AB170E" w:rsidRDefault="00AB170E" w:rsidP="00AB170E">
            <w:pPr>
              <w:numPr>
                <w:ilvl w:val="0"/>
                <w:numId w:val="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Niños  14F- 16F</w:t>
            </w:r>
          </w:p>
          <w:p w:rsidR="00AB170E" w:rsidRPr="00AB170E" w:rsidRDefault="00AB170E" w:rsidP="00AB170E">
            <w:pPr>
              <w:numPr>
                <w:ilvl w:val="0"/>
                <w:numId w:val="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lastRenderedPageBreak/>
              <w:t>Adolescentes  16F- 20F</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Para el drenaje de emergencia con </w:t>
            </w:r>
            <w:proofErr w:type="spellStart"/>
            <w:r w:rsidRPr="00AB170E">
              <w:rPr>
                <w:rFonts w:ascii="Arial Narrow" w:eastAsia="Times New Roman" w:hAnsi="Arial Narrow" w:cs="Times New Roman"/>
                <w:sz w:val="27"/>
                <w:szCs w:val="27"/>
                <w:lang w:eastAsia="es-BO"/>
              </w:rPr>
              <w:t>bránula</w:t>
            </w:r>
            <w:proofErr w:type="spellEnd"/>
            <w:r w:rsidRPr="00AB170E">
              <w:rPr>
                <w:rFonts w:ascii="Arial Narrow" w:eastAsia="Times New Roman" w:hAnsi="Arial Narrow" w:cs="Times New Roman"/>
                <w:sz w:val="27"/>
                <w:szCs w:val="27"/>
                <w:lang w:eastAsia="es-BO"/>
              </w:rPr>
              <w:t xml:space="preserve"> suele utilizarse calibres de 14G en niños y 16G para lactantes y neonatos.</w:t>
            </w:r>
            <w:r w:rsidRPr="00AB170E">
              <w:rPr>
                <w:rFonts w:ascii="Arial Narrow" w:eastAsia="Times New Roman" w:hAnsi="Arial Narrow" w:cs="Times New Roman"/>
                <w:color w:val="800080"/>
                <w:sz w:val="27"/>
                <w:szCs w:val="27"/>
                <w:lang w:eastAsia="es-BO"/>
              </w:rPr>
              <w:t xml:space="preserve"> (Para mayor información ver capítulo de </w:t>
            </w:r>
            <w:proofErr w:type="spellStart"/>
            <w:r w:rsidRPr="00AB170E">
              <w:rPr>
                <w:rFonts w:ascii="Arial Narrow" w:eastAsia="Times New Roman" w:hAnsi="Arial Narrow" w:cs="Times New Roman"/>
                <w:color w:val="800080"/>
                <w:sz w:val="27"/>
                <w:szCs w:val="27"/>
                <w:lang w:eastAsia="es-BO"/>
              </w:rPr>
              <w:t>Toracocentesis</w:t>
            </w:r>
            <w:proofErr w:type="spellEnd"/>
            <w:r w:rsidRPr="00AB170E">
              <w:rPr>
                <w:rFonts w:ascii="Arial Narrow" w:eastAsia="Times New Roman" w:hAnsi="Arial Narrow" w:cs="Times New Roman"/>
                <w:color w:val="800080"/>
                <w:sz w:val="27"/>
                <w:szCs w:val="27"/>
                <w:lang w:eastAsia="es-BO"/>
              </w:rPr>
              <w:t>)</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u w:val="single"/>
                <w:lang w:eastAsia="es-BO"/>
              </w:rPr>
              <w:t>Localización del tubo o catéter torácico</w:t>
            </w:r>
            <w:r w:rsidRPr="00AB170E">
              <w:rPr>
                <w:rFonts w:ascii="Arial Narrow" w:eastAsia="Times New Roman" w:hAnsi="Arial Narrow" w:cs="Times New Roman"/>
                <w:sz w:val="27"/>
                <w:szCs w:val="27"/>
                <w:lang w:eastAsia="es-BO"/>
              </w:rPr>
              <w:t xml:space="preserve">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Dependerá del objetivo terapéutico a conseguir:</w:t>
            </w:r>
          </w:p>
          <w:p w:rsidR="00AB170E" w:rsidRPr="00AB170E" w:rsidRDefault="00AB170E" w:rsidP="00AB170E">
            <w:pPr>
              <w:numPr>
                <w:ilvl w:val="0"/>
                <w:numId w:val="9"/>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Para drenar neumotórax, su ubicación será próxima al vértice pulmonar a través del segundo espacio intercostal siguiendo el borde superior de la costilla inferior, sobre la línea media clavicular anterior, porque el aire acumulado en el espacio pleural tenderá a subir. </w:t>
            </w:r>
          </w:p>
          <w:p w:rsidR="00AB170E" w:rsidRPr="00AB170E" w:rsidRDefault="00AB170E" w:rsidP="00AB170E">
            <w:pPr>
              <w:numPr>
                <w:ilvl w:val="0"/>
                <w:numId w:val="9"/>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Por el contrario, el drenaje de los derrames pleurales requiere de implantación baja a través habitualmente del 4º-6º espacio intercostal y línea axilar media o posterior siguiendo también el borde superior de la costilla inferior para evitar la lesión de la vena, arteria o nervio intercostal situados en el borde inferior de la misma.</w:t>
            </w:r>
          </w:p>
          <w:p w:rsidR="00AB170E" w:rsidRPr="00AB170E" w:rsidRDefault="00AB170E" w:rsidP="00AB170E">
            <w:pPr>
              <w:numPr>
                <w:ilvl w:val="0"/>
                <w:numId w:val="9"/>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Situaciones mixtas de derrame pleural más neumotórax o </w:t>
            </w:r>
            <w:proofErr w:type="spellStart"/>
            <w:r w:rsidRPr="00AB170E">
              <w:rPr>
                <w:rFonts w:ascii="Arial Narrow" w:eastAsia="Times New Roman" w:hAnsi="Arial Narrow" w:cs="Times New Roman"/>
                <w:sz w:val="27"/>
                <w:szCs w:val="27"/>
                <w:lang w:eastAsia="es-BO"/>
              </w:rPr>
              <w:t>hemoneumotórax</w:t>
            </w:r>
            <w:proofErr w:type="spellEnd"/>
            <w:r w:rsidRPr="00AB170E">
              <w:rPr>
                <w:rFonts w:ascii="Arial Narrow" w:eastAsia="Times New Roman" w:hAnsi="Arial Narrow" w:cs="Times New Roman"/>
                <w:sz w:val="27"/>
                <w:szCs w:val="27"/>
                <w:lang w:eastAsia="es-BO"/>
              </w:rPr>
              <w:t xml:space="preserve"> pueden requerir la colocación de dos catéteres de drenaje torácico que podrán conectarse en Y a un único sistema cerrado de drenaje torácico (SCDT).  </w:t>
            </w:r>
          </w:p>
          <w:p w:rsidR="00AB170E" w:rsidRPr="00AB170E" w:rsidRDefault="00AB170E" w:rsidP="00AB170E">
            <w:pPr>
              <w:numPr>
                <w:ilvl w:val="0"/>
                <w:numId w:val="9"/>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En los post-operados de cirugía torácica dicha colocación se realiza en quirófano al final de la intervención. Su ubicación </w:t>
            </w:r>
            <w:proofErr w:type="spellStart"/>
            <w:r w:rsidRPr="00AB170E">
              <w:rPr>
                <w:rFonts w:ascii="Arial Narrow" w:eastAsia="Times New Roman" w:hAnsi="Arial Narrow" w:cs="Times New Roman"/>
                <w:sz w:val="27"/>
                <w:szCs w:val="27"/>
                <w:lang w:eastAsia="es-BO"/>
              </w:rPr>
              <w:t>mediastínica</w:t>
            </w:r>
            <w:proofErr w:type="spellEnd"/>
            <w:r w:rsidRPr="00AB170E">
              <w:rPr>
                <w:rFonts w:ascii="Arial Narrow" w:eastAsia="Times New Roman" w:hAnsi="Arial Narrow" w:cs="Times New Roman"/>
                <w:sz w:val="27"/>
                <w:szCs w:val="27"/>
                <w:lang w:eastAsia="es-BO"/>
              </w:rPr>
              <w:t xml:space="preserve"> dependerá de las regiones, </w:t>
            </w:r>
            <w:proofErr w:type="spellStart"/>
            <w:r w:rsidRPr="00AB170E">
              <w:rPr>
                <w:rFonts w:ascii="Arial Narrow" w:eastAsia="Times New Roman" w:hAnsi="Arial Narrow" w:cs="Times New Roman"/>
                <w:sz w:val="27"/>
                <w:szCs w:val="27"/>
                <w:lang w:eastAsia="es-BO"/>
              </w:rPr>
              <w:t>precardíacas</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retrocardíacas</w:t>
            </w:r>
            <w:proofErr w:type="spellEnd"/>
            <w:r w:rsidRPr="00AB170E">
              <w:rPr>
                <w:rFonts w:ascii="Arial Narrow" w:eastAsia="Times New Roman" w:hAnsi="Arial Narrow" w:cs="Times New Roman"/>
                <w:sz w:val="27"/>
                <w:szCs w:val="27"/>
                <w:lang w:eastAsia="es-BO"/>
              </w:rPr>
              <w:t xml:space="preserve"> o pulmonares que se pretendan drenar. En estos casos, suele ser habitual la colocación de 2 tubos de drenaje torácico conectados en Y a un único SCTD.</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u w:val="single"/>
                <w:lang w:eastAsia="es-BO"/>
              </w:rPr>
              <w:t>Descripción de los sistemas cerrados de drenaje torácico</w:t>
            </w:r>
            <w:r w:rsidRPr="00AB170E">
              <w:rPr>
                <w:rFonts w:ascii="Arial Narrow" w:eastAsia="Times New Roman" w:hAnsi="Arial Narrow" w:cs="Times New Roman"/>
                <w:sz w:val="27"/>
                <w:szCs w:val="27"/>
                <w:lang w:eastAsia="es-BO"/>
              </w:rPr>
              <w:t xml:space="preserve">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Los sistemas de drenaje torácico tradicionales se basaban en la utilización de frascos de vidrio simples o interconectados en un sistema doble, triple y hasta cuádruple, que por gravedad y/o aspiración permitían el drenaje y la restauración de la presión negativa con la consecuente </w:t>
            </w:r>
            <w:proofErr w:type="spellStart"/>
            <w:r w:rsidRPr="00AB170E">
              <w:rPr>
                <w:rFonts w:ascii="Arial Narrow" w:eastAsia="Times New Roman" w:hAnsi="Arial Narrow" w:cs="Times New Roman"/>
                <w:sz w:val="27"/>
                <w:szCs w:val="27"/>
                <w:lang w:eastAsia="es-BO"/>
              </w:rPr>
              <w:t>reexpansión</w:t>
            </w:r>
            <w:proofErr w:type="spellEnd"/>
            <w:r w:rsidRPr="00AB170E">
              <w:rPr>
                <w:rFonts w:ascii="Arial Narrow" w:eastAsia="Times New Roman" w:hAnsi="Arial Narrow" w:cs="Times New Roman"/>
                <w:sz w:val="27"/>
                <w:szCs w:val="27"/>
                <w:lang w:eastAsia="es-BO"/>
              </w:rPr>
              <w:t xml:space="preserve"> pulmonar en condiciones de seguridad para el paciente.</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La complejidad de montaje con múltiples conexiones entre los frascos de trampa de agua, colección del drenaje y control de aspiración, la dificultad de manejo y el riesgo de infección motivaron la investigación y el desarrollo comercial de unidades descartables de drenaje torácico que en la actualidad suponen una cómoda, segura y eficaz alternativa a dicho sistema tradicional y cuyas principales ventajas son:</w:t>
            </w:r>
          </w:p>
          <w:p w:rsidR="00AB170E" w:rsidRPr="00AB170E" w:rsidRDefault="00AB170E" w:rsidP="00AB170E">
            <w:pPr>
              <w:numPr>
                <w:ilvl w:val="0"/>
                <w:numId w:val="1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su comercialización en packs individuales y estériles de un solo uso. </w:t>
            </w:r>
          </w:p>
          <w:p w:rsidR="00AB170E" w:rsidRPr="00AB170E" w:rsidRDefault="00AB170E" w:rsidP="00AB170E">
            <w:pPr>
              <w:numPr>
                <w:ilvl w:val="0"/>
                <w:numId w:val="1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cada unidad lleva integradas las diferentes cámaras por lo que no hay necesidad de montaje previo.</w:t>
            </w:r>
          </w:p>
          <w:p w:rsidR="00AB170E" w:rsidRPr="00AB170E" w:rsidRDefault="00AB170E" w:rsidP="00AB170E">
            <w:pPr>
              <w:numPr>
                <w:ilvl w:val="0"/>
                <w:numId w:val="1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disponibilidad de instrucciones del fabricante en cada una de las unidades que facilitan su utilización.</w:t>
            </w:r>
          </w:p>
          <w:p w:rsidR="00AB170E" w:rsidRPr="00AB170E" w:rsidRDefault="00AB170E" w:rsidP="00AB170E">
            <w:pPr>
              <w:numPr>
                <w:ilvl w:val="0"/>
                <w:numId w:val="1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son ligeras, transportables y ocupan poco espacio.</w:t>
            </w:r>
          </w:p>
          <w:p w:rsidR="00AB170E" w:rsidRPr="00AB170E" w:rsidRDefault="00AB170E" w:rsidP="00AB170E">
            <w:pPr>
              <w:numPr>
                <w:ilvl w:val="0"/>
                <w:numId w:val="1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disponen de válvulas de seguridad para el manejo de las presiones.</w:t>
            </w:r>
          </w:p>
          <w:p w:rsidR="00AB170E" w:rsidRPr="00AB170E" w:rsidRDefault="00AB170E" w:rsidP="00AB170E">
            <w:pPr>
              <w:numPr>
                <w:ilvl w:val="0"/>
                <w:numId w:val="1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permiten la cuantificación y valoración</w:t>
            </w:r>
            <w:r w:rsidRPr="00AB170E">
              <w:rPr>
                <w:rFonts w:ascii="Arial Narrow" w:eastAsia="Times New Roman" w:hAnsi="Arial Narrow" w:cs="Times New Roman"/>
                <w:color w:val="800080"/>
                <w:sz w:val="27"/>
                <w:szCs w:val="27"/>
                <w:lang w:eastAsia="es-BO"/>
              </w:rPr>
              <w:t xml:space="preserve"> </w:t>
            </w:r>
            <w:r w:rsidRPr="00AB170E">
              <w:rPr>
                <w:rFonts w:ascii="Arial Narrow" w:eastAsia="Times New Roman" w:hAnsi="Arial Narrow" w:cs="Times New Roman"/>
                <w:sz w:val="27"/>
                <w:szCs w:val="27"/>
                <w:lang w:eastAsia="es-BO"/>
              </w:rPr>
              <w:t>del líquido drenado.</w:t>
            </w:r>
          </w:p>
          <w:p w:rsidR="00AB170E" w:rsidRPr="00AB170E" w:rsidRDefault="00AB170E" w:rsidP="00AB170E">
            <w:pPr>
              <w:numPr>
                <w:ilvl w:val="0"/>
                <w:numId w:val="1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existe menos riesgo de rotura accidental.</w:t>
            </w:r>
          </w:p>
          <w:p w:rsidR="00AB170E" w:rsidRPr="00AB170E" w:rsidRDefault="00AB170E" w:rsidP="00AB170E">
            <w:pPr>
              <w:numPr>
                <w:ilvl w:val="0"/>
                <w:numId w:val="1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lastRenderedPageBreak/>
              <w:t>es posible la obtención de muestras para laboratorio.</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El desarrollo tecnológico y comercial de los principales laboratorios biomédicos ha hecho posible que en la actualidad se pueda escoger entre una gama amplia de diversos modelos de  sistemas de drenaje torácico según el tipo de drenaje y control que deseemos efectuar; en dos versiones: unidades “húmedas” </w:t>
            </w:r>
            <w:r w:rsidRPr="00AB170E">
              <w:rPr>
                <w:rFonts w:ascii="Arial Narrow" w:eastAsia="Times New Roman" w:hAnsi="Arial Narrow" w:cs="Times New Roman"/>
                <w:color w:val="800080"/>
                <w:sz w:val="27"/>
                <w:szCs w:val="27"/>
                <w:lang w:eastAsia="es-BO"/>
              </w:rPr>
              <w:t xml:space="preserve">Fig. 2 </w:t>
            </w:r>
            <w:r w:rsidRPr="00AB170E">
              <w:rPr>
                <w:rFonts w:ascii="Arial Narrow" w:eastAsia="Times New Roman" w:hAnsi="Arial Narrow" w:cs="Times New Roman"/>
                <w:sz w:val="27"/>
                <w:szCs w:val="27"/>
                <w:lang w:eastAsia="es-BO"/>
              </w:rPr>
              <w:t xml:space="preserve">y unidades “secas” </w:t>
            </w:r>
            <w:r w:rsidRPr="00AB170E">
              <w:rPr>
                <w:rFonts w:ascii="Arial Narrow" w:eastAsia="Times New Roman" w:hAnsi="Arial Narrow" w:cs="Times New Roman"/>
                <w:color w:val="800080"/>
                <w:sz w:val="27"/>
                <w:szCs w:val="27"/>
                <w:lang w:eastAsia="es-BO"/>
              </w:rPr>
              <w:t>Fig.3</w:t>
            </w:r>
            <w:r w:rsidRPr="00AB170E">
              <w:rPr>
                <w:rFonts w:ascii="Arial Narrow" w:eastAsia="Times New Roman" w:hAnsi="Arial Narrow" w:cs="Times New Roman"/>
                <w:sz w:val="27"/>
                <w:szCs w:val="27"/>
                <w:lang w:eastAsia="es-BO"/>
              </w:rPr>
              <w:t xml:space="preserve"> tanto para adultos como para niños. Al margen quedarían modelos específicos como los utilizados para las </w:t>
            </w:r>
            <w:proofErr w:type="spellStart"/>
            <w:r w:rsidRPr="00AB170E">
              <w:rPr>
                <w:rFonts w:ascii="Arial Narrow" w:eastAsia="Times New Roman" w:hAnsi="Arial Narrow" w:cs="Times New Roman"/>
                <w:sz w:val="27"/>
                <w:szCs w:val="27"/>
                <w:lang w:eastAsia="es-BO"/>
              </w:rPr>
              <w:t>neumectomías</w:t>
            </w:r>
            <w:proofErr w:type="spellEnd"/>
            <w:r w:rsidRPr="00AB170E">
              <w:rPr>
                <w:rFonts w:ascii="Arial Narrow" w:eastAsia="Times New Roman" w:hAnsi="Arial Narrow" w:cs="Times New Roman"/>
                <w:sz w:val="27"/>
                <w:szCs w:val="27"/>
                <w:lang w:eastAsia="es-BO"/>
              </w:rPr>
              <w:t>.</w:t>
            </w:r>
          </w:p>
          <w:tbl>
            <w:tblPr>
              <w:tblW w:w="8745" w:type="dxa"/>
              <w:jc w:val="center"/>
              <w:tblCellMar>
                <w:left w:w="0" w:type="dxa"/>
                <w:right w:w="0" w:type="dxa"/>
              </w:tblCellMar>
              <w:tblLook w:val="04A0" w:firstRow="1" w:lastRow="0" w:firstColumn="1" w:lastColumn="0" w:noHBand="0" w:noVBand="1"/>
            </w:tblPr>
            <w:tblGrid>
              <w:gridCol w:w="4360"/>
              <w:gridCol w:w="4478"/>
            </w:tblGrid>
            <w:tr w:rsidR="00AB170E" w:rsidRPr="00AB170E">
              <w:trPr>
                <w:jc w:val="center"/>
              </w:trPr>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noProof/>
                      <w:sz w:val="24"/>
                      <w:szCs w:val="24"/>
                      <w:lang w:eastAsia="es-BO"/>
                    </w:rPr>
                    <w:drawing>
                      <wp:inline distT="0" distB="0" distL="0" distR="0" wp14:anchorId="146EA87D" wp14:editId="744287D1">
                        <wp:extent cx="2809875" cy="3495675"/>
                        <wp:effectExtent l="0" t="0" r="9525" b="9525"/>
                        <wp:docPr id="19" name="Imagen 19" descr="http://www.eccpn.aibarra.org/temario/seccion5/capitulo9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eccpn.aibarra.org/temario/seccion5/capitulo95/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09875" cy="3495675"/>
                                </a:xfrm>
                                <a:prstGeom prst="rect">
                                  <a:avLst/>
                                </a:prstGeom>
                                <a:noFill/>
                                <a:ln>
                                  <a:noFill/>
                                </a:ln>
                              </pic:spPr>
                            </pic:pic>
                          </a:graphicData>
                        </a:graphic>
                      </wp:inline>
                    </w:drawing>
                  </w:r>
                </w:p>
              </w:tc>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noProof/>
                      <w:sz w:val="24"/>
                      <w:szCs w:val="24"/>
                      <w:lang w:eastAsia="es-BO"/>
                    </w:rPr>
                    <w:drawing>
                      <wp:inline distT="0" distB="0" distL="0" distR="0" wp14:anchorId="376156E9" wp14:editId="2C4FF765">
                        <wp:extent cx="2895600" cy="3524250"/>
                        <wp:effectExtent l="0" t="0" r="0" b="0"/>
                        <wp:docPr id="20" name="Imagen 20" descr="http://www.eccpn.aibarra.org/temario/seccion5/capitulo9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eccpn.aibarra.org/temario/seccion5/capitulo95/3.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95600" cy="3524250"/>
                                </a:xfrm>
                                <a:prstGeom prst="rect">
                                  <a:avLst/>
                                </a:prstGeom>
                                <a:noFill/>
                                <a:ln>
                                  <a:noFill/>
                                </a:ln>
                              </pic:spPr>
                            </pic:pic>
                          </a:graphicData>
                        </a:graphic>
                      </wp:inline>
                    </w:drawing>
                  </w:r>
                </w:p>
              </w:tc>
            </w:tr>
            <w:tr w:rsidR="00AB170E" w:rsidRPr="00AB170E">
              <w:trPr>
                <w:jc w:val="center"/>
              </w:trPr>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4"/>
                      <w:szCs w:val="24"/>
                      <w:lang w:eastAsia="es-BO"/>
                    </w:rPr>
                    <w:t>Fig.2 Drenaje torácico “húmedo”</w:t>
                  </w:r>
                </w:p>
              </w:tc>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4"/>
                      <w:szCs w:val="24"/>
                      <w:lang w:eastAsia="es-BO"/>
                    </w:rPr>
                    <w:t>Fig.3 Drenaje torácico “seco”</w:t>
                  </w:r>
                </w:p>
              </w:tc>
            </w:tr>
          </w:tbl>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7"/>
                <w:szCs w:val="27"/>
                <w:lang w:eastAsia="es-BO"/>
              </w:rPr>
              <w:t>   Para comprender los principios físicos que rigen el funcionamiento de los sistemas de drenaje torácico nos centraremos en la descripción y explicación de las unidades descartables “húmedas” pues son las primeras que surgieron al mercado en sustitución del sistema tradicional y porque si se comprende cómo funcionan éstas se tiene capacidad para utilizar cualquiera de las otras que no son más que modificaciones para simplificar y facilitar la utilización de las mismas o bien para adaptarse a situaciones específicas.</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Los sistemas cerrados de drenaje torácico (SCDT) constan de los siguientes componentes básicos:</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1.</w:t>
            </w:r>
            <w:r w:rsidRPr="00AB170E">
              <w:rPr>
                <w:rFonts w:ascii="Arial Narrow" w:eastAsia="Times New Roman" w:hAnsi="Arial Narrow" w:cs="Times New Roman"/>
                <w:sz w:val="27"/>
                <w:szCs w:val="27"/>
                <w:lang w:eastAsia="es-BO"/>
              </w:rPr>
              <w:t> </w:t>
            </w:r>
            <w:r w:rsidRPr="00AB170E">
              <w:rPr>
                <w:rFonts w:ascii="Arial Narrow" w:eastAsia="Times New Roman" w:hAnsi="Arial Narrow" w:cs="Times New Roman"/>
                <w:b/>
                <w:bCs/>
                <w:sz w:val="27"/>
                <w:szCs w:val="27"/>
                <w:lang w:eastAsia="es-BO"/>
              </w:rPr>
              <w:t>Cámara de Trampa de Agua</w:t>
            </w:r>
            <w:r w:rsidRPr="00AB170E">
              <w:rPr>
                <w:rFonts w:ascii="Arial Narrow" w:eastAsia="Times New Roman" w:hAnsi="Arial Narrow" w:cs="Times New Roman"/>
                <w:sz w:val="27"/>
                <w:szCs w:val="27"/>
                <w:lang w:eastAsia="es-BO"/>
              </w:rPr>
              <w:t xml:space="preserve"> </w:t>
            </w:r>
            <w:r w:rsidRPr="00AB170E">
              <w:rPr>
                <w:rFonts w:ascii="Arial Narrow" w:eastAsia="Times New Roman" w:hAnsi="Arial Narrow" w:cs="Times New Roman"/>
                <w:b/>
                <w:bCs/>
                <w:sz w:val="27"/>
                <w:szCs w:val="27"/>
                <w:lang w:eastAsia="es-BO"/>
              </w:rPr>
              <w:t>o</w:t>
            </w:r>
            <w:r w:rsidRPr="00AB170E">
              <w:rPr>
                <w:rFonts w:ascii="Arial Narrow" w:eastAsia="Times New Roman" w:hAnsi="Arial Narrow" w:cs="Times New Roman"/>
                <w:sz w:val="27"/>
                <w:szCs w:val="27"/>
                <w:lang w:eastAsia="es-BO"/>
              </w:rPr>
              <w:t xml:space="preserve"> </w:t>
            </w:r>
            <w:r w:rsidRPr="00AB170E">
              <w:rPr>
                <w:rFonts w:ascii="Arial Narrow" w:eastAsia="Times New Roman" w:hAnsi="Arial Narrow" w:cs="Times New Roman"/>
                <w:b/>
                <w:bCs/>
                <w:sz w:val="27"/>
                <w:szCs w:val="27"/>
                <w:lang w:eastAsia="es-BO"/>
              </w:rPr>
              <w:t>Cámara bajo sello de agua</w:t>
            </w:r>
            <w:r w:rsidRPr="00AB170E">
              <w:rPr>
                <w:rFonts w:ascii="Arial Narrow" w:eastAsia="Times New Roman" w:hAnsi="Arial Narrow" w:cs="Times New Roman"/>
                <w:sz w:val="27"/>
                <w:szCs w:val="27"/>
                <w:lang w:eastAsia="es-BO"/>
              </w:rPr>
              <w:t>. Deberá llenarse siempre con agua estéril hasta el nivel prescrito de -2 cm con lo que se crea un sistema de válvula unidireccional que permite el drenaje, pero no el retorno o la entrada de aire exterior en la cavidad torácica (ver fig.4). Se trata de una cámara de seguridad básica e indispensable. La manera de proceder será idéntica también para las unidades denominadas “secas” en las que esta cámara se acompaña de un manómetro con escala numérica que nos determina la presión negativa ejercida.(ver fig.7)</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lastRenderedPageBreak/>
              <w:t>    La mayoría de los sistemas descartables de drenaje torácico, comercializados en la actualidad, disponen de mecanismos de seguridad integrados a esta cámara de sello de agua para controlar por un lado el exceso de alta negatividad (válvula flotante de alta negatividad) y por otro, poder liberar si fuera necesario la presión positiva acumulada (válvula de protección contra la presión positiva).</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i/>
                <w:iCs/>
                <w:sz w:val="27"/>
                <w:szCs w:val="27"/>
                <w:lang w:eastAsia="es-BO"/>
              </w:rPr>
              <w:t>2.</w:t>
            </w:r>
            <w:r w:rsidRPr="00AB170E">
              <w:rPr>
                <w:rFonts w:ascii="Arial Narrow" w:eastAsia="Times New Roman" w:hAnsi="Arial Narrow" w:cs="Times New Roman"/>
                <w:sz w:val="27"/>
                <w:szCs w:val="27"/>
                <w:lang w:eastAsia="es-BO"/>
              </w:rPr>
              <w:t xml:space="preserve"> </w:t>
            </w:r>
            <w:r w:rsidRPr="00AB170E">
              <w:rPr>
                <w:rFonts w:ascii="Arial Narrow" w:eastAsia="Times New Roman" w:hAnsi="Arial Narrow" w:cs="Times New Roman"/>
                <w:b/>
                <w:bCs/>
                <w:sz w:val="27"/>
                <w:szCs w:val="27"/>
                <w:lang w:eastAsia="es-BO"/>
              </w:rPr>
              <w:t>Cámara de Control de Aspiración.</w:t>
            </w:r>
            <w:r w:rsidRPr="00AB170E">
              <w:rPr>
                <w:rFonts w:ascii="Arial Narrow" w:eastAsia="Times New Roman" w:hAnsi="Arial Narrow" w:cs="Times New Roman"/>
                <w:sz w:val="27"/>
                <w:szCs w:val="27"/>
                <w:lang w:eastAsia="es-BO"/>
              </w:rPr>
              <w:t xml:space="preserve"> En las unidades “húmedas” se llenará con agua estéril siempre que se desee añadir una presión negativa mediante aspiración. En este apartado es recomendable seguir las instrucciones del fabricante del modelo escogido o disponible pues puede variar de uno a otro. Generalmente deberá  llenarse hasta el nivel de presión prescrito deseado, generalmente de –20 cm de agua; aunque suelen utilizarse niveles menores en niños o pacientes con tejido pulmonar frágil. Pero por ejemplo, en el modelo que nos ocupa</w:t>
            </w:r>
            <w:r w:rsidRPr="00AB170E">
              <w:rPr>
                <w:rFonts w:ascii="Arial Narrow" w:eastAsia="Times New Roman" w:hAnsi="Arial Narrow" w:cs="Times New Roman"/>
                <w:color w:val="800080"/>
                <w:sz w:val="27"/>
                <w:szCs w:val="27"/>
                <w:lang w:eastAsia="es-BO"/>
              </w:rPr>
              <w:t xml:space="preserve"> </w:t>
            </w:r>
            <w:r w:rsidRPr="00AB170E">
              <w:rPr>
                <w:rFonts w:ascii="Arial Narrow" w:eastAsia="Times New Roman" w:hAnsi="Arial Narrow" w:cs="Times New Roman"/>
                <w:sz w:val="27"/>
                <w:szCs w:val="27"/>
                <w:lang w:eastAsia="es-BO"/>
              </w:rPr>
              <w:t xml:space="preserve">esta cámara se llenará sólo hasta el nivel determinado por una línea roja.(ver fig.5 y 6)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En las unidades llamadas “secas” no será necesario realizar este paso pues vienen preparadas para aplicar presión negativa sin necesidad de agua.</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i/>
                <w:iCs/>
                <w:sz w:val="27"/>
                <w:szCs w:val="27"/>
                <w:lang w:eastAsia="es-BO"/>
              </w:rPr>
              <w:t xml:space="preserve">3. </w:t>
            </w:r>
            <w:r w:rsidRPr="00AB170E">
              <w:rPr>
                <w:rFonts w:ascii="Arial Narrow" w:eastAsia="Times New Roman" w:hAnsi="Arial Narrow" w:cs="Times New Roman"/>
                <w:b/>
                <w:bCs/>
                <w:sz w:val="27"/>
                <w:szCs w:val="27"/>
                <w:lang w:eastAsia="es-BO"/>
              </w:rPr>
              <w:t>Cámara graduada para la colección del drenaje</w:t>
            </w:r>
            <w:r w:rsidRPr="00AB170E">
              <w:rPr>
                <w:rFonts w:ascii="Arial Narrow" w:eastAsia="Times New Roman" w:hAnsi="Arial Narrow" w:cs="Times New Roman"/>
                <w:sz w:val="27"/>
                <w:szCs w:val="27"/>
                <w:lang w:eastAsia="es-BO"/>
              </w:rPr>
              <w:t xml:space="preserve"> que nos permite fácilmente observar las características del líquido drenado si lo hubiera, así como cuantificarlo hasta unos dos litros aproximadamente, según modelo. Presente en todas las unidades.</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i/>
                <w:iCs/>
                <w:sz w:val="27"/>
                <w:szCs w:val="27"/>
                <w:lang w:eastAsia="es-BO"/>
              </w:rPr>
              <w:t>4.</w:t>
            </w:r>
            <w:r w:rsidRPr="00AB170E">
              <w:rPr>
                <w:rFonts w:ascii="Arial Narrow" w:eastAsia="Times New Roman" w:hAnsi="Arial Narrow" w:cs="Times New Roman"/>
                <w:sz w:val="27"/>
                <w:szCs w:val="27"/>
                <w:lang w:eastAsia="es-BO"/>
              </w:rPr>
              <w:t xml:space="preserve"> </w:t>
            </w:r>
            <w:r w:rsidRPr="00AB170E">
              <w:rPr>
                <w:rFonts w:ascii="Arial Narrow" w:eastAsia="Times New Roman" w:hAnsi="Arial Narrow" w:cs="Times New Roman"/>
                <w:b/>
                <w:bCs/>
                <w:sz w:val="27"/>
                <w:szCs w:val="27"/>
                <w:lang w:eastAsia="es-BO"/>
              </w:rPr>
              <w:t xml:space="preserve">Tubo protegido de látex </w:t>
            </w:r>
            <w:r w:rsidRPr="00AB170E">
              <w:rPr>
                <w:rFonts w:ascii="Arial Narrow" w:eastAsia="Times New Roman" w:hAnsi="Arial Narrow" w:cs="Times New Roman"/>
                <w:sz w:val="27"/>
                <w:szCs w:val="27"/>
                <w:lang w:eastAsia="es-BO"/>
              </w:rPr>
              <w:t>que deberá conectarse asépticamente al tubo torácico o catéter del paciente una vez colocado éste por el médico y  que permitirá el drenaje de aire, líquido y/o sangre hacia la cámara recolectora de la unidad de drenaje, situada siempre a 30 cm., como mínimo, por debajo del nivel del tórax.</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i/>
                <w:iCs/>
                <w:sz w:val="27"/>
                <w:szCs w:val="27"/>
                <w:lang w:eastAsia="es-BO"/>
              </w:rPr>
              <w:t>5.</w:t>
            </w:r>
            <w:r w:rsidRPr="00AB170E">
              <w:rPr>
                <w:rFonts w:ascii="Arial Narrow" w:eastAsia="Times New Roman" w:hAnsi="Arial Narrow" w:cs="Times New Roman"/>
                <w:sz w:val="27"/>
                <w:szCs w:val="27"/>
                <w:lang w:eastAsia="es-BO"/>
              </w:rPr>
              <w:t> </w:t>
            </w:r>
            <w:r w:rsidRPr="00AB170E">
              <w:rPr>
                <w:rFonts w:ascii="Arial Narrow" w:eastAsia="Times New Roman" w:hAnsi="Arial Narrow" w:cs="Times New Roman"/>
                <w:b/>
                <w:bCs/>
                <w:sz w:val="27"/>
                <w:szCs w:val="27"/>
                <w:lang w:eastAsia="es-BO"/>
              </w:rPr>
              <w:t xml:space="preserve">Válvula de liberación de negatividad elevada </w:t>
            </w:r>
            <w:r w:rsidRPr="00AB170E">
              <w:rPr>
                <w:rFonts w:ascii="Arial Narrow" w:eastAsia="Times New Roman" w:hAnsi="Arial Narrow" w:cs="Times New Roman"/>
                <w:sz w:val="27"/>
                <w:szCs w:val="27"/>
                <w:lang w:eastAsia="es-BO"/>
              </w:rPr>
              <w:t xml:space="preserve">que permite reducir manualmente el nivel de la columna de agua o disminuir la presión negativa ejercida sobre la cavidad pleural cuando el sistema se halla conectado a succión. </w:t>
            </w:r>
            <w:r w:rsidRPr="00AB170E">
              <w:rPr>
                <w:rFonts w:ascii="Arial Narrow" w:eastAsia="Times New Roman" w:hAnsi="Arial Narrow" w:cs="Times New Roman"/>
                <w:i/>
                <w:iCs/>
                <w:sz w:val="27"/>
                <w:szCs w:val="27"/>
                <w:u w:val="single"/>
                <w:lang w:eastAsia="es-BO"/>
              </w:rPr>
              <w:t>Nunca deberá utilizarse este dispositivo cuando el paciente se encuentre sometido a drenaje por gravedad</w:t>
            </w:r>
            <w:r w:rsidRPr="00AB170E">
              <w:rPr>
                <w:rFonts w:ascii="Arial Narrow" w:eastAsia="Times New Roman" w:hAnsi="Arial Narrow" w:cs="Times New Roman"/>
                <w:sz w:val="27"/>
                <w:szCs w:val="27"/>
                <w:lang w:eastAsia="es-BO"/>
              </w:rPr>
              <w:t xml:space="preserve"> porque podría reducirse hasta cero la presión interna de la unidad con el consiguiente riesgo de provocar un neumotórax a tensión en el paciente.(ver núm.5, figs. 2)</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i/>
                <w:iCs/>
                <w:sz w:val="27"/>
                <w:szCs w:val="27"/>
                <w:lang w:eastAsia="es-BO"/>
              </w:rPr>
              <w:t>6.</w:t>
            </w:r>
            <w:r w:rsidRPr="00AB170E">
              <w:rPr>
                <w:rFonts w:ascii="Arial Narrow" w:eastAsia="Times New Roman" w:hAnsi="Arial Narrow" w:cs="Times New Roman"/>
                <w:sz w:val="27"/>
                <w:szCs w:val="27"/>
                <w:lang w:eastAsia="es-BO"/>
              </w:rPr>
              <w:t> </w:t>
            </w:r>
            <w:r w:rsidRPr="00AB170E">
              <w:rPr>
                <w:rFonts w:ascii="Arial Narrow" w:eastAsia="Times New Roman" w:hAnsi="Arial Narrow" w:cs="Times New Roman"/>
                <w:b/>
                <w:bCs/>
                <w:sz w:val="27"/>
                <w:szCs w:val="27"/>
                <w:lang w:eastAsia="es-BO"/>
              </w:rPr>
              <w:t xml:space="preserve">Dispositivo o tubo de </w:t>
            </w:r>
            <w:proofErr w:type="spellStart"/>
            <w:r w:rsidRPr="00AB170E">
              <w:rPr>
                <w:rFonts w:ascii="Arial Narrow" w:eastAsia="Times New Roman" w:hAnsi="Arial Narrow" w:cs="Times New Roman"/>
                <w:b/>
                <w:bCs/>
                <w:sz w:val="27"/>
                <w:szCs w:val="27"/>
                <w:lang w:eastAsia="es-BO"/>
              </w:rPr>
              <w:t>làtex</w:t>
            </w:r>
            <w:proofErr w:type="spellEnd"/>
            <w:r w:rsidRPr="00AB170E">
              <w:rPr>
                <w:rFonts w:ascii="Arial Narrow" w:eastAsia="Times New Roman" w:hAnsi="Arial Narrow" w:cs="Times New Roman"/>
                <w:sz w:val="27"/>
                <w:szCs w:val="27"/>
                <w:lang w:eastAsia="es-BO"/>
              </w:rPr>
              <w:t xml:space="preserve"> situado en la parte superior de la cámara de sello de agua (ver figs. 2 y 3</w:t>
            </w:r>
            <w:proofErr w:type="gramStart"/>
            <w:r w:rsidRPr="00AB170E">
              <w:rPr>
                <w:rFonts w:ascii="Arial Narrow" w:eastAsia="Times New Roman" w:hAnsi="Arial Narrow" w:cs="Times New Roman"/>
                <w:sz w:val="27"/>
                <w:szCs w:val="27"/>
                <w:lang w:eastAsia="es-BO"/>
              </w:rPr>
              <w:t>) .</w:t>
            </w:r>
            <w:proofErr w:type="gramEnd"/>
            <w:r w:rsidRPr="00AB170E">
              <w:rPr>
                <w:rFonts w:ascii="Arial Narrow" w:eastAsia="Times New Roman" w:hAnsi="Arial Narrow" w:cs="Times New Roman"/>
                <w:sz w:val="27"/>
                <w:szCs w:val="27"/>
                <w:lang w:eastAsia="es-BO"/>
              </w:rPr>
              <w:t xml:space="preserve"> Deberá dejarse abierto al aire y por tanto, sometido a la presión atmosférica si se desea un drenaje por gravedad. En cambio si se desea añadir una presión negativa de aspiración al sistema, deberá conectarse a la fuente de succión externa (ver fig. 7) después de llenar si es necesario, la cámara de control de aspiración. De este modo aplicaremos</w:t>
            </w:r>
            <w:r w:rsidRPr="00AB170E">
              <w:rPr>
                <w:rFonts w:ascii="Arial Narrow" w:eastAsia="Times New Roman" w:hAnsi="Arial Narrow" w:cs="Times New Roman"/>
                <w:color w:val="800080"/>
                <w:sz w:val="27"/>
                <w:szCs w:val="27"/>
                <w:lang w:eastAsia="es-BO"/>
              </w:rPr>
              <w:t xml:space="preserve"> </w:t>
            </w:r>
            <w:r w:rsidRPr="00AB170E">
              <w:rPr>
                <w:rFonts w:ascii="Arial Narrow" w:eastAsia="Times New Roman" w:hAnsi="Arial Narrow" w:cs="Times New Roman"/>
                <w:sz w:val="27"/>
                <w:szCs w:val="27"/>
                <w:lang w:eastAsia="es-BO"/>
              </w:rPr>
              <w:t>un drenaje bajo aspiración.</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i/>
                <w:iCs/>
                <w:sz w:val="27"/>
                <w:szCs w:val="27"/>
                <w:lang w:eastAsia="es-BO"/>
              </w:rPr>
              <w:t>7.</w:t>
            </w:r>
            <w:r w:rsidRPr="00AB170E">
              <w:rPr>
                <w:rFonts w:ascii="Arial Narrow" w:eastAsia="Times New Roman" w:hAnsi="Arial Narrow" w:cs="Times New Roman"/>
                <w:sz w:val="27"/>
                <w:szCs w:val="27"/>
                <w:lang w:eastAsia="es-BO"/>
              </w:rPr>
              <w:t xml:space="preserve"> </w:t>
            </w:r>
            <w:r w:rsidRPr="00AB170E">
              <w:rPr>
                <w:rFonts w:ascii="Arial Narrow" w:eastAsia="Times New Roman" w:hAnsi="Arial Narrow" w:cs="Times New Roman"/>
                <w:b/>
                <w:bCs/>
                <w:sz w:val="27"/>
                <w:szCs w:val="27"/>
                <w:lang w:eastAsia="es-BO"/>
              </w:rPr>
              <w:t>Regulador de presión negativa</w:t>
            </w:r>
            <w:r w:rsidRPr="00AB170E">
              <w:rPr>
                <w:rFonts w:ascii="Arial Narrow" w:eastAsia="Times New Roman" w:hAnsi="Arial Narrow" w:cs="Times New Roman"/>
                <w:sz w:val="27"/>
                <w:szCs w:val="27"/>
                <w:lang w:eastAsia="es-BO"/>
              </w:rPr>
              <w:t xml:space="preserve"> que permite modificar la presión negativa aplicada cuando la modalidad escogida es la del drenaje bajo aspiración.</w:t>
            </w:r>
            <w:r w:rsidRPr="00AB170E">
              <w:rPr>
                <w:rFonts w:ascii="Arial Narrow" w:eastAsia="Times New Roman" w:hAnsi="Arial Narrow" w:cs="Times New Roman"/>
                <w:color w:val="800080"/>
                <w:sz w:val="27"/>
                <w:szCs w:val="27"/>
                <w:lang w:eastAsia="es-BO"/>
              </w:rPr>
              <w:t>(ver núm.7, figs. 2 y 3)</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Todas las unidades de drenaje disponen de colgadores metálicos laterales que permiten la sujeción de la misma a la cama del paciente, especialmente útiles durante los traslados, y de un soporte giratorio oculto en la base que aumentará la estabilidad del SCDT si se deja  en el suelo, a los pies de la cama.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4"/>
                <w:szCs w:val="24"/>
                <w:lang w:eastAsia="es-BO"/>
              </w:rPr>
              <w:t>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4.1. Equipo y Material</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lastRenderedPageBreak/>
              <w:t>4.1.1.</w:t>
            </w:r>
            <w:r w:rsidRPr="00AB170E">
              <w:rPr>
                <w:rFonts w:ascii="Arial Narrow" w:eastAsia="Times New Roman" w:hAnsi="Arial Narrow" w:cs="Times New Roman"/>
                <w:b/>
                <w:bCs/>
                <w:sz w:val="27"/>
                <w:szCs w:val="27"/>
                <w:lang w:eastAsia="es-BO"/>
              </w:rPr>
              <w:t xml:space="preserve"> </w:t>
            </w:r>
            <w:r w:rsidRPr="00AB170E">
              <w:rPr>
                <w:rFonts w:ascii="Arial Narrow" w:eastAsia="Times New Roman" w:hAnsi="Arial Narrow" w:cs="Times New Roman"/>
                <w:sz w:val="27"/>
                <w:szCs w:val="27"/>
                <w:u w:val="single"/>
                <w:lang w:eastAsia="es-BO"/>
              </w:rPr>
              <w:t>Equipo</w:t>
            </w:r>
          </w:p>
          <w:p w:rsidR="00AB170E" w:rsidRPr="00AB170E" w:rsidRDefault="00AB170E" w:rsidP="00AB170E">
            <w:pPr>
              <w:numPr>
                <w:ilvl w:val="0"/>
                <w:numId w:val="11"/>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1 médico para la colocación y fijación del tubo o catéter torácico.</w:t>
            </w:r>
          </w:p>
          <w:p w:rsidR="00AB170E" w:rsidRPr="00AB170E" w:rsidRDefault="00AB170E" w:rsidP="00AB170E">
            <w:pPr>
              <w:numPr>
                <w:ilvl w:val="0"/>
                <w:numId w:val="11"/>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1 enfermera para la valoración y preparación del paciente, preparación y conexión del SCDT, que ayude al médico durante el procedimiento y se ocupe de la evaluación y posterior control del drenaje.</w:t>
            </w:r>
          </w:p>
          <w:p w:rsidR="00AB170E" w:rsidRPr="00AB170E" w:rsidRDefault="00AB170E" w:rsidP="00AB170E">
            <w:pPr>
              <w:numPr>
                <w:ilvl w:val="0"/>
                <w:numId w:val="11"/>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1 auxiliar que colabore en la preparación del material, sujeción y soporte emocional al niño/a.</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4.1.2. </w:t>
            </w:r>
            <w:r w:rsidRPr="00AB170E">
              <w:rPr>
                <w:rFonts w:ascii="Arial Narrow" w:eastAsia="Times New Roman" w:hAnsi="Arial Narrow" w:cs="Times New Roman"/>
                <w:sz w:val="27"/>
                <w:szCs w:val="27"/>
                <w:u w:val="single"/>
                <w:lang w:eastAsia="es-BO"/>
              </w:rPr>
              <w:t xml:space="preserve">Material  </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Gorro y mascarilla facial. </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Sedo-analgesia (</w:t>
            </w:r>
            <w:proofErr w:type="spellStart"/>
            <w:r w:rsidRPr="00AB170E">
              <w:rPr>
                <w:rFonts w:ascii="Arial Narrow" w:eastAsia="Times New Roman" w:hAnsi="Arial Narrow" w:cs="Times New Roman"/>
                <w:sz w:val="27"/>
                <w:szCs w:val="27"/>
                <w:lang w:eastAsia="es-BO"/>
              </w:rPr>
              <w:t>midazolam</w:t>
            </w:r>
            <w:proofErr w:type="spellEnd"/>
            <w:r w:rsidRPr="00AB170E">
              <w:rPr>
                <w:rFonts w:ascii="Arial Narrow" w:eastAsia="Times New Roman" w:hAnsi="Arial Narrow" w:cs="Times New Roman"/>
                <w:sz w:val="27"/>
                <w:szCs w:val="27"/>
                <w:lang w:eastAsia="es-BO"/>
              </w:rPr>
              <w:t xml:space="preserve"> + </w:t>
            </w:r>
            <w:proofErr w:type="spellStart"/>
            <w:r w:rsidRPr="00AB170E">
              <w:rPr>
                <w:rFonts w:ascii="Arial Narrow" w:eastAsia="Times New Roman" w:hAnsi="Arial Narrow" w:cs="Times New Roman"/>
                <w:sz w:val="27"/>
                <w:szCs w:val="27"/>
                <w:lang w:eastAsia="es-BO"/>
              </w:rPr>
              <w:t>fentanest</w:t>
            </w:r>
            <w:proofErr w:type="spellEnd"/>
            <w:r w:rsidRPr="00AB170E">
              <w:rPr>
                <w:rFonts w:ascii="Arial Narrow" w:eastAsia="Times New Roman" w:hAnsi="Arial Narrow" w:cs="Times New Roman"/>
                <w:sz w:val="27"/>
                <w:szCs w:val="27"/>
                <w:lang w:eastAsia="es-BO"/>
              </w:rPr>
              <w:t xml:space="preserve"> o </w:t>
            </w:r>
            <w:proofErr w:type="spellStart"/>
            <w:r w:rsidRPr="00AB170E">
              <w:rPr>
                <w:rFonts w:ascii="Arial Narrow" w:eastAsia="Times New Roman" w:hAnsi="Arial Narrow" w:cs="Times New Roman"/>
                <w:sz w:val="27"/>
                <w:szCs w:val="27"/>
                <w:lang w:eastAsia="es-BO"/>
              </w:rPr>
              <w:t>propofol</w:t>
            </w:r>
            <w:proofErr w:type="spellEnd"/>
            <w:r w:rsidRPr="00AB170E">
              <w:rPr>
                <w:rFonts w:ascii="Arial Narrow" w:eastAsia="Times New Roman" w:hAnsi="Arial Narrow" w:cs="Times New Roman"/>
                <w:sz w:val="27"/>
                <w:szCs w:val="27"/>
                <w:lang w:eastAsia="es-BO"/>
              </w:rPr>
              <w:t xml:space="preserve"> + </w:t>
            </w:r>
            <w:proofErr w:type="spellStart"/>
            <w:r w:rsidRPr="00AB170E">
              <w:rPr>
                <w:rFonts w:ascii="Arial Narrow" w:eastAsia="Times New Roman" w:hAnsi="Arial Narrow" w:cs="Times New Roman"/>
                <w:sz w:val="27"/>
                <w:szCs w:val="27"/>
                <w:lang w:eastAsia="es-BO"/>
              </w:rPr>
              <w:t>fentanest</w:t>
            </w:r>
            <w:proofErr w:type="spellEnd"/>
            <w:r w:rsidRPr="00AB170E">
              <w:rPr>
                <w:rFonts w:ascii="Arial Narrow" w:eastAsia="Times New Roman" w:hAnsi="Arial Narrow" w:cs="Times New Roman"/>
                <w:sz w:val="27"/>
                <w:szCs w:val="27"/>
                <w:lang w:eastAsia="es-BO"/>
              </w:rPr>
              <w:t xml:space="preserve">) según protocolo o indicaciones médicas y/o anestésico local (lidocaína o </w:t>
            </w:r>
            <w:proofErr w:type="spellStart"/>
            <w:r w:rsidRPr="00AB170E">
              <w:rPr>
                <w:rFonts w:ascii="Arial Narrow" w:eastAsia="Times New Roman" w:hAnsi="Arial Narrow" w:cs="Times New Roman"/>
                <w:sz w:val="27"/>
                <w:szCs w:val="27"/>
                <w:lang w:eastAsia="es-BO"/>
              </w:rPr>
              <w:t>bupivacaína</w:t>
            </w:r>
            <w:proofErr w:type="spellEnd"/>
            <w:r w:rsidRPr="00AB170E">
              <w:rPr>
                <w:rFonts w:ascii="Arial Narrow" w:eastAsia="Times New Roman" w:hAnsi="Arial Narrow" w:cs="Times New Roman"/>
                <w:sz w:val="27"/>
                <w:szCs w:val="27"/>
                <w:lang w:eastAsia="es-BO"/>
              </w:rPr>
              <w:t>).</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Mesa de mayo.</w:t>
            </w:r>
            <w:r w:rsidRPr="00AB170E">
              <w:rPr>
                <w:rFonts w:ascii="Arial Narrow" w:eastAsia="Times New Roman" w:hAnsi="Arial Narrow" w:cs="Times New Roman"/>
                <w:color w:val="FF00FF"/>
                <w:sz w:val="27"/>
                <w:szCs w:val="27"/>
                <w:lang w:eastAsia="es-BO"/>
              </w:rPr>
              <w:t xml:space="preserve"> </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Set de curas textil con</w:t>
            </w:r>
            <w:r w:rsidRPr="00AB170E">
              <w:rPr>
                <w:rFonts w:ascii="Arial Narrow" w:eastAsia="Times New Roman" w:hAnsi="Arial Narrow" w:cs="Times New Roman"/>
                <w:color w:val="800080"/>
                <w:sz w:val="27"/>
                <w:szCs w:val="27"/>
                <w:lang w:eastAsia="es-BO"/>
              </w:rPr>
              <w:t xml:space="preserve"> </w:t>
            </w:r>
            <w:r w:rsidRPr="00AB170E">
              <w:rPr>
                <w:rFonts w:ascii="Arial Narrow" w:eastAsia="Times New Roman" w:hAnsi="Arial Narrow" w:cs="Times New Roman"/>
                <w:sz w:val="27"/>
                <w:szCs w:val="27"/>
                <w:lang w:eastAsia="es-BO"/>
              </w:rPr>
              <w:t xml:space="preserve">tallas estériles con y sin agujero más toalla seca manos. </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Bata y guantes estériles.</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Gasas estériles, pinza de pintar y antiséptico.</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Mango y hoja de bisturí.</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Pinzas hemostáticas curvadas y protegidas con goma para pinzar el catéter.</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Tubo o catéter torácico en función de la edad y del objetivo terapéutico.</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Pinza </w:t>
            </w:r>
            <w:proofErr w:type="spellStart"/>
            <w:r w:rsidRPr="00AB170E">
              <w:rPr>
                <w:rFonts w:ascii="Arial Narrow" w:eastAsia="Times New Roman" w:hAnsi="Arial Narrow" w:cs="Times New Roman"/>
                <w:sz w:val="27"/>
                <w:szCs w:val="27"/>
                <w:lang w:eastAsia="es-BO"/>
              </w:rPr>
              <w:t>Kocher</w:t>
            </w:r>
            <w:proofErr w:type="spellEnd"/>
            <w:r w:rsidRPr="00AB170E">
              <w:rPr>
                <w:rFonts w:ascii="Arial Narrow" w:eastAsia="Times New Roman" w:hAnsi="Arial Narrow" w:cs="Times New Roman"/>
                <w:sz w:val="27"/>
                <w:szCs w:val="27"/>
                <w:lang w:eastAsia="es-BO"/>
              </w:rPr>
              <w:t xml:space="preserve"> curvada.</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Sistema cerrado de drenaje torácico.</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Agua </w:t>
            </w:r>
            <w:proofErr w:type="spellStart"/>
            <w:r w:rsidRPr="00AB170E">
              <w:rPr>
                <w:rFonts w:ascii="Arial Narrow" w:eastAsia="Times New Roman" w:hAnsi="Arial Narrow" w:cs="Times New Roman"/>
                <w:sz w:val="27"/>
                <w:szCs w:val="27"/>
                <w:lang w:eastAsia="es-BO"/>
              </w:rPr>
              <w:t>bidestilada</w:t>
            </w:r>
            <w:proofErr w:type="spellEnd"/>
            <w:r w:rsidRPr="00AB170E">
              <w:rPr>
                <w:rFonts w:ascii="Arial Narrow" w:eastAsia="Times New Roman" w:hAnsi="Arial Narrow" w:cs="Times New Roman"/>
                <w:sz w:val="27"/>
                <w:szCs w:val="27"/>
                <w:lang w:eastAsia="es-BO"/>
              </w:rPr>
              <w:t xml:space="preserve"> estéril y jeringa de irrigación de 50cc según modelo.</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Porta-agujas e hilo de seda para sutura.</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Cinta adhesiva para protección del apósito.</w:t>
            </w:r>
          </w:p>
          <w:p w:rsidR="00AB170E" w:rsidRPr="00AB170E" w:rsidRDefault="00AB170E" w:rsidP="00AB170E">
            <w:pPr>
              <w:numPr>
                <w:ilvl w:val="0"/>
                <w:numId w:val="1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Cinta adhesiva o abrazaderas para el sellado de las conexiones.</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4.2. Descripción de la Técnica</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4.2.1. </w:t>
            </w:r>
            <w:r w:rsidRPr="00AB170E">
              <w:rPr>
                <w:rFonts w:ascii="Arial Narrow" w:eastAsia="Times New Roman" w:hAnsi="Arial Narrow" w:cs="Times New Roman"/>
                <w:sz w:val="27"/>
                <w:szCs w:val="27"/>
                <w:u w:val="single"/>
                <w:lang w:eastAsia="es-BO"/>
              </w:rPr>
              <w:t>Preparación previa de la familia y el paciente</w:t>
            </w:r>
          </w:p>
          <w:p w:rsidR="00AB170E" w:rsidRPr="00AB170E" w:rsidRDefault="00AB170E" w:rsidP="00AB170E">
            <w:pPr>
              <w:numPr>
                <w:ilvl w:val="0"/>
                <w:numId w:val="13"/>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Explicar el procedimiento a los padres y lo que se espera de ellos durante el mismo.</w:t>
            </w:r>
          </w:p>
          <w:p w:rsidR="00AB170E" w:rsidRPr="00AB170E" w:rsidRDefault="00AB170E" w:rsidP="00AB170E">
            <w:pPr>
              <w:numPr>
                <w:ilvl w:val="0"/>
                <w:numId w:val="13"/>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Comprobar que se dispone del consentimiento informado firmado.</w:t>
            </w:r>
          </w:p>
          <w:p w:rsidR="00AB170E" w:rsidRPr="00AB170E" w:rsidRDefault="00AB170E" w:rsidP="00AB170E">
            <w:pPr>
              <w:numPr>
                <w:ilvl w:val="0"/>
                <w:numId w:val="13"/>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Registrar las constantes vitales basales del paciente y valoración del estado general. </w:t>
            </w:r>
          </w:p>
          <w:p w:rsidR="00AB170E" w:rsidRPr="00AB170E" w:rsidRDefault="00AB170E" w:rsidP="00AB170E">
            <w:pPr>
              <w:numPr>
                <w:ilvl w:val="0"/>
                <w:numId w:val="13"/>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Informar al paciente del procedimiento en función de la edad.</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4.2.2. </w:t>
            </w:r>
            <w:r w:rsidRPr="00AB170E">
              <w:rPr>
                <w:rFonts w:ascii="Arial Narrow" w:eastAsia="Times New Roman" w:hAnsi="Arial Narrow" w:cs="Times New Roman"/>
                <w:sz w:val="27"/>
                <w:szCs w:val="27"/>
                <w:u w:val="single"/>
                <w:lang w:eastAsia="es-BO"/>
              </w:rPr>
              <w:t>Preparación del Sistema Descartable de Drenaje Torácico</w:t>
            </w:r>
          </w:p>
          <w:p w:rsidR="00AB170E" w:rsidRPr="00AB170E" w:rsidRDefault="00AB170E" w:rsidP="00AB170E">
            <w:pPr>
              <w:numPr>
                <w:ilvl w:val="0"/>
                <w:numId w:val="14"/>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Lavado higiénico de manos.</w:t>
            </w:r>
          </w:p>
          <w:p w:rsidR="00AB170E" w:rsidRPr="00AB170E" w:rsidRDefault="00AB170E" w:rsidP="00AB170E">
            <w:pPr>
              <w:numPr>
                <w:ilvl w:val="0"/>
                <w:numId w:val="14"/>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Apertura de la unidad estéril y descartable de drenaje torácico.</w:t>
            </w:r>
          </w:p>
          <w:p w:rsidR="00AB170E" w:rsidRPr="00AB170E" w:rsidRDefault="00AB170E" w:rsidP="00AB170E">
            <w:pPr>
              <w:numPr>
                <w:ilvl w:val="0"/>
                <w:numId w:val="14"/>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Colocación de guantes estériles.</w:t>
            </w:r>
          </w:p>
          <w:p w:rsidR="00AB170E" w:rsidRPr="00AB170E" w:rsidRDefault="00AB170E" w:rsidP="00AB170E">
            <w:pPr>
              <w:numPr>
                <w:ilvl w:val="0"/>
                <w:numId w:val="14"/>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Retirar la protección de la cámara bajo trampa de agua y rellenar con agua estéril hasta el nivel de 2 cm.</w:t>
            </w:r>
            <w:r w:rsidRPr="00AB170E">
              <w:rPr>
                <w:rFonts w:ascii="Arial Narrow" w:eastAsia="Times New Roman" w:hAnsi="Arial Narrow" w:cs="Times New Roman"/>
                <w:color w:val="800080"/>
                <w:sz w:val="27"/>
                <w:szCs w:val="27"/>
                <w:lang w:eastAsia="es-BO"/>
              </w:rPr>
              <w:t xml:space="preserve"> Fig. 4 y 7.</w:t>
            </w:r>
          </w:p>
          <w:p w:rsidR="00AB170E" w:rsidRPr="00AB170E" w:rsidRDefault="00AB170E" w:rsidP="00AB170E">
            <w:pPr>
              <w:numPr>
                <w:ilvl w:val="0"/>
                <w:numId w:val="14"/>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Retirar la protección de la cámara de control de aspiración y llenarla con agua estéril con la cantidad indicada según la presión negativa deseada; o  según el modelo, hasta el nivel determinado por una línea roja Fig. </w:t>
            </w:r>
            <w:proofErr w:type="gramStart"/>
            <w:r w:rsidRPr="00AB170E">
              <w:rPr>
                <w:rFonts w:ascii="Arial Narrow" w:eastAsia="Times New Roman" w:hAnsi="Arial Narrow" w:cs="Times New Roman"/>
                <w:sz w:val="27"/>
                <w:szCs w:val="27"/>
                <w:lang w:eastAsia="es-BO"/>
              </w:rPr>
              <w:t>5 .</w:t>
            </w:r>
            <w:proofErr w:type="gramEnd"/>
            <w:r w:rsidRPr="00AB170E">
              <w:rPr>
                <w:rFonts w:ascii="Arial Narrow" w:eastAsia="Times New Roman" w:hAnsi="Arial Narrow" w:cs="Times New Roman"/>
                <w:sz w:val="27"/>
                <w:szCs w:val="27"/>
                <w:lang w:eastAsia="es-BO"/>
              </w:rPr>
              <w:t xml:space="preserve"> </w:t>
            </w:r>
          </w:p>
          <w:p w:rsidR="00AB170E" w:rsidRPr="00AB170E" w:rsidRDefault="00AB170E" w:rsidP="00AB170E">
            <w:pPr>
              <w:numPr>
                <w:ilvl w:val="0"/>
                <w:numId w:val="14"/>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7"/>
                <w:szCs w:val="27"/>
                <w:lang w:eastAsia="es-BO"/>
              </w:rPr>
              <w:lastRenderedPageBreak/>
              <w:t>En los modelos denominados “secos”</w:t>
            </w:r>
            <w:r w:rsidRPr="00AB170E">
              <w:rPr>
                <w:rFonts w:ascii="Arial Narrow" w:eastAsia="Times New Roman" w:hAnsi="Arial Narrow" w:cs="Times New Roman"/>
                <w:i/>
                <w:iCs/>
                <w:color w:val="800080"/>
                <w:sz w:val="27"/>
                <w:szCs w:val="27"/>
                <w:lang w:eastAsia="es-BO"/>
              </w:rPr>
              <w:t xml:space="preserve"> </w:t>
            </w:r>
            <w:r w:rsidRPr="00AB170E">
              <w:rPr>
                <w:rFonts w:ascii="Arial Narrow" w:eastAsia="Times New Roman" w:hAnsi="Arial Narrow" w:cs="Times New Roman"/>
                <w:i/>
                <w:iCs/>
                <w:sz w:val="27"/>
                <w:szCs w:val="27"/>
                <w:lang w:eastAsia="es-BO"/>
              </w:rPr>
              <w:t xml:space="preserve">tan sólo deberá verificarse que el selector o mando de control de aspiración </w:t>
            </w:r>
            <w:r w:rsidRPr="00AB170E">
              <w:rPr>
                <w:rFonts w:ascii="Arial Narrow" w:eastAsia="Times New Roman" w:hAnsi="Arial Narrow" w:cs="Times New Roman"/>
                <w:sz w:val="27"/>
                <w:szCs w:val="27"/>
                <w:lang w:eastAsia="es-BO"/>
              </w:rPr>
              <w:t>(ver núm.7, fig. 3),</w:t>
            </w:r>
            <w:r w:rsidRPr="00AB170E">
              <w:rPr>
                <w:rFonts w:ascii="Arial Narrow" w:eastAsia="Times New Roman" w:hAnsi="Arial Narrow" w:cs="Times New Roman"/>
                <w:i/>
                <w:iCs/>
                <w:sz w:val="27"/>
                <w:szCs w:val="27"/>
                <w:lang w:eastAsia="es-BO"/>
              </w:rPr>
              <w:t xml:space="preserve"> esté situado en la posición de presión negativa prescrita que se desee </w:t>
            </w:r>
            <w:proofErr w:type="gramStart"/>
            <w:r w:rsidRPr="00AB170E">
              <w:rPr>
                <w:rFonts w:ascii="Arial Narrow" w:eastAsia="Times New Roman" w:hAnsi="Arial Narrow" w:cs="Times New Roman"/>
                <w:i/>
                <w:iCs/>
                <w:sz w:val="27"/>
                <w:szCs w:val="27"/>
                <w:lang w:eastAsia="es-BO"/>
              </w:rPr>
              <w:t>aplicar .</w:t>
            </w:r>
            <w:proofErr w:type="gramEnd"/>
          </w:p>
          <w:p w:rsidR="00AB170E" w:rsidRPr="00AB170E" w:rsidRDefault="00AB170E" w:rsidP="00AB170E">
            <w:pPr>
              <w:numPr>
                <w:ilvl w:val="0"/>
                <w:numId w:val="14"/>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Dejar preparada la unidad en posición vertical por debajo del nivel del tórax colgada de la cama o bien, apoyada en el suelo habiendo girado previamente la plataforma de soporte</w:t>
            </w:r>
            <w:r w:rsidRPr="00AB170E">
              <w:rPr>
                <w:rFonts w:ascii="Arial Narrow" w:eastAsia="Times New Roman" w:hAnsi="Arial Narrow" w:cs="Times New Roman"/>
                <w:color w:val="800080"/>
                <w:sz w:val="27"/>
                <w:szCs w:val="27"/>
                <w:lang w:eastAsia="es-BO"/>
              </w:rPr>
              <w:t xml:space="preserve"> </w:t>
            </w:r>
            <w:proofErr w:type="spellStart"/>
            <w:r w:rsidRPr="00AB170E">
              <w:rPr>
                <w:rFonts w:ascii="Arial Narrow" w:eastAsia="Times New Roman" w:hAnsi="Arial Narrow" w:cs="Times New Roman"/>
                <w:sz w:val="27"/>
                <w:szCs w:val="27"/>
                <w:lang w:eastAsia="es-BO"/>
              </w:rPr>
              <w:t>Fig</w:t>
            </w:r>
            <w:proofErr w:type="spellEnd"/>
            <w:r w:rsidRPr="00AB170E">
              <w:rPr>
                <w:rFonts w:ascii="Arial Narrow" w:eastAsia="Times New Roman" w:hAnsi="Arial Narrow" w:cs="Times New Roman"/>
                <w:sz w:val="27"/>
                <w:szCs w:val="27"/>
                <w:lang w:eastAsia="es-BO"/>
              </w:rPr>
              <w:t xml:space="preserve"> 9 y 10.</w:t>
            </w:r>
          </w:p>
          <w:tbl>
            <w:tblPr>
              <w:tblW w:w="8745" w:type="dxa"/>
              <w:jc w:val="center"/>
              <w:tblCellMar>
                <w:left w:w="0" w:type="dxa"/>
                <w:right w:w="0" w:type="dxa"/>
              </w:tblCellMar>
              <w:tblLook w:val="04A0" w:firstRow="1" w:lastRow="0" w:firstColumn="1" w:lastColumn="0" w:noHBand="0" w:noVBand="1"/>
            </w:tblPr>
            <w:tblGrid>
              <w:gridCol w:w="4597"/>
              <w:gridCol w:w="4241"/>
            </w:tblGrid>
            <w:tr w:rsidR="00AB170E" w:rsidRPr="00AB170E">
              <w:trPr>
                <w:jc w:val="center"/>
              </w:trPr>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noProof/>
                      <w:sz w:val="24"/>
                      <w:szCs w:val="24"/>
                      <w:lang w:eastAsia="es-BO"/>
                    </w:rPr>
                    <w:drawing>
                      <wp:inline distT="0" distB="0" distL="0" distR="0" wp14:anchorId="12D2B3DD" wp14:editId="384AD46A">
                        <wp:extent cx="2886075" cy="3552825"/>
                        <wp:effectExtent l="0" t="0" r="9525" b="9525"/>
                        <wp:docPr id="21" name="Imagen 21" descr="http://www.eccpn.aibarra.org/temario/seccion5/capitulo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eccpn.aibarra.org/temario/seccion5/capitulo95/4.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6075" cy="3552825"/>
                                </a:xfrm>
                                <a:prstGeom prst="rect">
                                  <a:avLst/>
                                </a:prstGeom>
                                <a:noFill/>
                                <a:ln>
                                  <a:noFill/>
                                </a:ln>
                              </pic:spPr>
                            </pic:pic>
                          </a:graphicData>
                        </a:graphic>
                      </wp:inline>
                    </w:drawing>
                  </w:r>
                </w:p>
              </w:tc>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noProof/>
                      <w:sz w:val="24"/>
                      <w:szCs w:val="24"/>
                      <w:lang w:eastAsia="es-BO"/>
                    </w:rPr>
                    <w:drawing>
                      <wp:inline distT="0" distB="0" distL="0" distR="0" wp14:anchorId="29C3CA04" wp14:editId="5729B752">
                        <wp:extent cx="2524125" cy="3581400"/>
                        <wp:effectExtent l="0" t="0" r="9525" b="0"/>
                        <wp:docPr id="22" name="Imagen 22" descr="http://www.eccpn.aibarra.org/temario/seccion5/capitulo9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eccpn.aibarra.org/temario/seccion5/capitulo95/5.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24125" cy="3581400"/>
                                </a:xfrm>
                                <a:prstGeom prst="rect">
                                  <a:avLst/>
                                </a:prstGeom>
                                <a:noFill/>
                                <a:ln>
                                  <a:noFill/>
                                </a:ln>
                              </pic:spPr>
                            </pic:pic>
                          </a:graphicData>
                        </a:graphic>
                      </wp:inline>
                    </w:drawing>
                  </w:r>
                </w:p>
              </w:tc>
            </w:tr>
            <w:tr w:rsidR="00AB170E" w:rsidRPr="00AB170E">
              <w:trPr>
                <w:jc w:val="center"/>
              </w:trPr>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i/>
                      <w:iCs/>
                      <w:sz w:val="24"/>
                      <w:szCs w:val="24"/>
                      <w:lang w:eastAsia="es-BO"/>
                    </w:rPr>
                    <w:t>Fig.4 Carga cámara bajo sello de agua</w:t>
                  </w:r>
                </w:p>
              </w:tc>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i/>
                      <w:iCs/>
                      <w:sz w:val="24"/>
                      <w:szCs w:val="24"/>
                      <w:lang w:eastAsia="es-BO"/>
                    </w:rPr>
                    <w:t>Fig.5 Carga cámara de control de aspiración</w:t>
                  </w:r>
                </w:p>
              </w:tc>
            </w:tr>
            <w:tr w:rsidR="00AB170E" w:rsidRPr="00AB170E">
              <w:trPr>
                <w:jc w:val="center"/>
              </w:trPr>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noProof/>
                      <w:sz w:val="24"/>
                      <w:szCs w:val="24"/>
                      <w:lang w:eastAsia="es-BO"/>
                    </w:rPr>
                    <w:lastRenderedPageBreak/>
                    <w:drawing>
                      <wp:inline distT="0" distB="0" distL="0" distR="0" wp14:anchorId="766AA3A5" wp14:editId="7414EF7E">
                        <wp:extent cx="2952750" cy="4162425"/>
                        <wp:effectExtent l="0" t="0" r="0" b="9525"/>
                        <wp:docPr id="23" name="Imagen 23" descr="http://www.eccpn.aibarra.org/temario/seccion5/capitulo9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eccpn.aibarra.org/temario/seccion5/capitulo95/6.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4162425"/>
                                </a:xfrm>
                                <a:prstGeom prst="rect">
                                  <a:avLst/>
                                </a:prstGeom>
                                <a:noFill/>
                                <a:ln>
                                  <a:noFill/>
                                </a:ln>
                              </pic:spPr>
                            </pic:pic>
                          </a:graphicData>
                        </a:graphic>
                      </wp:inline>
                    </w:drawing>
                  </w:r>
                </w:p>
              </w:tc>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noProof/>
                      <w:sz w:val="24"/>
                      <w:szCs w:val="24"/>
                      <w:lang w:eastAsia="es-BO"/>
                    </w:rPr>
                    <w:drawing>
                      <wp:inline distT="0" distB="0" distL="0" distR="0" wp14:anchorId="6234AD08" wp14:editId="19DEFA47">
                        <wp:extent cx="2714625" cy="4162425"/>
                        <wp:effectExtent l="0" t="0" r="9525" b="9525"/>
                        <wp:docPr id="24" name="Imagen 24" descr="http://www.eccpn.aibarra.org/temario/seccion5/capitulo9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eccpn.aibarra.org/temario/seccion5/capitulo95/7.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14625" cy="4162425"/>
                                </a:xfrm>
                                <a:prstGeom prst="rect">
                                  <a:avLst/>
                                </a:prstGeom>
                                <a:noFill/>
                                <a:ln>
                                  <a:noFill/>
                                </a:ln>
                              </pic:spPr>
                            </pic:pic>
                          </a:graphicData>
                        </a:graphic>
                      </wp:inline>
                    </w:drawing>
                  </w:r>
                </w:p>
              </w:tc>
            </w:tr>
            <w:tr w:rsidR="00AB170E" w:rsidRPr="00AB170E">
              <w:trPr>
                <w:jc w:val="center"/>
              </w:trPr>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4"/>
                      <w:szCs w:val="24"/>
                      <w:lang w:eastAsia="es-BO"/>
                    </w:rPr>
                    <w:t>Fig.6 Cámaras cargadas a nivel.</w:t>
                  </w:r>
                </w:p>
              </w:tc>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4"/>
                      <w:szCs w:val="24"/>
                      <w:lang w:eastAsia="es-BO"/>
                    </w:rPr>
                    <w:t>Fig.7 Carga cámara bajo sello de agua, DT seco</w:t>
                  </w:r>
                </w:p>
              </w:tc>
            </w:tr>
          </w:tbl>
          <w:p w:rsidR="00AB170E" w:rsidRPr="00AB170E" w:rsidRDefault="00AB170E" w:rsidP="00AB170E">
            <w:pPr>
              <w:numPr>
                <w:ilvl w:val="0"/>
                <w:numId w:val="15"/>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Mantener el tubo largo de conexión al paciente protegido y cercano al tórax hasta que el médico haya colocado el tubo o catéter torácico.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4.2.3. </w:t>
            </w:r>
            <w:r w:rsidRPr="00AB170E">
              <w:rPr>
                <w:rFonts w:ascii="Arial Narrow" w:eastAsia="Times New Roman" w:hAnsi="Arial Narrow" w:cs="Times New Roman"/>
                <w:sz w:val="27"/>
                <w:szCs w:val="27"/>
                <w:u w:val="single"/>
                <w:lang w:eastAsia="es-BO"/>
              </w:rPr>
              <w:t>Asistencia al médico durante la colocación del catéter e instauración del drenaje</w:t>
            </w:r>
          </w:p>
          <w:p w:rsidR="00AB170E" w:rsidRPr="00AB170E" w:rsidRDefault="00AB170E" w:rsidP="00AB170E">
            <w:pPr>
              <w:numPr>
                <w:ilvl w:val="0"/>
                <w:numId w:val="1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Lavado higiénico de manos.</w:t>
            </w:r>
          </w:p>
          <w:p w:rsidR="00AB170E" w:rsidRPr="00AB170E" w:rsidRDefault="00AB170E" w:rsidP="00AB170E">
            <w:pPr>
              <w:numPr>
                <w:ilvl w:val="0"/>
                <w:numId w:val="1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Preparación aséptica de la mesa quirúrgica.</w:t>
            </w:r>
          </w:p>
          <w:p w:rsidR="00AB170E" w:rsidRPr="00AB170E" w:rsidRDefault="00AB170E" w:rsidP="00AB170E">
            <w:pPr>
              <w:numPr>
                <w:ilvl w:val="0"/>
                <w:numId w:val="1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Administrar la sedo-analgesia necesaria y prescrita para facilitar la colaboración </w:t>
            </w:r>
            <w:proofErr w:type="gramStart"/>
            <w:r w:rsidRPr="00AB170E">
              <w:rPr>
                <w:rFonts w:ascii="Arial Narrow" w:eastAsia="Times New Roman" w:hAnsi="Arial Narrow" w:cs="Times New Roman"/>
                <w:sz w:val="27"/>
                <w:szCs w:val="27"/>
                <w:lang w:eastAsia="es-BO"/>
              </w:rPr>
              <w:t>del</w:t>
            </w:r>
            <w:proofErr w:type="gramEnd"/>
            <w:r w:rsidRPr="00AB170E">
              <w:rPr>
                <w:rFonts w:ascii="Arial Narrow" w:eastAsia="Times New Roman" w:hAnsi="Arial Narrow" w:cs="Times New Roman"/>
                <w:sz w:val="27"/>
                <w:szCs w:val="27"/>
                <w:lang w:eastAsia="es-BO"/>
              </w:rPr>
              <w:t xml:space="preserve"> paciente previa monitorización de las constantes vitales y saturación de oxígeno. </w:t>
            </w:r>
          </w:p>
          <w:p w:rsidR="00AB170E" w:rsidRPr="00AB170E" w:rsidRDefault="00AB170E" w:rsidP="00AB170E">
            <w:pPr>
              <w:numPr>
                <w:ilvl w:val="0"/>
                <w:numId w:val="1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Ayudar al paciente a colocarse en la posición óptima:</w:t>
            </w:r>
          </w:p>
          <w:p w:rsidR="00AB170E" w:rsidRPr="00AB170E" w:rsidRDefault="00AB170E" w:rsidP="00AB170E">
            <w:pPr>
              <w:numPr>
                <w:ilvl w:val="1"/>
                <w:numId w:val="1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en </w:t>
            </w:r>
            <w:proofErr w:type="spellStart"/>
            <w:r w:rsidRPr="00AB170E">
              <w:rPr>
                <w:rFonts w:ascii="Arial Narrow" w:eastAsia="Times New Roman" w:hAnsi="Arial Narrow" w:cs="Times New Roman"/>
                <w:sz w:val="27"/>
                <w:szCs w:val="27"/>
                <w:lang w:eastAsia="es-BO"/>
              </w:rPr>
              <w:t>Semi-Fowler</w:t>
            </w:r>
            <w:proofErr w:type="spellEnd"/>
            <w:r w:rsidRPr="00AB170E">
              <w:rPr>
                <w:rFonts w:ascii="Arial Narrow" w:eastAsia="Times New Roman" w:hAnsi="Arial Narrow" w:cs="Times New Roman"/>
                <w:sz w:val="27"/>
                <w:szCs w:val="27"/>
                <w:lang w:eastAsia="es-BO"/>
              </w:rPr>
              <w:t xml:space="preserve"> y decúbito dorsal si se ha de acceder al segundo espacio intercostal sobre línea media clavicular para drenar aire (neumotórax).</w:t>
            </w:r>
          </w:p>
          <w:p w:rsidR="00AB170E" w:rsidRPr="00AB170E" w:rsidRDefault="00AB170E" w:rsidP="00AB170E">
            <w:pPr>
              <w:numPr>
                <w:ilvl w:val="1"/>
                <w:numId w:val="1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en </w:t>
            </w:r>
            <w:proofErr w:type="spellStart"/>
            <w:r w:rsidRPr="00AB170E">
              <w:rPr>
                <w:rFonts w:ascii="Arial Narrow" w:eastAsia="Times New Roman" w:hAnsi="Arial Narrow" w:cs="Times New Roman"/>
                <w:sz w:val="27"/>
                <w:szCs w:val="27"/>
                <w:lang w:eastAsia="es-BO"/>
              </w:rPr>
              <w:t>Semi-Fowler</w:t>
            </w:r>
            <w:proofErr w:type="spellEnd"/>
            <w:r w:rsidRPr="00AB170E">
              <w:rPr>
                <w:rFonts w:ascii="Arial Narrow" w:eastAsia="Times New Roman" w:hAnsi="Arial Narrow" w:cs="Times New Roman"/>
                <w:sz w:val="27"/>
                <w:szCs w:val="27"/>
                <w:lang w:eastAsia="es-BO"/>
              </w:rPr>
              <w:t xml:space="preserve"> y ligeramente lateralizado para acceder al 4º-6º espacio intercostal sobre línea media axilar si lo que se pretende es drenar líquidos (hidrotórax, </w:t>
            </w:r>
            <w:proofErr w:type="spellStart"/>
            <w:r w:rsidRPr="00AB170E">
              <w:rPr>
                <w:rFonts w:ascii="Arial Narrow" w:eastAsia="Times New Roman" w:hAnsi="Arial Narrow" w:cs="Times New Roman"/>
                <w:sz w:val="27"/>
                <w:szCs w:val="27"/>
                <w:lang w:eastAsia="es-BO"/>
              </w:rPr>
              <w:t>hemotórax</w:t>
            </w:r>
            <w:proofErr w:type="spellEnd"/>
            <w:r w:rsidRPr="00AB170E">
              <w:rPr>
                <w:rFonts w:ascii="Arial Narrow" w:eastAsia="Times New Roman" w:hAnsi="Arial Narrow" w:cs="Times New Roman"/>
                <w:sz w:val="27"/>
                <w:szCs w:val="27"/>
                <w:lang w:eastAsia="es-BO"/>
              </w:rPr>
              <w:t xml:space="preserve"> o empiema) ya que por efecto de la gravedad tenderán a acumularse en la base del pulmón.</w:t>
            </w:r>
          </w:p>
          <w:p w:rsidR="00AB170E" w:rsidRPr="00AB170E" w:rsidRDefault="00AB170E" w:rsidP="00AB170E">
            <w:pPr>
              <w:numPr>
                <w:ilvl w:val="0"/>
                <w:numId w:val="1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Ofrecer soporte y distracción según el grado de sedación, al niño/a mientras dure el procedimiento.</w:t>
            </w:r>
          </w:p>
          <w:p w:rsidR="00AB170E" w:rsidRPr="00AB170E" w:rsidRDefault="00AB170E" w:rsidP="00AB170E">
            <w:pPr>
              <w:numPr>
                <w:ilvl w:val="0"/>
                <w:numId w:val="1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Ayudar a cargar la anestesia local.</w:t>
            </w:r>
          </w:p>
          <w:p w:rsidR="00AB170E" w:rsidRPr="00AB170E" w:rsidRDefault="00AB170E" w:rsidP="00AB170E">
            <w:pPr>
              <w:numPr>
                <w:ilvl w:val="0"/>
                <w:numId w:val="1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Una vez finalizada la inserción del tubo o catéter, retirar la protección del tubo </w:t>
            </w:r>
            <w:r w:rsidRPr="00AB170E">
              <w:rPr>
                <w:rFonts w:ascii="Arial Narrow" w:eastAsia="Times New Roman" w:hAnsi="Arial Narrow" w:cs="Times New Roman"/>
                <w:sz w:val="27"/>
                <w:szCs w:val="27"/>
                <w:lang w:eastAsia="es-BO"/>
              </w:rPr>
              <w:lastRenderedPageBreak/>
              <w:t>largo de látex de la cámara de recolección del sistema de drenaje y conectarlo de forma aséptica al del paciente.</w:t>
            </w:r>
          </w:p>
          <w:p w:rsidR="00AB170E" w:rsidRPr="00AB170E" w:rsidRDefault="00AB170E" w:rsidP="00AB170E">
            <w:pPr>
              <w:numPr>
                <w:ilvl w:val="0"/>
                <w:numId w:val="1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Si se requiere el </w:t>
            </w:r>
            <w:r w:rsidRPr="00AB170E">
              <w:rPr>
                <w:rFonts w:ascii="Arial Narrow" w:eastAsia="Times New Roman" w:hAnsi="Arial Narrow" w:cs="Times New Roman"/>
                <w:sz w:val="27"/>
                <w:szCs w:val="27"/>
                <w:u w:val="single"/>
                <w:lang w:eastAsia="es-BO"/>
              </w:rPr>
              <w:t>drenaje por gravedad,</w:t>
            </w:r>
            <w:r w:rsidRPr="00AB170E">
              <w:rPr>
                <w:rFonts w:ascii="Arial Narrow" w:eastAsia="Times New Roman" w:hAnsi="Arial Narrow" w:cs="Times New Roman"/>
                <w:sz w:val="27"/>
                <w:szCs w:val="27"/>
                <w:lang w:eastAsia="es-BO"/>
              </w:rPr>
              <w:t xml:space="preserve"> dejar abierto al aire el tubo corto o dispositivo de la cámara bajo trampa de agua </w:t>
            </w:r>
            <w:r w:rsidRPr="00AB170E">
              <w:rPr>
                <w:rFonts w:ascii="Arial Narrow" w:eastAsia="Times New Roman" w:hAnsi="Arial Narrow" w:cs="Times New Roman"/>
                <w:color w:val="800080"/>
                <w:sz w:val="27"/>
                <w:szCs w:val="27"/>
                <w:lang w:eastAsia="es-BO"/>
              </w:rPr>
              <w:t> </w:t>
            </w:r>
            <w:r w:rsidRPr="00AB170E">
              <w:rPr>
                <w:rFonts w:ascii="Arial Narrow" w:eastAsia="Times New Roman" w:hAnsi="Arial Narrow" w:cs="Times New Roman"/>
                <w:sz w:val="27"/>
                <w:szCs w:val="27"/>
                <w:lang w:eastAsia="es-BO"/>
              </w:rPr>
              <w:t xml:space="preserve">para que quede expuesto a la presión </w:t>
            </w:r>
            <w:proofErr w:type="spellStart"/>
            <w:r w:rsidRPr="00AB170E">
              <w:rPr>
                <w:rFonts w:ascii="Arial Narrow" w:eastAsia="Times New Roman" w:hAnsi="Arial Narrow" w:cs="Times New Roman"/>
                <w:sz w:val="27"/>
                <w:szCs w:val="27"/>
                <w:lang w:eastAsia="es-BO"/>
              </w:rPr>
              <w:t>atmóferica</w:t>
            </w:r>
            <w:proofErr w:type="spellEnd"/>
            <w:r w:rsidRPr="00AB170E">
              <w:rPr>
                <w:rFonts w:ascii="Arial Narrow" w:eastAsia="Times New Roman" w:hAnsi="Arial Narrow" w:cs="Times New Roman"/>
                <w:sz w:val="27"/>
                <w:szCs w:val="27"/>
                <w:lang w:eastAsia="es-BO"/>
              </w:rPr>
              <w:t>. (ver núm.6,fig.2 y 3)</w:t>
            </w:r>
          </w:p>
          <w:p w:rsidR="00AB170E" w:rsidRPr="00AB170E" w:rsidRDefault="00AB170E" w:rsidP="00AB170E">
            <w:pPr>
              <w:numPr>
                <w:ilvl w:val="0"/>
                <w:numId w:val="1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7"/>
                <w:szCs w:val="27"/>
                <w:lang w:eastAsia="es-BO"/>
              </w:rPr>
              <w:t>Evaluar las pérdidas de aire y las oscilaciones producidas con la respiración del paciente en la cámara bajo trampa de agua del sistema de drenaje en todos los casos.</w:t>
            </w:r>
          </w:p>
          <w:p w:rsidR="00AB170E" w:rsidRPr="00AB170E" w:rsidRDefault="00AB170E" w:rsidP="00AB170E">
            <w:pPr>
              <w:numPr>
                <w:ilvl w:val="0"/>
                <w:numId w:val="1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u w:val="single"/>
                <w:lang w:eastAsia="es-BO"/>
              </w:rPr>
              <w:t xml:space="preserve">Si el drenaje es bajo aspiración: </w:t>
            </w:r>
            <w:r w:rsidRPr="00AB170E">
              <w:rPr>
                <w:rFonts w:ascii="Arial Narrow" w:eastAsia="Times New Roman" w:hAnsi="Arial Narrow" w:cs="Times New Roman"/>
                <w:sz w:val="27"/>
                <w:szCs w:val="27"/>
                <w:lang w:eastAsia="es-BO"/>
              </w:rPr>
              <w:t>después de haber hecho una primera valoración de la fuga de aire y oscilaciones,</w:t>
            </w:r>
            <w:r w:rsidRPr="00AB170E">
              <w:rPr>
                <w:rFonts w:ascii="Arial Narrow" w:eastAsia="Times New Roman" w:hAnsi="Arial Narrow" w:cs="Times New Roman"/>
                <w:i/>
                <w:iCs/>
                <w:sz w:val="27"/>
                <w:szCs w:val="27"/>
                <w:lang w:eastAsia="es-BO"/>
              </w:rPr>
              <w:t xml:space="preserve"> </w:t>
            </w:r>
            <w:r w:rsidRPr="00AB170E">
              <w:rPr>
                <w:rFonts w:ascii="Arial Narrow" w:eastAsia="Times New Roman" w:hAnsi="Arial Narrow" w:cs="Times New Roman"/>
                <w:sz w:val="27"/>
                <w:szCs w:val="27"/>
                <w:lang w:eastAsia="es-BO"/>
              </w:rPr>
              <w:t xml:space="preserve">conectar el tubo corto </w:t>
            </w:r>
            <w:r w:rsidRPr="00AB170E">
              <w:rPr>
                <w:rFonts w:ascii="Arial Narrow" w:eastAsia="Times New Roman" w:hAnsi="Arial Narrow" w:cs="Times New Roman"/>
                <w:i/>
                <w:iCs/>
                <w:sz w:val="27"/>
                <w:szCs w:val="27"/>
                <w:lang w:eastAsia="es-BO"/>
              </w:rPr>
              <w:t xml:space="preserve">o </w:t>
            </w:r>
            <w:r w:rsidRPr="00AB170E">
              <w:rPr>
                <w:rFonts w:ascii="Arial Narrow" w:eastAsia="Times New Roman" w:hAnsi="Arial Narrow" w:cs="Times New Roman"/>
                <w:sz w:val="27"/>
                <w:szCs w:val="27"/>
                <w:lang w:eastAsia="es-BO"/>
              </w:rPr>
              <w:t xml:space="preserve">dispositivo de la cámara bajo trampa de agua a la fuente de aspiración externa </w:t>
            </w:r>
            <w:r w:rsidRPr="00AB170E">
              <w:rPr>
                <w:rFonts w:ascii="Arial Narrow" w:eastAsia="Times New Roman" w:hAnsi="Arial Narrow" w:cs="Times New Roman"/>
                <w:color w:val="800080"/>
                <w:sz w:val="27"/>
                <w:szCs w:val="27"/>
                <w:lang w:eastAsia="es-BO"/>
              </w:rPr>
              <w:t xml:space="preserve">Fig.7 </w:t>
            </w:r>
            <w:r w:rsidRPr="00AB170E">
              <w:rPr>
                <w:rFonts w:ascii="Arial Narrow" w:eastAsia="Times New Roman" w:hAnsi="Arial Narrow" w:cs="Times New Roman"/>
                <w:sz w:val="27"/>
                <w:szCs w:val="27"/>
                <w:lang w:eastAsia="es-BO"/>
              </w:rPr>
              <w:t>y abrirla poco a poco hasta observar un burbujeo suave y constante en la cámara de control de aspiración llenada previamente hasta el nivel de presión negativa que se desea aplicar al espacio pleural.</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7"/>
                <w:szCs w:val="27"/>
                <w:lang w:eastAsia="es-BO"/>
              </w:rPr>
              <w:t xml:space="preserve">   </w:t>
            </w:r>
            <w:r w:rsidRPr="00AB170E">
              <w:rPr>
                <w:rFonts w:ascii="Arial Narrow" w:eastAsia="Times New Roman" w:hAnsi="Arial Narrow" w:cs="Times New Roman"/>
                <w:i/>
                <w:iCs/>
                <w:sz w:val="27"/>
                <w:szCs w:val="27"/>
                <w:u w:val="single"/>
                <w:lang w:eastAsia="es-BO"/>
              </w:rPr>
              <w:t xml:space="preserve">Según el modelo de </w:t>
            </w:r>
            <w:proofErr w:type="gramStart"/>
            <w:r w:rsidRPr="00AB170E">
              <w:rPr>
                <w:rFonts w:ascii="Arial Narrow" w:eastAsia="Times New Roman" w:hAnsi="Arial Narrow" w:cs="Times New Roman"/>
                <w:i/>
                <w:iCs/>
                <w:sz w:val="27"/>
                <w:szCs w:val="27"/>
                <w:u w:val="single"/>
                <w:lang w:eastAsia="es-BO"/>
              </w:rPr>
              <w:t>SCDT ”</w:t>
            </w:r>
            <w:proofErr w:type="gramEnd"/>
            <w:r w:rsidRPr="00AB170E">
              <w:rPr>
                <w:rFonts w:ascii="Arial Narrow" w:eastAsia="Times New Roman" w:hAnsi="Arial Narrow" w:cs="Times New Roman"/>
                <w:i/>
                <w:iCs/>
                <w:sz w:val="27"/>
                <w:szCs w:val="27"/>
                <w:u w:val="single"/>
                <w:lang w:eastAsia="es-BO"/>
              </w:rPr>
              <w:t>húmedo” utilizado puede variar la manera correcta de realizar este paso, por lo que</w:t>
            </w:r>
            <w:r w:rsidRPr="00AB170E">
              <w:rPr>
                <w:rFonts w:ascii="Arial Narrow" w:eastAsia="Times New Roman" w:hAnsi="Arial Narrow" w:cs="Times New Roman"/>
                <w:sz w:val="27"/>
                <w:szCs w:val="27"/>
                <w:u w:val="single"/>
                <w:lang w:eastAsia="es-BO"/>
              </w:rPr>
              <w:t xml:space="preserve"> </w:t>
            </w:r>
            <w:r w:rsidRPr="00AB170E">
              <w:rPr>
                <w:rFonts w:ascii="Arial Narrow" w:eastAsia="Times New Roman" w:hAnsi="Arial Narrow" w:cs="Times New Roman"/>
                <w:i/>
                <w:iCs/>
                <w:sz w:val="27"/>
                <w:szCs w:val="27"/>
                <w:u w:val="single"/>
                <w:lang w:eastAsia="es-BO"/>
              </w:rPr>
              <w:t>siempre deberán seguirse las instrucciones del fabricante en este punto</w:t>
            </w:r>
            <w:r w:rsidRPr="00AB170E">
              <w:rPr>
                <w:rFonts w:ascii="Arial Narrow" w:eastAsia="Times New Roman" w:hAnsi="Arial Narrow" w:cs="Times New Roman"/>
                <w:i/>
                <w:iCs/>
                <w:sz w:val="27"/>
                <w:szCs w:val="27"/>
                <w:lang w:eastAsia="es-BO"/>
              </w:rPr>
              <w:t>.</w:t>
            </w:r>
            <w:r w:rsidRPr="00AB170E">
              <w:rPr>
                <w:rFonts w:ascii="Arial Narrow" w:eastAsia="Times New Roman" w:hAnsi="Arial Narrow" w:cs="Times New Roman"/>
                <w:sz w:val="27"/>
                <w:szCs w:val="27"/>
                <w:lang w:eastAsia="es-BO"/>
              </w:rPr>
              <w:t xml:space="preserve"> En nuestro caso </w:t>
            </w:r>
            <w:proofErr w:type="gramStart"/>
            <w:r w:rsidRPr="00AB170E">
              <w:rPr>
                <w:rFonts w:ascii="Arial Narrow" w:eastAsia="Times New Roman" w:hAnsi="Arial Narrow" w:cs="Times New Roman"/>
                <w:sz w:val="27"/>
                <w:szCs w:val="27"/>
                <w:lang w:eastAsia="es-BO"/>
              </w:rPr>
              <w:t>( modelo</w:t>
            </w:r>
            <w:proofErr w:type="gram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Sentinel-Seal</w:t>
            </w:r>
            <w:proofErr w:type="spellEnd"/>
            <w:r w:rsidRPr="00AB170E">
              <w:rPr>
                <w:rFonts w:ascii="Arial Narrow" w:eastAsia="Times New Roman" w:hAnsi="Arial Narrow" w:cs="Times New Roman"/>
                <w:sz w:val="27"/>
                <w:szCs w:val="27"/>
                <w:lang w:eastAsia="es-BO"/>
              </w:rPr>
              <w:t>® de ARGYLE), al preparar la unidad habremos llenado esta cámara sólo hasta el nivel marcado en la misma, con una línea roja. Una vez conectado el SCDT al tubo o catéter del paciente, abriremos la fuente de succión externa a un mínimo de 160 mm Hg y observando el nivel del agua en la cámara, haremos girar el regulador de succión (ver núm.7</w:t>
            </w:r>
            <w:proofErr w:type="gramStart"/>
            <w:r w:rsidRPr="00AB170E">
              <w:rPr>
                <w:rFonts w:ascii="Arial Narrow" w:eastAsia="Times New Roman" w:hAnsi="Arial Narrow" w:cs="Times New Roman"/>
                <w:sz w:val="27"/>
                <w:szCs w:val="27"/>
                <w:lang w:eastAsia="es-BO"/>
              </w:rPr>
              <w:t>,fig.2</w:t>
            </w:r>
            <w:proofErr w:type="gramEnd"/>
            <w:r w:rsidRPr="00AB170E">
              <w:rPr>
                <w:rFonts w:ascii="Arial Narrow" w:eastAsia="Times New Roman" w:hAnsi="Arial Narrow" w:cs="Times New Roman"/>
                <w:sz w:val="27"/>
                <w:szCs w:val="27"/>
                <w:lang w:eastAsia="es-BO"/>
              </w:rPr>
              <w:t>)  en el sentido de las agujas del reloj hasta alcanzar en la columna de control de aspiración, la presión negativa prescrita que se desea aplicar. (</w:t>
            </w:r>
            <w:proofErr w:type="gramStart"/>
            <w:r w:rsidRPr="00AB170E">
              <w:rPr>
                <w:rFonts w:ascii="Arial Narrow" w:eastAsia="Times New Roman" w:hAnsi="Arial Narrow" w:cs="Times New Roman"/>
                <w:sz w:val="27"/>
                <w:szCs w:val="27"/>
                <w:lang w:eastAsia="es-BO"/>
              </w:rPr>
              <w:t>ver</w:t>
            </w:r>
            <w:proofErr w:type="gramEnd"/>
            <w:r w:rsidRPr="00AB170E">
              <w:rPr>
                <w:rFonts w:ascii="Arial Narrow" w:eastAsia="Times New Roman" w:hAnsi="Arial Narrow" w:cs="Times New Roman"/>
                <w:sz w:val="27"/>
                <w:szCs w:val="27"/>
                <w:lang w:eastAsia="es-BO"/>
              </w:rPr>
              <w:t xml:space="preserve"> fig.10 situado a -17 cm H2O).</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color w:val="800080"/>
                <w:sz w:val="27"/>
                <w:szCs w:val="27"/>
                <w:lang w:eastAsia="es-BO"/>
              </w:rPr>
              <w:t> </w:t>
            </w:r>
            <w:r w:rsidRPr="00AB170E">
              <w:rPr>
                <w:rFonts w:ascii="Arial Narrow" w:eastAsia="Times New Roman" w:hAnsi="Arial Narrow" w:cs="Times New Roman"/>
                <w:sz w:val="27"/>
                <w:szCs w:val="27"/>
                <w:lang w:eastAsia="es-BO"/>
              </w:rPr>
              <w:t xml:space="preserve">En el caso de utilizar SCDT “secos” deberemos comprobar que el selector de succión </w:t>
            </w:r>
            <w:r w:rsidRPr="00AB170E">
              <w:rPr>
                <w:rFonts w:ascii="Arial Narrow" w:eastAsia="Times New Roman" w:hAnsi="Arial Narrow" w:cs="Times New Roman"/>
                <w:color w:val="800080"/>
                <w:sz w:val="27"/>
                <w:szCs w:val="27"/>
                <w:lang w:eastAsia="es-BO"/>
              </w:rPr>
              <w:t> </w:t>
            </w:r>
            <w:r w:rsidRPr="00AB170E">
              <w:rPr>
                <w:rFonts w:ascii="Arial Narrow" w:eastAsia="Times New Roman" w:hAnsi="Arial Narrow" w:cs="Times New Roman"/>
                <w:sz w:val="27"/>
                <w:szCs w:val="27"/>
                <w:lang w:eastAsia="es-BO"/>
              </w:rPr>
              <w:t>se halla en la posición correspondiente con la presión negativa que se deba aplicar y abriremos la fuente de succión externa hasta que el fuelle de control alcance o supere la marca que nos asegura que la aspiración está siendo efectiva (observar la ventana situada por debajo del selector de succión de la figura 8. Al estar vacía nos demuestra que esta unidad aún no se ha conectado a la fuente externa de aspiración).</w:t>
            </w:r>
          </w:p>
          <w:tbl>
            <w:tblPr>
              <w:tblW w:w="8745" w:type="dxa"/>
              <w:jc w:val="center"/>
              <w:tblCellMar>
                <w:left w:w="0" w:type="dxa"/>
                <w:right w:w="0" w:type="dxa"/>
              </w:tblCellMar>
              <w:tblLook w:val="04A0" w:firstRow="1" w:lastRow="0" w:firstColumn="1" w:lastColumn="0" w:noHBand="0" w:noVBand="1"/>
            </w:tblPr>
            <w:tblGrid>
              <w:gridCol w:w="5104"/>
              <w:gridCol w:w="3641"/>
            </w:tblGrid>
            <w:tr w:rsidR="00AB170E" w:rsidRPr="00AB170E">
              <w:trPr>
                <w:jc w:val="center"/>
              </w:trPr>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noProof/>
                      <w:sz w:val="24"/>
                      <w:szCs w:val="24"/>
                      <w:lang w:eastAsia="es-BO"/>
                    </w:rPr>
                    <w:lastRenderedPageBreak/>
                    <w:drawing>
                      <wp:inline distT="0" distB="0" distL="0" distR="0" wp14:anchorId="1A343EA0" wp14:editId="615348E1">
                        <wp:extent cx="2981325" cy="2343150"/>
                        <wp:effectExtent l="0" t="0" r="9525" b="0"/>
                        <wp:docPr id="25" name="Imagen 25" descr="http://www.eccpn.aibarra.org/temario/seccion5/capitulo9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eccpn.aibarra.org/temario/seccion5/capitulo95/8.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81325" cy="2343150"/>
                                </a:xfrm>
                                <a:prstGeom prst="rect">
                                  <a:avLst/>
                                </a:prstGeom>
                                <a:noFill/>
                                <a:ln>
                                  <a:noFill/>
                                </a:ln>
                              </pic:spPr>
                            </pic:pic>
                          </a:graphicData>
                        </a:graphic>
                      </wp:inline>
                    </w:drawing>
                  </w:r>
                </w:p>
              </w:tc>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noProof/>
                      <w:sz w:val="24"/>
                      <w:szCs w:val="24"/>
                      <w:lang w:eastAsia="es-BO"/>
                    </w:rPr>
                    <w:drawing>
                      <wp:inline distT="0" distB="0" distL="0" distR="0" wp14:anchorId="531FC7E3" wp14:editId="05443BBD">
                        <wp:extent cx="2124075" cy="2895600"/>
                        <wp:effectExtent l="0" t="0" r="9525" b="0"/>
                        <wp:docPr id="26" name="Imagen 26" descr="http://www.eccpn.aibarra.org/temario/seccion5/capitulo9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eccpn.aibarra.org/temario/seccion5/capitulo95/9.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24075" cy="2895600"/>
                                </a:xfrm>
                                <a:prstGeom prst="rect">
                                  <a:avLst/>
                                </a:prstGeom>
                                <a:noFill/>
                                <a:ln>
                                  <a:noFill/>
                                </a:ln>
                              </pic:spPr>
                            </pic:pic>
                          </a:graphicData>
                        </a:graphic>
                      </wp:inline>
                    </w:drawing>
                  </w:r>
                </w:p>
              </w:tc>
            </w:tr>
            <w:tr w:rsidR="00AB170E" w:rsidRPr="00AB170E">
              <w:trPr>
                <w:jc w:val="center"/>
              </w:trPr>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color w:val="800080"/>
                      <w:sz w:val="24"/>
                      <w:szCs w:val="24"/>
                      <w:lang w:eastAsia="es-BO"/>
                    </w:rPr>
                    <w:t>Fig.7 Conexión a fuente de aspiración</w:t>
                  </w:r>
                </w:p>
              </w:tc>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color w:val="800080"/>
                      <w:sz w:val="24"/>
                      <w:szCs w:val="24"/>
                      <w:lang w:eastAsia="es-BO"/>
                    </w:rPr>
                    <w:t>Fig.8 Mando de aspiración DT seco</w:t>
                  </w:r>
                </w:p>
              </w:tc>
            </w:tr>
          </w:tbl>
          <w:p w:rsidR="00AB170E" w:rsidRPr="00AB170E" w:rsidRDefault="00AB170E" w:rsidP="00AB170E">
            <w:pPr>
              <w:numPr>
                <w:ilvl w:val="0"/>
                <w:numId w:val="1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Asegurar todas las conexiones mediante cinta adhesiva colocada horizontalmente y reforzada con dos porciones de cinta en posición vertical, dejando siempre entre ambas una porción visible para valoración del drenaje; o bien, mediante abrazaderas.</w:t>
            </w:r>
          </w:p>
          <w:p w:rsidR="00AB170E" w:rsidRPr="00AB170E" w:rsidRDefault="00AB170E" w:rsidP="00AB170E">
            <w:pPr>
              <w:numPr>
                <w:ilvl w:val="0"/>
                <w:numId w:val="1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Promover la inspiración profunda y una espiración lenta en la medida de lo posible.</w:t>
            </w:r>
          </w:p>
          <w:p w:rsidR="00AB170E" w:rsidRPr="00AB170E" w:rsidRDefault="00AB170E" w:rsidP="00AB170E">
            <w:pPr>
              <w:numPr>
                <w:ilvl w:val="0"/>
                <w:numId w:val="1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Asistir al médico durante la fijación  o sutura del catéter torácico a la piel.</w:t>
            </w:r>
          </w:p>
          <w:p w:rsidR="00AB170E" w:rsidRPr="00AB170E" w:rsidRDefault="00AB170E" w:rsidP="00AB170E">
            <w:pPr>
              <w:numPr>
                <w:ilvl w:val="0"/>
                <w:numId w:val="1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Desinfección de la piel circundante al punto de inserción.</w:t>
            </w:r>
          </w:p>
          <w:p w:rsidR="00AB170E" w:rsidRPr="00AB170E" w:rsidRDefault="00AB170E" w:rsidP="00AB170E">
            <w:pPr>
              <w:numPr>
                <w:ilvl w:val="0"/>
                <w:numId w:val="1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Aplicar un vendaje oclusivo con gasas estériles colocadas por debajo del tubo torácico y por encima protegiendo el punto de inserción.</w:t>
            </w:r>
          </w:p>
          <w:p w:rsidR="00AB170E" w:rsidRPr="00AB170E" w:rsidRDefault="00AB170E" w:rsidP="00AB170E">
            <w:pPr>
              <w:numPr>
                <w:ilvl w:val="0"/>
                <w:numId w:val="1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Fijación del apósito a la piel con apósito adhesivo no poroso.</w:t>
            </w:r>
          </w:p>
          <w:p w:rsidR="00AB170E" w:rsidRPr="00AB170E" w:rsidRDefault="00AB170E" w:rsidP="00AB170E">
            <w:pPr>
              <w:numPr>
                <w:ilvl w:val="0"/>
                <w:numId w:val="1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Fijación de seguridad del tubo del paciente del sistema de drenaje al costado.</w:t>
            </w:r>
          </w:p>
          <w:p w:rsidR="00AB170E" w:rsidRPr="00AB170E" w:rsidRDefault="00AB170E" w:rsidP="00AB170E">
            <w:pPr>
              <w:numPr>
                <w:ilvl w:val="0"/>
                <w:numId w:val="1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Enrollar el tubo conector de látex para que no haga bucles y asegurarlo a la cama.</w:t>
            </w:r>
          </w:p>
          <w:p w:rsidR="00AB170E" w:rsidRPr="00AB170E" w:rsidRDefault="00AB170E" w:rsidP="00AB170E">
            <w:pPr>
              <w:numPr>
                <w:ilvl w:val="0"/>
                <w:numId w:val="1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Acomodación del paciente y refuerzo positivo.</w:t>
            </w:r>
          </w:p>
          <w:p w:rsidR="00AB170E" w:rsidRPr="00AB170E" w:rsidRDefault="00AB170E" w:rsidP="00AB170E">
            <w:pPr>
              <w:numPr>
                <w:ilvl w:val="0"/>
                <w:numId w:val="1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Marcar el nivel original del drenaje conseguido.</w:t>
            </w:r>
          </w:p>
          <w:tbl>
            <w:tblPr>
              <w:tblW w:w="8745" w:type="dxa"/>
              <w:jc w:val="center"/>
              <w:tblCellMar>
                <w:left w:w="0" w:type="dxa"/>
                <w:right w:w="0" w:type="dxa"/>
              </w:tblCellMar>
              <w:tblLook w:val="04A0" w:firstRow="1" w:lastRow="0" w:firstColumn="1" w:lastColumn="0" w:noHBand="0" w:noVBand="1"/>
            </w:tblPr>
            <w:tblGrid>
              <w:gridCol w:w="3285"/>
              <w:gridCol w:w="5460"/>
            </w:tblGrid>
            <w:tr w:rsidR="00AB170E" w:rsidRPr="00AB170E">
              <w:trPr>
                <w:jc w:val="center"/>
              </w:trPr>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noProof/>
                      <w:sz w:val="24"/>
                      <w:szCs w:val="24"/>
                      <w:lang w:eastAsia="es-BO"/>
                    </w:rPr>
                    <w:lastRenderedPageBreak/>
                    <w:drawing>
                      <wp:inline distT="0" distB="0" distL="0" distR="0" wp14:anchorId="25B48732" wp14:editId="19B35239">
                        <wp:extent cx="1628775" cy="2800350"/>
                        <wp:effectExtent l="0" t="0" r="9525" b="0"/>
                        <wp:docPr id="27" name="Imagen 27" descr="http://www.eccpn.aibarra.org/temario/seccion5/capitulo95/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eccpn.aibarra.org/temario/seccion5/capitulo95/10.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28775" cy="2800350"/>
                                </a:xfrm>
                                <a:prstGeom prst="rect">
                                  <a:avLst/>
                                </a:prstGeom>
                                <a:noFill/>
                                <a:ln>
                                  <a:noFill/>
                                </a:ln>
                              </pic:spPr>
                            </pic:pic>
                          </a:graphicData>
                        </a:graphic>
                      </wp:inline>
                    </w:drawing>
                  </w:r>
                </w:p>
              </w:tc>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Times New Roman" w:eastAsia="Times New Roman" w:hAnsi="Times New Roman" w:cs="Times New Roman"/>
                      <w:noProof/>
                      <w:sz w:val="24"/>
                      <w:szCs w:val="24"/>
                      <w:lang w:eastAsia="es-BO"/>
                    </w:rPr>
                    <w:drawing>
                      <wp:inline distT="0" distB="0" distL="0" distR="0" wp14:anchorId="0F660C02" wp14:editId="58E75E26">
                        <wp:extent cx="3467100" cy="2847975"/>
                        <wp:effectExtent l="0" t="0" r="0" b="9525"/>
                        <wp:docPr id="28" name="Imagen 28" descr="http://www.eccpn.aibarra.org/temario/seccion5/capitulo9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eccpn.aibarra.org/temario/seccion5/capitulo95/11.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67100" cy="2847975"/>
                                </a:xfrm>
                                <a:prstGeom prst="rect">
                                  <a:avLst/>
                                </a:prstGeom>
                                <a:noFill/>
                                <a:ln>
                                  <a:noFill/>
                                </a:ln>
                              </pic:spPr>
                            </pic:pic>
                          </a:graphicData>
                        </a:graphic>
                      </wp:inline>
                    </w:drawing>
                  </w:r>
                </w:p>
              </w:tc>
            </w:tr>
            <w:tr w:rsidR="00AB170E" w:rsidRPr="00AB170E">
              <w:trPr>
                <w:jc w:val="center"/>
              </w:trPr>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4"/>
                      <w:szCs w:val="24"/>
                      <w:lang w:eastAsia="es-BO"/>
                    </w:rPr>
                    <w:t>Fig.9 DT húmedo preparado sobre suelo</w:t>
                  </w:r>
                </w:p>
              </w:tc>
              <w:tc>
                <w:tcPr>
                  <w:tcW w:w="0" w:type="auto"/>
                  <w:vAlign w:val="center"/>
                  <w:hideMark/>
                </w:tcPr>
                <w:p w:rsidR="00AB170E" w:rsidRPr="00AB170E" w:rsidRDefault="00AB170E" w:rsidP="00AB170E">
                  <w:pPr>
                    <w:spacing w:after="0" w:line="240" w:lineRule="auto"/>
                    <w:jc w:val="center"/>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4"/>
                      <w:szCs w:val="24"/>
                      <w:lang w:eastAsia="es-BO"/>
                    </w:rPr>
                    <w:t xml:space="preserve">Fig.10 DT húmedo colgado y conectado </w:t>
                  </w:r>
                </w:p>
              </w:tc>
            </w:tr>
          </w:tbl>
          <w:p w:rsidR="00AB170E" w:rsidRPr="00AB170E" w:rsidRDefault="00AB170E" w:rsidP="00AB170E">
            <w:pPr>
              <w:numPr>
                <w:ilvl w:val="0"/>
                <w:numId w:val="1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Si es necesario se puede obtener muestra del mismo para laboratorio, aspirando con una jeringa a través del diafragma en la parte posterior de la unidad o bien, conectándola a una aguja de calibre 18G o 20G</w:t>
            </w:r>
            <w:r w:rsidRPr="00AB170E">
              <w:rPr>
                <w:rFonts w:ascii="Arial Narrow" w:eastAsia="Times New Roman" w:hAnsi="Arial Narrow" w:cs="Times New Roman"/>
                <w:color w:val="FF00FF"/>
                <w:sz w:val="27"/>
                <w:szCs w:val="27"/>
                <w:lang w:eastAsia="es-BO"/>
              </w:rPr>
              <w:t xml:space="preserve"> </w:t>
            </w:r>
            <w:r w:rsidRPr="00AB170E">
              <w:rPr>
                <w:rFonts w:ascii="Arial Narrow" w:eastAsia="Times New Roman" w:hAnsi="Arial Narrow" w:cs="Times New Roman"/>
                <w:sz w:val="27"/>
                <w:szCs w:val="27"/>
                <w:lang w:eastAsia="es-BO"/>
              </w:rPr>
              <w:t>puncionando el tubo de látex, previamente desinfectado.</w:t>
            </w:r>
          </w:p>
          <w:p w:rsidR="00AB170E" w:rsidRPr="00AB170E" w:rsidRDefault="00AB170E" w:rsidP="00AB170E">
            <w:pPr>
              <w:numPr>
                <w:ilvl w:val="0"/>
                <w:numId w:val="1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Desechar el material fungible y textil utilizado en los receptáculos apropiados.</w:t>
            </w:r>
          </w:p>
          <w:p w:rsidR="00AB170E" w:rsidRPr="00AB170E" w:rsidRDefault="00AB170E" w:rsidP="00AB170E">
            <w:pPr>
              <w:numPr>
                <w:ilvl w:val="0"/>
                <w:numId w:val="1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Lavado higiénico de manos.</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4.2.4. </w:t>
            </w:r>
            <w:r w:rsidRPr="00AB170E">
              <w:rPr>
                <w:rFonts w:ascii="Arial Narrow" w:eastAsia="Times New Roman" w:hAnsi="Arial Narrow" w:cs="Times New Roman"/>
                <w:sz w:val="27"/>
                <w:szCs w:val="27"/>
                <w:u w:val="single"/>
                <w:lang w:eastAsia="es-BO"/>
              </w:rPr>
              <w:t xml:space="preserve">Evaluación de Resultados </w:t>
            </w:r>
          </w:p>
          <w:p w:rsidR="00AB170E" w:rsidRPr="00AB170E" w:rsidRDefault="00AB170E" w:rsidP="00AB170E">
            <w:pPr>
              <w:numPr>
                <w:ilvl w:val="0"/>
                <w:numId w:val="19"/>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Valoración del drenaje de aire (se escuchará el sonido) o líquido en el momento de la conexión.</w:t>
            </w:r>
          </w:p>
          <w:p w:rsidR="00AB170E" w:rsidRPr="00AB170E" w:rsidRDefault="00AB170E" w:rsidP="00AB170E">
            <w:pPr>
              <w:numPr>
                <w:ilvl w:val="0"/>
                <w:numId w:val="19"/>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Evaluar la presencia de enfisema subcutáneo en el lugar de inserción o alrededor.</w:t>
            </w:r>
          </w:p>
          <w:p w:rsidR="00AB170E" w:rsidRPr="00AB170E" w:rsidRDefault="00AB170E" w:rsidP="00AB170E">
            <w:pPr>
              <w:numPr>
                <w:ilvl w:val="0"/>
                <w:numId w:val="19"/>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Registro del tipo de tubo torácico, calibre, lugar de inserción y modo de drenaje.</w:t>
            </w:r>
          </w:p>
          <w:p w:rsidR="00AB170E" w:rsidRPr="00AB170E" w:rsidRDefault="00AB170E" w:rsidP="00AB170E">
            <w:pPr>
              <w:numPr>
                <w:ilvl w:val="0"/>
                <w:numId w:val="19"/>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Registro de las constantes vitales del paciente y valoración de la función respiratoria y estado general.</w:t>
            </w:r>
          </w:p>
          <w:p w:rsidR="00AB170E" w:rsidRPr="00AB170E" w:rsidRDefault="00AB170E" w:rsidP="00AB170E">
            <w:pPr>
              <w:numPr>
                <w:ilvl w:val="0"/>
                <w:numId w:val="19"/>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Registro periódico de la cantidad, características y velocidad del débito conseguido.</w:t>
            </w:r>
          </w:p>
          <w:p w:rsidR="00AB170E" w:rsidRPr="00AB170E" w:rsidRDefault="00AB170E" w:rsidP="00AB170E">
            <w:pPr>
              <w:numPr>
                <w:ilvl w:val="0"/>
                <w:numId w:val="19"/>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Procurar la realización de una radiografía portátil de tórax según protocolo o indicación médica.</w:t>
            </w:r>
          </w:p>
          <w:p w:rsidR="00AB170E" w:rsidRPr="00AB170E" w:rsidRDefault="00AB170E" w:rsidP="00AB170E">
            <w:pPr>
              <w:numPr>
                <w:ilvl w:val="0"/>
                <w:numId w:val="19"/>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Informar y permitir la visita de los padres.</w:t>
            </w:r>
          </w:p>
          <w:p w:rsidR="00AB170E" w:rsidRPr="00AB170E" w:rsidRDefault="00AB170E" w:rsidP="00AB170E">
            <w:pPr>
              <w:numPr>
                <w:ilvl w:val="0"/>
                <w:numId w:val="19"/>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Dar las instrucciones oportunas al paciente y padres en la UCIP según necesidad.</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4.2.5. </w:t>
            </w:r>
            <w:r w:rsidRPr="00AB170E">
              <w:rPr>
                <w:rFonts w:ascii="Arial Narrow" w:eastAsia="Times New Roman" w:hAnsi="Arial Narrow" w:cs="Times New Roman"/>
                <w:sz w:val="27"/>
                <w:szCs w:val="27"/>
                <w:u w:val="single"/>
                <w:lang w:eastAsia="es-BO"/>
              </w:rPr>
              <w:t xml:space="preserve">Verificación y evaluación del funcionamiento del SCDT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La valoración del correcto funcionamiento del sistema cerrado de drenaje torácico (SCDT) es fundamental para garantizar la seguridad del paciente y la consecución de los objetivos terapéuticos deseados. Cuando se trate de neumotórax y/o derrames pleurales, deberá llevarse a cabo verificando periódicamente la presencia o no de burbujeo y/</w:t>
            </w:r>
            <w:proofErr w:type="spellStart"/>
            <w:r w:rsidRPr="00AB170E">
              <w:rPr>
                <w:rFonts w:ascii="Arial Narrow" w:eastAsia="Times New Roman" w:hAnsi="Arial Narrow" w:cs="Times New Roman"/>
                <w:sz w:val="27"/>
                <w:szCs w:val="27"/>
                <w:lang w:eastAsia="es-BO"/>
              </w:rPr>
              <w:t>o</w:t>
            </w:r>
            <w:proofErr w:type="spellEnd"/>
            <w:r w:rsidRPr="00AB170E">
              <w:rPr>
                <w:rFonts w:ascii="Arial Narrow" w:eastAsia="Times New Roman" w:hAnsi="Arial Narrow" w:cs="Times New Roman"/>
                <w:sz w:val="27"/>
                <w:szCs w:val="27"/>
                <w:lang w:eastAsia="es-BO"/>
              </w:rPr>
              <w:t xml:space="preserve"> oscilaciones en la cámara con sello de agua y comprobando los niveles de agua de las </w:t>
            </w:r>
            <w:r w:rsidRPr="00AB170E">
              <w:rPr>
                <w:rFonts w:ascii="Arial Narrow" w:eastAsia="Times New Roman" w:hAnsi="Arial Narrow" w:cs="Times New Roman"/>
                <w:sz w:val="27"/>
                <w:szCs w:val="27"/>
                <w:lang w:eastAsia="es-BO"/>
              </w:rPr>
              <w:lastRenderedPageBreak/>
              <w:t xml:space="preserve">cámaras en los SCDT “húmedos”. El control en los SCDT “secos” se realizará a partir de la observación de la cámara de sello de agua y del manómetro de presión que le acompaña. En los post-operados de cirugía cardíaca, será fundamental garantizar la permeabilidad del drenaje así como la observación del débito conseguido y sus características.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4.2.5.1.</w:t>
            </w:r>
            <w:r w:rsidRPr="00AB170E">
              <w:rPr>
                <w:rFonts w:ascii="Arial Narrow" w:eastAsia="Times New Roman" w:hAnsi="Arial Narrow" w:cs="Times New Roman"/>
                <w:sz w:val="27"/>
                <w:szCs w:val="27"/>
                <w:u w:val="single"/>
                <w:lang w:eastAsia="es-BO"/>
              </w:rPr>
              <w:t>Drenaje por gravedad</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En este supuesto el SCDT estará sometido a la presión atmosférica al mantenerse abierto al aire el dispositivo o tubo de látex, según el modelo, de la parte superior de la cámara de sello de agua. Para verificar su correcto funcionamiento deberemos observar y registrar la presencia o no de burbujeo y oscilaciones en dicha cámara y </w:t>
            </w:r>
            <w:proofErr w:type="spellStart"/>
            <w:r w:rsidRPr="00AB170E">
              <w:rPr>
                <w:rFonts w:ascii="Arial Narrow" w:eastAsia="Times New Roman" w:hAnsi="Arial Narrow" w:cs="Times New Roman"/>
                <w:sz w:val="27"/>
                <w:szCs w:val="27"/>
                <w:lang w:eastAsia="es-BO"/>
              </w:rPr>
              <w:t>las en</w:t>
            </w:r>
            <w:proofErr w:type="spellEnd"/>
            <w:r w:rsidRPr="00AB170E">
              <w:rPr>
                <w:rFonts w:ascii="Arial Narrow" w:eastAsia="Times New Roman" w:hAnsi="Arial Narrow" w:cs="Times New Roman"/>
                <w:sz w:val="27"/>
                <w:szCs w:val="27"/>
                <w:lang w:eastAsia="es-BO"/>
              </w:rPr>
              <w:t xml:space="preserve"> oscilaciones Hasta que no se produzca la </w:t>
            </w:r>
            <w:proofErr w:type="spellStart"/>
            <w:r w:rsidRPr="00AB170E">
              <w:rPr>
                <w:rFonts w:ascii="Arial Narrow" w:eastAsia="Times New Roman" w:hAnsi="Arial Narrow" w:cs="Times New Roman"/>
                <w:sz w:val="27"/>
                <w:szCs w:val="27"/>
                <w:lang w:eastAsia="es-BO"/>
              </w:rPr>
              <w:t>reexpansión</w:t>
            </w:r>
            <w:proofErr w:type="spellEnd"/>
            <w:r w:rsidRPr="00AB170E">
              <w:rPr>
                <w:rFonts w:ascii="Arial Narrow" w:eastAsia="Times New Roman" w:hAnsi="Arial Narrow" w:cs="Times New Roman"/>
                <w:sz w:val="27"/>
                <w:szCs w:val="27"/>
                <w:lang w:eastAsia="es-BO"/>
              </w:rPr>
              <w:t xml:space="preserve"> pulmonar será habitual observar:</w:t>
            </w:r>
          </w:p>
          <w:p w:rsidR="00AB170E" w:rsidRPr="00AB170E" w:rsidRDefault="00AB170E" w:rsidP="00AB170E">
            <w:pPr>
              <w:numPr>
                <w:ilvl w:val="0"/>
                <w:numId w:val="2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Fluctuaciones del agua en la cámara de control de aspiración con las respiraciones del paciente, de 5 a 10 cm, subiendo con la inspiración y bajando con la espiración. Serán más visibles con inspiraciones espontáneas profundas y espiraciones lentas, y al toser.              </w:t>
            </w:r>
            <w:r w:rsidRPr="00AB170E">
              <w:rPr>
                <w:rFonts w:ascii="Arial Narrow" w:eastAsia="Times New Roman" w:hAnsi="Arial Narrow" w:cs="Times New Roman"/>
                <w:i/>
                <w:iCs/>
                <w:sz w:val="27"/>
                <w:szCs w:val="27"/>
                <w:lang w:eastAsia="es-BO"/>
              </w:rPr>
              <w:t>En caso de que el paciente este sometido a ventilación mecánica, se invertirá el sentido de dichas oscilaciones (bajarán con al inspirar y subirán al espirar) y serán  más evidentes.</w:t>
            </w:r>
          </w:p>
          <w:p w:rsidR="00AB170E" w:rsidRPr="00AB170E" w:rsidRDefault="00AB170E" w:rsidP="00AB170E">
            <w:pPr>
              <w:numPr>
                <w:ilvl w:val="0"/>
                <w:numId w:val="2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También se observará cierta oscilación del líquido drenado en su recorrido por el tubo de drenaje</w:t>
            </w:r>
            <w:r w:rsidRPr="00AB170E">
              <w:rPr>
                <w:rFonts w:ascii="Arial Narrow" w:eastAsia="Times New Roman" w:hAnsi="Arial Narrow" w:cs="Times New Roman"/>
                <w:i/>
                <w:iCs/>
                <w:sz w:val="27"/>
                <w:szCs w:val="27"/>
                <w:lang w:eastAsia="es-BO"/>
              </w:rPr>
              <w:t xml:space="preserve"> </w:t>
            </w:r>
            <w:r w:rsidRPr="00AB170E">
              <w:rPr>
                <w:rFonts w:ascii="Arial Narrow" w:eastAsia="Times New Roman" w:hAnsi="Arial Narrow" w:cs="Times New Roman"/>
                <w:sz w:val="27"/>
                <w:szCs w:val="27"/>
                <w:lang w:eastAsia="es-BO"/>
              </w:rPr>
              <w:t>hasta la cámara recolectora.</w:t>
            </w:r>
          </w:p>
          <w:p w:rsidR="00AB170E" w:rsidRPr="00AB170E" w:rsidRDefault="00AB170E" w:rsidP="00AB170E">
            <w:pPr>
              <w:numPr>
                <w:ilvl w:val="0"/>
                <w:numId w:val="2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La ausencia de fluctuaciones puede producirse por la </w:t>
            </w:r>
            <w:proofErr w:type="spellStart"/>
            <w:r w:rsidRPr="00AB170E">
              <w:rPr>
                <w:rFonts w:ascii="Arial Narrow" w:eastAsia="Times New Roman" w:hAnsi="Arial Narrow" w:cs="Times New Roman"/>
                <w:sz w:val="27"/>
                <w:szCs w:val="27"/>
                <w:lang w:eastAsia="es-BO"/>
              </w:rPr>
              <w:t>reexpansión</w:t>
            </w:r>
            <w:proofErr w:type="spellEnd"/>
            <w:r w:rsidRPr="00AB170E">
              <w:rPr>
                <w:rFonts w:ascii="Arial Narrow" w:eastAsia="Times New Roman" w:hAnsi="Arial Narrow" w:cs="Times New Roman"/>
                <w:sz w:val="27"/>
                <w:szCs w:val="27"/>
                <w:lang w:eastAsia="es-BO"/>
              </w:rPr>
              <w:t xml:space="preserve"> del pulmón o bien, por la oclusión  del tubo de látex o curvaturas del mismo llenas de líquido o por obstrucción del tubo torácico en su extremo distal interno (coágulo o tejido).</w:t>
            </w:r>
          </w:p>
          <w:p w:rsidR="00AB170E" w:rsidRPr="00AB170E" w:rsidRDefault="00AB170E" w:rsidP="00AB170E">
            <w:pPr>
              <w:numPr>
                <w:ilvl w:val="0"/>
                <w:numId w:val="2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El burbujeo en la cámara bajo sello de agua será evidente en el momento de la conexión, en caso de neumotórax. Después es normal que se produzca un leve y esporádico burbujeo con la respiración del paciente, más visible durante la espiración o con la tos, mientras vaya drenándose aire de la cavidad pleural y hasta que se produzca la </w:t>
            </w:r>
            <w:proofErr w:type="spellStart"/>
            <w:r w:rsidRPr="00AB170E">
              <w:rPr>
                <w:rFonts w:ascii="Arial Narrow" w:eastAsia="Times New Roman" w:hAnsi="Arial Narrow" w:cs="Times New Roman"/>
                <w:sz w:val="27"/>
                <w:szCs w:val="27"/>
                <w:lang w:eastAsia="es-BO"/>
              </w:rPr>
              <w:t>reexpansión</w:t>
            </w:r>
            <w:proofErr w:type="spellEnd"/>
            <w:r w:rsidRPr="00AB170E">
              <w:rPr>
                <w:rFonts w:ascii="Arial Narrow" w:eastAsia="Times New Roman" w:hAnsi="Arial Narrow" w:cs="Times New Roman"/>
                <w:sz w:val="27"/>
                <w:szCs w:val="27"/>
                <w:lang w:eastAsia="es-BO"/>
              </w:rPr>
              <w:t xml:space="preserve"> del pulmón afectado.</w:t>
            </w:r>
          </w:p>
          <w:p w:rsidR="00AB170E" w:rsidRPr="00AB170E" w:rsidRDefault="00AB170E" w:rsidP="00AB170E">
            <w:pPr>
              <w:numPr>
                <w:ilvl w:val="0"/>
                <w:numId w:val="2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La presencia de un burbujeo continuo y moderado o intenso en esta cámara es un signo de fuga de aire en el sistema o bien, de fuga en el paciente a consecuencia de una fístula bronco-pleural. Para determinar la causa y actuar en consecuencia, se deberá:</w:t>
            </w:r>
          </w:p>
          <w:p w:rsidR="00AB170E" w:rsidRPr="00AB170E" w:rsidRDefault="00AB170E" w:rsidP="00AB170E">
            <w:pPr>
              <w:numPr>
                <w:ilvl w:val="1"/>
                <w:numId w:val="2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revisar el circuito en busca de una posible desconexión, total o parcial, accidental. Reajustar y asegurar todas las conexiones. </w:t>
            </w:r>
          </w:p>
          <w:p w:rsidR="00AB170E" w:rsidRPr="00AB170E" w:rsidRDefault="00AB170E" w:rsidP="00AB170E">
            <w:pPr>
              <w:numPr>
                <w:ilvl w:val="1"/>
                <w:numId w:val="2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Si el burbujeo continuo, moderado o intenso, persiste pinzar el catéter torácico cerca del tórax del paciente. Si el problema cede, la fuga se encuentra en el paciente. Despinzar de nuevo y notificar inmediatamente al médico.</w:t>
            </w:r>
          </w:p>
          <w:p w:rsidR="00AB170E" w:rsidRPr="00AB170E" w:rsidRDefault="00AB170E" w:rsidP="00AB170E">
            <w:pPr>
              <w:numPr>
                <w:ilvl w:val="1"/>
                <w:numId w:val="2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Si el burbujeo continúa, pinzar con una segunda pinza hemostática e ir desplazando poco a poco las pinzas, una a una, a lo largo del trayecto del circuito en dirección al sistema recolector. Si el burbujeo cesa, indicará que la fuga se halla en el tramo comprendido entre las dos pinzas. Reemplazar </w:t>
            </w:r>
            <w:r w:rsidRPr="00AB170E">
              <w:rPr>
                <w:rFonts w:ascii="Arial Narrow" w:eastAsia="Times New Roman" w:hAnsi="Arial Narrow" w:cs="Times New Roman"/>
                <w:sz w:val="27"/>
                <w:szCs w:val="27"/>
                <w:lang w:eastAsia="es-BO"/>
              </w:rPr>
              <w:lastRenderedPageBreak/>
              <w:t>el tubo o ajustar la conexión y liberar las pinzas.</w:t>
            </w:r>
          </w:p>
          <w:p w:rsidR="00AB170E" w:rsidRPr="00AB170E" w:rsidRDefault="00AB170E" w:rsidP="00AB170E">
            <w:pPr>
              <w:numPr>
                <w:ilvl w:val="1"/>
                <w:numId w:val="20"/>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Si </w:t>
            </w:r>
            <w:proofErr w:type="spellStart"/>
            <w:r w:rsidRPr="00AB170E">
              <w:rPr>
                <w:rFonts w:ascii="Arial Narrow" w:eastAsia="Times New Roman" w:hAnsi="Arial Narrow" w:cs="Times New Roman"/>
                <w:sz w:val="27"/>
                <w:szCs w:val="27"/>
                <w:lang w:eastAsia="es-BO"/>
              </w:rPr>
              <w:t>aún</w:t>
            </w:r>
            <w:proofErr w:type="spellEnd"/>
            <w:r w:rsidRPr="00AB170E">
              <w:rPr>
                <w:rFonts w:ascii="Arial Narrow" w:eastAsia="Times New Roman" w:hAnsi="Arial Narrow" w:cs="Times New Roman"/>
                <w:sz w:val="27"/>
                <w:szCs w:val="27"/>
                <w:lang w:eastAsia="es-BO"/>
              </w:rPr>
              <w:t xml:space="preserve"> así el burbujeo continúa, el problema se encuentra en el propio sistema por lo que deberá ser sustituido por otro nuevo.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4.2.5.2. </w:t>
            </w:r>
            <w:r w:rsidRPr="00AB170E">
              <w:rPr>
                <w:rFonts w:ascii="Arial Narrow" w:eastAsia="Times New Roman" w:hAnsi="Arial Narrow" w:cs="Times New Roman"/>
                <w:sz w:val="27"/>
                <w:szCs w:val="27"/>
                <w:u w:val="single"/>
                <w:lang w:eastAsia="es-BO"/>
              </w:rPr>
              <w:t>Drenaje bajo aspiración</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Cuando se debe evacuar gran cantidad de aire y/o líquido del espacio pleural o se desea una </w:t>
            </w:r>
            <w:proofErr w:type="spellStart"/>
            <w:r w:rsidRPr="00AB170E">
              <w:rPr>
                <w:rFonts w:ascii="Arial Narrow" w:eastAsia="Times New Roman" w:hAnsi="Arial Narrow" w:cs="Times New Roman"/>
                <w:sz w:val="27"/>
                <w:szCs w:val="27"/>
                <w:lang w:eastAsia="es-BO"/>
              </w:rPr>
              <w:t>reexpansión</w:t>
            </w:r>
            <w:proofErr w:type="spellEnd"/>
            <w:r w:rsidRPr="00AB170E">
              <w:rPr>
                <w:rFonts w:ascii="Arial Narrow" w:eastAsia="Times New Roman" w:hAnsi="Arial Narrow" w:cs="Times New Roman"/>
                <w:sz w:val="27"/>
                <w:szCs w:val="27"/>
                <w:lang w:eastAsia="es-BO"/>
              </w:rPr>
              <w:t xml:space="preserve"> pulmonar más rápida, suele añadirse una fuente de aspiración al sistema con el objetivo de aumentar la velocidad de drenaje y permitir una </w:t>
            </w:r>
            <w:proofErr w:type="spellStart"/>
            <w:r w:rsidRPr="00AB170E">
              <w:rPr>
                <w:rFonts w:ascii="Arial Narrow" w:eastAsia="Times New Roman" w:hAnsi="Arial Narrow" w:cs="Times New Roman"/>
                <w:sz w:val="27"/>
                <w:szCs w:val="27"/>
                <w:lang w:eastAsia="es-BO"/>
              </w:rPr>
              <w:t>reexpansión</w:t>
            </w:r>
            <w:proofErr w:type="spellEnd"/>
            <w:r w:rsidRPr="00AB170E">
              <w:rPr>
                <w:rFonts w:ascii="Arial Narrow" w:eastAsia="Times New Roman" w:hAnsi="Arial Narrow" w:cs="Times New Roman"/>
                <w:sz w:val="27"/>
                <w:szCs w:val="27"/>
                <w:lang w:eastAsia="es-BO"/>
              </w:rPr>
              <w:t xml:space="preserve"> pulmonar más rápida, manteniendo sobre la cavidad pleural una presión negativa pre-determinada estable.</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Para aplicar esta modalidad de drenaje es necesario conectar el dispositivo o tubo de la cámara bajo trampa de agua a una fuente externa de aspiración, determinar la presión negativa que se desea aplicar en la unidad según el modelo utilizado y graduar el manómetro de aspiración hasta conseguir un burbujeo suave y constante en la cámara de control de aspiración para las unidades “húmedas” (UH) y la expansión del fuelle o “flotador” en las unidades denominadas “secas” (US). Ello nos indicará que la succión está siendo efectiva.</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7"/>
                <w:szCs w:val="27"/>
                <w:lang w:eastAsia="es-BO"/>
              </w:rPr>
              <w:t>   La presión negativa ejercida sobre la cavidad pleural vendrá pues determinada por el nivel de agua final en la cámara de control de aspiración (UH) o por la posición del selector (US).</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Un aumento de la fuerza de succión externa sólo provocará respectivamente, un aumento del burbujeo en dicha cámara, más ruido y  mayor evaporación del agua de la misma; o bien, una mayor expansión del fuelle indicador de succión pero NO modificará la presión negativa. Será pues conveniente ajustar la fuerza externa de succión al valor mínimo necesario para hacer efectiva la presión negativa aplicada mediante el SCDT.</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Es posible que con la succión se produzca una mayor evaporación del agua y haya con el paso del tiempo, una modificación en los niveles del agua de las cámaras correspondientes. Es por ello que todas las unidades disponen de un diafragma en la cámara de sello de agua que permitirá añadir o sustraer agua estéril mediante jeringa convencional para mantener el nivel de agua adecuado. Esto será especialmente importante respecto al nivel de agua de la cámara de control pues es el que determina como ya hemos visto, la presión negativa ejercida sobre el espacio pleural. </w:t>
            </w:r>
            <w:r w:rsidRPr="00AB170E">
              <w:rPr>
                <w:rFonts w:ascii="Arial Narrow" w:eastAsia="Times New Roman" w:hAnsi="Arial Narrow" w:cs="Times New Roman"/>
                <w:i/>
                <w:iCs/>
                <w:sz w:val="27"/>
                <w:szCs w:val="27"/>
                <w:lang w:eastAsia="es-BO"/>
              </w:rPr>
              <w:t>Es fundamental mantener los niveles de agua al nivel prescrito.</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Con el sistema de drenaje bajo aspiración puede observarse igualmente la presencia o no de un leve burbujeo en la cámara de sello de agua en caso de neumotórax, mientras no se haya producido la </w:t>
            </w:r>
            <w:proofErr w:type="spellStart"/>
            <w:r w:rsidRPr="00AB170E">
              <w:rPr>
                <w:rFonts w:ascii="Arial Narrow" w:eastAsia="Times New Roman" w:hAnsi="Arial Narrow" w:cs="Times New Roman"/>
                <w:sz w:val="27"/>
                <w:szCs w:val="27"/>
                <w:lang w:eastAsia="es-BO"/>
              </w:rPr>
              <w:t>reexpansión</w:t>
            </w:r>
            <w:proofErr w:type="spellEnd"/>
            <w:r w:rsidRPr="00AB170E">
              <w:rPr>
                <w:rFonts w:ascii="Arial Narrow" w:eastAsia="Times New Roman" w:hAnsi="Arial Narrow" w:cs="Times New Roman"/>
                <w:sz w:val="27"/>
                <w:szCs w:val="27"/>
                <w:lang w:eastAsia="es-BO"/>
              </w:rPr>
              <w:t xml:space="preserve"> pulmonar. Sin embargo, puede ser más difícil la valoración de las fluctuaciones del agua con la respiración del paciente así como, comprobar los niveles de agua. Es por ello que para poder verificar el correcto funcionamiento de los SCDT “húmedos” puede ser  necesario periódicamente desconectarlos</w:t>
            </w:r>
            <w:r w:rsidRPr="00AB170E">
              <w:rPr>
                <w:rFonts w:ascii="Arial Narrow" w:eastAsia="Times New Roman" w:hAnsi="Arial Narrow" w:cs="Times New Roman"/>
                <w:i/>
                <w:iCs/>
                <w:sz w:val="27"/>
                <w:szCs w:val="27"/>
                <w:lang w:eastAsia="es-BO"/>
              </w:rPr>
              <w:t xml:space="preserve"> </w:t>
            </w:r>
            <w:r w:rsidRPr="00AB170E">
              <w:rPr>
                <w:rFonts w:ascii="Arial Narrow" w:eastAsia="Times New Roman" w:hAnsi="Arial Narrow" w:cs="Times New Roman"/>
                <w:sz w:val="27"/>
                <w:szCs w:val="27"/>
                <w:lang w:eastAsia="es-BO"/>
              </w:rPr>
              <w:t>momentáneamente de la fuente de succión externa para comprobar las oscilaciones y que los niveles de agua se mantienen a nivel de la línea de llenado.</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Siempre que se produzca un aumento del nivel de agua por encima del prescrito en la </w:t>
            </w:r>
            <w:r w:rsidRPr="00AB170E">
              <w:rPr>
                <w:rFonts w:ascii="Arial Narrow" w:eastAsia="Times New Roman" w:hAnsi="Arial Narrow" w:cs="Times New Roman"/>
                <w:sz w:val="27"/>
                <w:szCs w:val="27"/>
                <w:lang w:eastAsia="es-BO"/>
              </w:rPr>
              <w:lastRenderedPageBreak/>
              <w:t>cámara de sello de agua o en la de control de aspiración, supone un exceso de presión negativa en la unidad  y deberá presionarse la válvula de liberación del  sistema para hacerlo descender hasta el nivel deseado según el caso.</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i/>
                <w:iCs/>
                <w:sz w:val="27"/>
                <w:szCs w:val="27"/>
                <w:lang w:eastAsia="es-BO"/>
              </w:rPr>
              <w:t>   En los post-operados de cirugía cardiaca</w:t>
            </w:r>
            <w:r w:rsidRPr="00AB170E">
              <w:rPr>
                <w:rFonts w:ascii="Arial Narrow" w:eastAsia="Times New Roman" w:hAnsi="Arial Narrow" w:cs="Times New Roman"/>
                <w:sz w:val="27"/>
                <w:szCs w:val="27"/>
                <w:lang w:eastAsia="es-BO"/>
              </w:rPr>
              <w:t xml:space="preserve"> debido a la importancia de garantizar la  permeabilidad del circuito, suele estar indicada la controvertida práctica del “ordeño”, siempre según protocolo establecido o bajo indicación médica. Esta práctica consiste en presionar el tubo de drenaje desde su parte más proximal al paciente a lo largo de todo su recorrido hasta el final del mismo. Puede realizarse manualmente o con un dispositivo con rodete específico para este fin. El objetivo de esta práctica es el de desalojar mecánicamente hacia fuera cualquier coágulo o resto de fibrina presente en el tubo. El motivo de controversia radica en el hecho de que con la compresión del tubo de drenaje, se provocan presiones negativas altas, aunque transitorias, sobre la cavidad pleural que pueden exceder los -100 cm de H2O cuando se actúa sobre 10 cm de tubo y que serán </w:t>
            </w:r>
            <w:proofErr w:type="gramStart"/>
            <w:r w:rsidRPr="00AB170E">
              <w:rPr>
                <w:rFonts w:ascii="Arial Narrow" w:eastAsia="Times New Roman" w:hAnsi="Arial Narrow" w:cs="Times New Roman"/>
                <w:sz w:val="27"/>
                <w:szCs w:val="27"/>
                <w:lang w:eastAsia="es-BO"/>
              </w:rPr>
              <w:t>mayores cuanta mayor</w:t>
            </w:r>
            <w:proofErr w:type="gramEnd"/>
            <w:r w:rsidRPr="00AB170E">
              <w:rPr>
                <w:rFonts w:ascii="Arial Narrow" w:eastAsia="Times New Roman" w:hAnsi="Arial Narrow" w:cs="Times New Roman"/>
                <w:sz w:val="27"/>
                <w:szCs w:val="27"/>
                <w:lang w:eastAsia="es-BO"/>
              </w:rPr>
              <w:t xml:space="preserve"> sea la porción del tubo </w:t>
            </w:r>
            <w:proofErr w:type="spellStart"/>
            <w:r w:rsidRPr="00AB170E">
              <w:rPr>
                <w:rFonts w:ascii="Arial Narrow" w:eastAsia="Times New Roman" w:hAnsi="Arial Narrow" w:cs="Times New Roman"/>
                <w:sz w:val="27"/>
                <w:szCs w:val="27"/>
                <w:lang w:eastAsia="es-BO"/>
              </w:rPr>
              <w:t>comprimidaza</w:t>
            </w:r>
            <w:proofErr w:type="spellEnd"/>
            <w:r w:rsidRPr="00AB170E">
              <w:rPr>
                <w:rFonts w:ascii="Arial Narrow" w:eastAsia="Times New Roman" w:hAnsi="Arial Narrow" w:cs="Times New Roman"/>
                <w:sz w:val="27"/>
                <w:szCs w:val="27"/>
                <w:lang w:eastAsia="es-BO"/>
              </w:rPr>
              <w:t>. (Ericsson,1990)</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4"/>
                <w:szCs w:val="24"/>
                <w:lang w:eastAsia="es-BO"/>
              </w:rPr>
              <w:t>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4.2.7. </w:t>
            </w:r>
            <w:r w:rsidRPr="00AB170E">
              <w:rPr>
                <w:rFonts w:ascii="Arial Narrow" w:eastAsia="Times New Roman" w:hAnsi="Arial Narrow" w:cs="Times New Roman"/>
                <w:sz w:val="27"/>
                <w:szCs w:val="27"/>
                <w:u w:val="single"/>
                <w:lang w:eastAsia="es-BO"/>
              </w:rPr>
              <w:t>Retirada del sistema de drenaje y catéter torácico</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Se procederá a la retirada del catéter torácico conectado a un sistema cerrado de drenaje bajo indicación médica y una vez que se haya producido la </w:t>
            </w:r>
            <w:proofErr w:type="spellStart"/>
            <w:r w:rsidRPr="00AB170E">
              <w:rPr>
                <w:rFonts w:ascii="Arial Narrow" w:eastAsia="Times New Roman" w:hAnsi="Arial Narrow" w:cs="Times New Roman"/>
                <w:sz w:val="27"/>
                <w:szCs w:val="27"/>
                <w:lang w:eastAsia="es-BO"/>
              </w:rPr>
              <w:t>reexpansión</w:t>
            </w:r>
            <w:proofErr w:type="spellEnd"/>
            <w:r w:rsidRPr="00AB170E">
              <w:rPr>
                <w:rFonts w:ascii="Arial Narrow" w:eastAsia="Times New Roman" w:hAnsi="Arial Narrow" w:cs="Times New Roman"/>
                <w:sz w:val="27"/>
                <w:szCs w:val="27"/>
                <w:lang w:eastAsia="es-BO"/>
              </w:rPr>
              <w:t xml:space="preserve"> pulmonar o el drenaje haya disminuido a menos de 20-50 ml</w:t>
            </w:r>
            <w:proofErr w:type="gramStart"/>
            <w:r w:rsidRPr="00AB170E">
              <w:rPr>
                <w:rFonts w:ascii="Arial Narrow" w:eastAsia="Times New Roman" w:hAnsi="Arial Narrow" w:cs="Times New Roman"/>
                <w:sz w:val="27"/>
                <w:szCs w:val="27"/>
                <w:lang w:eastAsia="es-BO"/>
              </w:rPr>
              <w:t>./</w:t>
            </w:r>
            <w:proofErr w:type="gramEnd"/>
            <w:r w:rsidRPr="00AB170E">
              <w:rPr>
                <w:rFonts w:ascii="Arial Narrow" w:eastAsia="Times New Roman" w:hAnsi="Arial Narrow" w:cs="Times New Roman"/>
                <w:sz w:val="27"/>
                <w:szCs w:val="27"/>
                <w:lang w:eastAsia="es-BO"/>
              </w:rPr>
              <w:t xml:space="preserve">día. La ausencia de fluctuaciones en la cámara bajo sello de agua durante al menos 24 horas, siendo correcto el funcionamiento del sistema, nos indicará la posibilidad de </w:t>
            </w:r>
            <w:proofErr w:type="spellStart"/>
            <w:r w:rsidRPr="00AB170E">
              <w:rPr>
                <w:rFonts w:ascii="Arial Narrow" w:eastAsia="Times New Roman" w:hAnsi="Arial Narrow" w:cs="Times New Roman"/>
                <w:sz w:val="27"/>
                <w:szCs w:val="27"/>
                <w:lang w:eastAsia="es-BO"/>
              </w:rPr>
              <w:t>reexpansión</w:t>
            </w:r>
            <w:proofErr w:type="spellEnd"/>
            <w:r w:rsidRPr="00AB170E">
              <w:rPr>
                <w:rFonts w:ascii="Arial Narrow" w:eastAsia="Times New Roman" w:hAnsi="Arial Narrow" w:cs="Times New Roman"/>
                <w:sz w:val="27"/>
                <w:szCs w:val="27"/>
                <w:lang w:eastAsia="es-BO"/>
              </w:rPr>
              <w:t xml:space="preserve"> pulmonar que deberá ser verificada mediante la auscultación y percusión del tórax y confirmada mediante radiografía.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Antes de retirar el sistema de drenaje y el catéter, el médico suele indicar  pinzar dicho catéter torácico de 12 a 24 horas para valorar el grado de tolerancia del paciente, constantes vitales y función respiratoria. Si no surge ningún inconveniente se procederá como sigue:</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Times New Roman" w:eastAsia="Times New Roman" w:hAnsi="Times New Roman" w:cs="Times New Roman"/>
                <w:sz w:val="24"/>
                <w:szCs w:val="24"/>
                <w:lang w:eastAsia="es-BO"/>
              </w:rPr>
              <w:t>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4.2.7.1. </w:t>
            </w:r>
            <w:r w:rsidRPr="00AB170E">
              <w:rPr>
                <w:rFonts w:ascii="Arial Narrow" w:eastAsia="Times New Roman" w:hAnsi="Arial Narrow" w:cs="Times New Roman"/>
                <w:sz w:val="27"/>
                <w:szCs w:val="27"/>
                <w:u w:val="single"/>
                <w:lang w:eastAsia="es-BO"/>
              </w:rPr>
              <w:t>Material</w:t>
            </w:r>
          </w:p>
          <w:p w:rsidR="00AB170E" w:rsidRPr="00AB170E" w:rsidRDefault="00AB170E" w:rsidP="00AB170E">
            <w:pPr>
              <w:numPr>
                <w:ilvl w:val="0"/>
                <w:numId w:val="21"/>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Gorro y Mascarilla facial.</w:t>
            </w:r>
          </w:p>
          <w:p w:rsidR="00AB170E" w:rsidRPr="00AB170E" w:rsidRDefault="00AB170E" w:rsidP="00AB170E">
            <w:pPr>
              <w:numPr>
                <w:ilvl w:val="0"/>
                <w:numId w:val="21"/>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Mesa de mayo.</w:t>
            </w:r>
          </w:p>
          <w:p w:rsidR="00AB170E" w:rsidRPr="00AB170E" w:rsidRDefault="00AB170E" w:rsidP="00AB170E">
            <w:pPr>
              <w:numPr>
                <w:ilvl w:val="0"/>
                <w:numId w:val="21"/>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Instrumental de sutura: pinzas de disección, tijeras de sacar</w:t>
            </w:r>
            <w:proofErr w:type="gramStart"/>
            <w:r w:rsidRPr="00AB170E">
              <w:rPr>
                <w:rFonts w:ascii="Arial Narrow" w:eastAsia="Times New Roman" w:hAnsi="Arial Narrow" w:cs="Times New Roman"/>
                <w:color w:val="FF00FF"/>
                <w:sz w:val="27"/>
                <w:szCs w:val="27"/>
                <w:lang w:eastAsia="es-BO"/>
              </w:rPr>
              <w:t>?</w:t>
            </w:r>
            <w:proofErr w:type="gramEnd"/>
            <w:r w:rsidRPr="00AB170E">
              <w:rPr>
                <w:rFonts w:ascii="Arial Narrow" w:eastAsia="Times New Roman" w:hAnsi="Arial Narrow" w:cs="Times New Roman"/>
                <w:sz w:val="27"/>
                <w:szCs w:val="27"/>
                <w:lang w:eastAsia="es-BO"/>
              </w:rPr>
              <w:t xml:space="preserve"> puntos, pinza de pintar, tijeras y porta-agujas (opcional).</w:t>
            </w:r>
          </w:p>
          <w:p w:rsidR="00AB170E" w:rsidRPr="00AB170E" w:rsidRDefault="00AB170E" w:rsidP="00AB170E">
            <w:pPr>
              <w:numPr>
                <w:ilvl w:val="0"/>
                <w:numId w:val="21"/>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Hilo de sutura o puntos adhesivos.</w:t>
            </w:r>
          </w:p>
          <w:p w:rsidR="00AB170E" w:rsidRPr="00AB170E" w:rsidRDefault="00AB170E" w:rsidP="00AB170E">
            <w:pPr>
              <w:numPr>
                <w:ilvl w:val="0"/>
                <w:numId w:val="21"/>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Gasas estériles.</w:t>
            </w:r>
          </w:p>
          <w:p w:rsidR="00AB170E" w:rsidRPr="00AB170E" w:rsidRDefault="00AB170E" w:rsidP="00AB170E">
            <w:pPr>
              <w:numPr>
                <w:ilvl w:val="0"/>
                <w:numId w:val="21"/>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Guantes estériles.</w:t>
            </w:r>
          </w:p>
          <w:p w:rsidR="00AB170E" w:rsidRPr="00AB170E" w:rsidRDefault="00AB170E" w:rsidP="00AB170E">
            <w:pPr>
              <w:numPr>
                <w:ilvl w:val="0"/>
                <w:numId w:val="21"/>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Vaselina.</w:t>
            </w:r>
          </w:p>
          <w:p w:rsidR="00AB170E" w:rsidRPr="00AB170E" w:rsidRDefault="00AB170E" w:rsidP="00AB170E">
            <w:pPr>
              <w:numPr>
                <w:ilvl w:val="0"/>
                <w:numId w:val="21"/>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Cinta elástica adhesiva o esparadrapo ancho de 10cms.</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4.2.7.2. </w:t>
            </w:r>
            <w:r w:rsidRPr="00AB170E">
              <w:rPr>
                <w:rFonts w:ascii="Arial Narrow" w:eastAsia="Times New Roman" w:hAnsi="Arial Narrow" w:cs="Times New Roman"/>
                <w:sz w:val="27"/>
                <w:szCs w:val="27"/>
                <w:u w:val="single"/>
                <w:lang w:eastAsia="es-BO"/>
              </w:rPr>
              <w:t>Procedimiento</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Informar a los padres y al paciente en función de la edad y según necesidad.</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Lavado higiénico de manos.</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Administración de la analgesia prescrita.</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lastRenderedPageBreak/>
              <w:t>Preparación aséptica de la mesa de mayo.</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Valore el estado general del paciente y registre las constantes vitales.</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Ayude al paciente a colocarse en posición cómoda, </w:t>
            </w:r>
            <w:proofErr w:type="spellStart"/>
            <w:r w:rsidRPr="00AB170E">
              <w:rPr>
                <w:rFonts w:ascii="Arial Narrow" w:eastAsia="Times New Roman" w:hAnsi="Arial Narrow" w:cs="Times New Roman"/>
                <w:sz w:val="27"/>
                <w:szCs w:val="27"/>
                <w:lang w:eastAsia="es-BO"/>
              </w:rPr>
              <w:t>semi-incoorporada</w:t>
            </w:r>
            <w:proofErr w:type="spellEnd"/>
            <w:r w:rsidRPr="00AB170E">
              <w:rPr>
                <w:rFonts w:ascii="Arial Narrow" w:eastAsia="Times New Roman" w:hAnsi="Arial Narrow" w:cs="Times New Roman"/>
                <w:sz w:val="27"/>
                <w:szCs w:val="27"/>
                <w:lang w:eastAsia="es-BO"/>
              </w:rPr>
              <w:t xml:space="preserve"> o en decúbito contra-lateral.</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Ofrezca apoyo </w:t>
            </w:r>
            <w:proofErr w:type="spellStart"/>
            <w:r w:rsidRPr="00AB170E">
              <w:rPr>
                <w:rFonts w:ascii="Arial Narrow" w:eastAsia="Times New Roman" w:hAnsi="Arial Narrow" w:cs="Times New Roman"/>
                <w:sz w:val="27"/>
                <w:szCs w:val="27"/>
                <w:lang w:eastAsia="es-BO"/>
              </w:rPr>
              <w:t>psico</w:t>
            </w:r>
            <w:proofErr w:type="spellEnd"/>
            <w:r w:rsidRPr="00AB170E">
              <w:rPr>
                <w:rFonts w:ascii="Arial Narrow" w:eastAsia="Times New Roman" w:hAnsi="Arial Narrow" w:cs="Times New Roman"/>
                <w:sz w:val="27"/>
                <w:szCs w:val="27"/>
                <w:lang w:eastAsia="es-BO"/>
              </w:rPr>
              <w:t>-emocional y distracción al niño durante el procedimiento.</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Retirar el vendaje oclusivo previo dejando a la vista el lugar de inserción y desinfectar.</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En caso de drenaje torácico en Y para evitar la entrada de aire exterior en la cavidad torácica, pince con dos pinzas hemostáticas cruzadas y protegidas el segundo tubo torácico antes de proceder a la retirada del primero.</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Favorezca la colaboración del paciente, procurando que retenga el aire tras una inspiración o espiración máxima.</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Con guantes estériles prepare el apósito con gasas estériles lubricadas.</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Aplique el apósito sobre el lugar de inserción una vez retirado el catéter por el médico y suturado o cerrado el orificio de entrada por el mismo. </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Efectúe una fijación oclusiva con la venda adhesiva o el esparadrapo mediante la aplicación de cintas transversas sobre el mismo.</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Re-acomode al paciente y recicle el material utilizado.</w:t>
            </w:r>
          </w:p>
          <w:p w:rsidR="00AB170E" w:rsidRPr="00AB170E" w:rsidRDefault="00AB170E" w:rsidP="00AB170E">
            <w:pPr>
              <w:numPr>
                <w:ilvl w:val="0"/>
                <w:numId w:val="22"/>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Lavado higiénico de manos.</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4.2.7.3. </w:t>
            </w:r>
            <w:r w:rsidRPr="00AB170E">
              <w:rPr>
                <w:rFonts w:ascii="Arial Narrow" w:eastAsia="Times New Roman" w:hAnsi="Arial Narrow" w:cs="Times New Roman"/>
                <w:sz w:val="27"/>
                <w:szCs w:val="27"/>
                <w:u w:val="single"/>
                <w:lang w:eastAsia="es-BO"/>
              </w:rPr>
              <w:t>Valoración de Resultados</w:t>
            </w:r>
          </w:p>
          <w:p w:rsidR="00AB170E" w:rsidRPr="00AB170E" w:rsidRDefault="00AB170E" w:rsidP="00AB170E">
            <w:pPr>
              <w:numPr>
                <w:ilvl w:val="0"/>
                <w:numId w:val="23"/>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Registre de nuevo los signos vitales y función respiratoria del paciente y compárela con la previa.</w:t>
            </w:r>
          </w:p>
          <w:p w:rsidR="00AB170E" w:rsidRPr="00AB170E" w:rsidRDefault="00AB170E" w:rsidP="00AB170E">
            <w:pPr>
              <w:numPr>
                <w:ilvl w:val="0"/>
                <w:numId w:val="23"/>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Anote día y hora del procedimiento, quién lo realizó, valoración y aspecto de la herida, incidencias si las hubiese y grado de tolerancia por parte del paciente.</w:t>
            </w:r>
          </w:p>
          <w:p w:rsidR="00AB170E" w:rsidRPr="00AB170E" w:rsidRDefault="00AB170E" w:rsidP="00AB170E">
            <w:pPr>
              <w:numPr>
                <w:ilvl w:val="0"/>
                <w:numId w:val="23"/>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Registre la cantidad total y características del líquido drenado en el SCDT.</w:t>
            </w:r>
          </w:p>
          <w:p w:rsidR="00AB170E" w:rsidRPr="00AB170E" w:rsidRDefault="00AB170E" w:rsidP="00AB170E">
            <w:pPr>
              <w:numPr>
                <w:ilvl w:val="0"/>
                <w:numId w:val="23"/>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Manténgase atenta a la posible aparición de signos de alerta como disnea, dolor torácico, respiración dificultosa, enfisema subcutáneo, </w:t>
            </w:r>
            <w:proofErr w:type="spellStart"/>
            <w:r w:rsidRPr="00AB170E">
              <w:rPr>
                <w:rFonts w:ascii="Arial Narrow" w:eastAsia="Times New Roman" w:hAnsi="Arial Narrow" w:cs="Times New Roman"/>
                <w:sz w:val="27"/>
                <w:szCs w:val="27"/>
                <w:lang w:eastAsia="es-BO"/>
              </w:rPr>
              <w:t>desaturación</w:t>
            </w:r>
            <w:proofErr w:type="spellEnd"/>
            <w:r w:rsidRPr="00AB170E">
              <w:rPr>
                <w:rFonts w:ascii="Arial Narrow" w:eastAsia="Times New Roman" w:hAnsi="Arial Narrow" w:cs="Times New Roman"/>
                <w:sz w:val="27"/>
                <w:szCs w:val="27"/>
                <w:lang w:eastAsia="es-BO"/>
              </w:rPr>
              <w:t>,….durante las próximas horas.</w:t>
            </w:r>
          </w:p>
          <w:p w:rsidR="00AB170E" w:rsidRPr="00AB170E" w:rsidRDefault="00AB170E" w:rsidP="00AB170E">
            <w:pPr>
              <w:numPr>
                <w:ilvl w:val="0"/>
                <w:numId w:val="23"/>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Curse radiografía de control posterior, habitualmente a las 24 h. </w:t>
            </w:r>
            <w:proofErr w:type="spellStart"/>
            <w:r w:rsidRPr="00AB170E">
              <w:rPr>
                <w:rFonts w:ascii="Arial Narrow" w:eastAsia="Times New Roman" w:hAnsi="Arial Narrow" w:cs="Times New Roman"/>
                <w:sz w:val="27"/>
                <w:szCs w:val="27"/>
                <w:lang w:eastAsia="es-BO"/>
              </w:rPr>
              <w:t>sino</w:t>
            </w:r>
            <w:proofErr w:type="spellEnd"/>
            <w:r w:rsidRPr="00AB170E">
              <w:rPr>
                <w:rFonts w:ascii="Arial Narrow" w:eastAsia="Times New Roman" w:hAnsi="Arial Narrow" w:cs="Times New Roman"/>
                <w:sz w:val="27"/>
                <w:szCs w:val="27"/>
                <w:lang w:eastAsia="es-BO"/>
              </w:rPr>
              <w:t xml:space="preserve"> hay indicación previa.</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4.3. Pensamiento Crítico</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Nuestra actuación profesional en la atención a pacientes que requieren de la aplicación de un SCDT es un buen ejemplo para comprender la necesidad de aplicar el pensamiento crítico y cómo nos permite actuar de manera más eficaz y eficiente.</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Los SCDT actuales responden a los mismos principios físicos de los sistemas tradicionales utilizados desde finales del </w:t>
            </w:r>
            <w:proofErr w:type="spellStart"/>
            <w:r w:rsidRPr="00AB170E">
              <w:rPr>
                <w:rFonts w:ascii="Arial Narrow" w:eastAsia="Times New Roman" w:hAnsi="Arial Narrow" w:cs="Times New Roman"/>
                <w:sz w:val="27"/>
                <w:szCs w:val="27"/>
                <w:lang w:eastAsia="es-BO"/>
              </w:rPr>
              <w:t>s.XIX</w:t>
            </w:r>
            <w:proofErr w:type="spellEnd"/>
            <w:r w:rsidRPr="00AB170E">
              <w:rPr>
                <w:rFonts w:ascii="Arial Narrow" w:eastAsia="Times New Roman" w:hAnsi="Arial Narrow" w:cs="Times New Roman"/>
                <w:sz w:val="27"/>
                <w:szCs w:val="27"/>
                <w:lang w:eastAsia="es-BO"/>
              </w:rPr>
              <w:t xml:space="preserve"> pero con las particularidades propias del desarrollo tecnológico de las últimas décadas. Ello demuestra como el conocimiento de enfermería debe actualizarse y adaptarse a las nuevas necesidades y aplicaciones que el paso del tiempo provoca en la atención sanitaria, especialmente en el ámbito hospitalario. El autoaprendizaje y la formación continuada resultan imprescindibles en el desarrollo profesional y el desempeño de nuestras funciones.</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lastRenderedPageBreak/>
              <w:t>   Además, deberemos ser conscientes que ante la aplicación de cualquier técnica nuestra atención no debe limitarse a los pasos concretos del procedimiento sino al objetivo asistencial final, centrado en la resolución o mejora del estado de salud del paciente. En el caso que nos ocupa es fundamental en este sentido la valoración global del paciente y particularmente de su función respiratoria. Nuestra capacidad intencionada de valorar signos y síntomas objetivos nos permitirá detectar precozmente  situaciones de riesgo o la aparición de  problemas y tomar decisiones correctas que determinen acciones consecuentes y eficaces para garantizar la eficacia del sistema de drenaje y con ello la buena evolución del paciente. Nuestro buen juicio clínico nos permitirá en suma reducir el riesgo de resultados indeseables y aumentar con ello la probabilidad de obtener resultados beneficiosos.</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   También supone un reto a nuestras habilidades de ejecución y comunicativas para favorecer la comodidad del paciente, promover su colaboración y conseguir una recuperación más rápida con un grado de satisfacción óptimo. Además la aportación de juicios fundamentados mejorará nuestra contribución en la toma de decisiones interdependientes del equipo asistencial.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4.4. COMPLICACIONES</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4.4.1. </w:t>
            </w:r>
            <w:r w:rsidRPr="00AB170E">
              <w:rPr>
                <w:rFonts w:ascii="Arial Narrow" w:eastAsia="Times New Roman" w:hAnsi="Arial Narrow" w:cs="Times New Roman"/>
                <w:sz w:val="27"/>
                <w:szCs w:val="27"/>
                <w:u w:val="single"/>
                <w:lang w:eastAsia="es-BO"/>
              </w:rPr>
              <w:t>Durante la inserción del catéter o tubo torácico</w:t>
            </w:r>
          </w:p>
          <w:p w:rsidR="00AB170E" w:rsidRPr="00AB170E" w:rsidRDefault="00AB170E" w:rsidP="00AB170E">
            <w:pPr>
              <w:numPr>
                <w:ilvl w:val="0"/>
                <w:numId w:val="24"/>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Neumotórax</w:t>
            </w:r>
            <w:r w:rsidRPr="00AB170E">
              <w:rPr>
                <w:rFonts w:ascii="Arial Narrow" w:eastAsia="Times New Roman" w:hAnsi="Arial Narrow" w:cs="Times New Roman"/>
                <w:sz w:val="27"/>
                <w:szCs w:val="27"/>
                <w:lang w:eastAsia="es-BO"/>
              </w:rPr>
              <w:t xml:space="preserve">, por la punción accidental del pulmón. Ocurre en un 11-30% de los casos. Su incidencia disminuye en gran medida si lo efectúa un médico experto, el paciente está sedado o es colaborador y si se realiza bajo control ecográfico o bajo </w:t>
            </w:r>
            <w:proofErr w:type="spellStart"/>
            <w:r w:rsidRPr="00AB170E">
              <w:rPr>
                <w:rFonts w:ascii="Arial Narrow" w:eastAsia="Times New Roman" w:hAnsi="Arial Narrow" w:cs="Times New Roman"/>
                <w:sz w:val="27"/>
                <w:szCs w:val="27"/>
                <w:lang w:eastAsia="es-BO"/>
              </w:rPr>
              <w:t>escopia</w:t>
            </w:r>
            <w:proofErr w:type="spellEnd"/>
            <w:r w:rsidRPr="00AB170E">
              <w:rPr>
                <w:rFonts w:ascii="Arial Narrow" w:eastAsia="Times New Roman" w:hAnsi="Arial Narrow" w:cs="Times New Roman"/>
                <w:sz w:val="27"/>
                <w:szCs w:val="27"/>
                <w:lang w:eastAsia="es-BO"/>
              </w:rPr>
              <w:t>.</w:t>
            </w:r>
          </w:p>
          <w:p w:rsidR="00AB170E" w:rsidRPr="00AB170E" w:rsidRDefault="00AB170E" w:rsidP="00AB170E">
            <w:pPr>
              <w:numPr>
                <w:ilvl w:val="0"/>
                <w:numId w:val="24"/>
              </w:numPr>
              <w:spacing w:after="0" w:line="240" w:lineRule="auto"/>
              <w:jc w:val="both"/>
              <w:rPr>
                <w:rFonts w:ascii="Times New Roman" w:eastAsia="Times New Roman" w:hAnsi="Times New Roman" w:cs="Times New Roman"/>
                <w:sz w:val="24"/>
                <w:szCs w:val="24"/>
                <w:lang w:eastAsia="es-BO"/>
              </w:rPr>
            </w:pPr>
            <w:proofErr w:type="spellStart"/>
            <w:r w:rsidRPr="00AB170E">
              <w:rPr>
                <w:rFonts w:ascii="Arial Narrow" w:eastAsia="Times New Roman" w:hAnsi="Arial Narrow" w:cs="Times New Roman"/>
                <w:b/>
                <w:bCs/>
                <w:sz w:val="27"/>
                <w:szCs w:val="27"/>
                <w:lang w:eastAsia="es-BO"/>
              </w:rPr>
              <w:t>Hemotórax</w:t>
            </w:r>
            <w:proofErr w:type="spellEnd"/>
            <w:r w:rsidRPr="00AB170E">
              <w:rPr>
                <w:rFonts w:ascii="Arial Narrow" w:eastAsia="Times New Roman" w:hAnsi="Arial Narrow" w:cs="Times New Roman"/>
                <w:sz w:val="27"/>
                <w:szCs w:val="27"/>
                <w:lang w:eastAsia="es-BO"/>
              </w:rPr>
              <w:t>, por la laceración de los vasos intercostales.</w:t>
            </w:r>
          </w:p>
          <w:p w:rsidR="00AB170E" w:rsidRPr="00AB170E" w:rsidRDefault="00AB170E" w:rsidP="00AB170E">
            <w:pPr>
              <w:numPr>
                <w:ilvl w:val="0"/>
                <w:numId w:val="24"/>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Lesión del nervio intercostal</w:t>
            </w:r>
            <w:r w:rsidRPr="00AB170E">
              <w:rPr>
                <w:rFonts w:ascii="Arial Narrow" w:eastAsia="Times New Roman" w:hAnsi="Arial Narrow" w:cs="Times New Roman"/>
                <w:sz w:val="27"/>
                <w:szCs w:val="27"/>
                <w:lang w:eastAsia="es-BO"/>
              </w:rPr>
              <w:t>, con dolor local persistente.</w:t>
            </w:r>
          </w:p>
          <w:p w:rsidR="00AB170E" w:rsidRPr="00AB170E" w:rsidRDefault="00AB170E" w:rsidP="00AB170E">
            <w:pPr>
              <w:numPr>
                <w:ilvl w:val="0"/>
                <w:numId w:val="24"/>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 xml:space="preserve">Laceración de órganos abdominales </w:t>
            </w:r>
            <w:r w:rsidRPr="00AB170E">
              <w:rPr>
                <w:rFonts w:ascii="Arial Narrow" w:eastAsia="Times New Roman" w:hAnsi="Arial Narrow" w:cs="Times New Roman"/>
                <w:sz w:val="27"/>
                <w:szCs w:val="27"/>
                <w:lang w:eastAsia="es-BO"/>
              </w:rPr>
              <w:t>(hígado, estómago o bazo)</w:t>
            </w:r>
            <w:r w:rsidRPr="00AB170E">
              <w:rPr>
                <w:rFonts w:ascii="Arial Narrow" w:eastAsia="Times New Roman" w:hAnsi="Arial Narrow" w:cs="Times New Roman"/>
                <w:b/>
                <w:bCs/>
                <w:sz w:val="27"/>
                <w:szCs w:val="27"/>
                <w:lang w:eastAsia="es-BO"/>
              </w:rPr>
              <w:t xml:space="preserve"> o torácicos </w:t>
            </w:r>
            <w:proofErr w:type="gramStart"/>
            <w:r w:rsidRPr="00AB170E">
              <w:rPr>
                <w:rFonts w:ascii="Arial Narrow" w:eastAsia="Times New Roman" w:hAnsi="Arial Narrow" w:cs="Times New Roman"/>
                <w:sz w:val="27"/>
                <w:szCs w:val="27"/>
                <w:lang w:eastAsia="es-BO"/>
              </w:rPr>
              <w:t>( aorta</w:t>
            </w:r>
            <w:proofErr w:type="gramEnd"/>
            <w:r w:rsidRPr="00AB170E">
              <w:rPr>
                <w:rFonts w:ascii="Arial Narrow" w:eastAsia="Times New Roman" w:hAnsi="Arial Narrow" w:cs="Times New Roman"/>
                <w:sz w:val="27"/>
                <w:szCs w:val="27"/>
                <w:lang w:eastAsia="es-BO"/>
              </w:rPr>
              <w:t xml:space="preserve"> torácica, arteria o vena pulmonar o diafragma).</w:t>
            </w:r>
            <w:r w:rsidRPr="00AB170E">
              <w:rPr>
                <w:rFonts w:ascii="Arial Narrow" w:eastAsia="Times New Roman" w:hAnsi="Arial Narrow" w:cs="Times New Roman"/>
                <w:b/>
                <w:bCs/>
                <w:sz w:val="27"/>
                <w:szCs w:val="27"/>
                <w:lang w:eastAsia="es-BO"/>
              </w:rPr>
              <w:t xml:space="preserve"> </w:t>
            </w:r>
            <w:r w:rsidRPr="00AB170E">
              <w:rPr>
                <w:rFonts w:ascii="Arial Narrow" w:eastAsia="Times New Roman" w:hAnsi="Arial Narrow" w:cs="Times New Roman"/>
                <w:sz w:val="27"/>
                <w:szCs w:val="27"/>
                <w:lang w:eastAsia="es-BO"/>
              </w:rPr>
              <w:t>Poco frecuente y más factible cuando se necesita la inserción baja del tubo torácico y en niños de más corta edad.</w:t>
            </w:r>
          </w:p>
          <w:p w:rsidR="00AB170E" w:rsidRPr="00AB170E" w:rsidRDefault="00AB170E" w:rsidP="00AB170E">
            <w:pPr>
              <w:numPr>
                <w:ilvl w:val="0"/>
                <w:numId w:val="24"/>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Reacción vaso-</w:t>
            </w:r>
            <w:proofErr w:type="spellStart"/>
            <w:r w:rsidRPr="00AB170E">
              <w:rPr>
                <w:rFonts w:ascii="Arial Narrow" w:eastAsia="Times New Roman" w:hAnsi="Arial Narrow" w:cs="Times New Roman"/>
                <w:b/>
                <w:bCs/>
                <w:sz w:val="27"/>
                <w:szCs w:val="27"/>
                <w:lang w:eastAsia="es-BO"/>
              </w:rPr>
              <w:t>vagal</w:t>
            </w:r>
            <w:proofErr w:type="spellEnd"/>
            <w:r w:rsidRPr="00AB170E">
              <w:rPr>
                <w:rFonts w:ascii="Arial Narrow" w:eastAsia="Times New Roman" w:hAnsi="Arial Narrow" w:cs="Times New Roman"/>
                <w:sz w:val="27"/>
                <w:szCs w:val="27"/>
                <w:lang w:eastAsia="es-BO"/>
              </w:rPr>
              <w:t>, por sedo-analgesia insuficiente.</w:t>
            </w:r>
          </w:p>
          <w:p w:rsidR="00AB170E" w:rsidRPr="00AB170E" w:rsidRDefault="00AB170E" w:rsidP="00AB170E">
            <w:pPr>
              <w:numPr>
                <w:ilvl w:val="0"/>
                <w:numId w:val="24"/>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Enfisema subcutáneo</w:t>
            </w:r>
            <w:r w:rsidRPr="00AB170E">
              <w:rPr>
                <w:rFonts w:ascii="Arial Narrow" w:eastAsia="Times New Roman" w:hAnsi="Arial Narrow" w:cs="Times New Roman"/>
                <w:sz w:val="27"/>
                <w:szCs w:val="27"/>
                <w:lang w:eastAsia="es-BO"/>
              </w:rPr>
              <w:t>, si parte de los orificios del catéter de drenaje quedan fuera del espacio pleural o si la piel no queda bien precintada alrededor del punto de inserción.</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4.4.2. </w:t>
            </w:r>
            <w:r w:rsidRPr="00AB170E">
              <w:rPr>
                <w:rFonts w:ascii="Arial Narrow" w:eastAsia="Times New Roman" w:hAnsi="Arial Narrow" w:cs="Times New Roman"/>
                <w:sz w:val="27"/>
                <w:szCs w:val="27"/>
                <w:u w:val="single"/>
                <w:lang w:eastAsia="es-BO"/>
              </w:rPr>
              <w:t>Una vez instaurado el sistema cerrado  o unidad descartable de drenaje torácico</w:t>
            </w:r>
          </w:p>
          <w:p w:rsidR="00AB170E" w:rsidRPr="00AB170E" w:rsidRDefault="00AB170E" w:rsidP="00AB170E">
            <w:pPr>
              <w:numPr>
                <w:ilvl w:val="0"/>
                <w:numId w:val="25"/>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Edema pulmonar e hipotensión grave</w:t>
            </w:r>
            <w:r w:rsidRPr="00AB170E">
              <w:rPr>
                <w:rFonts w:ascii="Arial Narrow" w:eastAsia="Times New Roman" w:hAnsi="Arial Narrow" w:cs="Times New Roman"/>
                <w:sz w:val="27"/>
                <w:szCs w:val="27"/>
                <w:lang w:eastAsia="es-BO"/>
              </w:rPr>
              <w:t xml:space="preserve"> cuando se produce una </w:t>
            </w:r>
            <w:proofErr w:type="spellStart"/>
            <w:r w:rsidRPr="00AB170E">
              <w:rPr>
                <w:rFonts w:ascii="Arial Narrow" w:eastAsia="Times New Roman" w:hAnsi="Arial Narrow" w:cs="Times New Roman"/>
                <w:sz w:val="27"/>
                <w:szCs w:val="27"/>
                <w:lang w:eastAsia="es-BO"/>
              </w:rPr>
              <w:t>reexpansión</w:t>
            </w:r>
            <w:proofErr w:type="spellEnd"/>
            <w:r w:rsidRPr="00AB170E">
              <w:rPr>
                <w:rFonts w:ascii="Arial Narrow" w:eastAsia="Times New Roman" w:hAnsi="Arial Narrow" w:cs="Times New Roman"/>
                <w:sz w:val="27"/>
                <w:szCs w:val="27"/>
                <w:lang w:eastAsia="es-BO"/>
              </w:rPr>
              <w:t xml:space="preserve"> excesivamente rápida del pulmón colapsado o la extracción de grandes volúmenes de derrame pleural, líquido o sangre en un corto período de tiempo.</w:t>
            </w:r>
          </w:p>
          <w:p w:rsidR="00AB170E" w:rsidRPr="00AB170E" w:rsidRDefault="00AB170E" w:rsidP="00AB170E">
            <w:pPr>
              <w:numPr>
                <w:ilvl w:val="0"/>
                <w:numId w:val="25"/>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Neumotórax a tensión</w:t>
            </w:r>
            <w:r w:rsidRPr="00AB170E">
              <w:rPr>
                <w:rFonts w:ascii="Arial Narrow" w:eastAsia="Times New Roman" w:hAnsi="Arial Narrow" w:cs="Times New Roman"/>
                <w:sz w:val="27"/>
                <w:szCs w:val="27"/>
                <w:lang w:eastAsia="es-BO"/>
              </w:rPr>
              <w:t xml:space="preserve"> por la entrada masiva de aire exterior a la cavidad torácica en caso de desconexión accidental o  ruptura de la unidad; o por una fuga de aire interna excesiva que no es liberada debido a un funcionamiento incorrecto u oclusión del sistema.</w:t>
            </w:r>
          </w:p>
          <w:p w:rsidR="00AB170E" w:rsidRPr="00AB170E" w:rsidRDefault="00AB170E" w:rsidP="00AB170E">
            <w:pPr>
              <w:numPr>
                <w:ilvl w:val="0"/>
                <w:numId w:val="25"/>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Atelectasias o Neumonía</w:t>
            </w:r>
            <w:r w:rsidRPr="00AB170E">
              <w:rPr>
                <w:rFonts w:ascii="Arial Narrow" w:eastAsia="Times New Roman" w:hAnsi="Arial Narrow" w:cs="Times New Roman"/>
                <w:sz w:val="27"/>
                <w:szCs w:val="27"/>
                <w:lang w:eastAsia="es-BO"/>
              </w:rPr>
              <w:t xml:space="preserve"> secundarias a la inmovilidad del paciente y/o </w:t>
            </w:r>
            <w:r w:rsidRPr="00AB170E">
              <w:rPr>
                <w:rFonts w:ascii="Arial Narrow" w:eastAsia="Times New Roman" w:hAnsi="Arial Narrow" w:cs="Times New Roman"/>
                <w:sz w:val="27"/>
                <w:szCs w:val="27"/>
                <w:lang w:eastAsia="es-BO"/>
              </w:rPr>
              <w:lastRenderedPageBreak/>
              <w:t xml:space="preserve">respiraciones superficiales con escasa </w:t>
            </w:r>
            <w:proofErr w:type="spellStart"/>
            <w:r w:rsidRPr="00AB170E">
              <w:rPr>
                <w:rFonts w:ascii="Arial Narrow" w:eastAsia="Times New Roman" w:hAnsi="Arial Narrow" w:cs="Times New Roman"/>
                <w:sz w:val="27"/>
                <w:szCs w:val="27"/>
                <w:lang w:eastAsia="es-BO"/>
              </w:rPr>
              <w:t>expasión</w:t>
            </w:r>
            <w:proofErr w:type="spellEnd"/>
            <w:r w:rsidRPr="00AB170E">
              <w:rPr>
                <w:rFonts w:ascii="Arial Narrow" w:eastAsia="Times New Roman" w:hAnsi="Arial Narrow" w:cs="Times New Roman"/>
                <w:sz w:val="27"/>
                <w:szCs w:val="27"/>
                <w:lang w:eastAsia="es-BO"/>
              </w:rPr>
              <w:t xml:space="preserve"> torácica y acumulo consecuente de secreciones debido al temor al dolor o a una analgesia insuficiente.</w:t>
            </w:r>
          </w:p>
          <w:p w:rsidR="00AB170E" w:rsidRPr="00AB170E" w:rsidRDefault="00AB170E" w:rsidP="00AB170E">
            <w:pPr>
              <w:numPr>
                <w:ilvl w:val="0"/>
                <w:numId w:val="25"/>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 xml:space="preserve">Infección </w:t>
            </w:r>
            <w:r w:rsidRPr="00AB170E">
              <w:rPr>
                <w:rFonts w:ascii="Arial Narrow" w:eastAsia="Times New Roman" w:hAnsi="Arial Narrow" w:cs="Times New Roman"/>
                <w:sz w:val="27"/>
                <w:szCs w:val="27"/>
                <w:lang w:eastAsia="es-BO"/>
              </w:rPr>
              <w:t xml:space="preserve">alrededor del punto de inserción por falta de asepsia o permanencia excesiva del drenaje </w:t>
            </w:r>
            <w:proofErr w:type="gramStart"/>
            <w:r w:rsidRPr="00AB170E">
              <w:rPr>
                <w:rFonts w:ascii="Arial Narrow" w:eastAsia="Times New Roman" w:hAnsi="Arial Narrow" w:cs="Times New Roman"/>
                <w:sz w:val="27"/>
                <w:szCs w:val="27"/>
                <w:lang w:eastAsia="es-BO"/>
              </w:rPr>
              <w:t>( superior</w:t>
            </w:r>
            <w:proofErr w:type="gramEnd"/>
            <w:r w:rsidRPr="00AB170E">
              <w:rPr>
                <w:rFonts w:ascii="Arial Narrow" w:eastAsia="Times New Roman" w:hAnsi="Arial Narrow" w:cs="Times New Roman"/>
                <w:sz w:val="27"/>
                <w:szCs w:val="27"/>
                <w:lang w:eastAsia="es-BO"/>
              </w:rPr>
              <w:t xml:space="preserve"> a los 7 días).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4.5. Observaciones</w:t>
            </w:r>
          </w:p>
          <w:p w:rsidR="00AB170E" w:rsidRPr="00AB170E" w:rsidRDefault="00AB170E" w:rsidP="00AB170E">
            <w:pPr>
              <w:numPr>
                <w:ilvl w:val="0"/>
                <w:numId w:val="2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Es importante recordar que debido a la oferta comercial de diversos modelos de sistemas cerrados de drenaje torácico, deberá siempre seguirse las instrucciones del fabricante en la preparación y valoración de la unidad utilizada.</w:t>
            </w:r>
          </w:p>
          <w:p w:rsidR="00AB170E" w:rsidRPr="00AB170E" w:rsidRDefault="00AB170E" w:rsidP="00AB170E">
            <w:pPr>
              <w:numPr>
                <w:ilvl w:val="0"/>
                <w:numId w:val="2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La movilización del paciente con drenaje torácico habrá de realizarse con precaución, evitando la posible oclusión o tracción del tubo que podría favorecer la obstrucción del mismo o la desconexión del equipo con el consecuente riesgo para el paciente.</w:t>
            </w:r>
          </w:p>
          <w:p w:rsidR="00AB170E" w:rsidRPr="00AB170E" w:rsidRDefault="00AB170E" w:rsidP="00AB170E">
            <w:pPr>
              <w:numPr>
                <w:ilvl w:val="0"/>
                <w:numId w:val="2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Los cambios posturales así como favorecer la inspiración profunda y la espiración lenta y completa en función de la tolerancia del paciente, facilitará la debida </w:t>
            </w:r>
            <w:proofErr w:type="spellStart"/>
            <w:r w:rsidRPr="00AB170E">
              <w:rPr>
                <w:rFonts w:ascii="Arial Narrow" w:eastAsia="Times New Roman" w:hAnsi="Arial Narrow" w:cs="Times New Roman"/>
                <w:sz w:val="27"/>
                <w:szCs w:val="27"/>
                <w:lang w:eastAsia="es-BO"/>
              </w:rPr>
              <w:t>reexpansión</w:t>
            </w:r>
            <w:proofErr w:type="spellEnd"/>
            <w:r w:rsidRPr="00AB170E">
              <w:rPr>
                <w:rFonts w:ascii="Arial Narrow" w:eastAsia="Times New Roman" w:hAnsi="Arial Narrow" w:cs="Times New Roman"/>
                <w:sz w:val="27"/>
                <w:szCs w:val="27"/>
                <w:lang w:eastAsia="es-BO"/>
              </w:rPr>
              <w:t xml:space="preserve"> pulmonar.</w:t>
            </w:r>
          </w:p>
          <w:p w:rsidR="00AB170E" w:rsidRPr="00AB170E" w:rsidRDefault="00AB170E" w:rsidP="00AB170E">
            <w:pPr>
              <w:numPr>
                <w:ilvl w:val="0"/>
                <w:numId w:val="2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Una medida de seguridad importante es la de disponer siempre, a la cabecera de la cama, de dos pinzas hemostáticas de plástico o bien 2 </w:t>
            </w:r>
            <w:proofErr w:type="spellStart"/>
            <w:r w:rsidRPr="00AB170E">
              <w:rPr>
                <w:rFonts w:ascii="Arial Narrow" w:eastAsia="Times New Roman" w:hAnsi="Arial Narrow" w:cs="Times New Roman"/>
                <w:sz w:val="27"/>
                <w:szCs w:val="27"/>
                <w:lang w:eastAsia="es-BO"/>
              </w:rPr>
              <w:t>kocher</w:t>
            </w:r>
            <w:proofErr w:type="spellEnd"/>
            <w:r w:rsidRPr="00AB170E">
              <w:rPr>
                <w:rFonts w:ascii="Arial Narrow" w:eastAsia="Times New Roman" w:hAnsi="Arial Narrow" w:cs="Times New Roman"/>
                <w:sz w:val="27"/>
                <w:szCs w:val="27"/>
                <w:lang w:eastAsia="es-BO"/>
              </w:rPr>
              <w:t xml:space="preserve"> con sus extremos protegidos con sonda o caucho para poder pinzar en un momento dado, el tubo torácico o de drenaje sin deteriorarlo (</w:t>
            </w:r>
            <w:proofErr w:type="spellStart"/>
            <w:r w:rsidRPr="00AB170E">
              <w:rPr>
                <w:rFonts w:ascii="Arial Narrow" w:eastAsia="Times New Roman" w:hAnsi="Arial Narrow" w:cs="Times New Roman"/>
                <w:sz w:val="27"/>
                <w:szCs w:val="27"/>
                <w:lang w:eastAsia="es-BO"/>
              </w:rPr>
              <w:t>p.e</w:t>
            </w:r>
            <w:proofErr w:type="spellEnd"/>
            <w:r w:rsidRPr="00AB170E">
              <w:rPr>
                <w:rFonts w:ascii="Arial Narrow" w:eastAsia="Times New Roman" w:hAnsi="Arial Narrow" w:cs="Times New Roman"/>
                <w:sz w:val="27"/>
                <w:szCs w:val="27"/>
                <w:lang w:eastAsia="es-BO"/>
              </w:rPr>
              <w:t>. ante posibles desconexiones accidentales o para valorar fugas de aire).</w:t>
            </w:r>
          </w:p>
          <w:p w:rsidR="00AB170E" w:rsidRPr="00AB170E" w:rsidRDefault="00AB170E" w:rsidP="00AB170E">
            <w:pPr>
              <w:numPr>
                <w:ilvl w:val="0"/>
                <w:numId w:val="2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En los catéteres torácicos con llave de seguridad o conectados a llave de 3 pasos deberemos comprobar a cada turno la posición correcta de las mismas.</w:t>
            </w:r>
          </w:p>
          <w:p w:rsidR="00AB170E" w:rsidRPr="00AB170E" w:rsidRDefault="00AB170E" w:rsidP="00AB170E">
            <w:pPr>
              <w:numPr>
                <w:ilvl w:val="0"/>
                <w:numId w:val="2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Durante los posibles traslados del paciente garantizaremos la manipulación segura de la unidad de drenaje, manteniéndola siempre en posición vertical por debajo del tórax del mismo y evitando golpes que pudieran deteriorarla. </w:t>
            </w:r>
            <w:r w:rsidRPr="00AB170E">
              <w:rPr>
                <w:rFonts w:ascii="Arial Narrow" w:eastAsia="Times New Roman" w:hAnsi="Arial Narrow" w:cs="Times New Roman"/>
                <w:i/>
                <w:iCs/>
                <w:sz w:val="27"/>
                <w:szCs w:val="27"/>
                <w:lang w:eastAsia="es-BO"/>
              </w:rPr>
              <w:t>Recordar siempre de recoger el soporte giratorio de la base de la unidad antes de iniciar el traslado.</w:t>
            </w:r>
          </w:p>
          <w:p w:rsidR="00AB170E" w:rsidRPr="00AB170E" w:rsidRDefault="00AB170E" w:rsidP="00AB170E">
            <w:pPr>
              <w:numPr>
                <w:ilvl w:val="0"/>
                <w:numId w:val="2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Al regreso del paciente a la unidad, comprobar siempre la integridad y la no interferencia de los niveles de agua y drenaje internos; así como, verificar el correcto funcionamiento del SCDT y  aplicar la modalidad de drenaje requerido: por gravedad o bajo aspiración.</w:t>
            </w:r>
          </w:p>
          <w:p w:rsidR="00AB170E" w:rsidRPr="00AB170E" w:rsidRDefault="00AB170E" w:rsidP="00AB170E">
            <w:pPr>
              <w:numPr>
                <w:ilvl w:val="0"/>
                <w:numId w:val="26"/>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Pautar los cambios de apósito correspondientes según el protocolo establecido en nuestro centro para controlar el punto de inserción y poder valorar posibles signos de infección.</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t>4.6.Bibliografia</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Centelles I., Lázaro M.I., </w:t>
            </w:r>
            <w:proofErr w:type="spellStart"/>
            <w:r w:rsidRPr="00AB170E">
              <w:rPr>
                <w:rFonts w:ascii="Arial Narrow" w:eastAsia="Times New Roman" w:hAnsi="Arial Narrow" w:cs="Times New Roman"/>
                <w:sz w:val="27"/>
                <w:szCs w:val="27"/>
                <w:lang w:eastAsia="es-BO"/>
              </w:rPr>
              <w:t>Alberola</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A.</w:t>
            </w:r>
            <w:proofErr w:type="gramStart"/>
            <w:r w:rsidRPr="00AB170E">
              <w:rPr>
                <w:rFonts w:ascii="Arial Narrow" w:eastAsia="Times New Roman" w:hAnsi="Arial Narrow" w:cs="Times New Roman"/>
                <w:sz w:val="27"/>
                <w:szCs w:val="27"/>
                <w:lang w:eastAsia="es-BO"/>
              </w:rPr>
              <w:t>,et</w:t>
            </w:r>
            <w:proofErr w:type="spellEnd"/>
            <w:proofErr w:type="gramEnd"/>
            <w:r w:rsidRPr="00AB170E">
              <w:rPr>
                <w:rFonts w:ascii="Arial Narrow" w:eastAsia="Times New Roman" w:hAnsi="Arial Narrow" w:cs="Times New Roman"/>
                <w:sz w:val="27"/>
                <w:szCs w:val="27"/>
                <w:lang w:eastAsia="es-BO"/>
              </w:rPr>
              <w:t xml:space="preserve"> al. Cap. 20  Neumotórax: punción, aspiración y drenaje. En: </w:t>
            </w:r>
            <w:proofErr w:type="spellStart"/>
            <w:r w:rsidRPr="00AB170E">
              <w:rPr>
                <w:rFonts w:ascii="Arial Narrow" w:eastAsia="Times New Roman" w:hAnsi="Arial Narrow" w:cs="Times New Roman"/>
                <w:sz w:val="27"/>
                <w:szCs w:val="27"/>
                <w:lang w:eastAsia="es-BO"/>
              </w:rPr>
              <w:t>Vento</w:t>
            </w:r>
            <w:proofErr w:type="spellEnd"/>
            <w:r w:rsidRPr="00AB170E">
              <w:rPr>
                <w:rFonts w:ascii="Arial Narrow" w:eastAsia="Times New Roman" w:hAnsi="Arial Narrow" w:cs="Times New Roman"/>
                <w:sz w:val="27"/>
                <w:szCs w:val="27"/>
                <w:lang w:eastAsia="es-BO"/>
              </w:rPr>
              <w:t xml:space="preserve"> M., Moro M. De guardia en neonatología.1ªEd. Madrid: </w:t>
            </w:r>
            <w:proofErr w:type="spellStart"/>
            <w:r w:rsidRPr="00AB170E">
              <w:rPr>
                <w:rFonts w:ascii="Arial Narrow" w:eastAsia="Times New Roman" w:hAnsi="Arial Narrow" w:cs="Times New Roman"/>
                <w:sz w:val="27"/>
                <w:szCs w:val="27"/>
                <w:lang w:eastAsia="es-BO"/>
              </w:rPr>
              <w:t>Ergon</w:t>
            </w:r>
            <w:proofErr w:type="spellEnd"/>
            <w:r w:rsidRPr="00AB170E">
              <w:rPr>
                <w:rFonts w:ascii="Arial Narrow" w:eastAsia="Times New Roman" w:hAnsi="Arial Narrow" w:cs="Times New Roman"/>
                <w:sz w:val="27"/>
                <w:szCs w:val="27"/>
                <w:lang w:eastAsia="es-BO"/>
              </w:rPr>
              <w:t>; 2003: 732-5.</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de Abajo </w:t>
            </w:r>
            <w:proofErr w:type="spellStart"/>
            <w:r w:rsidRPr="00AB170E">
              <w:rPr>
                <w:rFonts w:ascii="Arial Narrow" w:eastAsia="Times New Roman" w:hAnsi="Arial Narrow" w:cs="Times New Roman"/>
                <w:sz w:val="27"/>
                <w:szCs w:val="27"/>
                <w:lang w:eastAsia="es-BO"/>
              </w:rPr>
              <w:t>Cucurull</w:t>
            </w:r>
            <w:proofErr w:type="spellEnd"/>
            <w:r w:rsidRPr="00AB170E">
              <w:rPr>
                <w:rFonts w:ascii="Arial Narrow" w:eastAsia="Times New Roman" w:hAnsi="Arial Narrow" w:cs="Times New Roman"/>
                <w:sz w:val="27"/>
                <w:szCs w:val="27"/>
                <w:lang w:eastAsia="es-BO"/>
              </w:rPr>
              <w:t xml:space="preserve"> C. Indicaciones de drenaje torácico. Medicine 2002; vol. 8 </w:t>
            </w:r>
            <w:proofErr w:type="gramStart"/>
            <w:r w:rsidRPr="00AB170E">
              <w:rPr>
                <w:rFonts w:ascii="Arial Narrow" w:eastAsia="Times New Roman" w:hAnsi="Arial Narrow" w:cs="Times New Roman"/>
                <w:sz w:val="27"/>
                <w:szCs w:val="27"/>
                <w:lang w:eastAsia="es-BO"/>
              </w:rPr>
              <w:t>( 80</w:t>
            </w:r>
            <w:proofErr w:type="gramEnd"/>
            <w:r w:rsidRPr="00AB170E">
              <w:rPr>
                <w:rFonts w:ascii="Arial Narrow" w:eastAsia="Times New Roman" w:hAnsi="Arial Narrow" w:cs="Times New Roman"/>
                <w:sz w:val="27"/>
                <w:szCs w:val="27"/>
                <w:lang w:eastAsia="es-BO"/>
              </w:rPr>
              <w:t>): 4316-7.</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Ericsson R.S. Domine los detalles del tubo de drenaje torácico I. </w:t>
            </w:r>
            <w:proofErr w:type="spellStart"/>
            <w:r w:rsidRPr="00AB170E">
              <w:rPr>
                <w:rFonts w:ascii="Arial Narrow" w:eastAsia="Times New Roman" w:hAnsi="Arial Narrow" w:cs="Times New Roman"/>
                <w:sz w:val="27"/>
                <w:szCs w:val="27"/>
                <w:lang w:eastAsia="es-BO"/>
              </w:rPr>
              <w:t>Nursing</w:t>
            </w:r>
            <w:proofErr w:type="spellEnd"/>
            <w:r w:rsidRPr="00AB170E">
              <w:rPr>
                <w:rFonts w:ascii="Arial Narrow" w:eastAsia="Times New Roman" w:hAnsi="Arial Narrow" w:cs="Times New Roman"/>
                <w:sz w:val="27"/>
                <w:szCs w:val="27"/>
                <w:lang w:eastAsia="es-BO"/>
              </w:rPr>
              <w:t xml:space="preserve"> 1990; </w:t>
            </w:r>
            <w:r w:rsidRPr="00AB170E">
              <w:rPr>
                <w:rFonts w:ascii="Arial Narrow" w:eastAsia="Times New Roman" w:hAnsi="Arial Narrow" w:cs="Times New Roman"/>
                <w:sz w:val="27"/>
                <w:szCs w:val="27"/>
                <w:lang w:eastAsia="es-BO"/>
              </w:rPr>
              <w:lastRenderedPageBreak/>
              <w:t>febrero: pàg.25-33.</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Ericsson R.S. Domine los detalles del tubo de drenaje torácico I. </w:t>
            </w:r>
            <w:proofErr w:type="spellStart"/>
            <w:r w:rsidRPr="00AB170E">
              <w:rPr>
                <w:rFonts w:ascii="Arial Narrow" w:eastAsia="Times New Roman" w:hAnsi="Arial Narrow" w:cs="Times New Roman"/>
                <w:sz w:val="27"/>
                <w:szCs w:val="27"/>
                <w:lang w:eastAsia="es-BO"/>
              </w:rPr>
              <w:t>Nursing</w:t>
            </w:r>
            <w:proofErr w:type="spellEnd"/>
            <w:r w:rsidRPr="00AB170E">
              <w:rPr>
                <w:rFonts w:ascii="Arial Narrow" w:eastAsia="Times New Roman" w:hAnsi="Arial Narrow" w:cs="Times New Roman"/>
                <w:sz w:val="27"/>
                <w:szCs w:val="27"/>
                <w:lang w:eastAsia="es-BO"/>
              </w:rPr>
              <w:t xml:space="preserve"> 1990; marzo</w:t>
            </w:r>
            <w:proofErr w:type="gramStart"/>
            <w:r w:rsidRPr="00AB170E">
              <w:rPr>
                <w:rFonts w:ascii="Arial Narrow" w:eastAsia="Times New Roman" w:hAnsi="Arial Narrow" w:cs="Times New Roman"/>
                <w:sz w:val="27"/>
                <w:szCs w:val="27"/>
                <w:lang w:eastAsia="es-BO"/>
              </w:rPr>
              <w:t>:pàg.30</w:t>
            </w:r>
            <w:proofErr w:type="gramEnd"/>
            <w:r w:rsidRPr="00AB170E">
              <w:rPr>
                <w:rFonts w:ascii="Arial Narrow" w:eastAsia="Times New Roman" w:hAnsi="Arial Narrow" w:cs="Times New Roman"/>
                <w:sz w:val="27"/>
                <w:szCs w:val="27"/>
                <w:lang w:eastAsia="es-BO"/>
              </w:rPr>
              <w:t>-3.</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Genzyme </w:t>
            </w:r>
            <w:proofErr w:type="spellStart"/>
            <w:r w:rsidRPr="00AB170E">
              <w:rPr>
                <w:rFonts w:ascii="Arial Narrow" w:eastAsia="Times New Roman" w:hAnsi="Arial Narrow" w:cs="Times New Roman"/>
                <w:sz w:val="27"/>
                <w:szCs w:val="27"/>
                <w:lang w:eastAsia="es-BO"/>
              </w:rPr>
              <w:t>Biosurgery</w:t>
            </w:r>
            <w:proofErr w:type="spellEnd"/>
            <w:r w:rsidRPr="00AB170E">
              <w:rPr>
                <w:rFonts w:ascii="Arial Narrow" w:eastAsia="Times New Roman" w:hAnsi="Arial Narrow" w:cs="Times New Roman"/>
                <w:sz w:val="27"/>
                <w:szCs w:val="27"/>
                <w:lang w:eastAsia="es-BO"/>
              </w:rPr>
              <w:t xml:space="preserve"> Laboratorios. Instrucciones del sistema cerrado de drenaje torácico Pleura-</w:t>
            </w:r>
            <w:proofErr w:type="spellStart"/>
            <w:r w:rsidRPr="00AB170E">
              <w:rPr>
                <w:rFonts w:ascii="Arial Narrow" w:eastAsia="Times New Roman" w:hAnsi="Arial Narrow" w:cs="Times New Roman"/>
                <w:sz w:val="27"/>
                <w:szCs w:val="27"/>
                <w:lang w:eastAsia="es-BO"/>
              </w:rPr>
              <w:t>evac</w:t>
            </w:r>
            <w:proofErr w:type="spellEnd"/>
            <w:r w:rsidRPr="00AB170E">
              <w:rPr>
                <w:rFonts w:ascii="Arial Narrow" w:eastAsia="Times New Roman" w:hAnsi="Arial Narrow" w:cs="Times New Roman"/>
                <w:sz w:val="27"/>
                <w:szCs w:val="27"/>
                <w:lang w:eastAsia="es-BO"/>
              </w:rPr>
              <w:t>.</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proofErr w:type="spellStart"/>
            <w:r w:rsidRPr="00AB170E">
              <w:rPr>
                <w:rFonts w:ascii="Arial Narrow" w:eastAsia="Times New Roman" w:hAnsi="Arial Narrow" w:cs="Times New Roman"/>
                <w:sz w:val="27"/>
                <w:szCs w:val="27"/>
                <w:lang w:eastAsia="es-BO"/>
              </w:rPr>
              <w:t>Lazzara</w:t>
            </w:r>
            <w:proofErr w:type="spellEnd"/>
            <w:r w:rsidRPr="00AB170E">
              <w:rPr>
                <w:rFonts w:ascii="Arial Narrow" w:eastAsia="Times New Roman" w:hAnsi="Arial Narrow" w:cs="Times New Roman"/>
                <w:sz w:val="27"/>
                <w:szCs w:val="27"/>
                <w:lang w:eastAsia="es-BO"/>
              </w:rPr>
              <w:t xml:space="preserve"> D. Manejo de la válvula de drenaje torácico Heimlich. </w:t>
            </w:r>
            <w:proofErr w:type="spellStart"/>
            <w:r w:rsidRPr="00AB170E">
              <w:rPr>
                <w:rFonts w:ascii="Arial Narrow" w:eastAsia="Times New Roman" w:hAnsi="Arial Narrow" w:cs="Times New Roman"/>
                <w:sz w:val="27"/>
                <w:szCs w:val="27"/>
                <w:lang w:eastAsia="es-BO"/>
              </w:rPr>
              <w:t>Nursing</w:t>
            </w:r>
            <w:proofErr w:type="spellEnd"/>
            <w:r w:rsidRPr="00AB170E">
              <w:rPr>
                <w:rFonts w:ascii="Arial Narrow" w:eastAsia="Times New Roman" w:hAnsi="Arial Narrow" w:cs="Times New Roman"/>
                <w:sz w:val="27"/>
                <w:szCs w:val="27"/>
                <w:lang w:eastAsia="es-BO"/>
              </w:rPr>
              <w:t xml:space="preserve"> abril 1997; vol.15 (4): 40- 3.</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proofErr w:type="spellStart"/>
            <w:r w:rsidRPr="00AB170E">
              <w:rPr>
                <w:rFonts w:ascii="Arial Narrow" w:eastAsia="Times New Roman" w:hAnsi="Arial Narrow" w:cs="Times New Roman"/>
                <w:sz w:val="27"/>
                <w:szCs w:val="27"/>
                <w:lang w:eastAsia="es-BO"/>
              </w:rPr>
              <w:t>Lazzara</w:t>
            </w:r>
            <w:proofErr w:type="spellEnd"/>
            <w:r w:rsidRPr="00AB170E">
              <w:rPr>
                <w:rFonts w:ascii="Arial Narrow" w:eastAsia="Times New Roman" w:hAnsi="Arial Narrow" w:cs="Times New Roman"/>
                <w:sz w:val="27"/>
                <w:szCs w:val="27"/>
                <w:lang w:eastAsia="es-BO"/>
              </w:rPr>
              <w:t xml:space="preserve"> D. Eliminar el aire de misterio de los drenajes torácicos. </w:t>
            </w:r>
            <w:proofErr w:type="spellStart"/>
            <w:r w:rsidRPr="00AB170E">
              <w:rPr>
                <w:rFonts w:ascii="Arial Narrow" w:eastAsia="Times New Roman" w:hAnsi="Arial Narrow" w:cs="Times New Roman"/>
                <w:sz w:val="27"/>
                <w:szCs w:val="27"/>
                <w:lang w:eastAsia="es-BO"/>
              </w:rPr>
              <w:t>Nursing</w:t>
            </w:r>
            <w:proofErr w:type="spellEnd"/>
            <w:r w:rsidRPr="00AB170E">
              <w:rPr>
                <w:rFonts w:ascii="Arial Narrow" w:eastAsia="Times New Roman" w:hAnsi="Arial Narrow" w:cs="Times New Roman"/>
                <w:sz w:val="27"/>
                <w:szCs w:val="27"/>
                <w:lang w:eastAsia="es-BO"/>
              </w:rPr>
              <w:t xml:space="preserve"> marzo 2002; vol.20 </w:t>
            </w:r>
            <w:proofErr w:type="gramStart"/>
            <w:r w:rsidRPr="00AB170E">
              <w:rPr>
                <w:rFonts w:ascii="Arial Narrow" w:eastAsia="Times New Roman" w:hAnsi="Arial Narrow" w:cs="Times New Roman"/>
                <w:sz w:val="27"/>
                <w:szCs w:val="27"/>
                <w:lang w:eastAsia="es-BO"/>
              </w:rPr>
              <w:t>( 9</w:t>
            </w:r>
            <w:proofErr w:type="gramEnd"/>
            <w:r w:rsidRPr="00AB170E">
              <w:rPr>
                <w:rFonts w:ascii="Arial Narrow" w:eastAsia="Times New Roman" w:hAnsi="Arial Narrow" w:cs="Times New Roman"/>
                <w:sz w:val="27"/>
                <w:szCs w:val="27"/>
                <w:lang w:eastAsia="es-BO"/>
              </w:rPr>
              <w:t>): 24-31.</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proofErr w:type="spellStart"/>
            <w:r w:rsidRPr="00AB170E">
              <w:rPr>
                <w:rFonts w:ascii="Arial Narrow" w:eastAsia="Times New Roman" w:hAnsi="Arial Narrow" w:cs="Times New Roman"/>
                <w:sz w:val="27"/>
                <w:szCs w:val="27"/>
                <w:lang w:eastAsia="es-BO"/>
              </w:rPr>
              <w:t>Logston</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Boggs</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Wooldridge</w:t>
            </w:r>
            <w:proofErr w:type="spellEnd"/>
            <w:r w:rsidRPr="00AB170E">
              <w:rPr>
                <w:rFonts w:ascii="Arial Narrow" w:eastAsia="Times New Roman" w:hAnsi="Arial Narrow" w:cs="Times New Roman"/>
                <w:sz w:val="27"/>
                <w:szCs w:val="27"/>
                <w:lang w:eastAsia="es-BO"/>
              </w:rPr>
              <w:t xml:space="preserve">-King. Cap. 5 Manejo de la cavidad </w:t>
            </w:r>
            <w:proofErr w:type="spellStart"/>
            <w:r w:rsidRPr="00AB170E">
              <w:rPr>
                <w:rFonts w:ascii="Arial Narrow" w:eastAsia="Times New Roman" w:hAnsi="Arial Narrow" w:cs="Times New Roman"/>
                <w:sz w:val="27"/>
                <w:szCs w:val="27"/>
                <w:lang w:eastAsia="es-BO"/>
              </w:rPr>
              <w:t>torácica.En</w:t>
            </w:r>
            <w:proofErr w:type="spellEnd"/>
            <w:r w:rsidRPr="00AB170E">
              <w:rPr>
                <w:rFonts w:ascii="Arial Narrow" w:eastAsia="Times New Roman" w:hAnsi="Arial Narrow" w:cs="Times New Roman"/>
                <w:sz w:val="27"/>
                <w:szCs w:val="27"/>
                <w:lang w:eastAsia="es-BO"/>
              </w:rPr>
              <w:t>: Terapia Intensiva. Procedimientos de la AACN 3ª Ed. Editorial Panamericana 1995. Madrid.</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proofErr w:type="spellStart"/>
            <w:r w:rsidRPr="00AB170E">
              <w:rPr>
                <w:rFonts w:ascii="Arial Narrow" w:eastAsia="Times New Roman" w:hAnsi="Arial Narrow" w:cs="Times New Roman"/>
                <w:sz w:val="27"/>
                <w:szCs w:val="27"/>
                <w:lang w:eastAsia="es-BO"/>
              </w:rPr>
              <w:t>Mergaert</w:t>
            </w:r>
            <w:proofErr w:type="spellEnd"/>
            <w:r w:rsidRPr="00AB170E">
              <w:rPr>
                <w:rFonts w:ascii="Arial Narrow" w:eastAsia="Times New Roman" w:hAnsi="Arial Narrow" w:cs="Times New Roman"/>
                <w:sz w:val="27"/>
                <w:szCs w:val="27"/>
                <w:lang w:eastAsia="es-BO"/>
              </w:rPr>
              <w:t xml:space="preserve"> S. Un sistema más fácil de valorar los drenajes torácicos. </w:t>
            </w:r>
            <w:proofErr w:type="spellStart"/>
            <w:r w:rsidRPr="00AB170E">
              <w:rPr>
                <w:rFonts w:ascii="Arial Narrow" w:eastAsia="Times New Roman" w:hAnsi="Arial Narrow" w:cs="Times New Roman"/>
                <w:sz w:val="27"/>
                <w:szCs w:val="27"/>
                <w:lang w:eastAsia="es-BO"/>
              </w:rPr>
              <w:t>Nursing</w:t>
            </w:r>
            <w:proofErr w:type="spellEnd"/>
            <w:r w:rsidRPr="00AB170E">
              <w:rPr>
                <w:rFonts w:ascii="Arial Narrow" w:eastAsia="Times New Roman" w:hAnsi="Arial Narrow" w:cs="Times New Roman"/>
                <w:sz w:val="27"/>
                <w:szCs w:val="27"/>
                <w:lang w:eastAsia="es-BO"/>
              </w:rPr>
              <w:t xml:space="preserve"> octubre 1994; vol.12 (8): 40-1.</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Mc </w:t>
            </w:r>
            <w:proofErr w:type="spellStart"/>
            <w:r w:rsidRPr="00AB170E">
              <w:rPr>
                <w:rFonts w:ascii="Arial Narrow" w:eastAsia="Times New Roman" w:hAnsi="Arial Narrow" w:cs="Times New Roman"/>
                <w:sz w:val="27"/>
                <w:szCs w:val="27"/>
                <w:lang w:eastAsia="es-BO"/>
              </w:rPr>
              <w:t>Connell</w:t>
            </w:r>
            <w:proofErr w:type="spellEnd"/>
            <w:r w:rsidRPr="00AB170E">
              <w:rPr>
                <w:rFonts w:ascii="Arial Narrow" w:eastAsia="Times New Roman" w:hAnsi="Arial Narrow" w:cs="Times New Roman"/>
                <w:sz w:val="27"/>
                <w:szCs w:val="27"/>
                <w:lang w:eastAsia="es-BO"/>
              </w:rPr>
              <w:t xml:space="preserve"> E.A. Colaboración para la retirada del drenaje torácico. En: Lo que debe y no debe hacer. </w:t>
            </w:r>
            <w:proofErr w:type="spellStart"/>
            <w:r w:rsidRPr="00AB170E">
              <w:rPr>
                <w:rFonts w:ascii="Arial Narrow" w:eastAsia="Times New Roman" w:hAnsi="Arial Narrow" w:cs="Times New Roman"/>
                <w:sz w:val="27"/>
                <w:szCs w:val="27"/>
                <w:lang w:eastAsia="es-BO"/>
              </w:rPr>
              <w:t>Nursing</w:t>
            </w:r>
            <w:proofErr w:type="spellEnd"/>
            <w:r w:rsidRPr="00AB170E">
              <w:rPr>
                <w:rFonts w:ascii="Arial Narrow" w:eastAsia="Times New Roman" w:hAnsi="Arial Narrow" w:cs="Times New Roman"/>
                <w:sz w:val="27"/>
                <w:szCs w:val="27"/>
                <w:lang w:eastAsia="es-BO"/>
              </w:rPr>
              <w:t xml:space="preserve"> 1996; marzo: pàg.45.</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proofErr w:type="spellStart"/>
            <w:r w:rsidRPr="00AB170E">
              <w:rPr>
                <w:rFonts w:ascii="Arial Narrow" w:eastAsia="Times New Roman" w:hAnsi="Arial Narrow" w:cs="Times New Roman"/>
                <w:sz w:val="27"/>
                <w:szCs w:val="27"/>
                <w:lang w:eastAsia="es-BO"/>
              </w:rPr>
              <w:t>Nadine</w:t>
            </w:r>
            <w:proofErr w:type="spellEnd"/>
            <w:r w:rsidRPr="00AB170E">
              <w:rPr>
                <w:rFonts w:ascii="Arial Narrow" w:eastAsia="Times New Roman" w:hAnsi="Arial Narrow" w:cs="Times New Roman"/>
                <w:sz w:val="27"/>
                <w:szCs w:val="27"/>
                <w:lang w:eastAsia="es-BO"/>
              </w:rPr>
              <w:t xml:space="preserve"> Smith R., </w:t>
            </w:r>
            <w:proofErr w:type="spellStart"/>
            <w:r w:rsidRPr="00AB170E">
              <w:rPr>
                <w:rFonts w:ascii="Arial Narrow" w:eastAsia="Times New Roman" w:hAnsi="Arial Narrow" w:cs="Times New Roman"/>
                <w:sz w:val="27"/>
                <w:szCs w:val="27"/>
                <w:lang w:eastAsia="es-BO"/>
              </w:rPr>
              <w:t>Fallentine</w:t>
            </w:r>
            <w:proofErr w:type="spellEnd"/>
            <w:r w:rsidRPr="00AB170E">
              <w:rPr>
                <w:rFonts w:ascii="Arial Narrow" w:eastAsia="Times New Roman" w:hAnsi="Arial Narrow" w:cs="Times New Roman"/>
                <w:sz w:val="27"/>
                <w:szCs w:val="27"/>
                <w:lang w:eastAsia="es-BO"/>
              </w:rPr>
              <w:t xml:space="preserve"> J., </w:t>
            </w:r>
            <w:proofErr w:type="spellStart"/>
            <w:r w:rsidRPr="00AB170E">
              <w:rPr>
                <w:rFonts w:ascii="Arial Narrow" w:eastAsia="Times New Roman" w:hAnsi="Arial Narrow" w:cs="Times New Roman"/>
                <w:sz w:val="27"/>
                <w:szCs w:val="27"/>
                <w:lang w:eastAsia="es-BO"/>
              </w:rPr>
              <w:t>Kessel</w:t>
            </w:r>
            <w:proofErr w:type="spellEnd"/>
            <w:r w:rsidRPr="00AB170E">
              <w:rPr>
                <w:rFonts w:ascii="Arial Narrow" w:eastAsia="Times New Roman" w:hAnsi="Arial Narrow" w:cs="Times New Roman"/>
                <w:sz w:val="27"/>
                <w:szCs w:val="27"/>
                <w:lang w:eastAsia="es-BO"/>
              </w:rPr>
              <w:t xml:space="preserve"> S. Drenaje torácico con sello de agua: saque las verdades a flote. </w:t>
            </w:r>
            <w:proofErr w:type="spellStart"/>
            <w:r w:rsidRPr="00AB170E">
              <w:rPr>
                <w:rFonts w:ascii="Arial Narrow" w:eastAsia="Times New Roman" w:hAnsi="Arial Narrow" w:cs="Times New Roman"/>
                <w:sz w:val="27"/>
                <w:szCs w:val="27"/>
                <w:lang w:eastAsia="es-BO"/>
              </w:rPr>
              <w:t>Nursing</w:t>
            </w:r>
            <w:proofErr w:type="spellEnd"/>
            <w:r w:rsidRPr="00AB170E">
              <w:rPr>
                <w:rFonts w:ascii="Arial Narrow" w:eastAsia="Times New Roman" w:hAnsi="Arial Narrow" w:cs="Times New Roman"/>
                <w:sz w:val="27"/>
                <w:szCs w:val="27"/>
                <w:lang w:eastAsia="es-BO"/>
              </w:rPr>
              <w:t xml:space="preserve"> octubre 1995; vol.13 (8): 46-9.</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proofErr w:type="spellStart"/>
            <w:r w:rsidRPr="00AB170E">
              <w:rPr>
                <w:rFonts w:ascii="Arial Narrow" w:eastAsia="Times New Roman" w:hAnsi="Arial Narrow" w:cs="Times New Roman"/>
                <w:sz w:val="27"/>
                <w:szCs w:val="27"/>
                <w:lang w:eastAsia="es-BO"/>
              </w:rPr>
              <w:t>Nursing</w:t>
            </w:r>
            <w:proofErr w:type="spellEnd"/>
            <w:r w:rsidRPr="00AB170E">
              <w:rPr>
                <w:rFonts w:ascii="Arial Narrow" w:eastAsia="Times New Roman" w:hAnsi="Arial Narrow" w:cs="Times New Roman"/>
                <w:sz w:val="27"/>
                <w:szCs w:val="27"/>
                <w:lang w:eastAsia="es-BO"/>
              </w:rPr>
              <w:t xml:space="preserve"> Ed. Cambio de apósito del drenaje torácico. </w:t>
            </w:r>
            <w:proofErr w:type="spellStart"/>
            <w:r w:rsidRPr="00AB170E">
              <w:rPr>
                <w:rFonts w:ascii="Arial Narrow" w:eastAsia="Times New Roman" w:hAnsi="Arial Narrow" w:cs="Times New Roman"/>
                <w:sz w:val="27"/>
                <w:szCs w:val="27"/>
                <w:lang w:eastAsia="es-BO"/>
              </w:rPr>
              <w:t>Nursing</w:t>
            </w:r>
            <w:proofErr w:type="spellEnd"/>
            <w:r w:rsidRPr="00AB170E">
              <w:rPr>
                <w:rFonts w:ascii="Arial Narrow" w:eastAsia="Times New Roman" w:hAnsi="Arial Narrow" w:cs="Times New Roman"/>
                <w:sz w:val="27"/>
                <w:szCs w:val="27"/>
                <w:lang w:eastAsia="es-BO"/>
              </w:rPr>
              <w:t xml:space="preserve"> enero 1997; vol.15 (1</w:t>
            </w:r>
            <w:proofErr w:type="gramStart"/>
            <w:r w:rsidRPr="00AB170E">
              <w:rPr>
                <w:rFonts w:ascii="Arial Narrow" w:eastAsia="Times New Roman" w:hAnsi="Arial Narrow" w:cs="Times New Roman"/>
                <w:sz w:val="27"/>
                <w:szCs w:val="27"/>
                <w:lang w:eastAsia="es-BO"/>
              </w:rPr>
              <w:t>) :</w:t>
            </w:r>
            <w:proofErr w:type="gramEnd"/>
            <w:r w:rsidRPr="00AB170E">
              <w:rPr>
                <w:rFonts w:ascii="Arial Narrow" w:eastAsia="Times New Roman" w:hAnsi="Arial Narrow" w:cs="Times New Roman"/>
                <w:sz w:val="27"/>
                <w:szCs w:val="27"/>
                <w:lang w:eastAsia="es-BO"/>
              </w:rPr>
              <w:t xml:space="preserve"> 42- 4.</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proofErr w:type="spellStart"/>
            <w:r w:rsidRPr="00AB170E">
              <w:rPr>
                <w:rFonts w:ascii="Arial Narrow" w:eastAsia="Times New Roman" w:hAnsi="Arial Narrow" w:cs="Times New Roman"/>
                <w:sz w:val="27"/>
                <w:szCs w:val="27"/>
                <w:lang w:eastAsia="es-BO"/>
              </w:rPr>
              <w:t>Nursing</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Institute</w:t>
            </w:r>
            <w:proofErr w:type="spellEnd"/>
            <w:r w:rsidRPr="00AB170E">
              <w:rPr>
                <w:rFonts w:ascii="Arial Narrow" w:eastAsia="Times New Roman" w:hAnsi="Arial Narrow" w:cs="Times New Roman"/>
                <w:sz w:val="27"/>
                <w:szCs w:val="27"/>
                <w:lang w:eastAsia="es-BO"/>
              </w:rPr>
              <w:t xml:space="preserve">. Utilización segura del drenaje torácico. Artículo de formación en: </w:t>
            </w:r>
            <w:proofErr w:type="spellStart"/>
            <w:r w:rsidRPr="00AB170E">
              <w:rPr>
                <w:rFonts w:ascii="Arial Narrow" w:eastAsia="Times New Roman" w:hAnsi="Arial Narrow" w:cs="Times New Roman"/>
                <w:sz w:val="27"/>
                <w:szCs w:val="27"/>
                <w:lang w:eastAsia="es-BO"/>
              </w:rPr>
              <w:t>Nursing</w:t>
            </w:r>
            <w:proofErr w:type="spellEnd"/>
            <w:r w:rsidRPr="00AB170E">
              <w:rPr>
                <w:rFonts w:ascii="Arial Narrow" w:eastAsia="Times New Roman" w:hAnsi="Arial Narrow" w:cs="Times New Roman"/>
                <w:sz w:val="27"/>
                <w:szCs w:val="27"/>
                <w:lang w:eastAsia="es-BO"/>
              </w:rPr>
              <w:t xml:space="preserve"> abril 1998; vol.16 (4): 17-26.</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proofErr w:type="spellStart"/>
            <w:r w:rsidRPr="00AB170E">
              <w:rPr>
                <w:rFonts w:ascii="Arial Narrow" w:eastAsia="Times New Roman" w:hAnsi="Arial Narrow" w:cs="Times New Roman"/>
                <w:sz w:val="27"/>
                <w:szCs w:val="27"/>
                <w:lang w:eastAsia="es-BO"/>
              </w:rPr>
              <w:t>Pettinicchi</w:t>
            </w:r>
            <w:proofErr w:type="spellEnd"/>
            <w:r w:rsidRPr="00AB170E">
              <w:rPr>
                <w:rFonts w:ascii="Arial Narrow" w:eastAsia="Times New Roman" w:hAnsi="Arial Narrow" w:cs="Times New Roman"/>
                <w:sz w:val="27"/>
                <w:szCs w:val="27"/>
                <w:lang w:eastAsia="es-BO"/>
              </w:rPr>
              <w:t xml:space="preserve"> T.A. Cómo resolver los problemas de los drenajes torácicos. </w:t>
            </w:r>
            <w:proofErr w:type="spellStart"/>
            <w:r w:rsidRPr="00AB170E">
              <w:rPr>
                <w:rFonts w:ascii="Arial Narrow" w:eastAsia="Times New Roman" w:hAnsi="Arial Narrow" w:cs="Times New Roman"/>
                <w:sz w:val="27"/>
                <w:szCs w:val="27"/>
                <w:lang w:eastAsia="es-BO"/>
              </w:rPr>
              <w:t>Nursing</w:t>
            </w:r>
            <w:proofErr w:type="spellEnd"/>
            <w:r w:rsidRPr="00AB170E">
              <w:rPr>
                <w:rFonts w:ascii="Arial Narrow" w:eastAsia="Times New Roman" w:hAnsi="Arial Narrow" w:cs="Times New Roman"/>
                <w:sz w:val="27"/>
                <w:szCs w:val="27"/>
                <w:lang w:eastAsia="es-BO"/>
              </w:rPr>
              <w:t xml:space="preserve"> agosto-septiembre 1998; vol.16 (7): 32-3.</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Potter P. Cap.15 Sistemas cerrados de drenaje torácico. En: </w:t>
            </w:r>
            <w:proofErr w:type="spellStart"/>
            <w:r w:rsidRPr="00AB170E">
              <w:rPr>
                <w:rFonts w:ascii="Arial Narrow" w:eastAsia="Times New Roman" w:hAnsi="Arial Narrow" w:cs="Times New Roman"/>
                <w:sz w:val="27"/>
                <w:szCs w:val="27"/>
                <w:lang w:eastAsia="es-BO"/>
              </w:rPr>
              <w:t>Enfermeria</w:t>
            </w:r>
            <w:proofErr w:type="spellEnd"/>
            <w:r w:rsidRPr="00AB170E">
              <w:rPr>
                <w:rFonts w:ascii="Arial Narrow" w:eastAsia="Times New Roman" w:hAnsi="Arial Narrow" w:cs="Times New Roman"/>
                <w:sz w:val="27"/>
                <w:szCs w:val="27"/>
                <w:lang w:eastAsia="es-BO"/>
              </w:rPr>
              <w:t xml:space="preserve"> Clínica. Técnicas y procedimientos. 4ª Ed. </w:t>
            </w:r>
            <w:proofErr w:type="spellStart"/>
            <w:r w:rsidRPr="00AB170E">
              <w:rPr>
                <w:rFonts w:ascii="Arial Narrow" w:eastAsia="Times New Roman" w:hAnsi="Arial Narrow" w:cs="Times New Roman"/>
                <w:sz w:val="27"/>
                <w:szCs w:val="27"/>
                <w:lang w:eastAsia="es-BO"/>
              </w:rPr>
              <w:t>Harcourt</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Brace</w:t>
            </w:r>
            <w:proofErr w:type="spellEnd"/>
            <w:r w:rsidRPr="00AB170E">
              <w:rPr>
                <w:rFonts w:ascii="Arial Narrow" w:eastAsia="Times New Roman" w:hAnsi="Arial Narrow" w:cs="Times New Roman"/>
                <w:sz w:val="27"/>
                <w:szCs w:val="27"/>
                <w:lang w:eastAsia="es-BO"/>
              </w:rPr>
              <w:t xml:space="preserve"> Editores 1999. Madrid.</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Robles </w:t>
            </w:r>
            <w:proofErr w:type="spellStart"/>
            <w:r w:rsidRPr="00AB170E">
              <w:rPr>
                <w:rFonts w:ascii="Arial Narrow" w:eastAsia="Times New Roman" w:hAnsi="Arial Narrow" w:cs="Times New Roman"/>
                <w:sz w:val="27"/>
                <w:szCs w:val="27"/>
                <w:lang w:eastAsia="es-BO"/>
              </w:rPr>
              <w:t>MiralbellG</w:t>
            </w:r>
            <w:proofErr w:type="spellEnd"/>
            <w:r w:rsidRPr="00AB170E">
              <w:rPr>
                <w:rFonts w:ascii="Arial Narrow" w:eastAsia="Times New Roman" w:hAnsi="Arial Narrow" w:cs="Times New Roman"/>
                <w:sz w:val="27"/>
                <w:szCs w:val="27"/>
                <w:lang w:eastAsia="es-BO"/>
              </w:rPr>
              <w:t>.</w:t>
            </w:r>
            <w:proofErr w:type="gramStart"/>
            <w:r w:rsidRPr="00AB170E">
              <w:rPr>
                <w:rFonts w:ascii="Arial Narrow" w:eastAsia="Times New Roman" w:hAnsi="Arial Narrow" w:cs="Times New Roman"/>
                <w:sz w:val="27"/>
                <w:szCs w:val="27"/>
                <w:lang w:eastAsia="es-BO"/>
              </w:rPr>
              <w:t>,Andreu</w:t>
            </w:r>
            <w:proofErr w:type="gram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Monleon</w:t>
            </w:r>
            <w:proofErr w:type="spellEnd"/>
            <w:r w:rsidRPr="00AB170E">
              <w:rPr>
                <w:rFonts w:ascii="Arial Narrow" w:eastAsia="Times New Roman" w:hAnsi="Arial Narrow" w:cs="Times New Roman"/>
                <w:sz w:val="27"/>
                <w:szCs w:val="27"/>
                <w:lang w:eastAsia="es-BO"/>
              </w:rPr>
              <w:t xml:space="preserve"> C. Sistema de drenaje torácico de </w:t>
            </w:r>
            <w:proofErr w:type="spellStart"/>
            <w:r w:rsidRPr="00AB170E">
              <w:rPr>
                <w:rFonts w:ascii="Arial Narrow" w:eastAsia="Times New Roman" w:hAnsi="Arial Narrow" w:cs="Times New Roman"/>
                <w:sz w:val="27"/>
                <w:szCs w:val="27"/>
                <w:lang w:eastAsia="es-BO"/>
              </w:rPr>
              <w:t>Bulau</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Rev.ROL</w:t>
            </w:r>
            <w:proofErr w:type="spellEnd"/>
            <w:r w:rsidRPr="00AB170E">
              <w:rPr>
                <w:rFonts w:ascii="Arial Narrow" w:eastAsia="Times New Roman" w:hAnsi="Arial Narrow" w:cs="Times New Roman"/>
                <w:sz w:val="27"/>
                <w:szCs w:val="27"/>
                <w:lang w:eastAsia="es-BO"/>
              </w:rPr>
              <w:t xml:space="preserve"> febrero 1996; </w:t>
            </w:r>
            <w:proofErr w:type="spellStart"/>
            <w:r w:rsidRPr="00AB170E">
              <w:rPr>
                <w:rFonts w:ascii="Arial Narrow" w:eastAsia="Times New Roman" w:hAnsi="Arial Narrow" w:cs="Times New Roman"/>
                <w:sz w:val="27"/>
                <w:szCs w:val="27"/>
                <w:lang w:eastAsia="es-BO"/>
              </w:rPr>
              <w:t>vol.XIX</w:t>
            </w:r>
            <w:proofErr w:type="spellEnd"/>
            <w:r w:rsidRPr="00AB170E">
              <w:rPr>
                <w:rFonts w:ascii="Arial Narrow" w:eastAsia="Times New Roman" w:hAnsi="Arial Narrow" w:cs="Times New Roman"/>
                <w:sz w:val="27"/>
                <w:szCs w:val="27"/>
                <w:lang w:eastAsia="es-BO"/>
              </w:rPr>
              <w:t xml:space="preserve"> (210): 75- 8.</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Serrano A. Cap. 31 Punción y drenaje pleural. En: Casado J. y Serrano A. Urgencias y Tratamiento del niño grave. 1ª Ed. Madrid: </w:t>
            </w:r>
            <w:proofErr w:type="spellStart"/>
            <w:r w:rsidRPr="00AB170E">
              <w:rPr>
                <w:rFonts w:ascii="Arial Narrow" w:eastAsia="Times New Roman" w:hAnsi="Arial Narrow" w:cs="Times New Roman"/>
                <w:sz w:val="27"/>
                <w:szCs w:val="27"/>
                <w:lang w:eastAsia="es-BO"/>
              </w:rPr>
              <w:t>Ergon</w:t>
            </w:r>
            <w:proofErr w:type="spellEnd"/>
            <w:r w:rsidRPr="00AB170E">
              <w:rPr>
                <w:rFonts w:ascii="Arial Narrow" w:eastAsia="Times New Roman" w:hAnsi="Arial Narrow" w:cs="Times New Roman"/>
                <w:sz w:val="27"/>
                <w:szCs w:val="27"/>
                <w:lang w:eastAsia="es-BO"/>
              </w:rPr>
              <w:t>; 2000: 170-6.</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Serrano A., De Diego E.M., Fernández I. Cap.19 Drenaje torácico, </w:t>
            </w:r>
            <w:proofErr w:type="spellStart"/>
            <w:r w:rsidRPr="00AB170E">
              <w:rPr>
                <w:rFonts w:ascii="Arial Narrow" w:eastAsia="Times New Roman" w:hAnsi="Arial Narrow" w:cs="Times New Roman"/>
                <w:sz w:val="27"/>
                <w:szCs w:val="27"/>
                <w:lang w:eastAsia="es-BO"/>
              </w:rPr>
              <w:t>pericardiocentesis</w:t>
            </w:r>
            <w:proofErr w:type="spellEnd"/>
            <w:r w:rsidRPr="00AB170E">
              <w:rPr>
                <w:rFonts w:ascii="Arial Narrow" w:eastAsia="Times New Roman" w:hAnsi="Arial Narrow" w:cs="Times New Roman"/>
                <w:sz w:val="27"/>
                <w:szCs w:val="27"/>
                <w:lang w:eastAsia="es-BO"/>
              </w:rPr>
              <w:t xml:space="preserve"> y punción lavado peritoneal. En: Casado J, Castellanos A, Serrano A, Teja JL. El niño </w:t>
            </w:r>
            <w:proofErr w:type="spellStart"/>
            <w:r w:rsidRPr="00AB170E">
              <w:rPr>
                <w:rFonts w:ascii="Arial Narrow" w:eastAsia="Times New Roman" w:hAnsi="Arial Narrow" w:cs="Times New Roman"/>
                <w:sz w:val="27"/>
                <w:szCs w:val="27"/>
                <w:lang w:eastAsia="es-BO"/>
              </w:rPr>
              <w:t>politraumatizado</w:t>
            </w:r>
            <w:proofErr w:type="spellEnd"/>
            <w:r w:rsidRPr="00AB170E">
              <w:rPr>
                <w:rFonts w:ascii="Arial Narrow" w:eastAsia="Times New Roman" w:hAnsi="Arial Narrow" w:cs="Times New Roman"/>
                <w:sz w:val="27"/>
                <w:szCs w:val="27"/>
                <w:lang w:eastAsia="es-BO"/>
              </w:rPr>
              <w:t xml:space="preserve">. Evaluación y tratamiento. 1ª Edición. Madrid: Ed. </w:t>
            </w:r>
            <w:proofErr w:type="spellStart"/>
            <w:r w:rsidRPr="00AB170E">
              <w:rPr>
                <w:rFonts w:ascii="Arial Narrow" w:eastAsia="Times New Roman" w:hAnsi="Arial Narrow" w:cs="Times New Roman"/>
                <w:sz w:val="27"/>
                <w:szCs w:val="27"/>
                <w:lang w:eastAsia="es-BO"/>
              </w:rPr>
              <w:t>Ergon</w:t>
            </w:r>
            <w:proofErr w:type="spellEnd"/>
            <w:r w:rsidRPr="00AB170E">
              <w:rPr>
                <w:rFonts w:ascii="Arial Narrow" w:eastAsia="Times New Roman" w:hAnsi="Arial Narrow" w:cs="Times New Roman"/>
                <w:sz w:val="27"/>
                <w:szCs w:val="27"/>
                <w:lang w:eastAsia="es-BO"/>
              </w:rPr>
              <w:t>; 2004.pàgs.201-15.</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Torné Pérez E. Drenaje torácico tras </w:t>
            </w:r>
            <w:proofErr w:type="spellStart"/>
            <w:r w:rsidRPr="00AB170E">
              <w:rPr>
                <w:rFonts w:ascii="Arial Narrow" w:eastAsia="Times New Roman" w:hAnsi="Arial Narrow" w:cs="Times New Roman"/>
                <w:sz w:val="27"/>
                <w:szCs w:val="27"/>
                <w:lang w:eastAsia="es-BO"/>
              </w:rPr>
              <w:t>neumectomía</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Enf</w:t>
            </w:r>
            <w:proofErr w:type="spellEnd"/>
            <w:r w:rsidRPr="00AB170E">
              <w:rPr>
                <w:rFonts w:ascii="Arial Narrow" w:eastAsia="Times New Roman" w:hAnsi="Arial Narrow" w:cs="Times New Roman"/>
                <w:sz w:val="27"/>
                <w:szCs w:val="27"/>
                <w:lang w:eastAsia="es-BO"/>
              </w:rPr>
              <w:t>. Clínica septiembre-octubre 1996; vol.6 (5): 223-5.</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Torné Pérez E. Sello hidráulico en el drenaje torácico. </w:t>
            </w:r>
            <w:proofErr w:type="spellStart"/>
            <w:r w:rsidRPr="00AB170E">
              <w:rPr>
                <w:rFonts w:ascii="Arial Narrow" w:eastAsia="Times New Roman" w:hAnsi="Arial Narrow" w:cs="Times New Roman"/>
                <w:sz w:val="27"/>
                <w:szCs w:val="27"/>
                <w:lang w:eastAsia="es-BO"/>
              </w:rPr>
              <w:t>Hygia</w:t>
            </w:r>
            <w:proofErr w:type="spellEnd"/>
            <w:r w:rsidRPr="00AB170E">
              <w:rPr>
                <w:rFonts w:ascii="Arial Narrow" w:eastAsia="Times New Roman" w:hAnsi="Arial Narrow" w:cs="Times New Roman"/>
                <w:sz w:val="27"/>
                <w:szCs w:val="27"/>
                <w:lang w:eastAsia="es-BO"/>
              </w:rPr>
              <w:t xml:space="preserve"> 1995; </w:t>
            </w:r>
            <w:proofErr w:type="spellStart"/>
            <w:r w:rsidRPr="00AB170E">
              <w:rPr>
                <w:rFonts w:ascii="Arial Narrow" w:eastAsia="Times New Roman" w:hAnsi="Arial Narrow" w:cs="Times New Roman"/>
                <w:sz w:val="27"/>
                <w:szCs w:val="27"/>
                <w:lang w:eastAsia="es-BO"/>
              </w:rPr>
              <w:t>vol.IX</w:t>
            </w:r>
            <w:proofErr w:type="spellEnd"/>
            <w:r w:rsidRPr="00AB170E">
              <w:rPr>
                <w:rFonts w:ascii="Arial Narrow" w:eastAsia="Times New Roman" w:hAnsi="Arial Narrow" w:cs="Times New Roman"/>
                <w:sz w:val="27"/>
                <w:szCs w:val="27"/>
                <w:lang w:eastAsia="es-BO"/>
              </w:rPr>
              <w:t>( 31): 18-23</w:t>
            </w:r>
          </w:p>
          <w:p w:rsidR="00AB170E" w:rsidRPr="00AB170E" w:rsidRDefault="00AB170E" w:rsidP="00AB170E">
            <w:pPr>
              <w:numPr>
                <w:ilvl w:val="0"/>
                <w:numId w:val="27"/>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Torres </w:t>
            </w:r>
            <w:proofErr w:type="spellStart"/>
            <w:r w:rsidRPr="00AB170E">
              <w:rPr>
                <w:rFonts w:ascii="Arial Narrow" w:eastAsia="Times New Roman" w:hAnsi="Arial Narrow" w:cs="Times New Roman"/>
                <w:sz w:val="27"/>
                <w:szCs w:val="27"/>
                <w:lang w:eastAsia="es-BO"/>
              </w:rPr>
              <w:t>Cameno</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MªJ</w:t>
            </w:r>
            <w:proofErr w:type="spellEnd"/>
            <w:r w:rsidRPr="00AB170E">
              <w:rPr>
                <w:rFonts w:ascii="Arial Narrow" w:eastAsia="Times New Roman" w:hAnsi="Arial Narrow" w:cs="Times New Roman"/>
                <w:sz w:val="27"/>
                <w:szCs w:val="27"/>
                <w:lang w:eastAsia="es-BO"/>
              </w:rPr>
              <w:t xml:space="preserve">., Marcos </w:t>
            </w:r>
            <w:proofErr w:type="spellStart"/>
            <w:r w:rsidRPr="00AB170E">
              <w:rPr>
                <w:rFonts w:ascii="Arial Narrow" w:eastAsia="Times New Roman" w:hAnsi="Arial Narrow" w:cs="Times New Roman"/>
                <w:sz w:val="27"/>
                <w:szCs w:val="27"/>
                <w:lang w:eastAsia="es-BO"/>
              </w:rPr>
              <w:t>Salviejo</w:t>
            </w:r>
            <w:proofErr w:type="spellEnd"/>
            <w:r w:rsidRPr="00AB170E">
              <w:rPr>
                <w:rFonts w:ascii="Arial Narrow" w:eastAsia="Times New Roman" w:hAnsi="Arial Narrow" w:cs="Times New Roman"/>
                <w:sz w:val="27"/>
                <w:szCs w:val="27"/>
                <w:lang w:eastAsia="es-BO"/>
              </w:rPr>
              <w:t xml:space="preserve"> </w:t>
            </w:r>
            <w:proofErr w:type="spellStart"/>
            <w:r w:rsidRPr="00AB170E">
              <w:rPr>
                <w:rFonts w:ascii="Arial Narrow" w:eastAsia="Times New Roman" w:hAnsi="Arial Narrow" w:cs="Times New Roman"/>
                <w:sz w:val="27"/>
                <w:szCs w:val="27"/>
                <w:lang w:eastAsia="es-BO"/>
              </w:rPr>
              <w:t>A.Mª</w:t>
            </w:r>
            <w:proofErr w:type="spellEnd"/>
            <w:r w:rsidRPr="00AB170E">
              <w:rPr>
                <w:rFonts w:ascii="Arial Narrow" w:eastAsia="Times New Roman" w:hAnsi="Arial Narrow" w:cs="Times New Roman"/>
                <w:sz w:val="27"/>
                <w:szCs w:val="27"/>
                <w:lang w:eastAsia="es-BO"/>
              </w:rPr>
              <w:t xml:space="preserve">, Peña Martínez </w:t>
            </w:r>
            <w:proofErr w:type="spellStart"/>
            <w:r w:rsidRPr="00AB170E">
              <w:rPr>
                <w:rFonts w:ascii="Arial Narrow" w:eastAsia="Times New Roman" w:hAnsi="Arial Narrow" w:cs="Times New Roman"/>
                <w:sz w:val="27"/>
                <w:szCs w:val="27"/>
                <w:lang w:eastAsia="es-BO"/>
              </w:rPr>
              <w:t>S.</w:t>
            </w:r>
            <w:proofErr w:type="gramStart"/>
            <w:r w:rsidRPr="00AB170E">
              <w:rPr>
                <w:rFonts w:ascii="Arial Narrow" w:eastAsia="Times New Roman" w:hAnsi="Arial Narrow" w:cs="Times New Roman"/>
                <w:sz w:val="27"/>
                <w:szCs w:val="27"/>
                <w:lang w:eastAsia="es-BO"/>
              </w:rPr>
              <w:t>,García</w:t>
            </w:r>
            <w:proofErr w:type="spellEnd"/>
            <w:proofErr w:type="gramEnd"/>
            <w:r w:rsidRPr="00AB170E">
              <w:rPr>
                <w:rFonts w:ascii="Arial Narrow" w:eastAsia="Times New Roman" w:hAnsi="Arial Narrow" w:cs="Times New Roman"/>
                <w:sz w:val="27"/>
                <w:szCs w:val="27"/>
                <w:lang w:eastAsia="es-BO"/>
              </w:rPr>
              <w:t xml:space="preserve"> Blanco C., Prieto San Emeterio </w:t>
            </w:r>
            <w:proofErr w:type="spellStart"/>
            <w:r w:rsidRPr="00AB170E">
              <w:rPr>
                <w:rFonts w:ascii="Arial Narrow" w:eastAsia="Times New Roman" w:hAnsi="Arial Narrow" w:cs="Times New Roman"/>
                <w:sz w:val="27"/>
                <w:szCs w:val="27"/>
                <w:lang w:eastAsia="es-BO"/>
              </w:rPr>
              <w:t>MªJ</w:t>
            </w:r>
            <w:proofErr w:type="spellEnd"/>
            <w:r w:rsidRPr="00AB170E">
              <w:rPr>
                <w:rFonts w:ascii="Arial Narrow" w:eastAsia="Times New Roman" w:hAnsi="Arial Narrow" w:cs="Times New Roman"/>
                <w:sz w:val="27"/>
                <w:szCs w:val="27"/>
                <w:lang w:eastAsia="es-BO"/>
              </w:rPr>
              <w:t xml:space="preserve">. Cuidados del paciente con drenaje torácico. </w:t>
            </w:r>
            <w:proofErr w:type="spellStart"/>
            <w:r w:rsidRPr="00AB170E">
              <w:rPr>
                <w:rFonts w:ascii="Arial Narrow" w:eastAsia="Times New Roman" w:hAnsi="Arial Narrow" w:cs="Times New Roman"/>
                <w:sz w:val="27"/>
                <w:szCs w:val="27"/>
                <w:lang w:eastAsia="es-BO"/>
              </w:rPr>
              <w:t>Enf</w:t>
            </w:r>
            <w:proofErr w:type="spellEnd"/>
            <w:r w:rsidRPr="00AB170E">
              <w:rPr>
                <w:rFonts w:ascii="Arial Narrow" w:eastAsia="Times New Roman" w:hAnsi="Arial Narrow" w:cs="Times New Roman"/>
                <w:sz w:val="27"/>
                <w:szCs w:val="27"/>
                <w:lang w:eastAsia="es-BO"/>
              </w:rPr>
              <w:t xml:space="preserve">. Clínica </w:t>
            </w:r>
            <w:proofErr w:type="spellStart"/>
            <w:r w:rsidRPr="00AB170E">
              <w:rPr>
                <w:rFonts w:ascii="Arial Narrow" w:eastAsia="Times New Roman" w:hAnsi="Arial Narrow" w:cs="Times New Roman"/>
                <w:sz w:val="27"/>
                <w:szCs w:val="27"/>
                <w:lang w:eastAsia="es-BO"/>
              </w:rPr>
              <w:t>septiempbre</w:t>
            </w:r>
            <w:proofErr w:type="spellEnd"/>
            <w:r w:rsidRPr="00AB170E">
              <w:rPr>
                <w:rFonts w:ascii="Arial Narrow" w:eastAsia="Times New Roman" w:hAnsi="Arial Narrow" w:cs="Times New Roman"/>
                <w:sz w:val="27"/>
                <w:szCs w:val="27"/>
                <w:lang w:eastAsia="es-BO"/>
              </w:rPr>
              <w:t>-octubre 1995</w:t>
            </w:r>
            <w:proofErr w:type="gramStart"/>
            <w:r w:rsidRPr="00AB170E">
              <w:rPr>
                <w:rFonts w:ascii="Arial Narrow" w:eastAsia="Times New Roman" w:hAnsi="Arial Narrow" w:cs="Times New Roman"/>
                <w:sz w:val="27"/>
                <w:szCs w:val="27"/>
                <w:lang w:eastAsia="es-BO"/>
              </w:rPr>
              <w:t>;vol.5</w:t>
            </w:r>
            <w:proofErr w:type="gramEnd"/>
            <w:r w:rsidRPr="00AB170E">
              <w:rPr>
                <w:rFonts w:ascii="Arial Narrow" w:eastAsia="Times New Roman" w:hAnsi="Arial Narrow" w:cs="Times New Roman"/>
                <w:sz w:val="27"/>
                <w:szCs w:val="27"/>
                <w:lang w:eastAsia="es-BO"/>
              </w:rPr>
              <w:t xml:space="preserve"> (5): pàg.227-9. </w:t>
            </w:r>
          </w:p>
          <w:p w:rsidR="00AB170E" w:rsidRPr="00AB170E" w:rsidRDefault="00AB170E" w:rsidP="00AB170E">
            <w:p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b/>
                <w:bCs/>
                <w:sz w:val="27"/>
                <w:szCs w:val="27"/>
                <w:lang w:eastAsia="es-BO"/>
              </w:rPr>
              <w:lastRenderedPageBreak/>
              <w:t>4.7.Glosario y siglas utilizadas</w:t>
            </w:r>
          </w:p>
          <w:p w:rsidR="00AB170E" w:rsidRPr="00AB170E" w:rsidRDefault="00AB170E" w:rsidP="00AB170E">
            <w:pPr>
              <w:numPr>
                <w:ilvl w:val="0"/>
                <w:numId w:val="2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DT: drenaje torácico</w:t>
            </w:r>
          </w:p>
          <w:p w:rsidR="00AB170E" w:rsidRPr="00AB170E" w:rsidRDefault="00AB170E" w:rsidP="00AB170E">
            <w:pPr>
              <w:numPr>
                <w:ilvl w:val="0"/>
                <w:numId w:val="2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SCDT: sistema cerrado de drenaje torácico</w:t>
            </w:r>
          </w:p>
          <w:p w:rsidR="00AB170E" w:rsidRPr="00AB170E" w:rsidRDefault="00AB170E" w:rsidP="00AB170E">
            <w:pPr>
              <w:numPr>
                <w:ilvl w:val="0"/>
                <w:numId w:val="2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UH: unidades húmedas</w:t>
            </w:r>
          </w:p>
          <w:p w:rsidR="00AB170E" w:rsidRPr="00AB170E" w:rsidRDefault="00AB170E" w:rsidP="00AB170E">
            <w:pPr>
              <w:numPr>
                <w:ilvl w:val="0"/>
                <w:numId w:val="2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US: unidades secas</w:t>
            </w:r>
          </w:p>
          <w:p w:rsidR="00AB170E" w:rsidRPr="00AB170E" w:rsidRDefault="00AB170E" w:rsidP="00AB170E">
            <w:pPr>
              <w:numPr>
                <w:ilvl w:val="0"/>
                <w:numId w:val="2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 xml:space="preserve">Derrame: presencia de líquido exudado o </w:t>
            </w:r>
            <w:proofErr w:type="spellStart"/>
            <w:r w:rsidRPr="00AB170E">
              <w:rPr>
                <w:rFonts w:ascii="Arial Narrow" w:eastAsia="Times New Roman" w:hAnsi="Arial Narrow" w:cs="Times New Roman"/>
                <w:sz w:val="27"/>
                <w:szCs w:val="27"/>
                <w:lang w:eastAsia="es-BO"/>
              </w:rPr>
              <w:t>trasusado</w:t>
            </w:r>
            <w:proofErr w:type="spellEnd"/>
            <w:r w:rsidRPr="00AB170E">
              <w:rPr>
                <w:rFonts w:ascii="Arial Narrow" w:eastAsia="Times New Roman" w:hAnsi="Arial Narrow" w:cs="Times New Roman"/>
                <w:sz w:val="27"/>
                <w:szCs w:val="27"/>
                <w:lang w:eastAsia="es-BO"/>
              </w:rPr>
              <w:t xml:space="preserve"> en el espacio pleural.</w:t>
            </w:r>
          </w:p>
          <w:p w:rsidR="00AB170E" w:rsidRPr="00AB170E" w:rsidRDefault="00AB170E" w:rsidP="00AB170E">
            <w:pPr>
              <w:numPr>
                <w:ilvl w:val="0"/>
                <w:numId w:val="2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Empiema: colección de pus en una cavidad pre-existente.</w:t>
            </w:r>
          </w:p>
          <w:p w:rsidR="00AB170E" w:rsidRPr="00AB170E" w:rsidRDefault="00AB170E" w:rsidP="00AB170E">
            <w:pPr>
              <w:numPr>
                <w:ilvl w:val="0"/>
                <w:numId w:val="28"/>
              </w:numPr>
              <w:spacing w:after="0" w:line="240" w:lineRule="auto"/>
              <w:jc w:val="both"/>
              <w:rPr>
                <w:rFonts w:ascii="Times New Roman" w:eastAsia="Times New Roman" w:hAnsi="Times New Roman" w:cs="Times New Roman"/>
                <w:sz w:val="24"/>
                <w:szCs w:val="24"/>
                <w:lang w:eastAsia="es-BO"/>
              </w:rPr>
            </w:pPr>
            <w:proofErr w:type="spellStart"/>
            <w:r w:rsidRPr="00AB170E">
              <w:rPr>
                <w:rFonts w:ascii="Arial Narrow" w:eastAsia="Times New Roman" w:hAnsi="Arial Narrow" w:cs="Times New Roman"/>
                <w:sz w:val="27"/>
                <w:szCs w:val="27"/>
                <w:lang w:eastAsia="es-BO"/>
              </w:rPr>
              <w:t>Hemotórax</w:t>
            </w:r>
            <w:proofErr w:type="spellEnd"/>
            <w:r w:rsidRPr="00AB170E">
              <w:rPr>
                <w:rFonts w:ascii="Arial Narrow" w:eastAsia="Times New Roman" w:hAnsi="Arial Narrow" w:cs="Times New Roman"/>
                <w:sz w:val="27"/>
                <w:szCs w:val="27"/>
                <w:lang w:eastAsia="es-BO"/>
              </w:rPr>
              <w:t>: colección de sangre entre ambas pleuras.</w:t>
            </w:r>
          </w:p>
          <w:p w:rsidR="00AB170E" w:rsidRPr="00AB170E" w:rsidRDefault="00AB170E" w:rsidP="00AB170E">
            <w:pPr>
              <w:numPr>
                <w:ilvl w:val="0"/>
                <w:numId w:val="2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Hidrotórax: colección de líquido seroso no inflamatorio en el espacio pleural.</w:t>
            </w:r>
          </w:p>
          <w:p w:rsidR="00AB170E" w:rsidRPr="00AB170E" w:rsidRDefault="00AB170E" w:rsidP="00AB170E">
            <w:pPr>
              <w:numPr>
                <w:ilvl w:val="0"/>
                <w:numId w:val="28"/>
              </w:numPr>
              <w:spacing w:after="0" w:line="240" w:lineRule="auto"/>
              <w:jc w:val="both"/>
              <w:rPr>
                <w:rFonts w:ascii="Times New Roman" w:eastAsia="Times New Roman" w:hAnsi="Times New Roman" w:cs="Times New Roman"/>
                <w:sz w:val="24"/>
                <w:szCs w:val="24"/>
                <w:lang w:eastAsia="es-BO"/>
              </w:rPr>
            </w:pPr>
            <w:r w:rsidRPr="00AB170E">
              <w:rPr>
                <w:rFonts w:ascii="Arial Narrow" w:eastAsia="Times New Roman" w:hAnsi="Arial Narrow" w:cs="Times New Roman"/>
                <w:sz w:val="27"/>
                <w:szCs w:val="27"/>
                <w:lang w:eastAsia="es-BO"/>
              </w:rPr>
              <w:t>Neumotórax: colección de aire en el espacio pleural.</w:t>
            </w:r>
          </w:p>
        </w:tc>
      </w:tr>
    </w:tbl>
    <w:p w:rsidR="00AB170E" w:rsidRDefault="00AB170E">
      <w:bookmarkStart w:id="0" w:name="_GoBack"/>
      <w:bookmarkEnd w:id="0"/>
    </w:p>
    <w:sectPr w:rsidR="00AB17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541D4"/>
    <w:multiLevelType w:val="multilevel"/>
    <w:tmpl w:val="400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7612BE"/>
    <w:multiLevelType w:val="multilevel"/>
    <w:tmpl w:val="918A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994C94"/>
    <w:multiLevelType w:val="multilevel"/>
    <w:tmpl w:val="3AB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527F42"/>
    <w:multiLevelType w:val="multilevel"/>
    <w:tmpl w:val="C058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540655"/>
    <w:multiLevelType w:val="multilevel"/>
    <w:tmpl w:val="2D3A6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E8365A"/>
    <w:multiLevelType w:val="multilevel"/>
    <w:tmpl w:val="AE38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157641"/>
    <w:multiLevelType w:val="multilevel"/>
    <w:tmpl w:val="EFF41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EB18DB"/>
    <w:multiLevelType w:val="multilevel"/>
    <w:tmpl w:val="99E4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7BD1E37"/>
    <w:multiLevelType w:val="multilevel"/>
    <w:tmpl w:val="A46E7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FE345E"/>
    <w:multiLevelType w:val="multilevel"/>
    <w:tmpl w:val="5CB4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FA5AC1"/>
    <w:multiLevelType w:val="multilevel"/>
    <w:tmpl w:val="D34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C2385E"/>
    <w:multiLevelType w:val="multilevel"/>
    <w:tmpl w:val="4F86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D232A4"/>
    <w:multiLevelType w:val="multilevel"/>
    <w:tmpl w:val="E1DA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223FCB"/>
    <w:multiLevelType w:val="multilevel"/>
    <w:tmpl w:val="2A1CD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9D51C8E"/>
    <w:multiLevelType w:val="multilevel"/>
    <w:tmpl w:val="5EF8C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D13745B"/>
    <w:multiLevelType w:val="multilevel"/>
    <w:tmpl w:val="4B3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54178A"/>
    <w:multiLevelType w:val="multilevel"/>
    <w:tmpl w:val="70E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3A1A60"/>
    <w:multiLevelType w:val="multilevel"/>
    <w:tmpl w:val="F73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6923074"/>
    <w:multiLevelType w:val="multilevel"/>
    <w:tmpl w:val="03B2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492FB2"/>
    <w:multiLevelType w:val="multilevel"/>
    <w:tmpl w:val="FD38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EC40BF"/>
    <w:multiLevelType w:val="multilevel"/>
    <w:tmpl w:val="3B54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7F52E4"/>
    <w:multiLevelType w:val="multilevel"/>
    <w:tmpl w:val="7FEC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BB255BE"/>
    <w:multiLevelType w:val="multilevel"/>
    <w:tmpl w:val="66FC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7E4A98"/>
    <w:multiLevelType w:val="multilevel"/>
    <w:tmpl w:val="F66A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E073E1"/>
    <w:multiLevelType w:val="multilevel"/>
    <w:tmpl w:val="A7FC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9446A31"/>
    <w:multiLevelType w:val="multilevel"/>
    <w:tmpl w:val="4B2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1A0FA1"/>
    <w:multiLevelType w:val="multilevel"/>
    <w:tmpl w:val="B2BA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F6642B0"/>
    <w:multiLevelType w:val="multilevel"/>
    <w:tmpl w:val="3FE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7"/>
  </w:num>
  <w:num w:numId="3">
    <w:abstractNumId w:val="26"/>
  </w:num>
  <w:num w:numId="4">
    <w:abstractNumId w:val="13"/>
  </w:num>
  <w:num w:numId="5">
    <w:abstractNumId w:val="1"/>
  </w:num>
  <w:num w:numId="6">
    <w:abstractNumId w:val="15"/>
  </w:num>
  <w:num w:numId="7">
    <w:abstractNumId w:val="3"/>
  </w:num>
  <w:num w:numId="8">
    <w:abstractNumId w:val="19"/>
  </w:num>
  <w:num w:numId="9">
    <w:abstractNumId w:val="10"/>
  </w:num>
  <w:num w:numId="10">
    <w:abstractNumId w:val="11"/>
  </w:num>
  <w:num w:numId="11">
    <w:abstractNumId w:val="5"/>
  </w:num>
  <w:num w:numId="12">
    <w:abstractNumId w:val="27"/>
  </w:num>
  <w:num w:numId="13">
    <w:abstractNumId w:val="9"/>
  </w:num>
  <w:num w:numId="14">
    <w:abstractNumId w:val="0"/>
  </w:num>
  <w:num w:numId="15">
    <w:abstractNumId w:val="12"/>
  </w:num>
  <w:num w:numId="16">
    <w:abstractNumId w:val="4"/>
  </w:num>
  <w:num w:numId="17">
    <w:abstractNumId w:val="23"/>
  </w:num>
  <w:num w:numId="18">
    <w:abstractNumId w:val="2"/>
  </w:num>
  <w:num w:numId="19">
    <w:abstractNumId w:val="22"/>
  </w:num>
  <w:num w:numId="20">
    <w:abstractNumId w:val="8"/>
  </w:num>
  <w:num w:numId="21">
    <w:abstractNumId w:val="24"/>
  </w:num>
  <w:num w:numId="22">
    <w:abstractNumId w:val="25"/>
  </w:num>
  <w:num w:numId="23">
    <w:abstractNumId w:val="16"/>
  </w:num>
  <w:num w:numId="24">
    <w:abstractNumId w:val="7"/>
  </w:num>
  <w:num w:numId="25">
    <w:abstractNumId w:val="14"/>
  </w:num>
  <w:num w:numId="26">
    <w:abstractNumId w:val="21"/>
  </w:num>
  <w:num w:numId="27">
    <w:abstractNumId w:val="6"/>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FFA"/>
    <w:rsid w:val="00137480"/>
    <w:rsid w:val="006873B7"/>
    <w:rsid w:val="00AB170E"/>
    <w:rsid w:val="00C50FFA"/>
    <w:rsid w:val="00E8191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50FF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0F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50FF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0F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495015">
      <w:bodyDiv w:val="1"/>
      <w:marLeft w:val="0"/>
      <w:marRight w:val="0"/>
      <w:marTop w:val="0"/>
      <w:marBottom w:val="0"/>
      <w:divBdr>
        <w:top w:val="none" w:sz="0" w:space="0" w:color="auto"/>
        <w:left w:val="none" w:sz="0" w:space="0" w:color="auto"/>
        <w:bottom w:val="none" w:sz="0" w:space="0" w:color="auto"/>
        <w:right w:val="none" w:sz="0" w:space="0" w:color="auto"/>
      </w:divBdr>
    </w:div>
    <w:div w:id="958726472">
      <w:bodyDiv w:val="1"/>
      <w:marLeft w:val="0"/>
      <w:marRight w:val="0"/>
      <w:marTop w:val="0"/>
      <w:marBottom w:val="0"/>
      <w:divBdr>
        <w:top w:val="none" w:sz="0" w:space="0" w:color="auto"/>
        <w:left w:val="none" w:sz="0" w:space="0" w:color="auto"/>
        <w:bottom w:val="none" w:sz="0" w:space="0" w:color="auto"/>
        <w:right w:val="none" w:sz="0" w:space="0" w:color="auto"/>
      </w:divBdr>
    </w:div>
    <w:div w:id="1148980291">
      <w:bodyDiv w:val="1"/>
      <w:marLeft w:val="0"/>
      <w:marRight w:val="0"/>
      <w:marTop w:val="0"/>
      <w:marBottom w:val="0"/>
      <w:divBdr>
        <w:top w:val="none" w:sz="0" w:space="0" w:color="auto"/>
        <w:left w:val="none" w:sz="0" w:space="0" w:color="auto"/>
        <w:bottom w:val="none" w:sz="0" w:space="0" w:color="auto"/>
        <w:right w:val="none" w:sz="0" w:space="0" w:color="auto"/>
      </w:divBdr>
    </w:div>
    <w:div w:id="1233003693">
      <w:bodyDiv w:val="1"/>
      <w:marLeft w:val="0"/>
      <w:marRight w:val="0"/>
      <w:marTop w:val="0"/>
      <w:marBottom w:val="0"/>
      <w:divBdr>
        <w:top w:val="none" w:sz="0" w:space="0" w:color="auto"/>
        <w:left w:val="none" w:sz="0" w:space="0" w:color="auto"/>
        <w:bottom w:val="none" w:sz="0" w:space="0" w:color="auto"/>
        <w:right w:val="none" w:sz="0" w:space="0" w:color="auto"/>
      </w:divBdr>
    </w:div>
    <w:div w:id="1501889477">
      <w:bodyDiv w:val="1"/>
      <w:marLeft w:val="0"/>
      <w:marRight w:val="0"/>
      <w:marTop w:val="0"/>
      <w:marBottom w:val="0"/>
      <w:divBdr>
        <w:top w:val="none" w:sz="0" w:space="0" w:color="auto"/>
        <w:left w:val="none" w:sz="0" w:space="0" w:color="auto"/>
        <w:bottom w:val="none" w:sz="0" w:space="0" w:color="auto"/>
        <w:right w:val="none" w:sz="0" w:space="0" w:color="auto"/>
      </w:divBdr>
    </w:div>
    <w:div w:id="1628469516">
      <w:bodyDiv w:val="1"/>
      <w:marLeft w:val="0"/>
      <w:marRight w:val="0"/>
      <w:marTop w:val="0"/>
      <w:marBottom w:val="0"/>
      <w:divBdr>
        <w:top w:val="none" w:sz="0" w:space="0" w:color="auto"/>
        <w:left w:val="none" w:sz="0" w:space="0" w:color="auto"/>
        <w:bottom w:val="none" w:sz="0" w:space="0" w:color="auto"/>
        <w:right w:val="none" w:sz="0" w:space="0" w:color="auto"/>
      </w:divBdr>
      <w:divsChild>
        <w:div w:id="18395347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1577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862138">
              <w:blockQuote w:val="1"/>
              <w:marLeft w:val="720"/>
              <w:marRight w:val="720"/>
              <w:marTop w:val="100"/>
              <w:marBottom w:val="100"/>
              <w:divBdr>
                <w:top w:val="none" w:sz="0" w:space="0" w:color="auto"/>
                <w:left w:val="none" w:sz="0" w:space="0" w:color="auto"/>
                <w:bottom w:val="none" w:sz="0" w:space="0" w:color="auto"/>
                <w:right w:val="none" w:sz="0" w:space="0" w:color="auto"/>
              </w:divBdr>
            </w:div>
            <w:div w:id="52645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31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image" Target="media/image3.gif"/><Relationship Id="rId18" Type="http://schemas.openxmlformats.org/officeDocument/2006/relationships/hyperlink" Target="mailto:paquitades@hotmail.com" TargetMode="External"/><Relationship Id="rId26" Type="http://schemas.openxmlformats.org/officeDocument/2006/relationships/image" Target="media/image12.jpeg"/><Relationship Id="rId3" Type="http://schemas.microsoft.com/office/2007/relationships/stylesWithEffects" Target="stylesWithEffects.xml"/><Relationship Id="rId21" Type="http://schemas.openxmlformats.org/officeDocument/2006/relationships/image" Target="media/image7.jpeg"/><Relationship Id="rId7" Type="http://schemas.openxmlformats.org/officeDocument/2006/relationships/hyperlink" Target="javascript:();" TargetMode="External"/><Relationship Id="rId12" Type="http://schemas.openxmlformats.org/officeDocument/2006/relationships/image" Target="media/image2.gif"/><Relationship Id="rId17" Type="http://schemas.openxmlformats.org/officeDocument/2006/relationships/image" Target="media/image6.gif"/><Relationship Id="rId25" Type="http://schemas.openxmlformats.org/officeDocument/2006/relationships/image" Target="media/image11.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1.xml"/><Relationship Id="rId20" Type="http://schemas.openxmlformats.org/officeDocument/2006/relationships/hyperlink" Target="mailto:caalma@gmail.com" TargetMode="External"/><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hyperlink" Target="javascript:();" TargetMode="External"/><Relationship Id="rId11" Type="http://schemas.openxmlformats.org/officeDocument/2006/relationships/image" Target="media/image1.gif"/><Relationship Id="rId24" Type="http://schemas.openxmlformats.org/officeDocument/2006/relationships/image" Target="media/image10.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hyperlink" Target="javascript:();" TargetMode="External"/><Relationship Id="rId19" Type="http://schemas.openxmlformats.org/officeDocument/2006/relationships/hyperlink" Target="mailto:lrumi@telefonica.net" TargetMode="External"/><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image" Target="media/image4.gif"/><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2-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28</Pages>
  <Words>9252</Words>
  <Characters>50889</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cp:revision>
  <dcterms:created xsi:type="dcterms:W3CDTF">2013-09-05T23:18:00Z</dcterms:created>
  <dcterms:modified xsi:type="dcterms:W3CDTF">2013-09-06T01:14:00Z</dcterms:modified>
</cp:coreProperties>
</file>