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Un </w:t>
      </w:r>
      <w:r w:rsidRPr="00BF2B5B">
        <w:rPr>
          <w:rFonts w:ascii="Times New Roman" w:eastAsia="Times New Roman" w:hAnsi="Times New Roman" w:cs="Times New Roman"/>
          <w:b/>
          <w:bCs/>
          <w:lang w:eastAsia="es-ES"/>
        </w:rPr>
        <w:t>enlace químico</w:t>
      </w:r>
      <w:r w:rsidRPr="00BF2B5B">
        <w:rPr>
          <w:rFonts w:ascii="Times New Roman" w:eastAsia="Times New Roman" w:hAnsi="Times New Roman" w:cs="Times New Roman"/>
          <w:lang w:eastAsia="es-ES"/>
        </w:rPr>
        <w:t xml:space="preserve"> es el proceso físico responsable de las interacciones atractivas entre </w:t>
      </w:r>
      <w:hyperlink r:id="rId5" w:tooltip="Átomos" w:history="1">
        <w:r w:rsidRPr="00BF2B5B">
          <w:rPr>
            <w:rFonts w:ascii="Times New Roman" w:eastAsia="Times New Roman" w:hAnsi="Times New Roman" w:cs="Times New Roman"/>
            <w:color w:val="0000FF"/>
            <w:u w:val="single"/>
            <w:lang w:eastAsia="es-ES"/>
          </w:rPr>
          <w:t>átomos</w:t>
        </w:r>
      </w:hyperlink>
      <w:r w:rsidRPr="00BF2B5B">
        <w:rPr>
          <w:rFonts w:ascii="Times New Roman" w:eastAsia="Times New Roman" w:hAnsi="Times New Roman" w:cs="Times New Roman"/>
          <w:lang w:eastAsia="es-ES"/>
        </w:rPr>
        <w:t xml:space="preserve"> y </w:t>
      </w:r>
      <w:hyperlink r:id="rId6" w:tooltip="Moléculas" w:history="1">
        <w:r w:rsidRPr="00BF2B5B">
          <w:rPr>
            <w:rFonts w:ascii="Times New Roman" w:eastAsia="Times New Roman" w:hAnsi="Times New Roman" w:cs="Times New Roman"/>
            <w:color w:val="0000FF"/>
            <w:u w:val="single"/>
            <w:lang w:eastAsia="es-ES"/>
          </w:rPr>
          <w:t>moléculas</w:t>
        </w:r>
      </w:hyperlink>
      <w:r w:rsidRPr="00BF2B5B">
        <w:rPr>
          <w:rFonts w:ascii="Times New Roman" w:eastAsia="Times New Roman" w:hAnsi="Times New Roman" w:cs="Times New Roman"/>
          <w:lang w:eastAsia="es-ES"/>
        </w:rPr>
        <w:t xml:space="preserve">, y que confiere estabilidad a los </w:t>
      </w:r>
      <w:hyperlink r:id="rId7" w:tooltip="Compuestos químicos" w:history="1">
        <w:r w:rsidRPr="00BF2B5B">
          <w:rPr>
            <w:rFonts w:ascii="Times New Roman" w:eastAsia="Times New Roman" w:hAnsi="Times New Roman" w:cs="Times New Roman"/>
            <w:color w:val="0000FF"/>
            <w:u w:val="single"/>
            <w:lang w:eastAsia="es-ES"/>
          </w:rPr>
          <w:t>compuestos químicos</w:t>
        </w:r>
      </w:hyperlink>
      <w:r w:rsidRPr="00BF2B5B">
        <w:rPr>
          <w:rFonts w:ascii="Times New Roman" w:eastAsia="Times New Roman" w:hAnsi="Times New Roman" w:cs="Times New Roman"/>
          <w:lang w:eastAsia="es-ES"/>
        </w:rPr>
        <w:t xml:space="preserve"> </w:t>
      </w:r>
      <w:proofErr w:type="spellStart"/>
      <w:r w:rsidRPr="00BF2B5B">
        <w:rPr>
          <w:rFonts w:ascii="Times New Roman" w:eastAsia="Times New Roman" w:hAnsi="Times New Roman" w:cs="Times New Roman"/>
          <w:lang w:eastAsia="es-ES"/>
        </w:rPr>
        <w:t>diatómicos</w:t>
      </w:r>
      <w:proofErr w:type="spellEnd"/>
      <w:r w:rsidRPr="00BF2B5B">
        <w:rPr>
          <w:rFonts w:ascii="Times New Roman" w:eastAsia="Times New Roman" w:hAnsi="Times New Roman" w:cs="Times New Roman"/>
          <w:lang w:eastAsia="es-ES"/>
        </w:rPr>
        <w:t xml:space="preserve"> y </w:t>
      </w:r>
      <w:proofErr w:type="spellStart"/>
      <w:r w:rsidRPr="00BF2B5B">
        <w:rPr>
          <w:rFonts w:ascii="Times New Roman" w:eastAsia="Times New Roman" w:hAnsi="Times New Roman" w:cs="Times New Roman"/>
          <w:lang w:eastAsia="es-ES"/>
        </w:rPr>
        <w:t>poliatómicos</w:t>
      </w:r>
      <w:proofErr w:type="spellEnd"/>
      <w:r w:rsidRPr="00BF2B5B">
        <w:rPr>
          <w:rFonts w:ascii="Times New Roman" w:eastAsia="Times New Roman" w:hAnsi="Times New Roman" w:cs="Times New Roman"/>
          <w:lang w:eastAsia="es-ES"/>
        </w:rPr>
        <w:t xml:space="preserve">. La explicación de tales fuerzas atractivas es un área compleja que está descrita por las leyes de la </w:t>
      </w:r>
      <w:hyperlink r:id="rId8" w:tooltip="Electrodinámica cuántica" w:history="1">
        <w:r w:rsidRPr="00BF2B5B">
          <w:rPr>
            <w:rFonts w:ascii="Times New Roman" w:eastAsia="Times New Roman" w:hAnsi="Times New Roman" w:cs="Times New Roman"/>
            <w:color w:val="0000FF"/>
            <w:u w:val="single"/>
            <w:lang w:eastAsia="es-ES"/>
          </w:rPr>
          <w:t>electrodinámica cuántica</w:t>
        </w:r>
      </w:hyperlink>
      <w:r w:rsidRPr="00BF2B5B">
        <w:rPr>
          <w:rFonts w:ascii="Times New Roman" w:eastAsia="Times New Roman" w:hAnsi="Times New Roman" w:cs="Times New Roman"/>
          <w:lang w:eastAsia="es-ES"/>
        </w:rPr>
        <w:t>.</w:t>
      </w:r>
      <w:hyperlink r:id="rId9" w:anchor="cite_note-0"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1</w:t>
        </w:r>
        <w:r w:rsidRPr="00BF2B5B">
          <w:rPr>
            <w:rFonts w:ascii="Times New Roman" w:eastAsia="Times New Roman" w:hAnsi="Times New Roman" w:cs="Times New Roman"/>
            <w:vanish/>
            <w:color w:val="0000FF"/>
            <w:u w:val="single"/>
            <w:vertAlign w:val="superscript"/>
            <w:lang w:eastAsia="es-ES"/>
          </w:rPr>
          <w:t>]</w:t>
        </w:r>
      </w:hyperlink>
      <w:r w:rsidRPr="00BF2B5B">
        <w:rPr>
          <w:rFonts w:ascii="Times New Roman" w:eastAsia="Times New Roman" w:hAnsi="Times New Roman" w:cs="Times New Roman"/>
          <w:lang w:eastAsia="es-ES"/>
        </w:rPr>
        <w:t xml:space="preserve"> Sin embargo, en la práctica los químicos suelen apoyarse en la </w:t>
      </w:r>
      <w:hyperlink r:id="rId10" w:tooltip="Mecánica cuántica" w:history="1">
        <w:r w:rsidRPr="00BF2B5B">
          <w:rPr>
            <w:rFonts w:ascii="Times New Roman" w:eastAsia="Times New Roman" w:hAnsi="Times New Roman" w:cs="Times New Roman"/>
            <w:color w:val="0000FF"/>
            <w:u w:val="single"/>
            <w:lang w:eastAsia="es-ES"/>
          </w:rPr>
          <w:t>mecánica cuántica</w:t>
        </w:r>
      </w:hyperlink>
      <w:r w:rsidRPr="00BF2B5B">
        <w:rPr>
          <w:rFonts w:ascii="Times New Roman" w:eastAsia="Times New Roman" w:hAnsi="Times New Roman" w:cs="Times New Roman"/>
          <w:lang w:eastAsia="es-ES"/>
        </w:rPr>
        <w:t xml:space="preserve"> o en descripciones cualitativas que son menos rigurosas, pero más sencillas en su descripción del enlace químico. En general, el enlace químico fuerte está asociado con la compartición o transferencia de electrones entre los átomos participantes. Las </w:t>
      </w:r>
      <w:hyperlink r:id="rId11" w:tooltip="Molécula" w:history="1">
        <w:r w:rsidRPr="00BF2B5B">
          <w:rPr>
            <w:rFonts w:ascii="Times New Roman" w:eastAsia="Times New Roman" w:hAnsi="Times New Roman" w:cs="Times New Roman"/>
            <w:color w:val="0000FF"/>
            <w:u w:val="single"/>
            <w:lang w:eastAsia="es-ES"/>
          </w:rPr>
          <w:t>moléculas</w:t>
        </w:r>
      </w:hyperlink>
      <w:r w:rsidRPr="00BF2B5B">
        <w:rPr>
          <w:rFonts w:ascii="Times New Roman" w:eastAsia="Times New Roman" w:hAnsi="Times New Roman" w:cs="Times New Roman"/>
          <w:lang w:eastAsia="es-ES"/>
        </w:rPr>
        <w:t xml:space="preserve">, </w:t>
      </w:r>
      <w:hyperlink r:id="rId12" w:tooltip="Cristal" w:history="1">
        <w:r w:rsidRPr="00BF2B5B">
          <w:rPr>
            <w:rFonts w:ascii="Times New Roman" w:eastAsia="Times New Roman" w:hAnsi="Times New Roman" w:cs="Times New Roman"/>
            <w:color w:val="0000FF"/>
            <w:u w:val="single"/>
            <w:lang w:eastAsia="es-ES"/>
          </w:rPr>
          <w:t>cristales</w:t>
        </w:r>
      </w:hyperlink>
      <w:r w:rsidRPr="00BF2B5B">
        <w:rPr>
          <w:rFonts w:ascii="Times New Roman" w:eastAsia="Times New Roman" w:hAnsi="Times New Roman" w:cs="Times New Roman"/>
          <w:lang w:eastAsia="es-ES"/>
        </w:rPr>
        <w:t xml:space="preserve">, y gases </w:t>
      </w:r>
      <w:proofErr w:type="spellStart"/>
      <w:r w:rsidRPr="00BF2B5B">
        <w:rPr>
          <w:rFonts w:ascii="Times New Roman" w:eastAsia="Times New Roman" w:hAnsi="Times New Roman" w:cs="Times New Roman"/>
          <w:lang w:eastAsia="es-ES"/>
        </w:rPr>
        <w:t>diatómicos</w:t>
      </w:r>
      <w:proofErr w:type="spellEnd"/>
      <w:r w:rsidRPr="00BF2B5B">
        <w:rPr>
          <w:rFonts w:ascii="Times New Roman" w:eastAsia="Times New Roman" w:hAnsi="Times New Roman" w:cs="Times New Roman"/>
          <w:lang w:eastAsia="es-ES"/>
        </w:rPr>
        <w:t xml:space="preserve"> -o sea la mayor parte del ambiente físico que nos rodea- está unido por enlaces químicos, que determinan la </w:t>
      </w:r>
      <w:hyperlink r:id="rId13" w:tooltip="Estructura" w:history="1">
        <w:r w:rsidRPr="00BF2B5B">
          <w:rPr>
            <w:rFonts w:ascii="Times New Roman" w:eastAsia="Times New Roman" w:hAnsi="Times New Roman" w:cs="Times New Roman"/>
            <w:color w:val="0000FF"/>
            <w:u w:val="single"/>
            <w:lang w:eastAsia="es-ES"/>
          </w:rPr>
          <w:t>estructura</w:t>
        </w:r>
      </w:hyperlink>
      <w:r w:rsidRPr="00BF2B5B">
        <w:rPr>
          <w:rFonts w:ascii="Times New Roman" w:eastAsia="Times New Roman" w:hAnsi="Times New Roman" w:cs="Times New Roman"/>
          <w:lang w:eastAsia="es-ES"/>
        </w:rPr>
        <w:t xml:space="preserve"> de la materia.</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Los enlaces varían ampliamente en su fuerza. Generalmente, el </w:t>
      </w:r>
      <w:hyperlink r:id="rId14" w:tooltip="Enlace covalente" w:history="1">
        <w:r w:rsidRPr="00BF2B5B">
          <w:rPr>
            <w:rFonts w:ascii="Times New Roman" w:eastAsia="Times New Roman" w:hAnsi="Times New Roman" w:cs="Times New Roman"/>
            <w:color w:val="0000FF"/>
            <w:u w:val="single"/>
            <w:lang w:eastAsia="es-ES"/>
          </w:rPr>
          <w:t>enlace covalente</w:t>
        </w:r>
      </w:hyperlink>
      <w:r w:rsidRPr="00BF2B5B">
        <w:rPr>
          <w:rFonts w:ascii="Times New Roman" w:eastAsia="Times New Roman" w:hAnsi="Times New Roman" w:cs="Times New Roman"/>
          <w:lang w:eastAsia="es-ES"/>
        </w:rPr>
        <w:t xml:space="preserve"> y el </w:t>
      </w:r>
      <w:hyperlink r:id="rId15" w:tooltip="Enlace iónico" w:history="1">
        <w:r w:rsidRPr="00BF2B5B">
          <w:rPr>
            <w:rFonts w:ascii="Times New Roman" w:eastAsia="Times New Roman" w:hAnsi="Times New Roman" w:cs="Times New Roman"/>
            <w:color w:val="0000FF"/>
            <w:u w:val="single"/>
            <w:lang w:eastAsia="es-ES"/>
          </w:rPr>
          <w:t>enlace iónico</w:t>
        </w:r>
      </w:hyperlink>
      <w:r w:rsidRPr="00BF2B5B">
        <w:rPr>
          <w:rFonts w:ascii="Times New Roman" w:eastAsia="Times New Roman" w:hAnsi="Times New Roman" w:cs="Times New Roman"/>
          <w:lang w:eastAsia="es-ES"/>
        </w:rPr>
        <w:t xml:space="preserve"> suelen ser descritos como "fuertes", mientras que el </w:t>
      </w:r>
      <w:hyperlink r:id="rId16" w:tooltip="Enlace de hidrógeno" w:history="1">
        <w:r w:rsidRPr="00BF2B5B">
          <w:rPr>
            <w:rFonts w:ascii="Times New Roman" w:eastAsia="Times New Roman" w:hAnsi="Times New Roman" w:cs="Times New Roman"/>
            <w:color w:val="0000FF"/>
            <w:u w:val="single"/>
            <w:lang w:eastAsia="es-ES"/>
          </w:rPr>
          <w:t>enlace de hidrógeno</w:t>
        </w:r>
      </w:hyperlink>
      <w:r w:rsidRPr="00BF2B5B">
        <w:rPr>
          <w:rFonts w:ascii="Times New Roman" w:eastAsia="Times New Roman" w:hAnsi="Times New Roman" w:cs="Times New Roman"/>
          <w:lang w:eastAsia="es-ES"/>
        </w:rPr>
        <w:t xml:space="preserve"> y las </w:t>
      </w:r>
      <w:hyperlink r:id="rId17" w:tooltip="Fuerzas de Van der Waals" w:history="1">
        <w:r w:rsidRPr="00BF2B5B">
          <w:rPr>
            <w:rFonts w:ascii="Times New Roman" w:eastAsia="Times New Roman" w:hAnsi="Times New Roman" w:cs="Times New Roman"/>
            <w:color w:val="0000FF"/>
            <w:u w:val="single"/>
            <w:lang w:eastAsia="es-ES"/>
          </w:rPr>
          <w:t xml:space="preserve">fuerzas de Van </w:t>
        </w:r>
        <w:proofErr w:type="spellStart"/>
        <w:r w:rsidRPr="00BF2B5B">
          <w:rPr>
            <w:rFonts w:ascii="Times New Roman" w:eastAsia="Times New Roman" w:hAnsi="Times New Roman" w:cs="Times New Roman"/>
            <w:color w:val="0000FF"/>
            <w:u w:val="single"/>
            <w:lang w:eastAsia="es-ES"/>
          </w:rPr>
          <w:t>der</w:t>
        </w:r>
        <w:proofErr w:type="spellEnd"/>
        <w:r w:rsidRPr="00BF2B5B">
          <w:rPr>
            <w:rFonts w:ascii="Times New Roman" w:eastAsia="Times New Roman" w:hAnsi="Times New Roman" w:cs="Times New Roman"/>
            <w:color w:val="0000FF"/>
            <w:u w:val="single"/>
            <w:lang w:eastAsia="es-ES"/>
          </w:rPr>
          <w:t xml:space="preserve"> </w:t>
        </w:r>
        <w:proofErr w:type="spellStart"/>
        <w:r w:rsidRPr="00BF2B5B">
          <w:rPr>
            <w:rFonts w:ascii="Times New Roman" w:eastAsia="Times New Roman" w:hAnsi="Times New Roman" w:cs="Times New Roman"/>
            <w:color w:val="0000FF"/>
            <w:u w:val="single"/>
            <w:lang w:eastAsia="es-ES"/>
          </w:rPr>
          <w:t>Waals</w:t>
        </w:r>
        <w:proofErr w:type="spellEnd"/>
      </w:hyperlink>
      <w:r w:rsidRPr="00BF2B5B">
        <w:rPr>
          <w:rFonts w:ascii="Times New Roman" w:eastAsia="Times New Roman" w:hAnsi="Times New Roman" w:cs="Times New Roman"/>
          <w:lang w:eastAsia="es-ES"/>
        </w:rPr>
        <w:t xml:space="preserve"> son consideradas como "débiles". Debe tenerse cuidado porque los enlaces "débiles" más fuertes pueden ser más fuertes que los enlaces "fuertes" más débiles.</w:t>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2861945" cy="2327275"/>
            <wp:effectExtent l="0" t="0" r="0" b="0"/>
            <wp:docPr id="1" name="Imagen 1" descr="http://upload.wikimedia.org/wikipedia/commons/thumb/0/02/Electron_dot.svg/300px-Electron_dot.svg.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0/02/Electron_dot.svg/300px-Electron_dot.svg.png">
                      <a:hlinkClick r:id="rId18"/>
                    </pic:cNvPr>
                    <pic:cNvPicPr>
                      <a:picLocks noChangeAspect="1" noChangeArrowheads="1"/>
                    </pic:cNvPicPr>
                  </pic:nvPicPr>
                  <pic:blipFill>
                    <a:blip r:embed="rId19"/>
                    <a:srcRect/>
                    <a:stretch>
                      <a:fillRect/>
                    </a:stretch>
                  </pic:blipFill>
                  <pic:spPr bwMode="auto">
                    <a:xfrm>
                      <a:off x="0" y="0"/>
                      <a:ext cx="2861945" cy="2327275"/>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142240" cy="106680"/>
            <wp:effectExtent l="19050" t="0" r="0" b="0"/>
            <wp:docPr id="2" name="Imagen 2" descr="http://bits.wikimedia.org/skins-1.5/common/images/magnify-clip.png">
              <a:hlinkClick xmlns:a="http://schemas.openxmlformats.org/drawingml/2006/main" r:id="rId18"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kins-1.5/common/images/magnify-clip.png">
                      <a:hlinkClick r:id="rId18" tooltip="Aumentar"/>
                    </pic:cNvPr>
                    <pic:cNvPicPr>
                      <a:picLocks noChangeAspect="1" noChangeArrowheads="1"/>
                    </pic:cNvPicPr>
                  </pic:nvPicPr>
                  <pic:blipFill>
                    <a:blip r:embed="rId20"/>
                    <a:srcRect/>
                    <a:stretch>
                      <a:fillRect/>
                    </a:stretch>
                  </pic:blipFill>
                  <pic:spPr bwMode="auto">
                    <a:xfrm>
                      <a:off x="0" y="0"/>
                      <a:ext cx="142240" cy="106680"/>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Ejemplo de enlaces químicos entre </w:t>
      </w:r>
      <w:hyperlink r:id="rId21" w:tooltip="Carbono" w:history="1">
        <w:r w:rsidRPr="00BF2B5B">
          <w:rPr>
            <w:rFonts w:ascii="Times New Roman" w:eastAsia="Times New Roman" w:hAnsi="Times New Roman" w:cs="Times New Roman"/>
            <w:color w:val="0000FF"/>
            <w:u w:val="single"/>
            <w:lang w:eastAsia="es-ES"/>
          </w:rPr>
          <w:t>carbono</w:t>
        </w:r>
      </w:hyperlink>
      <w:r w:rsidRPr="00BF2B5B">
        <w:rPr>
          <w:rFonts w:ascii="Times New Roman" w:eastAsia="Times New Roman" w:hAnsi="Times New Roman" w:cs="Times New Roman"/>
          <w:lang w:eastAsia="es-ES"/>
        </w:rPr>
        <w:t xml:space="preserve"> </w:t>
      </w:r>
      <w:r w:rsidRPr="00BF2B5B">
        <w:rPr>
          <w:rFonts w:ascii="Times New Roman" w:eastAsia="Times New Roman" w:hAnsi="Times New Roman" w:cs="Times New Roman"/>
          <w:i/>
          <w:iCs/>
          <w:lang w:eastAsia="es-ES"/>
        </w:rPr>
        <w:t>C</w:t>
      </w:r>
      <w:r w:rsidRPr="00BF2B5B">
        <w:rPr>
          <w:rFonts w:ascii="Times New Roman" w:eastAsia="Times New Roman" w:hAnsi="Times New Roman" w:cs="Times New Roman"/>
          <w:lang w:eastAsia="es-ES"/>
        </w:rPr>
        <w:t xml:space="preserve">, </w:t>
      </w:r>
      <w:hyperlink r:id="rId22" w:tooltip="Hidrógeno" w:history="1">
        <w:r w:rsidRPr="00BF2B5B">
          <w:rPr>
            <w:rFonts w:ascii="Times New Roman" w:eastAsia="Times New Roman" w:hAnsi="Times New Roman" w:cs="Times New Roman"/>
            <w:color w:val="0000FF"/>
            <w:u w:val="single"/>
            <w:lang w:eastAsia="es-ES"/>
          </w:rPr>
          <w:t>hidrógeno</w:t>
        </w:r>
      </w:hyperlink>
      <w:r w:rsidRPr="00BF2B5B">
        <w:rPr>
          <w:rFonts w:ascii="Times New Roman" w:eastAsia="Times New Roman" w:hAnsi="Times New Roman" w:cs="Times New Roman"/>
          <w:lang w:eastAsia="es-ES"/>
        </w:rPr>
        <w:t xml:space="preserve"> </w:t>
      </w:r>
      <w:r w:rsidRPr="00BF2B5B">
        <w:rPr>
          <w:rFonts w:ascii="Times New Roman" w:eastAsia="Times New Roman" w:hAnsi="Times New Roman" w:cs="Times New Roman"/>
          <w:i/>
          <w:iCs/>
          <w:lang w:eastAsia="es-ES"/>
        </w:rPr>
        <w:t>H</w:t>
      </w:r>
      <w:r w:rsidRPr="00BF2B5B">
        <w:rPr>
          <w:rFonts w:ascii="Times New Roman" w:eastAsia="Times New Roman" w:hAnsi="Times New Roman" w:cs="Times New Roman"/>
          <w:lang w:eastAsia="es-ES"/>
        </w:rPr>
        <w:t xml:space="preserve">, y </w:t>
      </w:r>
      <w:hyperlink r:id="rId23" w:tooltip="Oxígeno" w:history="1">
        <w:r w:rsidRPr="00BF2B5B">
          <w:rPr>
            <w:rFonts w:ascii="Times New Roman" w:eastAsia="Times New Roman" w:hAnsi="Times New Roman" w:cs="Times New Roman"/>
            <w:color w:val="0000FF"/>
            <w:u w:val="single"/>
            <w:lang w:eastAsia="es-ES"/>
          </w:rPr>
          <w:t>oxígeno</w:t>
        </w:r>
      </w:hyperlink>
      <w:r w:rsidRPr="00BF2B5B">
        <w:rPr>
          <w:rFonts w:ascii="Times New Roman" w:eastAsia="Times New Roman" w:hAnsi="Times New Roman" w:cs="Times New Roman"/>
          <w:lang w:eastAsia="es-ES"/>
        </w:rPr>
        <w:t xml:space="preserve"> </w:t>
      </w:r>
      <w:r w:rsidRPr="00BF2B5B">
        <w:rPr>
          <w:rFonts w:ascii="Times New Roman" w:eastAsia="Times New Roman" w:hAnsi="Times New Roman" w:cs="Times New Roman"/>
          <w:i/>
          <w:iCs/>
          <w:lang w:eastAsia="es-ES"/>
        </w:rPr>
        <w:t>O</w:t>
      </w:r>
      <w:r w:rsidRPr="00BF2B5B">
        <w:rPr>
          <w:rFonts w:ascii="Times New Roman" w:eastAsia="Times New Roman" w:hAnsi="Times New Roman" w:cs="Times New Roman"/>
          <w:lang w:eastAsia="es-ES"/>
        </w:rPr>
        <w:t xml:space="preserve">, representados según la </w:t>
      </w:r>
      <w:hyperlink r:id="rId24" w:tooltip="Estructura de Lewis" w:history="1">
        <w:r w:rsidRPr="00BF2B5B">
          <w:rPr>
            <w:rFonts w:ascii="Times New Roman" w:eastAsia="Times New Roman" w:hAnsi="Times New Roman" w:cs="Times New Roman"/>
            <w:color w:val="0000FF"/>
            <w:u w:val="single"/>
            <w:lang w:eastAsia="es-ES"/>
          </w:rPr>
          <w:t>estructura de Lewis</w:t>
        </w:r>
      </w:hyperlink>
      <w:r w:rsidRPr="00BF2B5B">
        <w:rPr>
          <w:rFonts w:ascii="Times New Roman" w:eastAsia="Times New Roman" w:hAnsi="Times New Roman" w:cs="Times New Roman"/>
          <w:lang w:eastAsia="es-ES"/>
        </w:rPr>
        <w:t>. Los diagramas de punto representaron un intento temprano de describir los enlaces químicos, y aún son ampliamente usados hoy en día.</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Teniendo en cuenta que las cargas opuestas se atraen, y que los </w:t>
      </w:r>
      <w:hyperlink r:id="rId25" w:tooltip="Electrones" w:history="1">
        <w:r w:rsidRPr="00BF2B5B">
          <w:rPr>
            <w:rFonts w:ascii="Times New Roman" w:eastAsia="Times New Roman" w:hAnsi="Times New Roman" w:cs="Times New Roman"/>
            <w:color w:val="0000FF"/>
            <w:u w:val="single"/>
            <w:lang w:eastAsia="es-ES"/>
          </w:rPr>
          <w:t>electrones</w:t>
        </w:r>
      </w:hyperlink>
      <w:r w:rsidRPr="00BF2B5B">
        <w:rPr>
          <w:rFonts w:ascii="Times New Roman" w:eastAsia="Times New Roman" w:hAnsi="Times New Roman" w:cs="Times New Roman"/>
          <w:lang w:eastAsia="es-ES"/>
        </w:rPr>
        <w:t xml:space="preserve"> que orbitan el núcleo están cargados negativamente, y que los </w:t>
      </w:r>
      <w:hyperlink r:id="rId26" w:tooltip="Protones" w:history="1">
        <w:r w:rsidRPr="00BF2B5B">
          <w:rPr>
            <w:rFonts w:ascii="Times New Roman" w:eastAsia="Times New Roman" w:hAnsi="Times New Roman" w:cs="Times New Roman"/>
            <w:color w:val="0000FF"/>
            <w:u w:val="single"/>
            <w:lang w:eastAsia="es-ES"/>
          </w:rPr>
          <w:t>protones</w:t>
        </w:r>
      </w:hyperlink>
      <w:r w:rsidRPr="00BF2B5B">
        <w:rPr>
          <w:rFonts w:ascii="Times New Roman" w:eastAsia="Times New Roman" w:hAnsi="Times New Roman" w:cs="Times New Roman"/>
          <w:lang w:eastAsia="es-ES"/>
        </w:rPr>
        <w:t xml:space="preserve"> en el núcleo lo están positivamente, la configuración más estable del núcleo y los electrones es una en la que los electrones pasan la mayor parte del tiempo </w:t>
      </w:r>
      <w:r w:rsidRPr="00BF2B5B">
        <w:rPr>
          <w:rFonts w:ascii="Times New Roman" w:eastAsia="Times New Roman" w:hAnsi="Times New Roman" w:cs="Times New Roman"/>
          <w:i/>
          <w:iCs/>
          <w:lang w:eastAsia="es-ES"/>
        </w:rPr>
        <w:t>entre</w:t>
      </w:r>
      <w:r w:rsidRPr="00BF2B5B">
        <w:rPr>
          <w:rFonts w:ascii="Times New Roman" w:eastAsia="Times New Roman" w:hAnsi="Times New Roman" w:cs="Times New Roman"/>
          <w:lang w:eastAsia="es-ES"/>
        </w:rPr>
        <w:t xml:space="preserve"> los núcleos, que en otro lugar del espacio. Estos electrones hacen que los núcleos se atraigan mutuamente.</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la visión simplificada del denominado </w:t>
      </w:r>
      <w:hyperlink r:id="rId27" w:tooltip="Enlace covalente" w:history="1">
        <w:r w:rsidRPr="00BF2B5B">
          <w:rPr>
            <w:rFonts w:ascii="Times New Roman" w:eastAsia="Times New Roman" w:hAnsi="Times New Roman" w:cs="Times New Roman"/>
            <w:color w:val="0000FF"/>
            <w:u w:val="single"/>
            <w:lang w:eastAsia="es-ES"/>
          </w:rPr>
          <w:t>enlace covalente</w:t>
        </w:r>
      </w:hyperlink>
      <w:r w:rsidRPr="00BF2B5B">
        <w:rPr>
          <w:rFonts w:ascii="Times New Roman" w:eastAsia="Times New Roman" w:hAnsi="Times New Roman" w:cs="Times New Roman"/>
          <w:lang w:eastAsia="es-ES"/>
        </w:rPr>
        <w:t xml:space="preserve">, uno o más electrones (frecuentemente un </w:t>
      </w:r>
      <w:hyperlink r:id="rId28" w:tooltip="Par de electrones" w:history="1">
        <w:r w:rsidRPr="00BF2B5B">
          <w:rPr>
            <w:rFonts w:ascii="Times New Roman" w:eastAsia="Times New Roman" w:hAnsi="Times New Roman" w:cs="Times New Roman"/>
            <w:color w:val="0000FF"/>
            <w:u w:val="single"/>
            <w:lang w:eastAsia="es-ES"/>
          </w:rPr>
          <w:t>par de electrones</w:t>
        </w:r>
      </w:hyperlink>
      <w:r w:rsidRPr="00BF2B5B">
        <w:rPr>
          <w:rFonts w:ascii="Times New Roman" w:eastAsia="Times New Roman" w:hAnsi="Times New Roman" w:cs="Times New Roman"/>
          <w:lang w:eastAsia="es-ES"/>
        </w:rPr>
        <w:t xml:space="preserve">) son llevados al espacio entre los dos núcleos atómicos. Ahí, los electrones negativamente cargados son atraídos a las cargas positivas de </w:t>
      </w:r>
      <w:r w:rsidRPr="00BF2B5B">
        <w:rPr>
          <w:rFonts w:ascii="Times New Roman" w:eastAsia="Times New Roman" w:hAnsi="Times New Roman" w:cs="Times New Roman"/>
          <w:i/>
          <w:iCs/>
          <w:lang w:eastAsia="es-ES"/>
        </w:rPr>
        <w:t>ambos</w:t>
      </w:r>
      <w:r w:rsidRPr="00BF2B5B">
        <w:rPr>
          <w:rFonts w:ascii="Times New Roman" w:eastAsia="Times New Roman" w:hAnsi="Times New Roman" w:cs="Times New Roman"/>
          <w:lang w:eastAsia="es-ES"/>
        </w:rPr>
        <w:t xml:space="preserve"> núcleos, en vez de sólo su propio núcleo. Esto vence a la repulsión entre los dos núcleos positivamente cargados de los dos átomos, y esta atracción tan grande mantiene a los dos núcleos en una configuración de equilibrio relativamente fija, aunque aún vibrarán en la posición de equilibrio. En resumen, el enlace covalente involucra la compartición de electrones en los que los núcleos positivamente cargados de dos o más átomos atraen simultáneamente a los electrones negativamente cargados que están siendo compartidos. En un </w:t>
      </w:r>
      <w:hyperlink r:id="rId29" w:tooltip="Enlace covalente polar" w:history="1">
        <w:r w:rsidRPr="00BF2B5B">
          <w:rPr>
            <w:rFonts w:ascii="Times New Roman" w:eastAsia="Times New Roman" w:hAnsi="Times New Roman" w:cs="Times New Roman"/>
            <w:color w:val="0000FF"/>
            <w:u w:val="single"/>
            <w:lang w:eastAsia="es-ES"/>
          </w:rPr>
          <w:t>enlace covalente polar</w:t>
        </w:r>
      </w:hyperlink>
      <w:r w:rsidRPr="00BF2B5B">
        <w:rPr>
          <w:rFonts w:ascii="Times New Roman" w:eastAsia="Times New Roman" w:hAnsi="Times New Roman" w:cs="Times New Roman"/>
          <w:lang w:eastAsia="es-ES"/>
        </w:rPr>
        <w:t>, uno o más electrones son compartidos inequitativamente entre dos núcleos.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una visión simplificada de un </w:t>
      </w:r>
      <w:hyperlink r:id="rId30" w:tooltip="Enlace iónico" w:history="1">
        <w:r w:rsidRPr="00BF2B5B">
          <w:rPr>
            <w:rFonts w:ascii="Times New Roman" w:eastAsia="Times New Roman" w:hAnsi="Times New Roman" w:cs="Times New Roman"/>
            <w:color w:val="0000FF"/>
            <w:u w:val="single"/>
            <w:lang w:eastAsia="es-ES"/>
          </w:rPr>
          <w:t>enlace iónico</w:t>
        </w:r>
      </w:hyperlink>
      <w:r w:rsidRPr="00BF2B5B">
        <w:rPr>
          <w:rFonts w:ascii="Times New Roman" w:eastAsia="Times New Roman" w:hAnsi="Times New Roman" w:cs="Times New Roman"/>
          <w:lang w:eastAsia="es-ES"/>
        </w:rPr>
        <w:t xml:space="preserve">, el electrón de enlace no es compartido, sino que es transferido. En este tipo de enlace, el </w:t>
      </w:r>
      <w:hyperlink r:id="rId31" w:tooltip="Orbital atómico" w:history="1">
        <w:r w:rsidRPr="00BF2B5B">
          <w:rPr>
            <w:rFonts w:ascii="Times New Roman" w:eastAsia="Times New Roman" w:hAnsi="Times New Roman" w:cs="Times New Roman"/>
            <w:color w:val="0000FF"/>
            <w:u w:val="single"/>
            <w:lang w:eastAsia="es-ES"/>
          </w:rPr>
          <w:t>orbital atómico</w:t>
        </w:r>
      </w:hyperlink>
      <w:r w:rsidRPr="00BF2B5B">
        <w:rPr>
          <w:rFonts w:ascii="Times New Roman" w:eastAsia="Times New Roman" w:hAnsi="Times New Roman" w:cs="Times New Roman"/>
          <w:lang w:eastAsia="es-ES"/>
        </w:rPr>
        <w:t xml:space="preserve"> más externo de uno átomo tiene un lugar libre que permite la adición de uno o más electrones. Estos electrones recientemente agregados ocupan potencialmente un estado de menor energía (más cerca al núcleo debido a la alta </w:t>
      </w:r>
      <w:hyperlink r:id="rId32" w:tooltip="Carga nuclear efectiva" w:history="1">
        <w:r w:rsidRPr="00BF2B5B">
          <w:rPr>
            <w:rFonts w:ascii="Times New Roman" w:eastAsia="Times New Roman" w:hAnsi="Times New Roman" w:cs="Times New Roman"/>
            <w:color w:val="0000FF"/>
            <w:u w:val="single"/>
            <w:lang w:eastAsia="es-ES"/>
          </w:rPr>
          <w:t>carga nuclear efectiva</w:t>
        </w:r>
      </w:hyperlink>
      <w:r w:rsidRPr="00BF2B5B">
        <w:rPr>
          <w:rFonts w:ascii="Times New Roman" w:eastAsia="Times New Roman" w:hAnsi="Times New Roman" w:cs="Times New Roman"/>
          <w:lang w:eastAsia="es-ES"/>
        </w:rPr>
        <w:t xml:space="preserve">) de lo que experimentan en un tipo diferente de átomo. En consecuencia, un núcleo ofrece una posición de más fuerte unión a un electrón de lo que lo hace el otro núcleo. Esta transferencia ocasiona que un átomo asuma una carga neta positiva, y que el otro asuma una carga neta negativa. Entonces, el </w:t>
      </w:r>
      <w:r w:rsidRPr="00BF2B5B">
        <w:rPr>
          <w:rFonts w:ascii="Times New Roman" w:eastAsia="Times New Roman" w:hAnsi="Times New Roman" w:cs="Times New Roman"/>
          <w:i/>
          <w:iCs/>
          <w:lang w:eastAsia="es-ES"/>
        </w:rPr>
        <w:t>enlace</w:t>
      </w:r>
      <w:r w:rsidRPr="00BF2B5B">
        <w:rPr>
          <w:rFonts w:ascii="Times New Roman" w:eastAsia="Times New Roman" w:hAnsi="Times New Roman" w:cs="Times New Roman"/>
          <w:lang w:eastAsia="es-ES"/>
        </w:rPr>
        <w:t xml:space="preserve"> resulta de la atracción electrostática entre los átomos, y los átomos se constituyen en </w:t>
      </w:r>
      <w:hyperlink r:id="rId33" w:tooltip="Ion" w:history="1">
        <w:r w:rsidRPr="00BF2B5B">
          <w:rPr>
            <w:rFonts w:ascii="Times New Roman" w:eastAsia="Times New Roman" w:hAnsi="Times New Roman" w:cs="Times New Roman"/>
            <w:color w:val="0000FF"/>
            <w:u w:val="single"/>
            <w:lang w:eastAsia="es-ES"/>
          </w:rPr>
          <w:t>iones</w:t>
        </w:r>
      </w:hyperlink>
      <w:r w:rsidRPr="00BF2B5B">
        <w:rPr>
          <w:rFonts w:ascii="Times New Roman" w:eastAsia="Times New Roman" w:hAnsi="Times New Roman" w:cs="Times New Roman"/>
          <w:lang w:eastAsia="es-ES"/>
        </w:rPr>
        <w:t xml:space="preserve"> de carga positiva o negativa.</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Todos los enlaces pueden ser explicados por la teoría cuántica, pero, en la práctica, algunas reglas de simplificación les permiten a los químicos predecir la </w:t>
      </w:r>
      <w:hyperlink r:id="rId34" w:tooltip="Fuerza de enlace" w:history="1">
        <w:r w:rsidRPr="00BF2B5B">
          <w:rPr>
            <w:rFonts w:ascii="Times New Roman" w:eastAsia="Times New Roman" w:hAnsi="Times New Roman" w:cs="Times New Roman"/>
            <w:color w:val="0000FF"/>
            <w:u w:val="single"/>
            <w:lang w:eastAsia="es-ES"/>
          </w:rPr>
          <w:t>fuerza</w:t>
        </w:r>
      </w:hyperlink>
      <w:r w:rsidRPr="00BF2B5B">
        <w:rPr>
          <w:rFonts w:ascii="Times New Roman" w:eastAsia="Times New Roman" w:hAnsi="Times New Roman" w:cs="Times New Roman"/>
          <w:lang w:eastAsia="es-ES"/>
        </w:rPr>
        <w:t xml:space="preserve">, direccionalidad y </w:t>
      </w:r>
      <w:hyperlink r:id="rId35" w:tooltip="Polaridad (química)" w:history="1">
        <w:r w:rsidRPr="00BF2B5B">
          <w:rPr>
            <w:rFonts w:ascii="Times New Roman" w:eastAsia="Times New Roman" w:hAnsi="Times New Roman" w:cs="Times New Roman"/>
            <w:color w:val="0000FF"/>
            <w:u w:val="single"/>
            <w:lang w:eastAsia="es-ES"/>
          </w:rPr>
          <w:t>polaridad</w:t>
        </w:r>
      </w:hyperlink>
      <w:r w:rsidRPr="00BF2B5B">
        <w:rPr>
          <w:rFonts w:ascii="Times New Roman" w:eastAsia="Times New Roman" w:hAnsi="Times New Roman" w:cs="Times New Roman"/>
          <w:lang w:eastAsia="es-ES"/>
        </w:rPr>
        <w:t xml:space="preserve"> de los enlaces. La </w:t>
      </w:r>
      <w:hyperlink r:id="rId36" w:tooltip="Regla del octeto" w:history="1">
        <w:r w:rsidRPr="00BF2B5B">
          <w:rPr>
            <w:rFonts w:ascii="Times New Roman" w:eastAsia="Times New Roman" w:hAnsi="Times New Roman" w:cs="Times New Roman"/>
            <w:color w:val="0000FF"/>
            <w:u w:val="single"/>
            <w:lang w:eastAsia="es-ES"/>
          </w:rPr>
          <w:t>regla del octeto</w:t>
        </w:r>
      </w:hyperlink>
      <w:r w:rsidRPr="00BF2B5B">
        <w:rPr>
          <w:rFonts w:ascii="Times New Roman" w:eastAsia="Times New Roman" w:hAnsi="Times New Roman" w:cs="Times New Roman"/>
          <w:lang w:eastAsia="es-ES"/>
        </w:rPr>
        <w:t xml:space="preserve"> y la </w:t>
      </w:r>
      <w:hyperlink r:id="rId37" w:tooltip="TREPEV" w:history="1">
        <w:r w:rsidRPr="00BF2B5B">
          <w:rPr>
            <w:rFonts w:ascii="Times New Roman" w:eastAsia="Times New Roman" w:hAnsi="Times New Roman" w:cs="Times New Roman"/>
            <w:color w:val="0000FF"/>
            <w:u w:val="single"/>
            <w:lang w:eastAsia="es-ES"/>
          </w:rPr>
          <w:t>teoría de repulsión de pares de electrones de la capa de valencia</w:t>
        </w:r>
      </w:hyperlink>
      <w:r w:rsidRPr="00BF2B5B">
        <w:rPr>
          <w:rFonts w:ascii="Times New Roman" w:eastAsia="Times New Roman" w:hAnsi="Times New Roman" w:cs="Times New Roman"/>
          <w:lang w:eastAsia="es-ES"/>
        </w:rPr>
        <w:t xml:space="preserve"> son dos ejemplos. Las teorías más sofisticadas, como </w:t>
      </w:r>
      <w:r w:rsidRPr="00BF2B5B">
        <w:rPr>
          <w:rFonts w:ascii="Times New Roman" w:eastAsia="Times New Roman" w:hAnsi="Times New Roman" w:cs="Times New Roman"/>
          <w:lang w:eastAsia="es-ES"/>
        </w:rPr>
        <w:lastRenderedPageBreak/>
        <w:t xml:space="preserve">la </w:t>
      </w:r>
      <w:hyperlink r:id="rId38" w:tooltip="Teoría del enlace de valencia" w:history="1">
        <w:r w:rsidRPr="00BF2B5B">
          <w:rPr>
            <w:rFonts w:ascii="Times New Roman" w:eastAsia="Times New Roman" w:hAnsi="Times New Roman" w:cs="Times New Roman"/>
            <w:color w:val="0000FF"/>
            <w:u w:val="single"/>
            <w:lang w:eastAsia="es-ES"/>
          </w:rPr>
          <w:t>teoría del enlace de valencia</w:t>
        </w:r>
      </w:hyperlink>
      <w:r w:rsidRPr="00BF2B5B">
        <w:rPr>
          <w:rFonts w:ascii="Times New Roman" w:eastAsia="Times New Roman" w:hAnsi="Times New Roman" w:cs="Times New Roman"/>
          <w:lang w:eastAsia="es-ES"/>
        </w:rPr>
        <w:t xml:space="preserve">, que incluye la </w:t>
      </w:r>
      <w:hyperlink r:id="rId39" w:tooltip="Hibridación (química)" w:history="1">
        <w:r w:rsidRPr="00BF2B5B">
          <w:rPr>
            <w:rFonts w:ascii="Times New Roman" w:eastAsia="Times New Roman" w:hAnsi="Times New Roman" w:cs="Times New Roman"/>
            <w:color w:val="0000FF"/>
            <w:u w:val="single"/>
            <w:lang w:eastAsia="es-ES"/>
          </w:rPr>
          <w:t>hibridación de orbitales</w:t>
        </w:r>
      </w:hyperlink>
      <w:r w:rsidRPr="00BF2B5B">
        <w:rPr>
          <w:rFonts w:ascii="Times New Roman" w:eastAsia="Times New Roman" w:hAnsi="Times New Roman" w:cs="Times New Roman"/>
          <w:lang w:eastAsia="es-ES"/>
        </w:rPr>
        <w:t xml:space="preserve"> y la </w:t>
      </w:r>
      <w:hyperlink r:id="rId40" w:tooltip="Resonancia (química)" w:history="1">
        <w:r w:rsidRPr="00BF2B5B">
          <w:rPr>
            <w:rFonts w:ascii="Times New Roman" w:eastAsia="Times New Roman" w:hAnsi="Times New Roman" w:cs="Times New Roman"/>
            <w:color w:val="0000FF"/>
            <w:u w:val="single"/>
            <w:lang w:eastAsia="es-ES"/>
          </w:rPr>
          <w:t>resonancia</w:t>
        </w:r>
      </w:hyperlink>
      <w:r w:rsidRPr="00BF2B5B">
        <w:rPr>
          <w:rFonts w:ascii="Times New Roman" w:eastAsia="Times New Roman" w:hAnsi="Times New Roman" w:cs="Times New Roman"/>
          <w:lang w:eastAsia="es-ES"/>
        </w:rPr>
        <w:t xml:space="preserve">, y el método de </w:t>
      </w:r>
      <w:hyperlink r:id="rId41" w:tooltip="Combinación lineal de orbitales atómicos" w:history="1">
        <w:r w:rsidRPr="00BF2B5B">
          <w:rPr>
            <w:rFonts w:ascii="Times New Roman" w:eastAsia="Times New Roman" w:hAnsi="Times New Roman" w:cs="Times New Roman"/>
            <w:color w:val="0000FF"/>
            <w:u w:val="single"/>
            <w:lang w:eastAsia="es-ES"/>
          </w:rPr>
          <w:t>combinación lineal de orbitales atómicos</w:t>
        </w:r>
      </w:hyperlink>
      <w:r w:rsidRPr="00BF2B5B">
        <w:rPr>
          <w:rFonts w:ascii="Times New Roman" w:eastAsia="Times New Roman" w:hAnsi="Times New Roman" w:cs="Times New Roman"/>
          <w:lang w:eastAsia="es-ES"/>
        </w:rPr>
        <w:t xml:space="preserve"> dentro de la </w:t>
      </w:r>
      <w:hyperlink r:id="rId42" w:tooltip="Teoría de los orbitales moleculares" w:history="1">
        <w:r w:rsidRPr="00BF2B5B">
          <w:rPr>
            <w:rFonts w:ascii="Times New Roman" w:eastAsia="Times New Roman" w:hAnsi="Times New Roman" w:cs="Times New Roman"/>
            <w:color w:val="0000FF"/>
            <w:u w:val="single"/>
            <w:lang w:eastAsia="es-ES"/>
          </w:rPr>
          <w:t>teoría de los orbitales moleculares</w:t>
        </w:r>
      </w:hyperlink>
      <w:r w:rsidRPr="00BF2B5B">
        <w:rPr>
          <w:rFonts w:ascii="Times New Roman" w:eastAsia="Times New Roman" w:hAnsi="Times New Roman" w:cs="Times New Roman"/>
          <w:lang w:eastAsia="es-ES"/>
        </w:rPr>
        <w:t xml:space="preserve">, que incluye a la </w:t>
      </w:r>
      <w:hyperlink r:id="rId43" w:tooltip="Teoría del campo de los ligantes" w:history="1">
        <w:r w:rsidRPr="00BF2B5B">
          <w:rPr>
            <w:rFonts w:ascii="Times New Roman" w:eastAsia="Times New Roman" w:hAnsi="Times New Roman" w:cs="Times New Roman"/>
            <w:color w:val="0000FF"/>
            <w:u w:val="single"/>
            <w:lang w:eastAsia="es-ES"/>
          </w:rPr>
          <w:t xml:space="preserve">teoría del campo de los </w:t>
        </w:r>
        <w:proofErr w:type="spellStart"/>
        <w:r w:rsidRPr="00BF2B5B">
          <w:rPr>
            <w:rFonts w:ascii="Times New Roman" w:eastAsia="Times New Roman" w:hAnsi="Times New Roman" w:cs="Times New Roman"/>
            <w:color w:val="0000FF"/>
            <w:u w:val="single"/>
            <w:lang w:eastAsia="es-ES"/>
          </w:rPr>
          <w:t>ligantes</w:t>
        </w:r>
        <w:proofErr w:type="spellEnd"/>
      </w:hyperlink>
      <w:r w:rsidRPr="00BF2B5B">
        <w:rPr>
          <w:rFonts w:ascii="Times New Roman" w:eastAsia="Times New Roman" w:hAnsi="Times New Roman" w:cs="Times New Roman"/>
          <w:lang w:eastAsia="es-ES"/>
        </w:rPr>
        <w:t xml:space="preserve">. La </w:t>
      </w:r>
      <w:hyperlink r:id="rId44" w:tooltip="Electrostática" w:history="1">
        <w:r w:rsidRPr="00BF2B5B">
          <w:rPr>
            <w:rFonts w:ascii="Times New Roman" w:eastAsia="Times New Roman" w:hAnsi="Times New Roman" w:cs="Times New Roman"/>
            <w:color w:val="0000FF"/>
            <w:u w:val="single"/>
            <w:lang w:eastAsia="es-ES"/>
          </w:rPr>
          <w:t>electrostática</w:t>
        </w:r>
      </w:hyperlink>
      <w:r w:rsidRPr="00BF2B5B">
        <w:rPr>
          <w:rFonts w:ascii="Times New Roman" w:eastAsia="Times New Roman" w:hAnsi="Times New Roman" w:cs="Times New Roman"/>
          <w:lang w:eastAsia="es-ES"/>
        </w:rPr>
        <w:t xml:space="preserve"> es usada para describir polaridades de enlace y los efectos que ejerce en las sustancias químicas.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Las primeras especulaciones respecto a la naturaleza del </w:t>
      </w:r>
      <w:r w:rsidRPr="00BF2B5B">
        <w:rPr>
          <w:rFonts w:ascii="Times New Roman" w:eastAsia="Times New Roman" w:hAnsi="Times New Roman" w:cs="Times New Roman"/>
          <w:i/>
          <w:iCs/>
          <w:lang w:eastAsia="es-ES"/>
        </w:rPr>
        <w:t>enlace químico</w:t>
      </w:r>
      <w:r w:rsidRPr="00BF2B5B">
        <w:rPr>
          <w:rFonts w:ascii="Times New Roman" w:eastAsia="Times New Roman" w:hAnsi="Times New Roman" w:cs="Times New Roman"/>
          <w:lang w:eastAsia="es-ES"/>
        </w:rPr>
        <w:t xml:space="preserve"> son tan tempranas como en el siglo XII, se suponía que ciertos tipos de </w:t>
      </w:r>
      <w:hyperlink r:id="rId45" w:tooltip="Especies químicas" w:history="1">
        <w:r w:rsidRPr="00BF2B5B">
          <w:rPr>
            <w:rFonts w:ascii="Times New Roman" w:eastAsia="Times New Roman" w:hAnsi="Times New Roman" w:cs="Times New Roman"/>
            <w:color w:val="0000FF"/>
            <w:u w:val="single"/>
            <w:lang w:eastAsia="es-ES"/>
          </w:rPr>
          <w:t>especies químicas</w:t>
        </w:r>
      </w:hyperlink>
      <w:r w:rsidRPr="00BF2B5B">
        <w:rPr>
          <w:rFonts w:ascii="Times New Roman" w:eastAsia="Times New Roman" w:hAnsi="Times New Roman" w:cs="Times New Roman"/>
          <w:lang w:eastAsia="es-ES"/>
        </w:rPr>
        <w:t xml:space="preserve"> estaban unidas entre sí por un tipo de </w:t>
      </w:r>
      <w:hyperlink r:id="rId46" w:tooltip="Afinidad química" w:history="1">
        <w:r w:rsidRPr="00BF2B5B">
          <w:rPr>
            <w:rFonts w:ascii="Times New Roman" w:eastAsia="Times New Roman" w:hAnsi="Times New Roman" w:cs="Times New Roman"/>
            <w:color w:val="0000FF"/>
            <w:u w:val="single"/>
            <w:lang w:eastAsia="es-ES"/>
          </w:rPr>
          <w:t>afinidad química</w:t>
        </w:r>
      </w:hyperlink>
      <w:r w:rsidRPr="00BF2B5B">
        <w:rPr>
          <w:rFonts w:ascii="Times New Roman" w:eastAsia="Times New Roman" w:hAnsi="Times New Roman" w:cs="Times New Roman"/>
          <w:lang w:eastAsia="es-ES"/>
        </w:rPr>
        <w:t xml:space="preserve">. En 1704, </w:t>
      </w:r>
      <w:hyperlink r:id="rId47" w:tooltip="Isaac Newton" w:history="1">
        <w:r w:rsidRPr="00BF2B5B">
          <w:rPr>
            <w:rFonts w:ascii="Times New Roman" w:eastAsia="Times New Roman" w:hAnsi="Times New Roman" w:cs="Times New Roman"/>
            <w:color w:val="0000FF"/>
            <w:u w:val="single"/>
            <w:lang w:eastAsia="es-ES"/>
          </w:rPr>
          <w:t>Isaac Newton</w:t>
        </w:r>
      </w:hyperlink>
      <w:r w:rsidRPr="00BF2B5B">
        <w:rPr>
          <w:rFonts w:ascii="Times New Roman" w:eastAsia="Times New Roman" w:hAnsi="Times New Roman" w:cs="Times New Roman"/>
          <w:lang w:eastAsia="es-ES"/>
        </w:rPr>
        <w:t xml:space="preserve"> esbozó su teoría de enlace atómico, en "</w:t>
      </w:r>
      <w:proofErr w:type="spellStart"/>
      <w:r w:rsidRPr="00BF2B5B">
        <w:rPr>
          <w:rFonts w:ascii="Times New Roman" w:eastAsia="Times New Roman" w:hAnsi="Times New Roman" w:cs="Times New Roman"/>
          <w:lang w:eastAsia="es-ES"/>
        </w:rPr>
        <w:t>Query</w:t>
      </w:r>
      <w:proofErr w:type="spellEnd"/>
      <w:r w:rsidRPr="00BF2B5B">
        <w:rPr>
          <w:rFonts w:ascii="Times New Roman" w:eastAsia="Times New Roman" w:hAnsi="Times New Roman" w:cs="Times New Roman"/>
          <w:lang w:eastAsia="es-ES"/>
        </w:rPr>
        <w:t xml:space="preserve"> 31" de su </w:t>
      </w:r>
      <w:hyperlink r:id="rId48" w:tooltip="Opticks" w:history="1">
        <w:proofErr w:type="spellStart"/>
        <w:r w:rsidRPr="00BF2B5B">
          <w:rPr>
            <w:rFonts w:ascii="Times New Roman" w:eastAsia="Times New Roman" w:hAnsi="Times New Roman" w:cs="Times New Roman"/>
            <w:color w:val="0000FF"/>
            <w:u w:val="single"/>
            <w:lang w:eastAsia="es-ES"/>
          </w:rPr>
          <w:t>Opticks</w:t>
        </w:r>
        <w:proofErr w:type="spellEnd"/>
      </w:hyperlink>
      <w:r w:rsidRPr="00BF2B5B">
        <w:rPr>
          <w:rFonts w:ascii="Times New Roman" w:eastAsia="Times New Roman" w:hAnsi="Times New Roman" w:cs="Times New Roman"/>
          <w:lang w:eastAsia="es-ES"/>
        </w:rPr>
        <w:t xml:space="preserve">, donde los </w:t>
      </w:r>
      <w:hyperlink r:id="rId49" w:tooltip="Átomo" w:history="1">
        <w:r w:rsidRPr="00BF2B5B">
          <w:rPr>
            <w:rFonts w:ascii="Times New Roman" w:eastAsia="Times New Roman" w:hAnsi="Times New Roman" w:cs="Times New Roman"/>
            <w:color w:val="0000FF"/>
            <w:u w:val="single"/>
            <w:lang w:eastAsia="es-ES"/>
          </w:rPr>
          <w:t>átomos</w:t>
        </w:r>
      </w:hyperlink>
      <w:r w:rsidRPr="00BF2B5B">
        <w:rPr>
          <w:rFonts w:ascii="Times New Roman" w:eastAsia="Times New Roman" w:hAnsi="Times New Roman" w:cs="Times New Roman"/>
          <w:lang w:eastAsia="es-ES"/>
        </w:rPr>
        <w:t xml:space="preserve"> se unen unos a otros por alguna "</w:t>
      </w:r>
      <w:hyperlink r:id="rId50" w:tooltip="Fuerza" w:history="1">
        <w:r w:rsidRPr="00BF2B5B">
          <w:rPr>
            <w:rFonts w:ascii="Times New Roman" w:eastAsia="Times New Roman" w:hAnsi="Times New Roman" w:cs="Times New Roman"/>
            <w:color w:val="0000FF"/>
            <w:u w:val="single"/>
            <w:lang w:eastAsia="es-ES"/>
          </w:rPr>
          <w:t>fuerza</w:t>
        </w:r>
      </w:hyperlink>
      <w:r w:rsidRPr="00BF2B5B">
        <w:rPr>
          <w:rFonts w:ascii="Times New Roman" w:eastAsia="Times New Roman" w:hAnsi="Times New Roman" w:cs="Times New Roman"/>
          <w:lang w:eastAsia="es-ES"/>
        </w:rPr>
        <w:t xml:space="preserve">". Específicamente, después de investigar varias teorías populares, en boga en aquel tiempo, de cómo los átomos se podía unir unos a otros, por ejemplo, "átomos enganchados", "átomos pegados unos a otros por reposo", o "unidos por movimientos </w:t>
      </w:r>
      <w:proofErr w:type="spellStart"/>
      <w:r w:rsidRPr="00BF2B5B">
        <w:rPr>
          <w:rFonts w:ascii="Times New Roman" w:eastAsia="Times New Roman" w:hAnsi="Times New Roman" w:cs="Times New Roman"/>
          <w:lang w:eastAsia="es-ES"/>
        </w:rPr>
        <w:t>conspirantes</w:t>
      </w:r>
      <w:proofErr w:type="spellEnd"/>
      <w:r w:rsidRPr="00BF2B5B">
        <w:rPr>
          <w:rFonts w:ascii="Times New Roman" w:eastAsia="Times New Roman" w:hAnsi="Times New Roman" w:cs="Times New Roman"/>
          <w:lang w:eastAsia="es-ES"/>
        </w:rPr>
        <w:t>", Newton señaló lo que inferiría posteriormente a partir de su cohesión que:</w:t>
      </w:r>
    </w:p>
    <w:p w:rsidR="00BF2B5B" w:rsidRPr="00BF2B5B" w:rsidRDefault="00BF2B5B" w:rsidP="00BF2B5B">
      <w:pPr>
        <w:shd w:val="clear" w:color="auto" w:fill="F9F9F9"/>
        <w:spacing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Las partículas se atraen unas a otras por alguna </w:t>
      </w:r>
      <w:hyperlink r:id="rId51" w:tooltip="Fuerza" w:history="1">
        <w:r w:rsidRPr="00BF2B5B">
          <w:rPr>
            <w:rFonts w:ascii="Times New Roman" w:eastAsia="Times New Roman" w:hAnsi="Times New Roman" w:cs="Times New Roman"/>
            <w:color w:val="0000FF"/>
            <w:u w:val="single"/>
            <w:lang w:eastAsia="es-ES"/>
          </w:rPr>
          <w:t>fuerza</w:t>
        </w:r>
      </w:hyperlink>
      <w:r w:rsidRPr="00BF2B5B">
        <w:rPr>
          <w:rFonts w:ascii="Times New Roman" w:eastAsia="Times New Roman" w:hAnsi="Times New Roman" w:cs="Times New Roman"/>
          <w:lang w:eastAsia="es-ES"/>
        </w:rPr>
        <w:t>, que en contacto inmediato es excesivamente grande, a distancias pequeñas desempeñan operaciones químicas y su efecto deja de sentirse no lejos de las partículas.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1819, a raíz de la invención de la </w:t>
      </w:r>
      <w:hyperlink r:id="rId52" w:tooltip="Pila voltaica" w:history="1">
        <w:r w:rsidRPr="00BF2B5B">
          <w:rPr>
            <w:rFonts w:ascii="Times New Roman" w:eastAsia="Times New Roman" w:hAnsi="Times New Roman" w:cs="Times New Roman"/>
            <w:color w:val="0000FF"/>
            <w:u w:val="single"/>
            <w:lang w:eastAsia="es-ES"/>
          </w:rPr>
          <w:t>pila voltaica</w:t>
        </w:r>
      </w:hyperlink>
      <w:r w:rsidRPr="00BF2B5B">
        <w:rPr>
          <w:rFonts w:ascii="Times New Roman" w:eastAsia="Times New Roman" w:hAnsi="Times New Roman" w:cs="Times New Roman"/>
          <w:lang w:eastAsia="es-ES"/>
        </w:rPr>
        <w:t xml:space="preserve">, </w:t>
      </w:r>
      <w:hyperlink r:id="rId53" w:tooltip="Jöns Jakob Berzelius" w:history="1">
        <w:proofErr w:type="spellStart"/>
        <w:r w:rsidRPr="00BF2B5B">
          <w:rPr>
            <w:rFonts w:ascii="Times New Roman" w:eastAsia="Times New Roman" w:hAnsi="Times New Roman" w:cs="Times New Roman"/>
            <w:color w:val="0000FF"/>
            <w:u w:val="single"/>
            <w:lang w:eastAsia="es-ES"/>
          </w:rPr>
          <w:t>Jöns</w:t>
        </w:r>
        <w:proofErr w:type="spellEnd"/>
        <w:r w:rsidRPr="00BF2B5B">
          <w:rPr>
            <w:rFonts w:ascii="Times New Roman" w:eastAsia="Times New Roman" w:hAnsi="Times New Roman" w:cs="Times New Roman"/>
            <w:color w:val="0000FF"/>
            <w:u w:val="single"/>
            <w:lang w:eastAsia="es-ES"/>
          </w:rPr>
          <w:t xml:space="preserve"> Jakob </w:t>
        </w:r>
        <w:proofErr w:type="spellStart"/>
        <w:r w:rsidRPr="00BF2B5B">
          <w:rPr>
            <w:rFonts w:ascii="Times New Roman" w:eastAsia="Times New Roman" w:hAnsi="Times New Roman" w:cs="Times New Roman"/>
            <w:color w:val="0000FF"/>
            <w:u w:val="single"/>
            <w:lang w:eastAsia="es-ES"/>
          </w:rPr>
          <w:t>Berzelius</w:t>
        </w:r>
        <w:proofErr w:type="spellEnd"/>
      </w:hyperlink>
      <w:r w:rsidRPr="00BF2B5B">
        <w:rPr>
          <w:rFonts w:ascii="Times New Roman" w:eastAsia="Times New Roman" w:hAnsi="Times New Roman" w:cs="Times New Roman"/>
          <w:lang w:eastAsia="es-ES"/>
        </w:rPr>
        <w:t xml:space="preserve"> desarrolló una teoría de combinación química, introduciendo indirectamente el carácter electropositivo y electronegativo de los átomos </w:t>
      </w:r>
      <w:proofErr w:type="spellStart"/>
      <w:r w:rsidRPr="00BF2B5B">
        <w:rPr>
          <w:rFonts w:ascii="Times New Roman" w:eastAsia="Times New Roman" w:hAnsi="Times New Roman" w:cs="Times New Roman"/>
          <w:lang w:eastAsia="es-ES"/>
        </w:rPr>
        <w:t>combinantes</w:t>
      </w:r>
      <w:proofErr w:type="spellEnd"/>
      <w:r w:rsidRPr="00BF2B5B">
        <w:rPr>
          <w:rFonts w:ascii="Times New Roman" w:eastAsia="Times New Roman" w:hAnsi="Times New Roman" w:cs="Times New Roman"/>
          <w:lang w:eastAsia="es-ES"/>
        </w:rPr>
        <w:t xml:space="preserve">. A mediados del siglos XIX, </w:t>
      </w:r>
      <w:hyperlink r:id="rId54" w:tooltip="Edward Frankland" w:history="1">
        <w:r w:rsidRPr="00BF2B5B">
          <w:rPr>
            <w:rFonts w:ascii="Times New Roman" w:eastAsia="Times New Roman" w:hAnsi="Times New Roman" w:cs="Times New Roman"/>
            <w:color w:val="0000FF"/>
            <w:u w:val="single"/>
            <w:lang w:eastAsia="es-ES"/>
          </w:rPr>
          <w:t xml:space="preserve">Edward </w:t>
        </w:r>
        <w:proofErr w:type="spellStart"/>
        <w:r w:rsidRPr="00BF2B5B">
          <w:rPr>
            <w:rFonts w:ascii="Times New Roman" w:eastAsia="Times New Roman" w:hAnsi="Times New Roman" w:cs="Times New Roman"/>
            <w:color w:val="0000FF"/>
            <w:u w:val="single"/>
            <w:lang w:eastAsia="es-ES"/>
          </w:rPr>
          <w:t>Frankland</w:t>
        </w:r>
        <w:proofErr w:type="spellEnd"/>
      </w:hyperlink>
      <w:r w:rsidRPr="00BF2B5B">
        <w:rPr>
          <w:rFonts w:ascii="Times New Roman" w:eastAsia="Times New Roman" w:hAnsi="Times New Roman" w:cs="Times New Roman"/>
          <w:lang w:eastAsia="es-ES"/>
        </w:rPr>
        <w:t xml:space="preserve">, F.A. </w:t>
      </w:r>
      <w:proofErr w:type="spellStart"/>
      <w:r w:rsidRPr="00BF2B5B">
        <w:rPr>
          <w:rFonts w:ascii="Times New Roman" w:eastAsia="Times New Roman" w:hAnsi="Times New Roman" w:cs="Times New Roman"/>
          <w:lang w:eastAsia="es-ES"/>
        </w:rPr>
        <w:t>Kekule</w:t>
      </w:r>
      <w:proofErr w:type="spellEnd"/>
      <w:r w:rsidRPr="00BF2B5B">
        <w:rPr>
          <w:rFonts w:ascii="Times New Roman" w:eastAsia="Times New Roman" w:hAnsi="Times New Roman" w:cs="Times New Roman"/>
          <w:lang w:eastAsia="es-ES"/>
        </w:rPr>
        <w:t xml:space="preserve">, A.S. </w:t>
      </w:r>
      <w:proofErr w:type="spellStart"/>
      <w:r w:rsidRPr="00BF2B5B">
        <w:rPr>
          <w:rFonts w:ascii="Times New Roman" w:eastAsia="Times New Roman" w:hAnsi="Times New Roman" w:cs="Times New Roman"/>
          <w:lang w:eastAsia="es-ES"/>
        </w:rPr>
        <w:t>Couper</w:t>
      </w:r>
      <w:proofErr w:type="spellEnd"/>
      <w:r w:rsidRPr="00BF2B5B">
        <w:rPr>
          <w:rFonts w:ascii="Times New Roman" w:eastAsia="Times New Roman" w:hAnsi="Times New Roman" w:cs="Times New Roman"/>
          <w:lang w:eastAsia="es-ES"/>
        </w:rPr>
        <w:t xml:space="preserve">, A.M. </w:t>
      </w:r>
      <w:proofErr w:type="spellStart"/>
      <w:r w:rsidRPr="00BF2B5B">
        <w:rPr>
          <w:rFonts w:ascii="Times New Roman" w:eastAsia="Times New Roman" w:hAnsi="Times New Roman" w:cs="Times New Roman"/>
          <w:lang w:eastAsia="es-ES"/>
        </w:rPr>
        <w:t>Butlerov</w:t>
      </w:r>
      <w:proofErr w:type="spellEnd"/>
      <w:r w:rsidRPr="00BF2B5B">
        <w:rPr>
          <w:rFonts w:ascii="Times New Roman" w:eastAsia="Times New Roman" w:hAnsi="Times New Roman" w:cs="Times New Roman"/>
          <w:lang w:eastAsia="es-ES"/>
        </w:rPr>
        <w:t xml:space="preserve"> y </w:t>
      </w:r>
      <w:hyperlink r:id="rId55" w:tooltip="Hermann Kolbe" w:history="1">
        <w:proofErr w:type="spellStart"/>
        <w:r w:rsidRPr="00BF2B5B">
          <w:rPr>
            <w:rFonts w:ascii="Times New Roman" w:eastAsia="Times New Roman" w:hAnsi="Times New Roman" w:cs="Times New Roman"/>
            <w:color w:val="0000FF"/>
            <w:u w:val="single"/>
            <w:lang w:eastAsia="es-ES"/>
          </w:rPr>
          <w:t>Hermann</w:t>
        </w:r>
        <w:proofErr w:type="spellEnd"/>
        <w:r w:rsidRPr="00BF2B5B">
          <w:rPr>
            <w:rFonts w:ascii="Times New Roman" w:eastAsia="Times New Roman" w:hAnsi="Times New Roman" w:cs="Times New Roman"/>
            <w:color w:val="0000FF"/>
            <w:u w:val="single"/>
            <w:lang w:eastAsia="es-ES"/>
          </w:rPr>
          <w:t xml:space="preserve"> </w:t>
        </w:r>
        <w:proofErr w:type="spellStart"/>
        <w:r w:rsidRPr="00BF2B5B">
          <w:rPr>
            <w:rFonts w:ascii="Times New Roman" w:eastAsia="Times New Roman" w:hAnsi="Times New Roman" w:cs="Times New Roman"/>
            <w:color w:val="0000FF"/>
            <w:u w:val="single"/>
            <w:lang w:eastAsia="es-ES"/>
          </w:rPr>
          <w:t>Kolbe</w:t>
        </w:r>
        <w:proofErr w:type="spellEnd"/>
      </w:hyperlink>
      <w:r w:rsidRPr="00BF2B5B">
        <w:rPr>
          <w:rFonts w:ascii="Times New Roman" w:eastAsia="Times New Roman" w:hAnsi="Times New Roman" w:cs="Times New Roman"/>
          <w:lang w:eastAsia="es-ES"/>
        </w:rPr>
        <w:t xml:space="preserve">, ampliando la </w:t>
      </w:r>
      <w:hyperlink r:id="rId56" w:tooltip="Radical (química)" w:history="1">
        <w:r w:rsidRPr="00BF2B5B">
          <w:rPr>
            <w:rFonts w:ascii="Times New Roman" w:eastAsia="Times New Roman" w:hAnsi="Times New Roman" w:cs="Times New Roman"/>
            <w:color w:val="0000FF"/>
            <w:u w:val="single"/>
            <w:lang w:eastAsia="es-ES"/>
          </w:rPr>
          <w:t>teoría de radicales</w:t>
        </w:r>
      </w:hyperlink>
      <w:r w:rsidRPr="00BF2B5B">
        <w:rPr>
          <w:rFonts w:ascii="Times New Roman" w:eastAsia="Times New Roman" w:hAnsi="Times New Roman" w:cs="Times New Roman"/>
          <w:lang w:eastAsia="es-ES"/>
        </w:rPr>
        <w:t xml:space="preserve">, desarrollaron la </w:t>
      </w:r>
      <w:hyperlink r:id="rId57" w:tooltip="Valencia (química)" w:history="1">
        <w:r w:rsidRPr="00BF2B5B">
          <w:rPr>
            <w:rFonts w:ascii="Times New Roman" w:eastAsia="Times New Roman" w:hAnsi="Times New Roman" w:cs="Times New Roman"/>
            <w:color w:val="0000FF"/>
            <w:u w:val="single"/>
            <w:lang w:eastAsia="es-ES"/>
          </w:rPr>
          <w:t>teoría de valencia</w:t>
        </w:r>
      </w:hyperlink>
      <w:r w:rsidRPr="00BF2B5B">
        <w:rPr>
          <w:rFonts w:ascii="Times New Roman" w:eastAsia="Times New Roman" w:hAnsi="Times New Roman" w:cs="Times New Roman"/>
          <w:lang w:eastAsia="es-ES"/>
        </w:rPr>
        <w:t xml:space="preserve">, originalmente llamado "poder </w:t>
      </w:r>
      <w:proofErr w:type="spellStart"/>
      <w:r w:rsidRPr="00BF2B5B">
        <w:rPr>
          <w:rFonts w:ascii="Times New Roman" w:eastAsia="Times New Roman" w:hAnsi="Times New Roman" w:cs="Times New Roman"/>
          <w:lang w:eastAsia="es-ES"/>
        </w:rPr>
        <w:t>combinante</w:t>
      </w:r>
      <w:proofErr w:type="spellEnd"/>
      <w:r w:rsidRPr="00BF2B5B">
        <w:rPr>
          <w:rFonts w:ascii="Times New Roman" w:eastAsia="Times New Roman" w:hAnsi="Times New Roman" w:cs="Times New Roman"/>
          <w:lang w:eastAsia="es-ES"/>
        </w:rPr>
        <w:t xml:space="preserve">" en que los compuestos se mantenía unidos debido a la atracción entre polos positivo y negativo. En 1916, el químico </w:t>
      </w:r>
      <w:hyperlink r:id="rId58" w:tooltip="Gilbert N. Lewis" w:history="1">
        <w:r w:rsidRPr="00BF2B5B">
          <w:rPr>
            <w:rFonts w:ascii="Times New Roman" w:eastAsia="Times New Roman" w:hAnsi="Times New Roman" w:cs="Times New Roman"/>
            <w:color w:val="0000FF"/>
            <w:u w:val="single"/>
            <w:lang w:eastAsia="es-ES"/>
          </w:rPr>
          <w:t>Gilbert N. Lewis</w:t>
        </w:r>
      </w:hyperlink>
      <w:r w:rsidRPr="00BF2B5B">
        <w:rPr>
          <w:rFonts w:ascii="Times New Roman" w:eastAsia="Times New Roman" w:hAnsi="Times New Roman" w:cs="Times New Roman"/>
          <w:lang w:eastAsia="es-ES"/>
        </w:rPr>
        <w:t xml:space="preserve"> desarrolló el concepto de </w:t>
      </w:r>
      <w:hyperlink r:id="rId59" w:tooltip="Enlace covalente" w:history="1">
        <w:r w:rsidRPr="00BF2B5B">
          <w:rPr>
            <w:rFonts w:ascii="Times New Roman" w:eastAsia="Times New Roman" w:hAnsi="Times New Roman" w:cs="Times New Roman"/>
            <w:color w:val="0000FF"/>
            <w:u w:val="single"/>
            <w:lang w:eastAsia="es-ES"/>
          </w:rPr>
          <w:t>enlace de par de electrones</w:t>
        </w:r>
      </w:hyperlink>
      <w:r w:rsidRPr="00BF2B5B">
        <w:rPr>
          <w:rFonts w:ascii="Times New Roman" w:eastAsia="Times New Roman" w:hAnsi="Times New Roman" w:cs="Times New Roman"/>
          <w:lang w:eastAsia="es-ES"/>
        </w:rPr>
        <w:t xml:space="preserve">, en el que dos átomos pueden compartir uno y seis electrones, formando el </w:t>
      </w:r>
      <w:hyperlink r:id="rId60" w:tooltip="Enlace de un solo electrón" w:history="1">
        <w:r w:rsidRPr="00BF2B5B">
          <w:rPr>
            <w:rFonts w:ascii="Times New Roman" w:eastAsia="Times New Roman" w:hAnsi="Times New Roman" w:cs="Times New Roman"/>
            <w:color w:val="0000FF"/>
            <w:u w:val="single"/>
            <w:lang w:eastAsia="es-ES"/>
          </w:rPr>
          <w:t>enlace de un solo electrón</w:t>
        </w:r>
      </w:hyperlink>
      <w:r w:rsidRPr="00BF2B5B">
        <w:rPr>
          <w:rFonts w:ascii="Times New Roman" w:eastAsia="Times New Roman" w:hAnsi="Times New Roman" w:cs="Times New Roman"/>
          <w:lang w:eastAsia="es-ES"/>
        </w:rPr>
        <w:t xml:space="preserve">, </w:t>
      </w:r>
      <w:hyperlink r:id="rId61" w:tooltip="Enlace simple" w:history="1">
        <w:r w:rsidRPr="00BF2B5B">
          <w:rPr>
            <w:rFonts w:ascii="Times New Roman" w:eastAsia="Times New Roman" w:hAnsi="Times New Roman" w:cs="Times New Roman"/>
            <w:color w:val="0000FF"/>
            <w:u w:val="single"/>
            <w:lang w:eastAsia="es-ES"/>
          </w:rPr>
          <w:t>enlace simple</w:t>
        </w:r>
      </w:hyperlink>
      <w:r w:rsidRPr="00BF2B5B">
        <w:rPr>
          <w:rFonts w:ascii="Times New Roman" w:eastAsia="Times New Roman" w:hAnsi="Times New Roman" w:cs="Times New Roman"/>
          <w:lang w:eastAsia="es-ES"/>
        </w:rPr>
        <w:t xml:space="preserve">, </w:t>
      </w:r>
      <w:hyperlink r:id="rId62" w:tooltip="Enlace doble" w:history="1">
        <w:r w:rsidRPr="00BF2B5B">
          <w:rPr>
            <w:rFonts w:ascii="Times New Roman" w:eastAsia="Times New Roman" w:hAnsi="Times New Roman" w:cs="Times New Roman"/>
            <w:color w:val="0000FF"/>
            <w:u w:val="single"/>
            <w:lang w:eastAsia="es-ES"/>
          </w:rPr>
          <w:t>enlace doble</w:t>
        </w:r>
      </w:hyperlink>
      <w:r w:rsidRPr="00BF2B5B">
        <w:rPr>
          <w:rFonts w:ascii="Times New Roman" w:eastAsia="Times New Roman" w:hAnsi="Times New Roman" w:cs="Times New Roman"/>
          <w:lang w:eastAsia="es-ES"/>
        </w:rPr>
        <w:t xml:space="preserve">, o </w:t>
      </w:r>
      <w:hyperlink r:id="rId63" w:tooltip="Enlace triple" w:history="1">
        <w:r w:rsidRPr="00BF2B5B">
          <w:rPr>
            <w:rFonts w:ascii="Times New Roman" w:eastAsia="Times New Roman" w:hAnsi="Times New Roman" w:cs="Times New Roman"/>
            <w:color w:val="0000FF"/>
            <w:u w:val="single"/>
            <w:lang w:eastAsia="es-ES"/>
          </w:rPr>
          <w:t>enlace triple</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En las propias palabras de Lewis:</w:t>
      </w:r>
    </w:p>
    <w:p w:rsidR="00BF2B5B" w:rsidRPr="00BF2B5B" w:rsidRDefault="00BF2B5B" w:rsidP="00BF2B5B">
      <w:pPr>
        <w:shd w:val="clear" w:color="auto" w:fill="F9F9F9"/>
        <w:spacing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Un electrón puede formar parte de las envolturas de dos átomos diferentes y no puede decirse que pertenezca a uno exclusivamente.</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El mismo año, </w:t>
      </w:r>
      <w:hyperlink r:id="rId64" w:tooltip="Walther Kossel" w:history="1">
        <w:proofErr w:type="spellStart"/>
        <w:r w:rsidRPr="00BF2B5B">
          <w:rPr>
            <w:rFonts w:ascii="Times New Roman" w:eastAsia="Times New Roman" w:hAnsi="Times New Roman" w:cs="Times New Roman"/>
            <w:color w:val="0000FF"/>
            <w:u w:val="single"/>
            <w:lang w:eastAsia="es-ES"/>
          </w:rPr>
          <w:t>Walther</w:t>
        </w:r>
        <w:proofErr w:type="spellEnd"/>
        <w:r w:rsidRPr="00BF2B5B">
          <w:rPr>
            <w:rFonts w:ascii="Times New Roman" w:eastAsia="Times New Roman" w:hAnsi="Times New Roman" w:cs="Times New Roman"/>
            <w:color w:val="0000FF"/>
            <w:u w:val="single"/>
            <w:lang w:eastAsia="es-ES"/>
          </w:rPr>
          <w:t xml:space="preserve"> </w:t>
        </w:r>
        <w:proofErr w:type="spellStart"/>
        <w:r w:rsidRPr="00BF2B5B">
          <w:rPr>
            <w:rFonts w:ascii="Times New Roman" w:eastAsia="Times New Roman" w:hAnsi="Times New Roman" w:cs="Times New Roman"/>
            <w:color w:val="0000FF"/>
            <w:u w:val="single"/>
            <w:lang w:eastAsia="es-ES"/>
          </w:rPr>
          <w:t>Kossel</w:t>
        </w:r>
        <w:proofErr w:type="spellEnd"/>
      </w:hyperlink>
      <w:r w:rsidRPr="00BF2B5B">
        <w:rPr>
          <w:rFonts w:ascii="Times New Roman" w:eastAsia="Times New Roman" w:hAnsi="Times New Roman" w:cs="Times New Roman"/>
          <w:lang w:eastAsia="es-ES"/>
        </w:rPr>
        <w:t xml:space="preserve"> lanzó una teoría similar a la de Lewis, con la diferencia de que su modelo asumía una transferencia completa de electrones entre los átomos, con lo que era un modelo de </w:t>
      </w:r>
      <w:hyperlink r:id="rId65" w:tooltip="Enlace iónico" w:history="1">
        <w:r w:rsidRPr="00BF2B5B">
          <w:rPr>
            <w:rFonts w:ascii="Times New Roman" w:eastAsia="Times New Roman" w:hAnsi="Times New Roman" w:cs="Times New Roman"/>
            <w:color w:val="0000FF"/>
            <w:u w:val="single"/>
            <w:lang w:eastAsia="es-ES"/>
          </w:rPr>
          <w:t>enlace iónico</w:t>
        </w:r>
      </w:hyperlink>
      <w:r w:rsidRPr="00BF2B5B">
        <w:rPr>
          <w:rFonts w:ascii="Times New Roman" w:eastAsia="Times New Roman" w:hAnsi="Times New Roman" w:cs="Times New Roman"/>
          <w:lang w:eastAsia="es-ES"/>
        </w:rPr>
        <w:t xml:space="preserve">. Tanto Lewis y </w:t>
      </w:r>
      <w:proofErr w:type="spellStart"/>
      <w:r w:rsidRPr="00BF2B5B">
        <w:rPr>
          <w:rFonts w:ascii="Times New Roman" w:eastAsia="Times New Roman" w:hAnsi="Times New Roman" w:cs="Times New Roman"/>
          <w:lang w:eastAsia="es-ES"/>
        </w:rPr>
        <w:t>Kossel</w:t>
      </w:r>
      <w:proofErr w:type="spellEnd"/>
      <w:r w:rsidRPr="00BF2B5B">
        <w:rPr>
          <w:rFonts w:ascii="Times New Roman" w:eastAsia="Times New Roman" w:hAnsi="Times New Roman" w:cs="Times New Roman"/>
          <w:lang w:eastAsia="es-ES"/>
        </w:rPr>
        <w:t xml:space="preserve"> estructuraron sus modelos de enlace a partir de la </w:t>
      </w:r>
      <w:hyperlink r:id="rId66" w:tooltip="Regla de Abegg" w:history="1">
        <w:r w:rsidRPr="00BF2B5B">
          <w:rPr>
            <w:rFonts w:ascii="Times New Roman" w:eastAsia="Times New Roman" w:hAnsi="Times New Roman" w:cs="Times New Roman"/>
            <w:color w:val="0000FF"/>
            <w:u w:val="single"/>
            <w:lang w:eastAsia="es-ES"/>
          </w:rPr>
          <w:t xml:space="preserve">regla de </w:t>
        </w:r>
        <w:proofErr w:type="spellStart"/>
        <w:r w:rsidRPr="00BF2B5B">
          <w:rPr>
            <w:rFonts w:ascii="Times New Roman" w:eastAsia="Times New Roman" w:hAnsi="Times New Roman" w:cs="Times New Roman"/>
            <w:color w:val="0000FF"/>
            <w:u w:val="single"/>
            <w:lang w:eastAsia="es-ES"/>
          </w:rPr>
          <w:t>Abegg</w:t>
        </w:r>
        <w:proofErr w:type="spellEnd"/>
      </w:hyperlink>
      <w:r w:rsidRPr="00BF2B5B">
        <w:rPr>
          <w:rFonts w:ascii="Times New Roman" w:eastAsia="Times New Roman" w:hAnsi="Times New Roman" w:cs="Times New Roman"/>
          <w:lang w:eastAsia="es-ES"/>
        </w:rPr>
        <w:t xml:space="preserve"> (1904).</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1927, el físico danés </w:t>
      </w:r>
      <w:proofErr w:type="spellStart"/>
      <w:r w:rsidRPr="00BF2B5B">
        <w:rPr>
          <w:rFonts w:ascii="Times New Roman" w:eastAsia="Times New Roman" w:hAnsi="Times New Roman" w:cs="Times New Roman"/>
          <w:lang w:eastAsia="es-ES"/>
        </w:rPr>
        <w:t>Oyvind</w:t>
      </w:r>
      <w:proofErr w:type="spellEnd"/>
      <w:r w:rsidRPr="00BF2B5B">
        <w:rPr>
          <w:rFonts w:ascii="Times New Roman" w:eastAsia="Times New Roman" w:hAnsi="Times New Roman" w:cs="Times New Roman"/>
          <w:lang w:eastAsia="es-ES"/>
        </w:rPr>
        <w:t xml:space="preserve"> </w:t>
      </w:r>
      <w:proofErr w:type="spellStart"/>
      <w:r w:rsidRPr="00BF2B5B">
        <w:rPr>
          <w:rFonts w:ascii="Times New Roman" w:eastAsia="Times New Roman" w:hAnsi="Times New Roman" w:cs="Times New Roman"/>
          <w:lang w:eastAsia="es-ES"/>
        </w:rPr>
        <w:t>Burrau</w:t>
      </w:r>
      <w:proofErr w:type="spellEnd"/>
      <w:r w:rsidRPr="00BF2B5B">
        <w:rPr>
          <w:rFonts w:ascii="Times New Roman" w:eastAsia="Times New Roman" w:hAnsi="Times New Roman" w:cs="Times New Roman"/>
          <w:lang w:eastAsia="es-ES"/>
        </w:rPr>
        <w:t xml:space="preserve"> derivó la primera descripción cuántica matemáticamente completa de un enlace químico simple, el producido por un electrón en el ion de hidrógeno molecular (</w:t>
      </w:r>
      <w:proofErr w:type="spellStart"/>
      <w:r w:rsidRPr="00BF2B5B">
        <w:rPr>
          <w:rFonts w:ascii="Times New Roman" w:eastAsia="Times New Roman" w:hAnsi="Times New Roman" w:cs="Times New Roman"/>
          <w:lang w:eastAsia="es-ES"/>
        </w:rPr>
        <w:t>dihidrogenilio</w:t>
      </w:r>
      <w:proofErr w:type="spellEnd"/>
      <w:r w:rsidRPr="00BF2B5B">
        <w:rPr>
          <w:rFonts w:ascii="Times New Roman" w:eastAsia="Times New Roman" w:hAnsi="Times New Roman" w:cs="Times New Roman"/>
          <w:lang w:eastAsia="es-ES"/>
        </w:rPr>
        <w:t>), H</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vertAlign w:val="superscript"/>
          <w:lang w:eastAsia="es-ES"/>
        </w:rPr>
        <w:t>+</w:t>
      </w:r>
      <w:r w:rsidRPr="00BF2B5B">
        <w:rPr>
          <w:rFonts w:ascii="Times New Roman" w:eastAsia="Times New Roman" w:hAnsi="Times New Roman" w:cs="Times New Roman"/>
          <w:lang w:eastAsia="es-ES"/>
        </w:rPr>
        <w:t>.</w:t>
      </w:r>
      <w:hyperlink r:id="rId67" w:anchor="cite_note-1"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2</w:t>
        </w:r>
        <w:r w:rsidRPr="00BF2B5B">
          <w:rPr>
            <w:rFonts w:ascii="Times New Roman" w:eastAsia="Times New Roman" w:hAnsi="Times New Roman" w:cs="Times New Roman"/>
            <w:vanish/>
            <w:color w:val="0000FF"/>
            <w:u w:val="single"/>
            <w:vertAlign w:val="superscript"/>
            <w:lang w:eastAsia="es-ES"/>
          </w:rPr>
          <w:t>]</w:t>
        </w:r>
      </w:hyperlink>
      <w:r w:rsidRPr="00BF2B5B">
        <w:rPr>
          <w:rFonts w:ascii="Times New Roman" w:eastAsia="Times New Roman" w:hAnsi="Times New Roman" w:cs="Times New Roman"/>
          <w:lang w:eastAsia="es-ES"/>
        </w:rPr>
        <w:t xml:space="preserve"> Este trabajo mostró que la aproximación cuántica a los enlaces químicos podrían ser correctas fundamental y cualitativamente, pero los métodos matemáticos usados no podrían extenderse a moléculas que contuvieran más de un electrón. Una aproximación más práctica, aunque menos cuantitativa, fue publicada en el mismo año por </w:t>
      </w:r>
      <w:hyperlink r:id="rId68" w:tooltip="Walter Heitler (aún no redactado)" w:history="1">
        <w:r w:rsidRPr="00BF2B5B">
          <w:rPr>
            <w:rFonts w:ascii="Times New Roman" w:eastAsia="Times New Roman" w:hAnsi="Times New Roman" w:cs="Times New Roman"/>
            <w:color w:val="CC2200"/>
            <w:u w:val="single"/>
            <w:lang w:eastAsia="es-ES"/>
          </w:rPr>
          <w:t xml:space="preserve">Walter </w:t>
        </w:r>
        <w:proofErr w:type="spellStart"/>
        <w:r w:rsidRPr="00BF2B5B">
          <w:rPr>
            <w:rFonts w:ascii="Times New Roman" w:eastAsia="Times New Roman" w:hAnsi="Times New Roman" w:cs="Times New Roman"/>
            <w:color w:val="CC2200"/>
            <w:u w:val="single"/>
            <w:lang w:eastAsia="es-ES"/>
          </w:rPr>
          <w:t>Heitler</w:t>
        </w:r>
        <w:proofErr w:type="spellEnd"/>
      </w:hyperlink>
      <w:r w:rsidRPr="00BF2B5B">
        <w:rPr>
          <w:rFonts w:ascii="Times New Roman" w:eastAsia="Times New Roman" w:hAnsi="Times New Roman" w:cs="Times New Roman"/>
          <w:lang w:eastAsia="es-ES"/>
        </w:rPr>
        <w:t xml:space="preserve"> y </w:t>
      </w:r>
      <w:hyperlink r:id="rId69" w:tooltip="Fritz London" w:history="1">
        <w:r w:rsidRPr="00BF2B5B">
          <w:rPr>
            <w:rFonts w:ascii="Times New Roman" w:eastAsia="Times New Roman" w:hAnsi="Times New Roman" w:cs="Times New Roman"/>
            <w:color w:val="0000FF"/>
            <w:u w:val="single"/>
            <w:lang w:eastAsia="es-ES"/>
          </w:rPr>
          <w:t>Fritz London</w:t>
        </w:r>
      </w:hyperlink>
      <w:r w:rsidRPr="00BF2B5B">
        <w:rPr>
          <w:rFonts w:ascii="Times New Roman" w:eastAsia="Times New Roman" w:hAnsi="Times New Roman" w:cs="Times New Roman"/>
          <w:lang w:eastAsia="es-ES"/>
        </w:rPr>
        <w:t xml:space="preserve">. El método de </w:t>
      </w:r>
      <w:proofErr w:type="spellStart"/>
      <w:r w:rsidRPr="00BF2B5B">
        <w:rPr>
          <w:rFonts w:ascii="Times New Roman" w:eastAsia="Times New Roman" w:hAnsi="Times New Roman" w:cs="Times New Roman"/>
          <w:lang w:eastAsia="es-ES"/>
        </w:rPr>
        <w:t>Heitler</w:t>
      </w:r>
      <w:proofErr w:type="spellEnd"/>
      <w:r w:rsidRPr="00BF2B5B">
        <w:rPr>
          <w:rFonts w:ascii="Times New Roman" w:eastAsia="Times New Roman" w:hAnsi="Times New Roman" w:cs="Times New Roman"/>
          <w:lang w:eastAsia="es-ES"/>
        </w:rPr>
        <w:t xml:space="preserve">-London forma la base de lo que ahora se denomina </w:t>
      </w:r>
      <w:hyperlink r:id="rId70" w:tooltip="Teoría del enlace de valencia" w:history="1">
        <w:r w:rsidRPr="00BF2B5B">
          <w:rPr>
            <w:rFonts w:ascii="Times New Roman" w:eastAsia="Times New Roman" w:hAnsi="Times New Roman" w:cs="Times New Roman"/>
            <w:color w:val="0000FF"/>
            <w:u w:val="single"/>
            <w:lang w:eastAsia="es-ES"/>
          </w:rPr>
          <w:t>teoría del enlace de valencia</w:t>
        </w:r>
      </w:hyperlink>
      <w:r w:rsidRPr="00BF2B5B">
        <w:rPr>
          <w:rFonts w:ascii="Times New Roman" w:eastAsia="Times New Roman" w:hAnsi="Times New Roman" w:cs="Times New Roman"/>
          <w:lang w:eastAsia="es-ES"/>
        </w:rPr>
        <w:t xml:space="preserve">. En 1929, </w:t>
      </w:r>
      <w:hyperlink r:id="rId71" w:tooltip="Sir John Lennard-Jones" w:history="1">
        <w:r w:rsidRPr="00BF2B5B">
          <w:rPr>
            <w:rFonts w:ascii="Times New Roman" w:eastAsia="Times New Roman" w:hAnsi="Times New Roman" w:cs="Times New Roman"/>
            <w:color w:val="0000FF"/>
            <w:u w:val="single"/>
            <w:lang w:eastAsia="es-ES"/>
          </w:rPr>
          <w:t xml:space="preserve">Sir John </w:t>
        </w:r>
        <w:proofErr w:type="spellStart"/>
        <w:r w:rsidRPr="00BF2B5B">
          <w:rPr>
            <w:rFonts w:ascii="Times New Roman" w:eastAsia="Times New Roman" w:hAnsi="Times New Roman" w:cs="Times New Roman"/>
            <w:color w:val="0000FF"/>
            <w:u w:val="single"/>
            <w:lang w:eastAsia="es-ES"/>
          </w:rPr>
          <w:t>Lennard</w:t>
        </w:r>
        <w:proofErr w:type="spellEnd"/>
        <w:r w:rsidRPr="00BF2B5B">
          <w:rPr>
            <w:rFonts w:ascii="Times New Roman" w:eastAsia="Times New Roman" w:hAnsi="Times New Roman" w:cs="Times New Roman"/>
            <w:color w:val="0000FF"/>
            <w:u w:val="single"/>
            <w:lang w:eastAsia="es-ES"/>
          </w:rPr>
          <w:t>-Jones</w:t>
        </w:r>
      </w:hyperlink>
      <w:r w:rsidRPr="00BF2B5B">
        <w:rPr>
          <w:rFonts w:ascii="Times New Roman" w:eastAsia="Times New Roman" w:hAnsi="Times New Roman" w:cs="Times New Roman"/>
          <w:lang w:eastAsia="es-ES"/>
        </w:rPr>
        <w:t xml:space="preserve"> introdujo el método de </w:t>
      </w:r>
      <w:hyperlink r:id="rId72" w:tooltip="Combinación lineal de orbitales atómicos" w:history="1">
        <w:r w:rsidRPr="00BF2B5B">
          <w:rPr>
            <w:rFonts w:ascii="Times New Roman" w:eastAsia="Times New Roman" w:hAnsi="Times New Roman" w:cs="Times New Roman"/>
            <w:color w:val="0000FF"/>
            <w:u w:val="single"/>
            <w:lang w:eastAsia="es-ES"/>
          </w:rPr>
          <w:t>combinación lineal de orbitales atómicos</w:t>
        </w:r>
      </w:hyperlink>
      <w:r w:rsidRPr="00BF2B5B">
        <w:rPr>
          <w:rFonts w:ascii="Times New Roman" w:eastAsia="Times New Roman" w:hAnsi="Times New Roman" w:cs="Times New Roman"/>
          <w:lang w:eastAsia="es-ES"/>
        </w:rPr>
        <w:t xml:space="preserve"> (CLOA o dentro de la </w:t>
      </w:r>
      <w:hyperlink r:id="rId73" w:tooltip="Teoría de orbitales moleculares" w:history="1">
        <w:r w:rsidRPr="00BF2B5B">
          <w:rPr>
            <w:rFonts w:ascii="Times New Roman" w:eastAsia="Times New Roman" w:hAnsi="Times New Roman" w:cs="Times New Roman"/>
            <w:color w:val="0000FF"/>
            <w:u w:val="single"/>
            <w:lang w:eastAsia="es-ES"/>
          </w:rPr>
          <w:t>teoría de orbitales moleculares</w:t>
        </w:r>
      </w:hyperlink>
      <w:r w:rsidRPr="00BF2B5B">
        <w:rPr>
          <w:rFonts w:ascii="Times New Roman" w:eastAsia="Times New Roman" w:hAnsi="Times New Roman" w:cs="Times New Roman"/>
          <w:lang w:eastAsia="es-ES"/>
        </w:rPr>
        <w:t>, sugiriendo también métodos para derivar las estructuras electrónicas de moléculas de F</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xml:space="preserve"> (</w:t>
      </w:r>
      <w:hyperlink r:id="rId74" w:tooltip="Flúor" w:history="1">
        <w:r w:rsidRPr="00BF2B5B">
          <w:rPr>
            <w:rFonts w:ascii="Times New Roman" w:eastAsia="Times New Roman" w:hAnsi="Times New Roman" w:cs="Times New Roman"/>
            <w:color w:val="0000FF"/>
            <w:u w:val="single"/>
            <w:lang w:eastAsia="es-ES"/>
          </w:rPr>
          <w:t>flúor</w:t>
        </w:r>
      </w:hyperlink>
      <w:r w:rsidRPr="00BF2B5B">
        <w:rPr>
          <w:rFonts w:ascii="Times New Roman" w:eastAsia="Times New Roman" w:hAnsi="Times New Roman" w:cs="Times New Roman"/>
          <w:lang w:eastAsia="es-ES"/>
        </w:rPr>
        <w:t>) y las moléculas de O</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xml:space="preserve"> (</w:t>
      </w:r>
      <w:hyperlink r:id="rId75" w:tooltip="Dioxígeno" w:history="1">
        <w:r w:rsidRPr="00BF2B5B">
          <w:rPr>
            <w:rFonts w:ascii="Times New Roman" w:eastAsia="Times New Roman" w:hAnsi="Times New Roman" w:cs="Times New Roman"/>
            <w:color w:val="0000FF"/>
            <w:u w:val="single"/>
            <w:lang w:eastAsia="es-ES"/>
          </w:rPr>
          <w:t>oxígeno</w:t>
        </w:r>
      </w:hyperlink>
      <w:r w:rsidRPr="00BF2B5B">
        <w:rPr>
          <w:rFonts w:ascii="Times New Roman" w:eastAsia="Times New Roman" w:hAnsi="Times New Roman" w:cs="Times New Roman"/>
          <w:lang w:eastAsia="es-ES"/>
        </w:rPr>
        <w:t xml:space="preserve">, a partir de principios cuánticos básicos. Esta teoría de </w:t>
      </w:r>
      <w:hyperlink r:id="rId76" w:tooltip="Orbital molecular" w:history="1">
        <w:r w:rsidRPr="00BF2B5B">
          <w:rPr>
            <w:rFonts w:ascii="Times New Roman" w:eastAsia="Times New Roman" w:hAnsi="Times New Roman" w:cs="Times New Roman"/>
            <w:color w:val="0000FF"/>
            <w:u w:val="single"/>
            <w:lang w:eastAsia="es-ES"/>
          </w:rPr>
          <w:t>orbital molecular</w:t>
        </w:r>
      </w:hyperlink>
      <w:r w:rsidRPr="00BF2B5B">
        <w:rPr>
          <w:rFonts w:ascii="Times New Roman" w:eastAsia="Times New Roman" w:hAnsi="Times New Roman" w:cs="Times New Roman"/>
          <w:lang w:eastAsia="es-ES"/>
        </w:rPr>
        <w:t xml:space="preserve"> representó un enlace covalente como un orbital formado por combinación de los orbitales atómicos de la mecánica cuántica de </w:t>
      </w:r>
      <w:hyperlink r:id="rId77" w:tooltip="Ecuación de Schrödinger" w:history="1">
        <w:proofErr w:type="spellStart"/>
        <w:r w:rsidRPr="00BF2B5B">
          <w:rPr>
            <w:rFonts w:ascii="Times New Roman" w:eastAsia="Times New Roman" w:hAnsi="Times New Roman" w:cs="Times New Roman"/>
            <w:color w:val="0000FF"/>
            <w:u w:val="single"/>
            <w:lang w:eastAsia="es-ES"/>
          </w:rPr>
          <w:t>Schrödinger</w:t>
        </w:r>
        <w:proofErr w:type="spellEnd"/>
      </w:hyperlink>
      <w:r w:rsidRPr="00BF2B5B">
        <w:rPr>
          <w:rFonts w:ascii="Times New Roman" w:eastAsia="Times New Roman" w:hAnsi="Times New Roman" w:cs="Times New Roman"/>
          <w:lang w:eastAsia="es-ES"/>
        </w:rPr>
        <w:t xml:space="preserve"> que habían sido </w:t>
      </w:r>
      <w:proofErr w:type="spellStart"/>
      <w:r w:rsidRPr="00BF2B5B">
        <w:rPr>
          <w:rFonts w:ascii="Times New Roman" w:eastAsia="Times New Roman" w:hAnsi="Times New Roman" w:cs="Times New Roman"/>
          <w:lang w:eastAsia="es-ES"/>
        </w:rPr>
        <w:t>hipotetizados</w:t>
      </w:r>
      <w:proofErr w:type="spellEnd"/>
      <w:r w:rsidRPr="00BF2B5B">
        <w:rPr>
          <w:rFonts w:ascii="Times New Roman" w:eastAsia="Times New Roman" w:hAnsi="Times New Roman" w:cs="Times New Roman"/>
          <w:lang w:eastAsia="es-ES"/>
        </w:rPr>
        <w:t xml:space="preserve"> por los electrones en átomos solitarios. Las ecuaciones para los electrones de enlace en átomos </w:t>
      </w:r>
      <w:proofErr w:type="spellStart"/>
      <w:r w:rsidRPr="00BF2B5B">
        <w:rPr>
          <w:rFonts w:ascii="Times New Roman" w:eastAsia="Times New Roman" w:hAnsi="Times New Roman" w:cs="Times New Roman"/>
          <w:lang w:eastAsia="es-ES"/>
        </w:rPr>
        <w:t>multielectrónicos</w:t>
      </w:r>
      <w:proofErr w:type="spellEnd"/>
      <w:r w:rsidRPr="00BF2B5B">
        <w:rPr>
          <w:rFonts w:ascii="Times New Roman" w:eastAsia="Times New Roman" w:hAnsi="Times New Roman" w:cs="Times New Roman"/>
          <w:lang w:eastAsia="es-ES"/>
        </w:rPr>
        <w:t xml:space="preserve"> no podrían ser resueltos con perfección matemática (esto es, </w:t>
      </w:r>
      <w:r w:rsidRPr="00BF2B5B">
        <w:rPr>
          <w:rFonts w:ascii="Times New Roman" w:eastAsia="Times New Roman" w:hAnsi="Times New Roman" w:cs="Times New Roman"/>
          <w:i/>
          <w:iCs/>
          <w:lang w:eastAsia="es-ES"/>
        </w:rPr>
        <w:t>analíticamente</w:t>
      </w:r>
      <w:r w:rsidRPr="00BF2B5B">
        <w:rPr>
          <w:rFonts w:ascii="Times New Roman" w:eastAsia="Times New Roman" w:hAnsi="Times New Roman" w:cs="Times New Roman"/>
          <w:lang w:eastAsia="es-ES"/>
        </w:rPr>
        <w:t xml:space="preserve">), pero las aproximaciones para ellos aún producen muchas predicciones y resultados cualitativos buenos. Muchos cálculos cuantitativos en </w:t>
      </w:r>
      <w:hyperlink r:id="rId78" w:tooltip="Química cuántica" w:history="1">
        <w:r w:rsidRPr="00BF2B5B">
          <w:rPr>
            <w:rFonts w:ascii="Times New Roman" w:eastAsia="Times New Roman" w:hAnsi="Times New Roman" w:cs="Times New Roman"/>
            <w:color w:val="0000FF"/>
            <w:u w:val="single"/>
            <w:lang w:eastAsia="es-ES"/>
          </w:rPr>
          <w:t>química cuántica</w:t>
        </w:r>
      </w:hyperlink>
      <w:r w:rsidRPr="00BF2B5B">
        <w:rPr>
          <w:rFonts w:ascii="Times New Roman" w:eastAsia="Times New Roman" w:hAnsi="Times New Roman" w:cs="Times New Roman"/>
          <w:lang w:eastAsia="es-ES"/>
        </w:rPr>
        <w:t xml:space="preserve"> moderna usan tanto las teorías de orbitales moleculares o de enlace de valencia como punto de partida, aunque una tercera aproximación, la </w:t>
      </w:r>
      <w:hyperlink r:id="rId79" w:tooltip="Teoría del funcional de la densidad" w:history="1">
        <w:r w:rsidRPr="00BF2B5B">
          <w:rPr>
            <w:rFonts w:ascii="Times New Roman" w:eastAsia="Times New Roman" w:hAnsi="Times New Roman" w:cs="Times New Roman"/>
            <w:color w:val="0000FF"/>
            <w:u w:val="single"/>
            <w:lang w:eastAsia="es-ES"/>
          </w:rPr>
          <w:t>teoría del funcional de la densidad</w:t>
        </w:r>
      </w:hyperlink>
      <w:r w:rsidRPr="00BF2B5B">
        <w:rPr>
          <w:rFonts w:ascii="Times New Roman" w:eastAsia="Times New Roman" w:hAnsi="Times New Roman" w:cs="Times New Roman"/>
          <w:lang w:eastAsia="es-ES"/>
        </w:rPr>
        <w:t>, se ha estado haciendo más popular en años recientes.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1935, H.H. James y A.S. </w:t>
      </w:r>
      <w:proofErr w:type="spellStart"/>
      <w:r w:rsidRPr="00BF2B5B">
        <w:rPr>
          <w:rFonts w:ascii="Times New Roman" w:eastAsia="Times New Roman" w:hAnsi="Times New Roman" w:cs="Times New Roman"/>
          <w:lang w:eastAsia="es-ES"/>
        </w:rPr>
        <w:t>Coolidge</w:t>
      </w:r>
      <w:proofErr w:type="spellEnd"/>
      <w:r w:rsidRPr="00BF2B5B">
        <w:rPr>
          <w:rFonts w:ascii="Times New Roman" w:eastAsia="Times New Roman" w:hAnsi="Times New Roman" w:cs="Times New Roman"/>
          <w:lang w:eastAsia="es-ES"/>
        </w:rPr>
        <w:t xml:space="preserve"> llevó a cabo un cálculo sobre la molécula de </w:t>
      </w:r>
      <w:proofErr w:type="spellStart"/>
      <w:r w:rsidRPr="00BF2B5B">
        <w:rPr>
          <w:rFonts w:ascii="Times New Roman" w:eastAsia="Times New Roman" w:hAnsi="Times New Roman" w:cs="Times New Roman"/>
          <w:lang w:eastAsia="es-ES"/>
        </w:rPr>
        <w:t>dihidrógeno</w:t>
      </w:r>
      <w:proofErr w:type="spellEnd"/>
      <w:r w:rsidRPr="00BF2B5B">
        <w:rPr>
          <w:rFonts w:ascii="Times New Roman" w:eastAsia="Times New Roman" w:hAnsi="Times New Roman" w:cs="Times New Roman"/>
          <w:lang w:eastAsia="es-ES"/>
        </w:rPr>
        <w:t xml:space="preserve"> que, a diferencia de todos los cálculos previos que usaban funciones sólo de la distancia de los electrones a partir del núcleo atómico, usó funciones que sólo adicionaban explícitamente la distancia entre los dos electrones.</w:t>
      </w:r>
      <w:hyperlink r:id="rId80" w:anchor="cite_note-2"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3</w:t>
        </w:r>
        <w:r w:rsidRPr="00BF2B5B">
          <w:rPr>
            <w:rFonts w:ascii="Times New Roman" w:eastAsia="Times New Roman" w:hAnsi="Times New Roman" w:cs="Times New Roman"/>
            <w:vanish/>
            <w:color w:val="0000FF"/>
            <w:u w:val="single"/>
            <w:vertAlign w:val="superscript"/>
            <w:lang w:eastAsia="es-ES"/>
          </w:rPr>
          <w:t>]</w:t>
        </w:r>
      </w:hyperlink>
      <w:r w:rsidRPr="00BF2B5B">
        <w:rPr>
          <w:rFonts w:ascii="Times New Roman" w:eastAsia="Times New Roman" w:hAnsi="Times New Roman" w:cs="Times New Roman"/>
          <w:lang w:eastAsia="es-ES"/>
        </w:rPr>
        <w:t xml:space="preserve"> Con 13 parámetros ajustables, ellos obtienen el resultado muy cercano al resultado experimental para la energía de disociación de enlace. Posteriores extensiones usaron hasta 54 parámetros y producen gran concordancia con los experimentos. Este cálculo convenció a la comunidad científica que la teoría cuántica podría concordar con los experimentos. Sin embargo, esta aproximación no tiene relación física con la teoría de enlace de valencia y orbitales moleculares y es difícil de extender a moléculas más grandes.</w:t>
      </w:r>
    </w:p>
    <w:tbl>
      <w:tblPr>
        <w:tblW w:w="0" w:type="auto"/>
        <w:tblCellSpacing w:w="15" w:type="dxa"/>
        <w:tblCellMar>
          <w:top w:w="15" w:type="dxa"/>
          <w:left w:w="15" w:type="dxa"/>
          <w:bottom w:w="15" w:type="dxa"/>
          <w:right w:w="15" w:type="dxa"/>
        </w:tblCellMar>
        <w:tblLook w:val="04A0"/>
      </w:tblPr>
      <w:tblGrid>
        <w:gridCol w:w="8385"/>
      </w:tblGrid>
      <w:tr w:rsidR="00BF2B5B" w:rsidRPr="00BF2B5B" w:rsidTr="00BF2B5B">
        <w:trPr>
          <w:tblCellSpacing w:w="15" w:type="dxa"/>
        </w:trPr>
        <w:tc>
          <w:tcPr>
            <w:tcW w:w="0" w:type="auto"/>
            <w:vAlign w:val="center"/>
            <w:hideMark/>
          </w:tcPr>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lastRenderedPageBreak/>
              <w:t>Contenido</w:t>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w:t>
            </w:r>
            <w:hyperlink r:id="rId81" w:history="1">
              <w:r w:rsidRPr="00BF2B5B">
                <w:rPr>
                  <w:rFonts w:ascii="Times New Roman" w:eastAsia="Times New Roman" w:hAnsi="Times New Roman" w:cs="Times New Roman"/>
                  <w:color w:val="0000FF"/>
                  <w:u w:val="single"/>
                  <w:lang w:eastAsia="es-ES"/>
                </w:rPr>
                <w:t>ocultar</w:t>
              </w:r>
            </w:hyperlink>
            <w:r w:rsidRPr="00BF2B5B">
              <w:rPr>
                <w:rFonts w:ascii="Times New Roman" w:eastAsia="Times New Roman" w:hAnsi="Times New Roman" w:cs="Times New Roman"/>
                <w:lang w:eastAsia="es-ES"/>
              </w:rPr>
              <w:t>]</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82" w:anchor="Teor.C3.ADa_del_enlace_de_valencia" w:history="1">
              <w:r w:rsidR="00BF2B5B" w:rsidRPr="00BF2B5B">
                <w:rPr>
                  <w:rFonts w:ascii="Times New Roman" w:eastAsia="Times New Roman" w:hAnsi="Times New Roman" w:cs="Times New Roman"/>
                  <w:color w:val="0000FF"/>
                  <w:u w:val="single"/>
                  <w:lang w:eastAsia="es-ES"/>
                </w:rPr>
                <w:t>1 Teoría del enlace de valencia</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83" w:anchor="Teor.C3.ADa_de_los_orbitales_moleculares" w:history="1">
              <w:r w:rsidR="00BF2B5B" w:rsidRPr="00BF2B5B">
                <w:rPr>
                  <w:rFonts w:ascii="Times New Roman" w:eastAsia="Times New Roman" w:hAnsi="Times New Roman" w:cs="Times New Roman"/>
                  <w:color w:val="0000FF"/>
                  <w:u w:val="single"/>
                  <w:lang w:eastAsia="es-ES"/>
                </w:rPr>
                <w:t>2 Teoría de los orbitales moleculares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84" w:anchor="Comparaci.C3.B3n_de_las_teor.C3.ADas_del_enlace_de_valencia_y_de_los_orbitales_moleculares" w:history="1">
              <w:r w:rsidR="00BF2B5B" w:rsidRPr="00BF2B5B">
                <w:rPr>
                  <w:rFonts w:ascii="Times New Roman" w:eastAsia="Times New Roman" w:hAnsi="Times New Roman" w:cs="Times New Roman"/>
                  <w:color w:val="0000FF"/>
                  <w:u w:val="single"/>
                  <w:lang w:eastAsia="es-ES"/>
                </w:rPr>
                <w:t>3 Comparación de las teorías del enlace de valencia y de los orbitales moleculares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85" w:anchor="Enlaces_en_f.C3.B3rmulas_qu.C3.ADmicas" w:history="1">
              <w:r w:rsidR="00BF2B5B" w:rsidRPr="00BF2B5B">
                <w:rPr>
                  <w:rFonts w:ascii="Times New Roman" w:eastAsia="Times New Roman" w:hAnsi="Times New Roman" w:cs="Times New Roman"/>
                  <w:color w:val="0000FF"/>
                  <w:u w:val="single"/>
                  <w:lang w:eastAsia="es-ES"/>
                </w:rPr>
                <w:t>4 Enlaces en fórmulas químicas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86" w:anchor="Enlaces_qu.C3.ADmicos" w:history="1">
              <w:r w:rsidR="00BF2B5B" w:rsidRPr="00BF2B5B">
                <w:rPr>
                  <w:rFonts w:ascii="Times New Roman" w:eastAsia="Times New Roman" w:hAnsi="Times New Roman" w:cs="Times New Roman"/>
                  <w:color w:val="0000FF"/>
                  <w:u w:val="single"/>
                  <w:lang w:eastAsia="es-ES"/>
                </w:rPr>
                <w:t>5 Enlaces químicos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87" w:anchor="Enlace_covalente" w:history="1">
              <w:r w:rsidR="00BF2B5B" w:rsidRPr="00BF2B5B">
                <w:rPr>
                  <w:rFonts w:ascii="Times New Roman" w:eastAsia="Times New Roman" w:hAnsi="Times New Roman" w:cs="Times New Roman"/>
                  <w:color w:val="0000FF"/>
                  <w:u w:val="single"/>
                  <w:lang w:eastAsia="es-ES"/>
                </w:rPr>
                <w:t>5.1 Enlace covalente</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88" w:anchor="Enlace_i.C3.B3nico" w:history="1">
              <w:r w:rsidR="00BF2B5B" w:rsidRPr="00BF2B5B">
                <w:rPr>
                  <w:rFonts w:ascii="Times New Roman" w:eastAsia="Times New Roman" w:hAnsi="Times New Roman" w:cs="Times New Roman"/>
                  <w:color w:val="0000FF"/>
                  <w:u w:val="single"/>
                  <w:lang w:eastAsia="es-ES"/>
                </w:rPr>
                <w:t>5.2 Enlace iónico</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89" w:anchor="Enlace_covalente_coordinado" w:history="1">
              <w:r w:rsidR="00BF2B5B" w:rsidRPr="00BF2B5B">
                <w:rPr>
                  <w:rFonts w:ascii="Times New Roman" w:eastAsia="Times New Roman" w:hAnsi="Times New Roman" w:cs="Times New Roman"/>
                  <w:color w:val="0000FF"/>
                  <w:u w:val="single"/>
                  <w:lang w:eastAsia="es-ES"/>
                </w:rPr>
                <w:t>5.3 Enlace covalente coordinado</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0" w:anchor="Enlace_de_uno_y_tres_electrones" w:history="1">
              <w:r w:rsidR="00BF2B5B" w:rsidRPr="00BF2B5B">
                <w:rPr>
                  <w:rFonts w:ascii="Times New Roman" w:eastAsia="Times New Roman" w:hAnsi="Times New Roman" w:cs="Times New Roman"/>
                  <w:color w:val="0000FF"/>
                  <w:u w:val="single"/>
                  <w:lang w:eastAsia="es-ES"/>
                </w:rPr>
                <w:t>5.4 Enlace de uno y tres electrones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1" w:anchor="Enlaces_flexionados" w:history="1">
              <w:r w:rsidR="00BF2B5B" w:rsidRPr="00BF2B5B">
                <w:rPr>
                  <w:rFonts w:ascii="Times New Roman" w:eastAsia="Times New Roman" w:hAnsi="Times New Roman" w:cs="Times New Roman"/>
                  <w:color w:val="0000FF"/>
                  <w:u w:val="single"/>
                  <w:lang w:eastAsia="es-ES"/>
                </w:rPr>
                <w:t>5.5 Enlaces flexionados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2" w:anchor="Enlaces_3c-2e_y_3c-4e" w:history="1">
              <w:r w:rsidR="00BF2B5B" w:rsidRPr="00BF2B5B">
                <w:rPr>
                  <w:rFonts w:ascii="Times New Roman" w:eastAsia="Times New Roman" w:hAnsi="Times New Roman" w:cs="Times New Roman"/>
                  <w:color w:val="0000FF"/>
                  <w:u w:val="single"/>
                  <w:lang w:eastAsia="es-ES"/>
                </w:rPr>
                <w:t>5.6 Enlaces 3c-2e y 3c-4e</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3" w:anchor="Enlace_arom.C3.A1tico" w:history="1">
              <w:r w:rsidR="00BF2B5B" w:rsidRPr="00BF2B5B">
                <w:rPr>
                  <w:rFonts w:ascii="Times New Roman" w:eastAsia="Times New Roman" w:hAnsi="Times New Roman" w:cs="Times New Roman"/>
                  <w:color w:val="0000FF"/>
                  <w:u w:val="single"/>
                  <w:lang w:eastAsia="es-ES"/>
                </w:rPr>
                <w:t>5.7 Enlace aromático</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4" w:anchor="Enlace_met.C3.A1lico" w:history="1">
              <w:r w:rsidR="00BF2B5B" w:rsidRPr="00BF2B5B">
                <w:rPr>
                  <w:rFonts w:ascii="Times New Roman" w:eastAsia="Times New Roman" w:hAnsi="Times New Roman" w:cs="Times New Roman"/>
                  <w:color w:val="0000FF"/>
                  <w:u w:val="single"/>
                  <w:lang w:eastAsia="es-ES"/>
                </w:rPr>
                <w:t>5.8 Enlace metálico</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95" w:anchor="Enlace_intermolecular" w:history="1">
              <w:r w:rsidR="00BF2B5B" w:rsidRPr="00BF2B5B">
                <w:rPr>
                  <w:rFonts w:ascii="Times New Roman" w:eastAsia="Times New Roman" w:hAnsi="Times New Roman" w:cs="Times New Roman"/>
                  <w:color w:val="0000FF"/>
                  <w:u w:val="single"/>
                  <w:lang w:eastAsia="es-ES"/>
                </w:rPr>
                <w:t>6 Enlace intermolecular</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6" w:anchor="Dipolo_permanente_a_dipolo_permanente" w:history="1">
              <w:r w:rsidR="00BF2B5B" w:rsidRPr="00BF2B5B">
                <w:rPr>
                  <w:rFonts w:ascii="Times New Roman" w:eastAsia="Times New Roman" w:hAnsi="Times New Roman" w:cs="Times New Roman"/>
                  <w:color w:val="0000FF"/>
                  <w:u w:val="single"/>
                  <w:lang w:eastAsia="es-ES"/>
                </w:rPr>
                <w:t>6.1 Dipolo permanente a dipolo permanente</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7" w:anchor="Enlace_de_hidr.C3.B3geno" w:history="1">
              <w:r w:rsidR="00BF2B5B" w:rsidRPr="00BF2B5B">
                <w:rPr>
                  <w:rFonts w:ascii="Times New Roman" w:eastAsia="Times New Roman" w:hAnsi="Times New Roman" w:cs="Times New Roman"/>
                  <w:color w:val="0000FF"/>
                  <w:u w:val="single"/>
                  <w:lang w:eastAsia="es-ES"/>
                </w:rPr>
                <w:t>6.2 Enlace de hidrógeno</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8" w:anchor="Dipolo_instant.C3.A1neo_a_dipolo_inducido_.28van_der_Waals.29" w:history="1">
              <w:r w:rsidR="00BF2B5B" w:rsidRPr="00BF2B5B">
                <w:rPr>
                  <w:rFonts w:ascii="Times New Roman" w:eastAsia="Times New Roman" w:hAnsi="Times New Roman" w:cs="Times New Roman"/>
                  <w:color w:val="0000FF"/>
                  <w:u w:val="single"/>
                  <w:lang w:eastAsia="es-ES"/>
                </w:rPr>
                <w:t xml:space="preserve">6.3 Dipolo instantáneo a dipolo inducido (van </w:t>
              </w:r>
              <w:proofErr w:type="spellStart"/>
              <w:r w:rsidR="00BF2B5B" w:rsidRPr="00BF2B5B">
                <w:rPr>
                  <w:rFonts w:ascii="Times New Roman" w:eastAsia="Times New Roman" w:hAnsi="Times New Roman" w:cs="Times New Roman"/>
                  <w:color w:val="0000FF"/>
                  <w:u w:val="single"/>
                  <w:lang w:eastAsia="es-ES"/>
                </w:rPr>
                <w:t>der</w:t>
              </w:r>
              <w:proofErr w:type="spellEnd"/>
              <w:r w:rsidR="00BF2B5B" w:rsidRPr="00BF2B5B">
                <w:rPr>
                  <w:rFonts w:ascii="Times New Roman" w:eastAsia="Times New Roman" w:hAnsi="Times New Roman" w:cs="Times New Roman"/>
                  <w:color w:val="0000FF"/>
                  <w:u w:val="single"/>
                  <w:lang w:eastAsia="es-ES"/>
                </w:rPr>
                <w:t xml:space="preserve"> </w:t>
              </w:r>
              <w:proofErr w:type="spellStart"/>
              <w:r w:rsidR="00BF2B5B" w:rsidRPr="00BF2B5B">
                <w:rPr>
                  <w:rFonts w:ascii="Times New Roman" w:eastAsia="Times New Roman" w:hAnsi="Times New Roman" w:cs="Times New Roman"/>
                  <w:color w:val="0000FF"/>
                  <w:u w:val="single"/>
                  <w:lang w:eastAsia="es-ES"/>
                </w:rPr>
                <w:t>Waals</w:t>
              </w:r>
              <w:proofErr w:type="spellEnd"/>
              <w:r w:rsidR="00BF2B5B" w:rsidRPr="00BF2B5B">
                <w:rPr>
                  <w:rFonts w:ascii="Times New Roman" w:eastAsia="Times New Roman" w:hAnsi="Times New Roman" w:cs="Times New Roman"/>
                  <w:color w:val="0000FF"/>
                  <w:u w:val="single"/>
                  <w:lang w:eastAsia="es-ES"/>
                </w:rPr>
                <w:t>)</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1"/>
                <w:numId w:val="1"/>
              </w:numPr>
              <w:spacing w:before="100" w:beforeAutospacing="1" w:after="100" w:afterAutospacing="1" w:line="240" w:lineRule="auto"/>
              <w:rPr>
                <w:rFonts w:ascii="Times New Roman" w:eastAsia="Times New Roman" w:hAnsi="Times New Roman" w:cs="Times New Roman"/>
                <w:lang w:eastAsia="es-ES"/>
              </w:rPr>
            </w:pPr>
            <w:hyperlink r:id="rId99" w:anchor="Interacci.C3.B3n_pi-cati.C3.B3n" w:history="1">
              <w:r w:rsidR="00BF2B5B" w:rsidRPr="00BF2B5B">
                <w:rPr>
                  <w:rFonts w:ascii="Times New Roman" w:eastAsia="Times New Roman" w:hAnsi="Times New Roman" w:cs="Times New Roman"/>
                  <w:color w:val="0000FF"/>
                  <w:u w:val="single"/>
                  <w:lang w:eastAsia="es-ES"/>
                </w:rPr>
                <w:t>6.4 Interacción pi-catión</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100" w:anchor="Electrones_en_los_enlaces_qu.C3.ADmicos" w:history="1">
              <w:r w:rsidR="00BF2B5B" w:rsidRPr="00BF2B5B">
                <w:rPr>
                  <w:rFonts w:ascii="Times New Roman" w:eastAsia="Times New Roman" w:hAnsi="Times New Roman" w:cs="Times New Roman"/>
                  <w:color w:val="0000FF"/>
                  <w:u w:val="single"/>
                  <w:lang w:eastAsia="es-ES"/>
                </w:rPr>
                <w:t>7 Electrones en los enlaces químicos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101" w:anchor="Enlaces_externos" w:history="1">
              <w:r w:rsidR="00BF2B5B" w:rsidRPr="00BF2B5B">
                <w:rPr>
                  <w:rFonts w:ascii="Times New Roman" w:eastAsia="Times New Roman" w:hAnsi="Times New Roman" w:cs="Times New Roman"/>
                  <w:color w:val="0000FF"/>
                  <w:u w:val="single"/>
                  <w:lang w:eastAsia="es-ES"/>
                </w:rPr>
                <w:t>8 Enlaces externos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102" w:anchor="V.C3.A9ase_tambi.C3.A9n" w:history="1">
              <w:r w:rsidR="00BF2B5B" w:rsidRPr="00BF2B5B">
                <w:rPr>
                  <w:rFonts w:ascii="Times New Roman" w:eastAsia="Times New Roman" w:hAnsi="Times New Roman" w:cs="Times New Roman"/>
                  <w:color w:val="0000FF"/>
                  <w:u w:val="single"/>
                  <w:lang w:eastAsia="es-ES"/>
                </w:rPr>
                <w:t>9 Véase también</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103" w:anchor="Referencias" w:history="1">
              <w:r w:rsidR="00BF2B5B" w:rsidRPr="00BF2B5B">
                <w:rPr>
                  <w:rFonts w:ascii="Times New Roman" w:eastAsia="Times New Roman" w:hAnsi="Times New Roman" w:cs="Times New Roman"/>
                  <w:color w:val="0000FF"/>
                  <w:u w:val="single"/>
                  <w:lang w:eastAsia="es-ES"/>
                </w:rPr>
                <w:t>10 Referencias</w:t>
              </w:r>
            </w:hyperlink>
            <w:r w:rsidR="00BF2B5B" w:rsidRPr="00BF2B5B">
              <w:rPr>
                <w:rFonts w:ascii="Times New Roman" w:eastAsia="Times New Roman" w:hAnsi="Times New Roman" w:cs="Times New Roman"/>
                <w:lang w:eastAsia="es-ES"/>
              </w:rPr>
              <w:t xml:space="preserve"> </w:t>
            </w:r>
          </w:p>
          <w:p w:rsidR="00BF2B5B" w:rsidRPr="00BF2B5B" w:rsidRDefault="008C0AF4" w:rsidP="00BF2B5B">
            <w:pPr>
              <w:numPr>
                <w:ilvl w:val="0"/>
                <w:numId w:val="1"/>
              </w:numPr>
              <w:spacing w:before="100" w:beforeAutospacing="1" w:after="100" w:afterAutospacing="1" w:line="240" w:lineRule="auto"/>
              <w:rPr>
                <w:rFonts w:ascii="Times New Roman" w:eastAsia="Times New Roman" w:hAnsi="Times New Roman" w:cs="Times New Roman"/>
                <w:lang w:eastAsia="es-ES"/>
              </w:rPr>
            </w:pPr>
            <w:hyperlink r:id="rId104" w:anchor="Enlaces_externos_2" w:history="1">
              <w:r w:rsidR="00BF2B5B" w:rsidRPr="00BF2B5B">
                <w:rPr>
                  <w:rFonts w:ascii="Times New Roman" w:eastAsia="Times New Roman" w:hAnsi="Times New Roman" w:cs="Times New Roman"/>
                  <w:color w:val="0000FF"/>
                  <w:u w:val="single"/>
                  <w:lang w:eastAsia="es-ES"/>
                </w:rPr>
                <w:t>11 Enlaces externos</w:t>
              </w:r>
            </w:hyperlink>
            <w:r w:rsidR="00BF2B5B" w:rsidRPr="00BF2B5B">
              <w:rPr>
                <w:rFonts w:ascii="Times New Roman" w:eastAsia="Times New Roman" w:hAnsi="Times New Roman" w:cs="Times New Roman"/>
                <w:lang w:eastAsia="es-ES"/>
              </w:rPr>
              <w:t xml:space="preserve"> </w:t>
            </w:r>
          </w:p>
        </w:tc>
      </w:tr>
    </w:tbl>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05" w:tooltip="Editar sección: Teoría del enlace de valencia"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Teoría del enlace de valencia</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06" w:tooltip="Teoría del enlace de valencia" w:history="1">
        <w:r w:rsidRPr="00BF2B5B">
          <w:rPr>
            <w:rFonts w:ascii="Times New Roman" w:eastAsia="Times New Roman" w:hAnsi="Times New Roman" w:cs="Times New Roman"/>
            <w:i/>
            <w:iCs/>
            <w:color w:val="0000FF"/>
            <w:u w:val="single"/>
            <w:lang w:eastAsia="es-ES"/>
          </w:rPr>
          <w:t>Teoría del enlace de valencia</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el año 1927, la teoría de enlace de valencia fue formulada, argumentando esencialmente que el enlace químico se forma cuando dos </w:t>
      </w:r>
      <w:hyperlink r:id="rId107" w:tooltip="Electrones de valencia" w:history="1">
        <w:r w:rsidRPr="00BF2B5B">
          <w:rPr>
            <w:rFonts w:ascii="Times New Roman" w:eastAsia="Times New Roman" w:hAnsi="Times New Roman" w:cs="Times New Roman"/>
            <w:color w:val="0000FF"/>
            <w:u w:val="single"/>
            <w:lang w:eastAsia="es-ES"/>
          </w:rPr>
          <w:t>electrones de valencia</w:t>
        </w:r>
      </w:hyperlink>
      <w:r w:rsidRPr="00BF2B5B">
        <w:rPr>
          <w:rFonts w:ascii="Times New Roman" w:eastAsia="Times New Roman" w:hAnsi="Times New Roman" w:cs="Times New Roman"/>
          <w:lang w:eastAsia="es-ES"/>
        </w:rPr>
        <w:t xml:space="preserve">, en sus respectivos </w:t>
      </w:r>
      <w:hyperlink r:id="rId108" w:tooltip="Orbitales atómicos" w:history="1">
        <w:r w:rsidRPr="00BF2B5B">
          <w:rPr>
            <w:rFonts w:ascii="Times New Roman" w:eastAsia="Times New Roman" w:hAnsi="Times New Roman" w:cs="Times New Roman"/>
            <w:color w:val="0000FF"/>
            <w:u w:val="single"/>
            <w:lang w:eastAsia="es-ES"/>
          </w:rPr>
          <w:t>orbitales atómicos</w:t>
        </w:r>
      </w:hyperlink>
      <w:r w:rsidRPr="00BF2B5B">
        <w:rPr>
          <w:rFonts w:ascii="Times New Roman" w:eastAsia="Times New Roman" w:hAnsi="Times New Roman" w:cs="Times New Roman"/>
          <w:lang w:eastAsia="es-ES"/>
        </w:rPr>
        <w:t xml:space="preserve">, trabajan o funcionan para mantener los dos núcleos juntos, en virtud a los efectos de disminución de energía del sistema. En 1931, a partir de esta teoría, el químico </w:t>
      </w:r>
      <w:hyperlink r:id="rId109" w:tooltip="Linus Pauling" w:history="1">
        <w:proofErr w:type="spellStart"/>
        <w:r w:rsidRPr="00BF2B5B">
          <w:rPr>
            <w:rFonts w:ascii="Times New Roman" w:eastAsia="Times New Roman" w:hAnsi="Times New Roman" w:cs="Times New Roman"/>
            <w:color w:val="0000FF"/>
            <w:u w:val="single"/>
            <w:lang w:eastAsia="es-ES"/>
          </w:rPr>
          <w:t>Linus</w:t>
        </w:r>
        <w:proofErr w:type="spellEnd"/>
        <w:r w:rsidRPr="00BF2B5B">
          <w:rPr>
            <w:rFonts w:ascii="Times New Roman" w:eastAsia="Times New Roman" w:hAnsi="Times New Roman" w:cs="Times New Roman"/>
            <w:color w:val="0000FF"/>
            <w:u w:val="single"/>
            <w:lang w:eastAsia="es-ES"/>
          </w:rPr>
          <w:t xml:space="preserve"> Pauling</w:t>
        </w:r>
      </w:hyperlink>
      <w:r w:rsidRPr="00BF2B5B">
        <w:rPr>
          <w:rFonts w:ascii="Times New Roman" w:eastAsia="Times New Roman" w:hAnsi="Times New Roman" w:cs="Times New Roman"/>
          <w:lang w:eastAsia="es-ES"/>
        </w:rPr>
        <w:t xml:space="preserve"> publicó lo que algunos consideran uno de los más importantes papeles en la historia de la química: "Sobre la naturaleza del enlace químico". En este papel, extendiendo los trabajos de Lewis, y la teoría del enlace de valencia (TEV) de </w:t>
      </w:r>
      <w:proofErr w:type="spellStart"/>
      <w:r w:rsidRPr="00BF2B5B">
        <w:rPr>
          <w:rFonts w:ascii="Times New Roman" w:eastAsia="Times New Roman" w:hAnsi="Times New Roman" w:cs="Times New Roman"/>
          <w:lang w:eastAsia="es-ES"/>
        </w:rPr>
        <w:t>Heitler</w:t>
      </w:r>
      <w:proofErr w:type="spellEnd"/>
      <w:r w:rsidRPr="00BF2B5B">
        <w:rPr>
          <w:rFonts w:ascii="Times New Roman" w:eastAsia="Times New Roman" w:hAnsi="Times New Roman" w:cs="Times New Roman"/>
          <w:lang w:eastAsia="es-ES"/>
        </w:rPr>
        <w:t xml:space="preserve"> y London, y su propio trabajo previo, presentó seis reglas para el enlace de electrones compartidos, las tres primeras de las cuales generalmente ya eran conocidas:</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1.</w:t>
      </w:r>
      <w:r w:rsidRPr="00BF2B5B">
        <w:rPr>
          <w:rFonts w:ascii="Times New Roman" w:eastAsia="Times New Roman" w:hAnsi="Times New Roman" w:cs="Times New Roman"/>
          <w:lang w:eastAsia="es-ES"/>
        </w:rPr>
        <w:t xml:space="preserve"> El enlace de par de electrones a través de la interacción de un electrón desapareado de cada uno de dos átomos. </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2.</w:t>
      </w:r>
      <w:r w:rsidRPr="00BF2B5B">
        <w:rPr>
          <w:rFonts w:ascii="Times New Roman" w:eastAsia="Times New Roman" w:hAnsi="Times New Roman" w:cs="Times New Roman"/>
          <w:lang w:eastAsia="es-ES"/>
        </w:rPr>
        <w:t xml:space="preserve"> El </w:t>
      </w:r>
      <w:r w:rsidRPr="00BF2B5B">
        <w:rPr>
          <w:rFonts w:ascii="Times New Roman" w:eastAsia="Times New Roman" w:hAnsi="Times New Roman" w:cs="Times New Roman"/>
          <w:i/>
          <w:iCs/>
          <w:lang w:eastAsia="es-ES"/>
        </w:rPr>
        <w:t>spin</w:t>
      </w:r>
      <w:r w:rsidRPr="00BF2B5B">
        <w:rPr>
          <w:rFonts w:ascii="Times New Roman" w:eastAsia="Times New Roman" w:hAnsi="Times New Roman" w:cs="Times New Roman"/>
          <w:lang w:eastAsia="es-ES"/>
        </w:rPr>
        <w:t xml:space="preserve"> de los electrones tienen que ser opuestos. </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3.</w:t>
      </w:r>
      <w:r w:rsidRPr="00BF2B5B">
        <w:rPr>
          <w:rFonts w:ascii="Times New Roman" w:eastAsia="Times New Roman" w:hAnsi="Times New Roman" w:cs="Times New Roman"/>
          <w:lang w:eastAsia="es-ES"/>
        </w:rPr>
        <w:t xml:space="preserve"> Una vez apareados, los dos electrones no pueden tomar parte en enlaces adicionales. </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Sus tres últimas reglas eran nuevas:</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4.</w:t>
      </w:r>
      <w:r w:rsidRPr="00BF2B5B">
        <w:rPr>
          <w:rFonts w:ascii="Times New Roman" w:eastAsia="Times New Roman" w:hAnsi="Times New Roman" w:cs="Times New Roman"/>
          <w:lang w:eastAsia="es-ES"/>
        </w:rPr>
        <w:t xml:space="preserve"> Los términos de canje de electrones para el enlace involucra sólo una función de onda de cada átomo. </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5.</w:t>
      </w:r>
      <w:r w:rsidRPr="00BF2B5B">
        <w:rPr>
          <w:rFonts w:ascii="Times New Roman" w:eastAsia="Times New Roman" w:hAnsi="Times New Roman" w:cs="Times New Roman"/>
          <w:lang w:eastAsia="es-ES"/>
        </w:rPr>
        <w:t xml:space="preserve"> Los electrones disponibles en el menor nivel de energía forman los enlaces más fuertes. </w:t>
      </w:r>
    </w:p>
    <w:p w:rsidR="00BF2B5B" w:rsidRPr="00BF2B5B" w:rsidRDefault="00BF2B5B" w:rsidP="00BF2B5B">
      <w:pPr>
        <w:spacing w:after="0" w:line="240" w:lineRule="auto"/>
        <w:ind w:left="720"/>
        <w:rPr>
          <w:rFonts w:ascii="Times New Roman" w:eastAsia="Times New Roman" w:hAnsi="Times New Roman" w:cs="Times New Roman"/>
          <w:lang w:eastAsia="es-ES"/>
        </w:rPr>
      </w:pPr>
      <w:r w:rsidRPr="00BF2B5B">
        <w:rPr>
          <w:rFonts w:ascii="Times New Roman" w:eastAsia="Times New Roman" w:hAnsi="Times New Roman" w:cs="Times New Roman"/>
          <w:b/>
          <w:bCs/>
          <w:lang w:eastAsia="es-ES"/>
        </w:rPr>
        <w:t>6.</w:t>
      </w:r>
      <w:r w:rsidRPr="00BF2B5B">
        <w:rPr>
          <w:rFonts w:ascii="Times New Roman" w:eastAsia="Times New Roman" w:hAnsi="Times New Roman" w:cs="Times New Roman"/>
          <w:lang w:eastAsia="es-ES"/>
        </w:rPr>
        <w:t xml:space="preserve"> De dos orbitales en un átomo, el que puede traslapar en mayor cantidad con un orbital de otro átomo formará el enlace más fuerte, y este enlace tenderá a yacer en la dirección del orbital más concentrado. </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A partir de este artículo, Pauling publicaría en 1939 un libro de texto: "Sobre la Naturaleza del Enlace Químico" que vendría a ser llamado por algunos como la "biblia" de la química moderna. Este libro ayudó a los químicos experimentales a entender el impacto de la teoría cuántica sobre la química. Sin embargo, la edición posterior de 1939 falló en explicar adecuadamente los problemas que parecían ser mejor entendibles por la teoría de orbitales moleculares. El impacto de la teoría del enlace de valencia declinó durante la </w:t>
      </w:r>
      <w:proofErr w:type="spellStart"/>
      <w:r w:rsidRPr="00BF2B5B">
        <w:rPr>
          <w:rFonts w:ascii="Times New Roman" w:eastAsia="Times New Roman" w:hAnsi="Times New Roman" w:cs="Times New Roman"/>
          <w:lang w:eastAsia="es-ES"/>
        </w:rPr>
        <w:t>decáda</w:t>
      </w:r>
      <w:proofErr w:type="spellEnd"/>
      <w:r w:rsidRPr="00BF2B5B">
        <w:rPr>
          <w:rFonts w:ascii="Times New Roman" w:eastAsia="Times New Roman" w:hAnsi="Times New Roman" w:cs="Times New Roman"/>
          <w:lang w:eastAsia="es-ES"/>
        </w:rPr>
        <w:t xml:space="preserve"> de 1960 y 1970 a la par con el crecimiento en popularidad de la teoría de orbitales moleculares, que estaba siendo implementada en muchos </w:t>
      </w:r>
      <w:r w:rsidRPr="00BF2B5B">
        <w:rPr>
          <w:rFonts w:ascii="Times New Roman" w:eastAsia="Times New Roman" w:hAnsi="Times New Roman" w:cs="Times New Roman"/>
          <w:lang w:eastAsia="es-ES"/>
        </w:rPr>
        <w:lastRenderedPageBreak/>
        <w:t>programas de grandes ordenadores. A partir de la década de 1960, los problemas más difíciles de la implementación de la teoría del enlace de valencia en programas de computadoras habían sido mayormente resueltos y la teoría del enlace de valencia vio un resurgimiento.</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10" w:tooltip="Editar sección: Teoría de los orbitales moleculare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Teoría de los orbitales moleculares</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11" w:tooltip="Teoría de los orbitales moleculares" w:history="1">
        <w:r w:rsidRPr="00BF2B5B">
          <w:rPr>
            <w:rFonts w:ascii="Times New Roman" w:eastAsia="Times New Roman" w:hAnsi="Times New Roman" w:cs="Times New Roman"/>
            <w:i/>
            <w:iCs/>
            <w:color w:val="0000FF"/>
            <w:u w:val="single"/>
            <w:lang w:eastAsia="es-ES"/>
          </w:rPr>
          <w:t>Teoría de los orbitales moleculares</w:t>
        </w:r>
      </w:hyperlink>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2089785" cy="2149475"/>
            <wp:effectExtent l="0" t="0" r="0" b="0"/>
            <wp:docPr id="4" name="Imagen 4" descr="http://upload.wikimedia.org/wikipedia/commons/thumb/0/0b/Boron-trifluoride-HOMO-minus-5-Spartan-3D-balls.png/220px-Boron-trifluoride-HOMO-minus-5-Spartan-3D-balls.png">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0/0b/Boron-trifluoride-HOMO-minus-5-Spartan-3D-balls.png/220px-Boron-trifluoride-HOMO-minus-5-Spartan-3D-balls.png">
                      <a:hlinkClick r:id="rId112"/>
                    </pic:cNvPr>
                    <pic:cNvPicPr>
                      <a:picLocks noChangeAspect="1" noChangeArrowheads="1"/>
                    </pic:cNvPicPr>
                  </pic:nvPicPr>
                  <pic:blipFill>
                    <a:blip r:embed="rId113"/>
                    <a:srcRect/>
                    <a:stretch>
                      <a:fillRect/>
                    </a:stretch>
                  </pic:blipFill>
                  <pic:spPr bwMode="auto">
                    <a:xfrm>
                      <a:off x="0" y="0"/>
                      <a:ext cx="2089785" cy="2149475"/>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142240" cy="106680"/>
            <wp:effectExtent l="19050" t="0" r="0" b="0"/>
            <wp:docPr id="5" name="Imagen 5" descr="http://bits.wikimedia.org/skins-1.5/common/images/magnify-clip.png">
              <a:hlinkClick xmlns:a="http://schemas.openxmlformats.org/drawingml/2006/main" r:id="rId112"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its.wikimedia.org/skins-1.5/common/images/magnify-clip.png">
                      <a:hlinkClick r:id="rId112" tooltip="Aumentar"/>
                    </pic:cNvPr>
                    <pic:cNvPicPr>
                      <a:picLocks noChangeAspect="1" noChangeArrowheads="1"/>
                    </pic:cNvPicPr>
                  </pic:nvPicPr>
                  <pic:blipFill>
                    <a:blip r:embed="rId20"/>
                    <a:srcRect/>
                    <a:stretch>
                      <a:fillRect/>
                    </a:stretch>
                  </pic:blipFill>
                  <pic:spPr bwMode="auto">
                    <a:xfrm>
                      <a:off x="0" y="0"/>
                      <a:ext cx="142240" cy="106680"/>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Orbital molecular </w:t>
      </w:r>
      <w:hyperlink r:id="rId114" w:tooltip="HOMO" w:history="1">
        <w:r w:rsidRPr="00BF2B5B">
          <w:rPr>
            <w:rFonts w:ascii="Times New Roman" w:eastAsia="Times New Roman" w:hAnsi="Times New Roman" w:cs="Times New Roman"/>
            <w:color w:val="0000FF"/>
            <w:u w:val="single"/>
            <w:lang w:eastAsia="es-ES"/>
          </w:rPr>
          <w:t>HOMO</w:t>
        </w:r>
      </w:hyperlink>
      <w:r w:rsidRPr="00BF2B5B">
        <w:rPr>
          <w:rFonts w:ascii="Times New Roman" w:eastAsia="Times New Roman" w:hAnsi="Times New Roman" w:cs="Times New Roman"/>
          <w:lang w:eastAsia="es-ES"/>
        </w:rPr>
        <w:t xml:space="preserve">-5 de tipo </w:t>
      </w:r>
      <w:hyperlink r:id="rId115" w:tooltip="Orbital pi" w:history="1">
        <w:r w:rsidRPr="00BF2B5B">
          <w:rPr>
            <w:rFonts w:ascii="Times New Roman" w:eastAsia="Times New Roman" w:hAnsi="Times New Roman" w:cs="Times New Roman"/>
            <w:color w:val="0000FF"/>
            <w:u w:val="single"/>
            <w:lang w:eastAsia="es-ES"/>
          </w:rPr>
          <w:t>pi</w:t>
        </w:r>
      </w:hyperlink>
      <w:r w:rsidRPr="00BF2B5B">
        <w:rPr>
          <w:rFonts w:ascii="Times New Roman" w:eastAsia="Times New Roman" w:hAnsi="Times New Roman" w:cs="Times New Roman"/>
          <w:lang w:eastAsia="es-ES"/>
        </w:rPr>
        <w:t xml:space="preserve">, en la molécula de </w:t>
      </w:r>
      <w:proofErr w:type="spellStart"/>
      <w:r w:rsidRPr="00BF2B5B">
        <w:rPr>
          <w:rFonts w:ascii="Times New Roman" w:eastAsia="Times New Roman" w:hAnsi="Times New Roman" w:cs="Times New Roman"/>
          <w:lang w:eastAsia="es-ES"/>
        </w:rPr>
        <w:t>trifluoruro</w:t>
      </w:r>
      <w:proofErr w:type="spellEnd"/>
      <w:r w:rsidRPr="00BF2B5B">
        <w:rPr>
          <w:rFonts w:ascii="Times New Roman" w:eastAsia="Times New Roman" w:hAnsi="Times New Roman" w:cs="Times New Roman"/>
          <w:lang w:eastAsia="es-ES"/>
        </w:rPr>
        <w:t xml:space="preserve"> de boro, calculado usando </w:t>
      </w:r>
      <w:proofErr w:type="spellStart"/>
      <w:r w:rsidRPr="00BF2B5B">
        <w:rPr>
          <w:rFonts w:ascii="Times New Roman" w:eastAsia="Times New Roman" w:hAnsi="Times New Roman" w:cs="Times New Roman"/>
          <w:lang w:eastAsia="es-ES"/>
        </w:rPr>
        <w:t>Spartan</w:t>
      </w:r>
      <w:proofErr w:type="spellEnd"/>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La </w:t>
      </w:r>
      <w:hyperlink r:id="rId116" w:tooltip="Teoría de los orbitales moleculares" w:history="1">
        <w:r w:rsidRPr="00BF2B5B">
          <w:rPr>
            <w:rFonts w:ascii="Times New Roman" w:eastAsia="Times New Roman" w:hAnsi="Times New Roman" w:cs="Times New Roman"/>
            <w:color w:val="0000FF"/>
            <w:u w:val="single"/>
            <w:lang w:eastAsia="es-ES"/>
          </w:rPr>
          <w:t>teoría de los orbitales moleculares</w:t>
        </w:r>
      </w:hyperlink>
      <w:r w:rsidRPr="00BF2B5B">
        <w:rPr>
          <w:rFonts w:ascii="Times New Roman" w:eastAsia="Times New Roman" w:hAnsi="Times New Roman" w:cs="Times New Roman"/>
          <w:lang w:eastAsia="es-ES"/>
        </w:rPr>
        <w:t xml:space="preserve"> (TOM) usa una combinación lineal de </w:t>
      </w:r>
      <w:hyperlink r:id="rId117" w:tooltip="Orbitales atómicos" w:history="1">
        <w:r w:rsidRPr="00BF2B5B">
          <w:rPr>
            <w:rFonts w:ascii="Times New Roman" w:eastAsia="Times New Roman" w:hAnsi="Times New Roman" w:cs="Times New Roman"/>
            <w:color w:val="0000FF"/>
            <w:u w:val="single"/>
            <w:lang w:eastAsia="es-ES"/>
          </w:rPr>
          <w:t>orbitales atómicos</w:t>
        </w:r>
      </w:hyperlink>
      <w:r w:rsidRPr="00BF2B5B">
        <w:rPr>
          <w:rFonts w:ascii="Times New Roman" w:eastAsia="Times New Roman" w:hAnsi="Times New Roman" w:cs="Times New Roman"/>
          <w:lang w:eastAsia="es-ES"/>
        </w:rPr>
        <w:t xml:space="preserve"> para formar orbitales moleculares, que abarcan la molécula entera. Estos orbitales son divididos frecuentemente en </w:t>
      </w:r>
      <w:hyperlink r:id="rId118" w:tooltip="Orbitales enlazantes" w:history="1">
        <w:r w:rsidRPr="00BF2B5B">
          <w:rPr>
            <w:rFonts w:ascii="Times New Roman" w:eastAsia="Times New Roman" w:hAnsi="Times New Roman" w:cs="Times New Roman"/>
            <w:color w:val="0000FF"/>
            <w:u w:val="single"/>
            <w:lang w:eastAsia="es-ES"/>
          </w:rPr>
          <w:t xml:space="preserve">orbitales </w:t>
        </w:r>
        <w:proofErr w:type="spellStart"/>
        <w:r w:rsidRPr="00BF2B5B">
          <w:rPr>
            <w:rFonts w:ascii="Times New Roman" w:eastAsia="Times New Roman" w:hAnsi="Times New Roman" w:cs="Times New Roman"/>
            <w:color w:val="0000FF"/>
            <w:u w:val="single"/>
            <w:lang w:eastAsia="es-ES"/>
          </w:rPr>
          <w:t>enlazantes</w:t>
        </w:r>
        <w:proofErr w:type="spellEnd"/>
      </w:hyperlink>
      <w:r w:rsidRPr="00BF2B5B">
        <w:rPr>
          <w:rFonts w:ascii="Times New Roman" w:eastAsia="Times New Roman" w:hAnsi="Times New Roman" w:cs="Times New Roman"/>
          <w:lang w:eastAsia="es-ES"/>
        </w:rPr>
        <w:t xml:space="preserve">, </w:t>
      </w:r>
      <w:hyperlink r:id="rId119" w:tooltip="Orbitales antienlazantes" w:history="1">
        <w:r w:rsidRPr="00BF2B5B">
          <w:rPr>
            <w:rFonts w:ascii="Times New Roman" w:eastAsia="Times New Roman" w:hAnsi="Times New Roman" w:cs="Times New Roman"/>
            <w:color w:val="0000FF"/>
            <w:u w:val="single"/>
            <w:lang w:eastAsia="es-ES"/>
          </w:rPr>
          <w:t xml:space="preserve">orbitales </w:t>
        </w:r>
        <w:proofErr w:type="spellStart"/>
        <w:r w:rsidRPr="00BF2B5B">
          <w:rPr>
            <w:rFonts w:ascii="Times New Roman" w:eastAsia="Times New Roman" w:hAnsi="Times New Roman" w:cs="Times New Roman"/>
            <w:color w:val="0000FF"/>
            <w:u w:val="single"/>
            <w:lang w:eastAsia="es-ES"/>
          </w:rPr>
          <w:t>antienlazantes</w:t>
        </w:r>
        <w:proofErr w:type="spellEnd"/>
      </w:hyperlink>
      <w:r w:rsidRPr="00BF2B5B">
        <w:rPr>
          <w:rFonts w:ascii="Times New Roman" w:eastAsia="Times New Roman" w:hAnsi="Times New Roman" w:cs="Times New Roman"/>
          <w:lang w:eastAsia="es-ES"/>
        </w:rPr>
        <w:t xml:space="preserve">, y </w:t>
      </w:r>
      <w:hyperlink r:id="rId120" w:tooltip="Orbitales de no enlace" w:history="1">
        <w:r w:rsidRPr="00BF2B5B">
          <w:rPr>
            <w:rFonts w:ascii="Times New Roman" w:eastAsia="Times New Roman" w:hAnsi="Times New Roman" w:cs="Times New Roman"/>
            <w:color w:val="0000FF"/>
            <w:u w:val="single"/>
            <w:lang w:eastAsia="es-ES"/>
          </w:rPr>
          <w:t>orbitales de no enlace</w:t>
        </w:r>
      </w:hyperlink>
      <w:r w:rsidRPr="00BF2B5B">
        <w:rPr>
          <w:rFonts w:ascii="Times New Roman" w:eastAsia="Times New Roman" w:hAnsi="Times New Roman" w:cs="Times New Roman"/>
          <w:lang w:eastAsia="es-ES"/>
        </w:rPr>
        <w:t xml:space="preserve">. Un </w:t>
      </w:r>
      <w:hyperlink r:id="rId121" w:tooltip="Orbital molecular" w:history="1">
        <w:r w:rsidRPr="00BF2B5B">
          <w:rPr>
            <w:rFonts w:ascii="Times New Roman" w:eastAsia="Times New Roman" w:hAnsi="Times New Roman" w:cs="Times New Roman"/>
            <w:color w:val="0000FF"/>
            <w:u w:val="single"/>
            <w:lang w:eastAsia="es-ES"/>
          </w:rPr>
          <w:t>orbital molecular</w:t>
        </w:r>
      </w:hyperlink>
      <w:r w:rsidRPr="00BF2B5B">
        <w:rPr>
          <w:rFonts w:ascii="Times New Roman" w:eastAsia="Times New Roman" w:hAnsi="Times New Roman" w:cs="Times New Roman"/>
          <w:lang w:eastAsia="es-ES"/>
        </w:rPr>
        <w:t xml:space="preserve"> es simplemente un orbital de </w:t>
      </w:r>
      <w:proofErr w:type="spellStart"/>
      <w:r w:rsidRPr="00BF2B5B">
        <w:rPr>
          <w:rFonts w:ascii="Times New Roman" w:eastAsia="Times New Roman" w:hAnsi="Times New Roman" w:cs="Times New Roman"/>
          <w:lang w:eastAsia="es-ES"/>
        </w:rPr>
        <w:t>Schrödinger</w:t>
      </w:r>
      <w:proofErr w:type="spellEnd"/>
      <w:r w:rsidRPr="00BF2B5B">
        <w:rPr>
          <w:rFonts w:ascii="Times New Roman" w:eastAsia="Times New Roman" w:hAnsi="Times New Roman" w:cs="Times New Roman"/>
          <w:lang w:eastAsia="es-ES"/>
        </w:rPr>
        <w:t xml:space="preserve"> que incluye varios, pero frecuentemente sólo dos, núcleos. Si este orbital es del tipo en que los electrones tienen una mayor probabilidad de estar </w:t>
      </w:r>
      <w:r w:rsidRPr="00BF2B5B">
        <w:rPr>
          <w:rFonts w:ascii="Times New Roman" w:eastAsia="Times New Roman" w:hAnsi="Times New Roman" w:cs="Times New Roman"/>
          <w:i/>
          <w:iCs/>
          <w:lang w:eastAsia="es-ES"/>
        </w:rPr>
        <w:t>entre</w:t>
      </w:r>
      <w:r w:rsidRPr="00BF2B5B">
        <w:rPr>
          <w:rFonts w:ascii="Times New Roman" w:eastAsia="Times New Roman" w:hAnsi="Times New Roman" w:cs="Times New Roman"/>
          <w:lang w:eastAsia="es-ES"/>
        </w:rPr>
        <w:t xml:space="preserve"> los núcleos que en cualquier otro lugar, el orbital será un orbital </w:t>
      </w:r>
      <w:proofErr w:type="spellStart"/>
      <w:r w:rsidRPr="00BF2B5B">
        <w:rPr>
          <w:rFonts w:ascii="Times New Roman" w:eastAsia="Times New Roman" w:hAnsi="Times New Roman" w:cs="Times New Roman"/>
          <w:lang w:eastAsia="es-ES"/>
        </w:rPr>
        <w:t>enlazante</w:t>
      </w:r>
      <w:proofErr w:type="spellEnd"/>
      <w:r w:rsidRPr="00BF2B5B">
        <w:rPr>
          <w:rFonts w:ascii="Times New Roman" w:eastAsia="Times New Roman" w:hAnsi="Times New Roman" w:cs="Times New Roman"/>
          <w:lang w:eastAsia="es-ES"/>
        </w:rPr>
        <w:t xml:space="preserve">, y tenderá a mantener los núcleos cerca. Si los electrones tienden a estar presentes en un orbital molecular en que pasan la mayor parte del tiempo en cualquier lugar excepto entre los núcleos, el orbital funcionará como un orbital </w:t>
      </w:r>
      <w:proofErr w:type="spellStart"/>
      <w:r w:rsidRPr="00BF2B5B">
        <w:rPr>
          <w:rFonts w:ascii="Times New Roman" w:eastAsia="Times New Roman" w:hAnsi="Times New Roman" w:cs="Times New Roman"/>
          <w:lang w:eastAsia="es-ES"/>
        </w:rPr>
        <w:t>antienlazante</w:t>
      </w:r>
      <w:proofErr w:type="spellEnd"/>
      <w:r w:rsidRPr="00BF2B5B">
        <w:rPr>
          <w:rFonts w:ascii="Times New Roman" w:eastAsia="Times New Roman" w:hAnsi="Times New Roman" w:cs="Times New Roman"/>
          <w:lang w:eastAsia="es-ES"/>
        </w:rPr>
        <w:t xml:space="preserve">, y realmente debilitará el enlace. Los electrones en orbitales no </w:t>
      </w:r>
      <w:proofErr w:type="spellStart"/>
      <w:r w:rsidRPr="00BF2B5B">
        <w:rPr>
          <w:rFonts w:ascii="Times New Roman" w:eastAsia="Times New Roman" w:hAnsi="Times New Roman" w:cs="Times New Roman"/>
          <w:lang w:eastAsia="es-ES"/>
        </w:rPr>
        <w:t>enlazantes</w:t>
      </w:r>
      <w:proofErr w:type="spellEnd"/>
      <w:r w:rsidRPr="00BF2B5B">
        <w:rPr>
          <w:rFonts w:ascii="Times New Roman" w:eastAsia="Times New Roman" w:hAnsi="Times New Roman" w:cs="Times New Roman"/>
          <w:lang w:eastAsia="es-ES"/>
        </w:rPr>
        <w:t xml:space="preserve"> tienden a estar en orbitales profundos (cerca a los </w:t>
      </w:r>
      <w:hyperlink r:id="rId122" w:tooltip="Orbitales atómicos" w:history="1">
        <w:r w:rsidRPr="00BF2B5B">
          <w:rPr>
            <w:rFonts w:ascii="Times New Roman" w:eastAsia="Times New Roman" w:hAnsi="Times New Roman" w:cs="Times New Roman"/>
            <w:color w:val="0000FF"/>
            <w:u w:val="single"/>
            <w:lang w:eastAsia="es-ES"/>
          </w:rPr>
          <w:t>orbitales atómicos</w:t>
        </w:r>
      </w:hyperlink>
      <w:r w:rsidRPr="00BF2B5B">
        <w:rPr>
          <w:rFonts w:ascii="Times New Roman" w:eastAsia="Times New Roman" w:hAnsi="Times New Roman" w:cs="Times New Roman"/>
          <w:lang w:eastAsia="es-ES"/>
        </w:rPr>
        <w:t>) asociados casi enteramente o con un núcleo o con otro y entonces pasarán igual tiempo entre los núcleos y no en ese espacio. Estos electrones no contribuyen ni detractan la fuerza del enlace.</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23" w:tooltip="Editar sección: Comparación de las teorías del enlace de valencia y de los orbitales moleculare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Comparación de las teorías del enlace de valencia y de los orbitales moleculares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En algunos aspectos, la teoría del enlace de valencia es superior a la teoría de orbitales moleculares. Cuando se aplica a la molécula más simple de dos electrones, H</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xml:space="preserve">, la teoría del enlace de valencia, incluso al nivel más simple de la aproximación de </w:t>
      </w:r>
      <w:proofErr w:type="spellStart"/>
      <w:r w:rsidRPr="00BF2B5B">
        <w:rPr>
          <w:rFonts w:ascii="Times New Roman" w:eastAsia="Times New Roman" w:hAnsi="Times New Roman" w:cs="Times New Roman"/>
          <w:lang w:eastAsia="es-ES"/>
        </w:rPr>
        <w:t>Heitler</w:t>
      </w:r>
      <w:proofErr w:type="spellEnd"/>
      <w:r w:rsidRPr="00BF2B5B">
        <w:rPr>
          <w:rFonts w:ascii="Times New Roman" w:eastAsia="Times New Roman" w:hAnsi="Times New Roman" w:cs="Times New Roman"/>
          <w:lang w:eastAsia="es-ES"/>
        </w:rPr>
        <w:t xml:space="preserve">-London, produce una aproximación más cercana a la </w:t>
      </w:r>
      <w:hyperlink r:id="rId124" w:tooltip="Energía de enlace" w:history="1">
        <w:r w:rsidRPr="00BF2B5B">
          <w:rPr>
            <w:rFonts w:ascii="Times New Roman" w:eastAsia="Times New Roman" w:hAnsi="Times New Roman" w:cs="Times New Roman"/>
            <w:color w:val="0000FF"/>
            <w:u w:val="single"/>
            <w:lang w:eastAsia="es-ES"/>
          </w:rPr>
          <w:t>energía de enlace</w:t>
        </w:r>
      </w:hyperlink>
      <w:r w:rsidRPr="00BF2B5B">
        <w:rPr>
          <w:rFonts w:ascii="Times New Roman" w:eastAsia="Times New Roman" w:hAnsi="Times New Roman" w:cs="Times New Roman"/>
          <w:lang w:eastAsia="es-ES"/>
        </w:rPr>
        <w:t xml:space="preserve">, y provee una representación más exacta del comportamiento de los electrones al formarse y romperse los enlaces químicos. En contraste, la teoría de orbitales moleculares simple predice que la molécula de hidrógeno se disocia en una superposición lineal de átomos de hidrógeno, y iones positivos y negativos de hidrógeno, un resultado completamente contrario a la evidencia física. Esto explica en parte por qué la curva de energía total versus la distancia interatómica del método de orbitales de valencia yace por encima de la curva del método de orbitales moleculares a todas las distancias y, más particularmente, para distancias mucho más grandes. Esta situación surge para todas las moléculas </w:t>
      </w:r>
      <w:proofErr w:type="spellStart"/>
      <w:r w:rsidRPr="00BF2B5B">
        <w:rPr>
          <w:rFonts w:ascii="Times New Roman" w:eastAsia="Times New Roman" w:hAnsi="Times New Roman" w:cs="Times New Roman"/>
          <w:lang w:eastAsia="es-ES"/>
        </w:rPr>
        <w:t>diatómicas</w:t>
      </w:r>
      <w:proofErr w:type="spellEnd"/>
      <w:r w:rsidRPr="00BF2B5B">
        <w:rPr>
          <w:rFonts w:ascii="Times New Roman" w:eastAsia="Times New Roman" w:hAnsi="Times New Roman" w:cs="Times New Roman"/>
          <w:lang w:eastAsia="es-ES"/>
        </w:rPr>
        <w:t xml:space="preserve"> </w:t>
      </w:r>
      <w:proofErr w:type="spellStart"/>
      <w:r w:rsidRPr="00BF2B5B">
        <w:rPr>
          <w:rFonts w:ascii="Times New Roman" w:eastAsia="Times New Roman" w:hAnsi="Times New Roman" w:cs="Times New Roman"/>
          <w:lang w:eastAsia="es-ES"/>
        </w:rPr>
        <w:t>homonucleares</w:t>
      </w:r>
      <w:proofErr w:type="spellEnd"/>
      <w:r w:rsidRPr="00BF2B5B">
        <w:rPr>
          <w:rFonts w:ascii="Times New Roman" w:eastAsia="Times New Roman" w:hAnsi="Times New Roman" w:cs="Times New Roman"/>
          <w:lang w:eastAsia="es-ES"/>
        </w:rPr>
        <w:t xml:space="preserve"> y es particularmente un problema para el F</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para el que la energía mínima de la curva con la teoría de orbitales moleculares es aún mayor en energía que la energía de los dos átomos de flúor no enlazados.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Los conceptos de hibridación son versátiles, y la variabilidad en el enlace en muchos compuestos orgánicos es tan modesta que la teoría del enlace permanece como una parte integral del vocabulario del químico orgánico. Sin embargo, el trabajo de </w:t>
      </w:r>
      <w:hyperlink r:id="rId125" w:tooltip="Friedrich Hund" w:history="1">
        <w:proofErr w:type="spellStart"/>
        <w:r w:rsidRPr="00BF2B5B">
          <w:rPr>
            <w:rFonts w:ascii="Times New Roman" w:eastAsia="Times New Roman" w:hAnsi="Times New Roman" w:cs="Times New Roman"/>
            <w:color w:val="0000FF"/>
            <w:u w:val="single"/>
            <w:lang w:eastAsia="es-ES"/>
          </w:rPr>
          <w:t>Friedrich</w:t>
        </w:r>
        <w:proofErr w:type="spellEnd"/>
        <w:r w:rsidRPr="00BF2B5B">
          <w:rPr>
            <w:rFonts w:ascii="Times New Roman" w:eastAsia="Times New Roman" w:hAnsi="Times New Roman" w:cs="Times New Roman"/>
            <w:color w:val="0000FF"/>
            <w:u w:val="single"/>
            <w:lang w:eastAsia="es-ES"/>
          </w:rPr>
          <w:t xml:space="preserve"> </w:t>
        </w:r>
        <w:proofErr w:type="spellStart"/>
        <w:r w:rsidRPr="00BF2B5B">
          <w:rPr>
            <w:rFonts w:ascii="Times New Roman" w:eastAsia="Times New Roman" w:hAnsi="Times New Roman" w:cs="Times New Roman"/>
            <w:color w:val="0000FF"/>
            <w:u w:val="single"/>
            <w:lang w:eastAsia="es-ES"/>
          </w:rPr>
          <w:t>Hund</w:t>
        </w:r>
        <w:proofErr w:type="spellEnd"/>
      </w:hyperlink>
      <w:r w:rsidRPr="00BF2B5B">
        <w:rPr>
          <w:rFonts w:ascii="Times New Roman" w:eastAsia="Times New Roman" w:hAnsi="Times New Roman" w:cs="Times New Roman"/>
          <w:lang w:eastAsia="es-ES"/>
        </w:rPr>
        <w:t xml:space="preserve">, </w:t>
      </w:r>
      <w:hyperlink r:id="rId126" w:tooltip="Robert Mulliken" w:history="1">
        <w:r w:rsidRPr="00BF2B5B">
          <w:rPr>
            <w:rFonts w:ascii="Times New Roman" w:eastAsia="Times New Roman" w:hAnsi="Times New Roman" w:cs="Times New Roman"/>
            <w:color w:val="0000FF"/>
            <w:u w:val="single"/>
            <w:lang w:eastAsia="es-ES"/>
          </w:rPr>
          <w:t xml:space="preserve">Robert </w:t>
        </w:r>
        <w:proofErr w:type="spellStart"/>
        <w:r w:rsidRPr="00BF2B5B">
          <w:rPr>
            <w:rFonts w:ascii="Times New Roman" w:eastAsia="Times New Roman" w:hAnsi="Times New Roman" w:cs="Times New Roman"/>
            <w:color w:val="0000FF"/>
            <w:u w:val="single"/>
            <w:lang w:eastAsia="es-ES"/>
          </w:rPr>
          <w:t>Mulliken</w:t>
        </w:r>
        <w:proofErr w:type="spellEnd"/>
      </w:hyperlink>
      <w:r w:rsidRPr="00BF2B5B">
        <w:rPr>
          <w:rFonts w:ascii="Times New Roman" w:eastAsia="Times New Roman" w:hAnsi="Times New Roman" w:cs="Times New Roman"/>
          <w:lang w:eastAsia="es-ES"/>
        </w:rPr>
        <w:t xml:space="preserve">, y </w:t>
      </w:r>
      <w:hyperlink r:id="rId127" w:tooltip="Gerhard Herzberg" w:history="1">
        <w:r w:rsidRPr="00BF2B5B">
          <w:rPr>
            <w:rFonts w:ascii="Times New Roman" w:eastAsia="Times New Roman" w:hAnsi="Times New Roman" w:cs="Times New Roman"/>
            <w:color w:val="0000FF"/>
            <w:u w:val="single"/>
            <w:lang w:eastAsia="es-ES"/>
          </w:rPr>
          <w:t xml:space="preserve">Gerhard </w:t>
        </w:r>
        <w:proofErr w:type="spellStart"/>
        <w:r w:rsidRPr="00BF2B5B">
          <w:rPr>
            <w:rFonts w:ascii="Times New Roman" w:eastAsia="Times New Roman" w:hAnsi="Times New Roman" w:cs="Times New Roman"/>
            <w:color w:val="0000FF"/>
            <w:u w:val="single"/>
            <w:lang w:eastAsia="es-ES"/>
          </w:rPr>
          <w:t>Herzberg</w:t>
        </w:r>
        <w:proofErr w:type="spellEnd"/>
      </w:hyperlink>
      <w:r w:rsidRPr="00BF2B5B">
        <w:rPr>
          <w:rFonts w:ascii="Times New Roman" w:eastAsia="Times New Roman" w:hAnsi="Times New Roman" w:cs="Times New Roman"/>
          <w:lang w:eastAsia="es-ES"/>
        </w:rPr>
        <w:t xml:space="preserve"> mostró que la teoría de orbitales moleculares provee una descripción más apropiada de las propiedades espectroscópicas, magnéticas y de ionización de las moléculas. Las deficiencias de la teoría del enlace se hicieron aparentes cuando las moléculas </w:t>
      </w:r>
      <w:hyperlink r:id="rId128" w:tooltip="Hipervalencia" w:history="1">
        <w:proofErr w:type="spellStart"/>
        <w:r w:rsidRPr="00BF2B5B">
          <w:rPr>
            <w:rFonts w:ascii="Times New Roman" w:eastAsia="Times New Roman" w:hAnsi="Times New Roman" w:cs="Times New Roman"/>
            <w:color w:val="0000FF"/>
            <w:u w:val="single"/>
            <w:lang w:eastAsia="es-ES"/>
          </w:rPr>
          <w:t>hipervalentes</w:t>
        </w:r>
        <w:proofErr w:type="spellEnd"/>
      </w:hyperlink>
      <w:r w:rsidRPr="00BF2B5B">
        <w:rPr>
          <w:rFonts w:ascii="Times New Roman" w:eastAsia="Times New Roman" w:hAnsi="Times New Roman" w:cs="Times New Roman"/>
          <w:lang w:eastAsia="es-ES"/>
        </w:rPr>
        <w:t xml:space="preserve"> (por ejemplo, el PF</w:t>
      </w:r>
      <w:r w:rsidRPr="00BF2B5B">
        <w:rPr>
          <w:rFonts w:ascii="Times New Roman" w:eastAsia="Times New Roman" w:hAnsi="Times New Roman" w:cs="Times New Roman"/>
          <w:vertAlign w:val="subscript"/>
          <w:lang w:eastAsia="es-ES"/>
        </w:rPr>
        <w:t>5</w:t>
      </w:r>
      <w:r w:rsidRPr="00BF2B5B">
        <w:rPr>
          <w:rFonts w:ascii="Times New Roman" w:eastAsia="Times New Roman" w:hAnsi="Times New Roman" w:cs="Times New Roman"/>
          <w:lang w:eastAsia="es-ES"/>
        </w:rPr>
        <w:t xml:space="preserve">) fueron explicadas sin el uso de los orbitales "d" que eran cruciales en el esquema de enlace basado en hibridación, propuesto para tales moléculas por Pauling. Los </w:t>
      </w:r>
      <w:hyperlink r:id="rId129" w:tooltip="Complejo (química)" w:history="1">
        <w:r w:rsidRPr="00BF2B5B">
          <w:rPr>
            <w:rFonts w:ascii="Times New Roman" w:eastAsia="Times New Roman" w:hAnsi="Times New Roman" w:cs="Times New Roman"/>
            <w:color w:val="0000FF"/>
            <w:u w:val="single"/>
            <w:lang w:eastAsia="es-ES"/>
          </w:rPr>
          <w:t>complejos metálicos</w:t>
        </w:r>
      </w:hyperlink>
      <w:r w:rsidRPr="00BF2B5B">
        <w:rPr>
          <w:rFonts w:ascii="Times New Roman" w:eastAsia="Times New Roman" w:hAnsi="Times New Roman" w:cs="Times New Roman"/>
          <w:lang w:eastAsia="es-ES"/>
        </w:rPr>
        <w:t xml:space="preserve"> y </w:t>
      </w:r>
      <w:hyperlink r:id="rId130" w:tooltip="Compuestos deficientes en electrones (aún no redactado)" w:history="1">
        <w:r w:rsidRPr="00BF2B5B">
          <w:rPr>
            <w:rFonts w:ascii="Times New Roman" w:eastAsia="Times New Roman" w:hAnsi="Times New Roman" w:cs="Times New Roman"/>
            <w:color w:val="CC2200"/>
            <w:u w:val="single"/>
            <w:lang w:eastAsia="es-ES"/>
          </w:rPr>
          <w:t>compuestos deficientes en electrones</w:t>
        </w:r>
      </w:hyperlink>
      <w:r w:rsidRPr="00BF2B5B">
        <w:rPr>
          <w:rFonts w:ascii="Times New Roman" w:eastAsia="Times New Roman" w:hAnsi="Times New Roman" w:cs="Times New Roman"/>
          <w:lang w:eastAsia="es-ES"/>
        </w:rPr>
        <w:t xml:space="preserve"> (como el </w:t>
      </w:r>
      <w:hyperlink r:id="rId131" w:tooltip="Diborano" w:history="1">
        <w:proofErr w:type="spellStart"/>
        <w:r w:rsidRPr="00BF2B5B">
          <w:rPr>
            <w:rFonts w:ascii="Times New Roman" w:eastAsia="Times New Roman" w:hAnsi="Times New Roman" w:cs="Times New Roman"/>
            <w:color w:val="0000FF"/>
            <w:u w:val="single"/>
            <w:lang w:eastAsia="es-ES"/>
          </w:rPr>
          <w:t>diborano</w:t>
        </w:r>
        <w:proofErr w:type="spellEnd"/>
      </w:hyperlink>
      <w:r w:rsidRPr="00BF2B5B">
        <w:rPr>
          <w:rFonts w:ascii="Times New Roman" w:eastAsia="Times New Roman" w:hAnsi="Times New Roman" w:cs="Times New Roman"/>
          <w:lang w:eastAsia="es-ES"/>
        </w:rPr>
        <w:t>) también resultaron ser mejor descritos por la teoría de orbitales moleculares, aunque también se han hecho descripciones usando la teoría del enlace de valencia.</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lastRenderedPageBreak/>
        <w:t xml:space="preserve">En la década de 1930, los dos métodos competían fuertemente hasta que se observó que ambas eran aproximaciones a una teoría mejor. Si se toma la estructura de enlace de valencia simple y se mezcla en todas las estructuras covalentes y iónicas posibles que surgen de un juego particular de orbitales atómicos, se llega a lo que se llama la función de onda de interacción de configuración completa. Si se toma la descripción de orbital molecular simple del estado fundamental y se combina dicha función con las funciones que describen todos los estados excitados posibles usando los orbitales no ocupados que surgen del mismo juego de orbitales atómicos, también se llega a la función de onda de interacción de configuración completa. Puede verse que la aproximación de orbital molecular simple da demasiado peso a las estructuras iónicas, mientras que la aproximación de enlace de valencia simple le da demasiado poco. Esto puede ser descrito diciendo que la aproximación de orbitales moleculares simple es demasiado </w:t>
      </w:r>
      <w:proofErr w:type="spellStart"/>
      <w:r w:rsidRPr="00BF2B5B">
        <w:rPr>
          <w:rFonts w:ascii="Times New Roman" w:eastAsia="Times New Roman" w:hAnsi="Times New Roman" w:cs="Times New Roman"/>
          <w:i/>
          <w:iCs/>
          <w:lang w:eastAsia="es-ES"/>
        </w:rPr>
        <w:t>deslocalizada</w:t>
      </w:r>
      <w:proofErr w:type="spellEnd"/>
      <w:r w:rsidRPr="00BF2B5B">
        <w:rPr>
          <w:rFonts w:ascii="Times New Roman" w:eastAsia="Times New Roman" w:hAnsi="Times New Roman" w:cs="Times New Roman"/>
          <w:lang w:eastAsia="es-ES"/>
        </w:rPr>
        <w:t xml:space="preserve">, mientras que la aproximación de enlaces de valencia es demasiado </w:t>
      </w:r>
      <w:r w:rsidRPr="00BF2B5B">
        <w:rPr>
          <w:rFonts w:ascii="Times New Roman" w:eastAsia="Times New Roman" w:hAnsi="Times New Roman" w:cs="Times New Roman"/>
          <w:i/>
          <w:iCs/>
          <w:lang w:eastAsia="es-ES"/>
        </w:rPr>
        <w:t>localizado</w:t>
      </w:r>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Estas dos aproximaciones son ahora observadas como complementarias, cada una proveyendo sus propias perspectivas en el problema del enlace químico. Los cálculos modernos en </w:t>
      </w:r>
      <w:hyperlink r:id="rId132" w:tooltip="Química cuántica" w:history="1">
        <w:r w:rsidRPr="00BF2B5B">
          <w:rPr>
            <w:rFonts w:ascii="Times New Roman" w:eastAsia="Times New Roman" w:hAnsi="Times New Roman" w:cs="Times New Roman"/>
            <w:color w:val="0000FF"/>
            <w:u w:val="single"/>
            <w:lang w:eastAsia="es-ES"/>
          </w:rPr>
          <w:t>química cuántica</w:t>
        </w:r>
      </w:hyperlink>
      <w:r w:rsidRPr="00BF2B5B">
        <w:rPr>
          <w:rFonts w:ascii="Times New Roman" w:eastAsia="Times New Roman" w:hAnsi="Times New Roman" w:cs="Times New Roman"/>
          <w:lang w:eastAsia="es-ES"/>
        </w:rPr>
        <w:t xml:space="preserve"> generalmente empiezan a partir de (pero finalmente van más allá) un orbital molecular en vez de una aproximación de enlace de valencia, no por algún tipo de superioridad intrínseca de la primera, sino porque la aproximación de orbitales moleculares es mucho más rápidamente adaptable a computación numérica. Sin embargo, ahora hay mejores programas de enlace de valencia disponibles.</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33" w:tooltip="Editar sección: Enlaces en fórmulas química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Enlaces en fórmulas químicas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La tridimensionalidad de los átomos y moléculas hace difícil el uso de una sola técnica para indicar los orbitales y enlaces. En la </w:t>
      </w:r>
      <w:hyperlink r:id="rId134" w:tooltip="Fórmula molecular" w:history="1">
        <w:r w:rsidRPr="00BF2B5B">
          <w:rPr>
            <w:rFonts w:ascii="Times New Roman" w:eastAsia="Times New Roman" w:hAnsi="Times New Roman" w:cs="Times New Roman"/>
            <w:color w:val="0000FF"/>
            <w:u w:val="single"/>
            <w:lang w:eastAsia="es-ES"/>
          </w:rPr>
          <w:t>fórmula molecular</w:t>
        </w:r>
      </w:hyperlink>
      <w:r w:rsidRPr="00BF2B5B">
        <w:rPr>
          <w:rFonts w:ascii="Times New Roman" w:eastAsia="Times New Roman" w:hAnsi="Times New Roman" w:cs="Times New Roman"/>
          <w:lang w:eastAsia="es-ES"/>
        </w:rPr>
        <w:t xml:space="preserve">, los enlaces químicos (orbitales </w:t>
      </w:r>
      <w:proofErr w:type="spellStart"/>
      <w:r w:rsidRPr="00BF2B5B">
        <w:rPr>
          <w:rFonts w:ascii="Times New Roman" w:eastAsia="Times New Roman" w:hAnsi="Times New Roman" w:cs="Times New Roman"/>
          <w:lang w:eastAsia="es-ES"/>
        </w:rPr>
        <w:t>enlazantes</w:t>
      </w:r>
      <w:proofErr w:type="spellEnd"/>
      <w:r w:rsidRPr="00BF2B5B">
        <w:rPr>
          <w:rFonts w:ascii="Times New Roman" w:eastAsia="Times New Roman" w:hAnsi="Times New Roman" w:cs="Times New Roman"/>
          <w:lang w:eastAsia="es-ES"/>
        </w:rPr>
        <w:t xml:space="preserve">) entre átomos están indicados por varios métodos diferentes de acuerdo al tipo de discusión. Algunas veces, se desprecian completamente. Por ejemplo, en </w:t>
      </w:r>
      <w:hyperlink r:id="rId135" w:tooltip="Química orgánica" w:history="1">
        <w:r w:rsidRPr="00BF2B5B">
          <w:rPr>
            <w:rFonts w:ascii="Times New Roman" w:eastAsia="Times New Roman" w:hAnsi="Times New Roman" w:cs="Times New Roman"/>
            <w:color w:val="0000FF"/>
            <w:u w:val="single"/>
            <w:lang w:eastAsia="es-ES"/>
          </w:rPr>
          <w:t>química orgánica</w:t>
        </w:r>
      </w:hyperlink>
      <w:r w:rsidRPr="00BF2B5B">
        <w:rPr>
          <w:rFonts w:ascii="Times New Roman" w:eastAsia="Times New Roman" w:hAnsi="Times New Roman" w:cs="Times New Roman"/>
          <w:lang w:eastAsia="es-ES"/>
        </w:rPr>
        <w:t xml:space="preserve">, la fórmula molecular del etanol (un compuesto en </w:t>
      </w:r>
      <w:hyperlink r:id="rId136" w:tooltip="Bebidas alcohólicas" w:history="1">
        <w:r w:rsidRPr="00BF2B5B">
          <w:rPr>
            <w:rFonts w:ascii="Times New Roman" w:eastAsia="Times New Roman" w:hAnsi="Times New Roman" w:cs="Times New Roman"/>
            <w:color w:val="0000FF"/>
            <w:u w:val="single"/>
            <w:lang w:eastAsia="es-ES"/>
          </w:rPr>
          <w:t>bebidas alcohólicas</w:t>
        </w:r>
      </w:hyperlink>
      <w:r w:rsidRPr="00BF2B5B">
        <w:rPr>
          <w:rFonts w:ascii="Times New Roman" w:eastAsia="Times New Roman" w:hAnsi="Times New Roman" w:cs="Times New Roman"/>
          <w:lang w:eastAsia="es-ES"/>
        </w:rPr>
        <w:t xml:space="preserve">) puede ser escrito en papel como </w:t>
      </w:r>
      <w:hyperlink r:id="rId137" w:tooltip="Isómeros conformacionales" w:history="1">
        <w:r w:rsidRPr="00BF2B5B">
          <w:rPr>
            <w:rFonts w:ascii="Times New Roman" w:eastAsia="Times New Roman" w:hAnsi="Times New Roman" w:cs="Times New Roman"/>
            <w:color w:val="0000FF"/>
            <w:u w:val="single"/>
            <w:lang w:eastAsia="es-ES"/>
          </w:rPr>
          <w:t xml:space="preserve">isómeros </w:t>
        </w:r>
        <w:proofErr w:type="spellStart"/>
        <w:r w:rsidRPr="00BF2B5B">
          <w:rPr>
            <w:rFonts w:ascii="Times New Roman" w:eastAsia="Times New Roman" w:hAnsi="Times New Roman" w:cs="Times New Roman"/>
            <w:color w:val="0000FF"/>
            <w:u w:val="single"/>
            <w:lang w:eastAsia="es-ES"/>
          </w:rPr>
          <w:t>conformacionales</w:t>
        </w:r>
        <w:proofErr w:type="spellEnd"/>
      </w:hyperlink>
      <w:r w:rsidRPr="00BF2B5B">
        <w:rPr>
          <w:rFonts w:ascii="Times New Roman" w:eastAsia="Times New Roman" w:hAnsi="Times New Roman" w:cs="Times New Roman"/>
          <w:lang w:eastAsia="es-ES"/>
        </w:rPr>
        <w:t>, tridimensional, completamente bidimensional (indicando cada enlace con direcciones no tridimensionales), bidimensional comprimida (CH</w:t>
      </w:r>
      <w:r w:rsidRPr="00BF2B5B">
        <w:rPr>
          <w:rFonts w:ascii="Times New Roman" w:eastAsia="Times New Roman" w:hAnsi="Times New Roman" w:cs="Times New Roman"/>
          <w:vertAlign w:val="subscript"/>
          <w:lang w:eastAsia="es-ES"/>
        </w:rPr>
        <w:t>3</w:t>
      </w:r>
      <w:r w:rsidRPr="00BF2B5B">
        <w:rPr>
          <w:rFonts w:ascii="Times New Roman" w:eastAsia="Times New Roman" w:hAnsi="Times New Roman" w:cs="Times New Roman"/>
          <w:lang w:eastAsia="es-ES"/>
        </w:rPr>
        <w:t>–CH</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–OH), separando el grupo funcional del resto de la molécula (C</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H</w:t>
      </w:r>
      <w:r w:rsidRPr="00BF2B5B">
        <w:rPr>
          <w:rFonts w:ascii="Times New Roman" w:eastAsia="Times New Roman" w:hAnsi="Times New Roman" w:cs="Times New Roman"/>
          <w:vertAlign w:val="subscript"/>
          <w:lang w:eastAsia="es-ES"/>
        </w:rPr>
        <w:t>5</w:t>
      </w:r>
      <w:r w:rsidRPr="00BF2B5B">
        <w:rPr>
          <w:rFonts w:ascii="Times New Roman" w:eastAsia="Times New Roman" w:hAnsi="Times New Roman" w:cs="Times New Roman"/>
          <w:lang w:eastAsia="es-ES"/>
        </w:rPr>
        <w:t>OH), o sus constituyentes atómicos (C</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H</w:t>
      </w:r>
      <w:r w:rsidRPr="00BF2B5B">
        <w:rPr>
          <w:rFonts w:ascii="Times New Roman" w:eastAsia="Times New Roman" w:hAnsi="Times New Roman" w:cs="Times New Roman"/>
          <w:vertAlign w:val="subscript"/>
          <w:lang w:eastAsia="es-ES"/>
        </w:rPr>
        <w:t>6</w:t>
      </w:r>
      <w:r w:rsidRPr="00BF2B5B">
        <w:rPr>
          <w:rFonts w:ascii="Times New Roman" w:eastAsia="Times New Roman" w:hAnsi="Times New Roman" w:cs="Times New Roman"/>
          <w:lang w:eastAsia="es-ES"/>
        </w:rPr>
        <w:t xml:space="preserve">O), de acuerdo a lo que se esté discutiendo. Algunas veces, incluso se marcan los electrones no </w:t>
      </w:r>
      <w:proofErr w:type="spellStart"/>
      <w:r w:rsidRPr="00BF2B5B">
        <w:rPr>
          <w:rFonts w:ascii="Times New Roman" w:eastAsia="Times New Roman" w:hAnsi="Times New Roman" w:cs="Times New Roman"/>
          <w:lang w:eastAsia="es-ES"/>
        </w:rPr>
        <w:t>enlazantes</w:t>
      </w:r>
      <w:proofErr w:type="spellEnd"/>
      <w:r w:rsidRPr="00BF2B5B">
        <w:rPr>
          <w:rFonts w:ascii="Times New Roman" w:eastAsia="Times New Roman" w:hAnsi="Times New Roman" w:cs="Times New Roman"/>
          <w:lang w:eastAsia="es-ES"/>
        </w:rPr>
        <w:t xml:space="preserve"> de la capa de valencia (con las direcciones aproximadas bidimensionalmente, </w:t>
      </w:r>
      <w:hyperlink r:id="rId138" w:tooltip="Estructura de Lewis" w:history="1">
        <w:r w:rsidRPr="00BF2B5B">
          <w:rPr>
            <w:rFonts w:ascii="Times New Roman" w:eastAsia="Times New Roman" w:hAnsi="Times New Roman" w:cs="Times New Roman"/>
            <w:color w:val="0000FF"/>
            <w:u w:val="single"/>
            <w:lang w:eastAsia="es-ES"/>
          </w:rPr>
          <w:t>estructura de Lewis</w:t>
        </w:r>
      </w:hyperlink>
      <w:r w:rsidRPr="00BF2B5B">
        <w:rPr>
          <w:rFonts w:ascii="Times New Roman" w:eastAsia="Times New Roman" w:hAnsi="Times New Roman" w:cs="Times New Roman"/>
          <w:lang w:eastAsia="es-ES"/>
        </w:rPr>
        <w:t>). Algunos químicos pueden también representar los orbitales respectivos.</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39" w:tooltip="Editar sección: Enlaces químico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Enlaces químicos</w:t>
      </w:r>
    </w:p>
    <w:tbl>
      <w:tblPr>
        <w:tblW w:w="0" w:type="auto"/>
        <w:tblInd w:w="240" w:type="dxa"/>
        <w:tblBorders>
          <w:top w:val="single" w:sz="8" w:space="0" w:color="AAAAAA"/>
          <w:left w:val="single" w:sz="8" w:space="0" w:color="AAAAAA"/>
          <w:bottom w:val="single" w:sz="8" w:space="0" w:color="AAAAAA"/>
          <w:right w:val="single" w:sz="8" w:space="0" w:color="AAAAAA"/>
        </w:tblBorders>
        <w:shd w:val="clear" w:color="auto" w:fill="F9F9F9"/>
        <w:tblCellMar>
          <w:top w:w="120" w:type="dxa"/>
          <w:left w:w="120" w:type="dxa"/>
          <w:bottom w:w="120" w:type="dxa"/>
          <w:right w:w="120" w:type="dxa"/>
        </w:tblCellMar>
        <w:tblLook w:val="04A0"/>
      </w:tblPr>
      <w:tblGrid>
        <w:gridCol w:w="983"/>
        <w:gridCol w:w="1296"/>
        <w:gridCol w:w="1197"/>
      </w:tblGrid>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8C0AF4" w:rsidP="00BF2B5B">
            <w:pPr>
              <w:spacing w:after="240" w:line="240" w:lineRule="auto"/>
              <w:rPr>
                <w:rFonts w:ascii="Times New Roman" w:eastAsia="Times New Roman" w:hAnsi="Times New Roman" w:cs="Times New Roman"/>
                <w:lang w:eastAsia="es-ES"/>
              </w:rPr>
            </w:pPr>
            <w:hyperlink r:id="rId140" w:tooltip="Longitud de enlace" w:history="1">
              <w:r w:rsidR="00BF2B5B" w:rsidRPr="00BF2B5B">
                <w:rPr>
                  <w:rFonts w:ascii="Times New Roman" w:eastAsia="Times New Roman" w:hAnsi="Times New Roman" w:cs="Times New Roman"/>
                  <w:b/>
                  <w:bCs/>
                  <w:color w:val="0000FF"/>
                  <w:u w:val="single"/>
                  <w:lang w:eastAsia="es-ES"/>
                </w:rPr>
                <w:t>Longitudes de enlace</w:t>
              </w:r>
            </w:hyperlink>
            <w:r w:rsidR="00BF2B5B" w:rsidRPr="00BF2B5B">
              <w:rPr>
                <w:rFonts w:ascii="Times New Roman" w:eastAsia="Times New Roman" w:hAnsi="Times New Roman" w:cs="Times New Roman"/>
                <w:b/>
                <w:bCs/>
                <w:lang w:eastAsia="es-ES"/>
              </w:rPr>
              <w:t xml:space="preserve"> típicas, en pm,</w:t>
            </w:r>
            <w:r w:rsidR="00BF2B5B" w:rsidRPr="00BF2B5B">
              <w:rPr>
                <w:rFonts w:ascii="Times New Roman" w:eastAsia="Times New Roman" w:hAnsi="Times New Roman" w:cs="Times New Roman"/>
                <w:b/>
                <w:bCs/>
                <w:lang w:eastAsia="es-ES"/>
              </w:rPr>
              <w:br/>
              <w:t xml:space="preserve">y </w:t>
            </w:r>
            <w:hyperlink r:id="rId141" w:tooltip="Energía de enlace" w:history="1">
              <w:r w:rsidR="00BF2B5B" w:rsidRPr="00BF2B5B">
                <w:rPr>
                  <w:rFonts w:ascii="Times New Roman" w:eastAsia="Times New Roman" w:hAnsi="Times New Roman" w:cs="Times New Roman"/>
                  <w:b/>
                  <w:bCs/>
                  <w:color w:val="0000FF"/>
                  <w:u w:val="single"/>
                  <w:lang w:eastAsia="es-ES"/>
                </w:rPr>
                <w:t>energía de enlace</w:t>
              </w:r>
            </w:hyperlink>
            <w:r w:rsidR="00BF2B5B" w:rsidRPr="00BF2B5B">
              <w:rPr>
                <w:rFonts w:ascii="Times New Roman" w:eastAsia="Times New Roman" w:hAnsi="Times New Roman" w:cs="Times New Roman"/>
                <w:b/>
                <w:bCs/>
                <w:lang w:eastAsia="es-ES"/>
              </w:rPr>
              <w:t xml:space="preserve"> en </w:t>
            </w:r>
            <w:proofErr w:type="spellStart"/>
            <w:r w:rsidR="00BF2B5B" w:rsidRPr="00BF2B5B">
              <w:rPr>
                <w:rFonts w:ascii="Times New Roman" w:eastAsia="Times New Roman" w:hAnsi="Times New Roman" w:cs="Times New Roman"/>
                <w:b/>
                <w:bCs/>
                <w:lang w:eastAsia="es-ES"/>
              </w:rPr>
              <w:t>kJ</w:t>
            </w:r>
            <w:proofErr w:type="spellEnd"/>
            <w:r w:rsidR="00BF2B5B" w:rsidRPr="00BF2B5B">
              <w:rPr>
                <w:rFonts w:ascii="Times New Roman" w:eastAsia="Times New Roman" w:hAnsi="Times New Roman" w:cs="Times New Roman"/>
                <w:b/>
                <w:bCs/>
                <w:lang w:eastAsia="es-ES"/>
              </w:rPr>
              <w:t>/mol.</w:t>
            </w:r>
            <w:r w:rsidR="00BF2B5B" w:rsidRPr="00BF2B5B">
              <w:rPr>
                <w:rFonts w:ascii="Times New Roman" w:eastAsia="Times New Roman" w:hAnsi="Times New Roman" w:cs="Times New Roman"/>
                <w:lang w:eastAsia="es-ES"/>
              </w:rPr>
              <w:br/>
              <w:t xml:space="preserve">Información recopilada de </w:t>
            </w:r>
            <w:hyperlink r:id="rId142" w:history="1">
              <w:r w:rsidR="00BF2B5B" w:rsidRPr="00BF2B5B">
                <w:rPr>
                  <w:rFonts w:ascii="Times New Roman" w:eastAsia="Times New Roman" w:hAnsi="Times New Roman" w:cs="Times New Roman"/>
                  <w:color w:val="0000FF"/>
                  <w:u w:val="single"/>
                  <w:lang w:eastAsia="es-ES"/>
                </w:rPr>
                <w:t>[1]</w:t>
              </w:r>
            </w:hyperlink>
            <w:r w:rsidR="00BF2B5B" w:rsidRPr="00BF2B5B">
              <w:rPr>
                <w:rFonts w:ascii="Times New Roman" w:eastAsia="Times New Roman" w:hAnsi="Times New Roman" w:cs="Times New Roman"/>
                <w:lang w:eastAsia="es-ES"/>
              </w:rPr>
              <w:t>.</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Enlace</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Longitud</w:t>
            </w:r>
            <w:r w:rsidRPr="00BF2B5B">
              <w:rPr>
                <w:rFonts w:ascii="Times New Roman" w:eastAsia="Times New Roman" w:hAnsi="Times New Roman" w:cs="Times New Roman"/>
                <w:b/>
                <w:bCs/>
                <w:lang w:eastAsia="es-ES"/>
              </w:rPr>
              <w:br/>
              <w:t>(pm)</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Energía</w:t>
            </w:r>
            <w:r w:rsidRPr="00BF2B5B">
              <w:rPr>
                <w:rFonts w:ascii="Times New Roman" w:eastAsia="Times New Roman" w:hAnsi="Times New Roman" w:cs="Times New Roman"/>
                <w:b/>
                <w:bCs/>
                <w:lang w:eastAsia="es-ES"/>
              </w:rPr>
              <w:br/>
              <w:t>(</w:t>
            </w:r>
            <w:proofErr w:type="spellStart"/>
            <w:r w:rsidRPr="00BF2B5B">
              <w:rPr>
                <w:rFonts w:ascii="Times New Roman" w:eastAsia="Times New Roman" w:hAnsi="Times New Roman" w:cs="Times New Roman"/>
                <w:b/>
                <w:bCs/>
                <w:lang w:eastAsia="es-ES"/>
              </w:rPr>
              <w:t>kJ</w:t>
            </w:r>
            <w:proofErr w:type="spellEnd"/>
            <w:r w:rsidRPr="00BF2B5B">
              <w:rPr>
                <w:rFonts w:ascii="Times New Roman" w:eastAsia="Times New Roman" w:hAnsi="Times New Roman" w:cs="Times New Roman"/>
                <w:b/>
                <w:bCs/>
                <w:lang w:eastAsia="es-ES"/>
              </w:rPr>
              <w:t>/mol)</w:t>
            </w:r>
          </w:p>
        </w:tc>
      </w:tr>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 xml:space="preserve">H — </w:t>
            </w:r>
            <w:hyperlink r:id="rId143" w:tooltip="Hidrógeno" w:history="1">
              <w:r w:rsidRPr="00BF2B5B">
                <w:rPr>
                  <w:rFonts w:ascii="Times New Roman" w:eastAsia="Times New Roman" w:hAnsi="Times New Roman" w:cs="Times New Roman"/>
                  <w:b/>
                  <w:bCs/>
                  <w:color w:val="0000FF"/>
                  <w:u w:val="single"/>
                  <w:lang w:eastAsia="es-ES"/>
                </w:rPr>
                <w:t>Hidrógeno</w:t>
              </w:r>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74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436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109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413</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H–N</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101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391</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H–O</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96</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H–F</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92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568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H–Cl</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127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432</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H–Br</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366</w:t>
            </w:r>
          </w:p>
        </w:tc>
      </w:tr>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lastRenderedPageBreak/>
              <w:t xml:space="preserve">C — </w:t>
            </w:r>
            <w:hyperlink r:id="rId144" w:tooltip="Carbono" w:history="1">
              <w:r w:rsidRPr="00BF2B5B">
                <w:rPr>
                  <w:rFonts w:ascii="Times New Roman" w:eastAsia="Times New Roman" w:hAnsi="Times New Roman" w:cs="Times New Roman"/>
                  <w:b/>
                  <w:bCs/>
                  <w:color w:val="0000FF"/>
                  <w:u w:val="single"/>
                  <w:lang w:eastAsia="es-ES"/>
                </w:rPr>
                <w:t>Carbono</w:t>
              </w:r>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109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413</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154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348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134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614</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120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839</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C–N</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308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C–O</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360</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C–F</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135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488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C–Cl</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177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330</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C–Br</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194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288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C–I</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214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216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C–S</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182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272</w:t>
            </w:r>
          </w:p>
        </w:tc>
      </w:tr>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 xml:space="preserve">N — </w:t>
            </w:r>
            <w:hyperlink r:id="rId145" w:tooltip="Nitrógeno" w:history="1">
              <w:r w:rsidRPr="00BF2B5B">
                <w:rPr>
                  <w:rFonts w:ascii="Times New Roman" w:eastAsia="Times New Roman" w:hAnsi="Times New Roman" w:cs="Times New Roman"/>
                  <w:b/>
                  <w:bCs/>
                  <w:color w:val="0000FF"/>
                  <w:u w:val="single"/>
                  <w:lang w:eastAsia="es-ES"/>
                </w:rPr>
                <w:t>Nitrógeno</w:t>
              </w:r>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N–H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101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391</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N–C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308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N–N</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170</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N≡N</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110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945</w:t>
            </w:r>
          </w:p>
        </w:tc>
      </w:tr>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 xml:space="preserve">O — </w:t>
            </w:r>
            <w:hyperlink r:id="rId146" w:tooltip="Oxígeno" w:history="1">
              <w:r w:rsidRPr="00BF2B5B">
                <w:rPr>
                  <w:rFonts w:ascii="Times New Roman" w:eastAsia="Times New Roman" w:hAnsi="Times New Roman" w:cs="Times New Roman"/>
                  <w:b/>
                  <w:bCs/>
                  <w:color w:val="0000FF"/>
                  <w:u w:val="single"/>
                  <w:lang w:eastAsia="es-ES"/>
                </w:rPr>
                <w:t>Oxígeno</w:t>
              </w:r>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O–H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96</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O–C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360</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O–O</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148</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145</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O=O</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121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498</w:t>
            </w:r>
          </w:p>
        </w:tc>
      </w:tr>
      <w:tr w:rsidR="00BF2B5B" w:rsidRPr="00DC0565"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val="en-US" w:eastAsia="es-ES"/>
              </w:rPr>
            </w:pPr>
            <w:r w:rsidRPr="00BF2B5B">
              <w:rPr>
                <w:rFonts w:ascii="Times New Roman" w:eastAsia="Times New Roman" w:hAnsi="Times New Roman" w:cs="Times New Roman"/>
                <w:b/>
                <w:bCs/>
                <w:lang w:val="en-US" w:eastAsia="es-ES"/>
              </w:rPr>
              <w:t xml:space="preserve">F, </w:t>
            </w:r>
            <w:proofErr w:type="spellStart"/>
            <w:r w:rsidRPr="00BF2B5B">
              <w:rPr>
                <w:rFonts w:ascii="Times New Roman" w:eastAsia="Times New Roman" w:hAnsi="Times New Roman" w:cs="Times New Roman"/>
                <w:b/>
                <w:bCs/>
                <w:lang w:val="en-US" w:eastAsia="es-ES"/>
              </w:rPr>
              <w:t>Cl</w:t>
            </w:r>
            <w:proofErr w:type="spellEnd"/>
            <w:r w:rsidRPr="00BF2B5B">
              <w:rPr>
                <w:rFonts w:ascii="Times New Roman" w:eastAsia="Times New Roman" w:hAnsi="Times New Roman" w:cs="Times New Roman"/>
                <w:b/>
                <w:bCs/>
                <w:lang w:val="en-US" w:eastAsia="es-ES"/>
              </w:rPr>
              <w:t xml:space="preserve">, Br, I — </w:t>
            </w:r>
            <w:hyperlink r:id="rId147" w:tooltip="Halógeno" w:history="1">
              <w:proofErr w:type="spellStart"/>
              <w:r w:rsidRPr="00BF2B5B">
                <w:rPr>
                  <w:rFonts w:ascii="Times New Roman" w:eastAsia="Times New Roman" w:hAnsi="Times New Roman" w:cs="Times New Roman"/>
                  <w:b/>
                  <w:bCs/>
                  <w:color w:val="0000FF"/>
                  <w:u w:val="single"/>
                  <w:lang w:val="en-US" w:eastAsia="es-ES"/>
                </w:rPr>
                <w:t>Halógenos</w:t>
              </w:r>
              <w:proofErr w:type="spellEnd"/>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F–H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92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568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F–F</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158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lastRenderedPageBreak/>
              <w:t>F–C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135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488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Cl–H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127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432</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Cl–C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177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330</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Cl–Cl</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199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243</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Br–H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141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366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Br–C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194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288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Br–Br</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228</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193</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I–H</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161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298</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I–C</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214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216</w:t>
            </w:r>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I–I</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267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151</w:t>
            </w:r>
          </w:p>
        </w:tc>
      </w:tr>
      <w:tr w:rsidR="00BF2B5B" w:rsidRPr="00BF2B5B" w:rsidTr="00BF2B5B">
        <w:tc>
          <w:tcPr>
            <w:tcW w:w="0" w:type="auto"/>
            <w:gridSpan w:val="3"/>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 xml:space="preserve">S — </w:t>
            </w:r>
            <w:hyperlink r:id="rId148" w:tooltip="Azufre" w:history="1">
              <w:r w:rsidRPr="00BF2B5B">
                <w:rPr>
                  <w:rFonts w:ascii="Times New Roman" w:eastAsia="Times New Roman" w:hAnsi="Times New Roman" w:cs="Times New Roman"/>
                  <w:b/>
                  <w:bCs/>
                  <w:color w:val="0000FF"/>
                  <w:u w:val="single"/>
                  <w:lang w:eastAsia="es-ES"/>
                </w:rPr>
                <w:t>Azufre</w:t>
              </w:r>
            </w:hyperlink>
          </w:p>
        </w:tc>
      </w:tr>
      <w:tr w:rsidR="00BF2B5B" w:rsidRPr="00BF2B5B" w:rsidTr="00BF2B5B">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C–S</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182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BF2B5B" w:rsidRPr="00BF2B5B" w:rsidRDefault="00BF2B5B" w:rsidP="00BF2B5B">
            <w:pPr>
              <w:spacing w:after="240" w:line="240" w:lineRule="auto"/>
              <w:jc w:val="center"/>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272</w:t>
            </w:r>
          </w:p>
        </w:tc>
      </w:tr>
    </w:tbl>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Estos enlaces químicos son fuerzas </w:t>
      </w:r>
      <w:proofErr w:type="spellStart"/>
      <w:r w:rsidRPr="00BF2B5B">
        <w:rPr>
          <w:rFonts w:ascii="Times New Roman" w:eastAsia="Times New Roman" w:hAnsi="Times New Roman" w:cs="Times New Roman"/>
          <w:i/>
          <w:iCs/>
          <w:lang w:eastAsia="es-ES"/>
        </w:rPr>
        <w:t>intramoleculares</w:t>
      </w:r>
      <w:proofErr w:type="spellEnd"/>
      <w:r w:rsidRPr="00BF2B5B">
        <w:rPr>
          <w:rFonts w:ascii="Times New Roman" w:eastAsia="Times New Roman" w:hAnsi="Times New Roman" w:cs="Times New Roman"/>
          <w:lang w:eastAsia="es-ES"/>
        </w:rPr>
        <w:t xml:space="preserve">, que mantienen a los átomos unidos en las </w:t>
      </w:r>
      <w:hyperlink r:id="rId149" w:tooltip="Moléculas" w:history="1">
        <w:r w:rsidRPr="00BF2B5B">
          <w:rPr>
            <w:rFonts w:ascii="Times New Roman" w:eastAsia="Times New Roman" w:hAnsi="Times New Roman" w:cs="Times New Roman"/>
            <w:color w:val="0000FF"/>
            <w:u w:val="single"/>
            <w:lang w:eastAsia="es-ES"/>
          </w:rPr>
          <w:t>moléculas</w:t>
        </w:r>
      </w:hyperlink>
      <w:r w:rsidRPr="00BF2B5B">
        <w:rPr>
          <w:rFonts w:ascii="Times New Roman" w:eastAsia="Times New Roman" w:hAnsi="Times New Roman" w:cs="Times New Roman"/>
          <w:lang w:eastAsia="es-ES"/>
        </w:rPr>
        <w:t xml:space="preserve">. En la visión simplista del enlace localizado, el número de electrones que participan en un enlace (o están localizados en un orbital </w:t>
      </w:r>
      <w:proofErr w:type="spellStart"/>
      <w:r w:rsidRPr="00BF2B5B">
        <w:rPr>
          <w:rFonts w:ascii="Times New Roman" w:eastAsia="Times New Roman" w:hAnsi="Times New Roman" w:cs="Times New Roman"/>
          <w:lang w:eastAsia="es-ES"/>
        </w:rPr>
        <w:t>enlazante</w:t>
      </w:r>
      <w:proofErr w:type="spellEnd"/>
      <w:r w:rsidRPr="00BF2B5B">
        <w:rPr>
          <w:rFonts w:ascii="Times New Roman" w:eastAsia="Times New Roman" w:hAnsi="Times New Roman" w:cs="Times New Roman"/>
          <w:lang w:eastAsia="es-ES"/>
        </w:rPr>
        <w:t xml:space="preserve">), es típicamente un número par de dos, cuatro, o seis, respectivamente. Los números pares son comunes porque las moléculas suelen tener estados energéticos más bajos si los electrones están apareados. Teorías de enlace sustancialmente más avanzadas han mostrado que la </w:t>
      </w:r>
      <w:hyperlink r:id="rId150" w:tooltip="Fuerza de enlace" w:history="1">
        <w:r w:rsidRPr="00BF2B5B">
          <w:rPr>
            <w:rFonts w:ascii="Times New Roman" w:eastAsia="Times New Roman" w:hAnsi="Times New Roman" w:cs="Times New Roman"/>
            <w:color w:val="0000FF"/>
            <w:u w:val="single"/>
            <w:lang w:eastAsia="es-ES"/>
          </w:rPr>
          <w:t>fuerza de enlace</w:t>
        </w:r>
      </w:hyperlink>
      <w:r w:rsidRPr="00BF2B5B">
        <w:rPr>
          <w:rFonts w:ascii="Times New Roman" w:eastAsia="Times New Roman" w:hAnsi="Times New Roman" w:cs="Times New Roman"/>
          <w:lang w:eastAsia="es-ES"/>
        </w:rPr>
        <w:t xml:space="preserve"> no es siempre un número entero, dependiendo de la distribución de los electrones a cada átomo involucrado en un enlace. Por ejemplo, los átomos de carbono en el </w:t>
      </w:r>
      <w:hyperlink r:id="rId151" w:tooltip="Benceno" w:history="1">
        <w:r w:rsidRPr="00BF2B5B">
          <w:rPr>
            <w:rFonts w:ascii="Times New Roman" w:eastAsia="Times New Roman" w:hAnsi="Times New Roman" w:cs="Times New Roman"/>
            <w:color w:val="0000FF"/>
            <w:u w:val="single"/>
            <w:lang w:eastAsia="es-ES"/>
          </w:rPr>
          <w:t>benceno</w:t>
        </w:r>
      </w:hyperlink>
      <w:r w:rsidRPr="00BF2B5B">
        <w:rPr>
          <w:rFonts w:ascii="Times New Roman" w:eastAsia="Times New Roman" w:hAnsi="Times New Roman" w:cs="Times New Roman"/>
          <w:lang w:eastAsia="es-ES"/>
        </w:rPr>
        <w:t xml:space="preserve"> están conectados a los vecinos inmediatos con una fuerza aproximada de 1.5, y los dos átomos en el </w:t>
      </w:r>
      <w:hyperlink r:id="rId152" w:tooltip="Óxido nítrico" w:history="1">
        <w:r w:rsidRPr="00BF2B5B">
          <w:rPr>
            <w:rFonts w:ascii="Times New Roman" w:eastAsia="Times New Roman" w:hAnsi="Times New Roman" w:cs="Times New Roman"/>
            <w:color w:val="0000FF"/>
            <w:u w:val="single"/>
            <w:lang w:eastAsia="es-ES"/>
          </w:rPr>
          <w:t>óxido nítrico</w:t>
        </w:r>
      </w:hyperlink>
      <w:r w:rsidRPr="00BF2B5B">
        <w:rPr>
          <w:rFonts w:ascii="Times New Roman" w:eastAsia="Times New Roman" w:hAnsi="Times New Roman" w:cs="Times New Roman"/>
          <w:lang w:eastAsia="es-ES"/>
        </w:rPr>
        <w:t xml:space="preserve">, NO, están conectados con aproximadamente 2.5. El </w:t>
      </w:r>
      <w:hyperlink r:id="rId153" w:tooltip="Enlace cuádruple" w:history="1">
        <w:r w:rsidRPr="00BF2B5B">
          <w:rPr>
            <w:rFonts w:ascii="Times New Roman" w:eastAsia="Times New Roman" w:hAnsi="Times New Roman" w:cs="Times New Roman"/>
            <w:color w:val="0000FF"/>
            <w:u w:val="single"/>
            <w:lang w:eastAsia="es-ES"/>
          </w:rPr>
          <w:t>enlace cuádruple</w:t>
        </w:r>
      </w:hyperlink>
      <w:r w:rsidRPr="00BF2B5B">
        <w:rPr>
          <w:rFonts w:ascii="Times New Roman" w:eastAsia="Times New Roman" w:hAnsi="Times New Roman" w:cs="Times New Roman"/>
          <w:lang w:eastAsia="es-ES"/>
        </w:rPr>
        <w:t xml:space="preserve"> también </w:t>
      </w:r>
      <w:proofErr w:type="gramStart"/>
      <w:r w:rsidRPr="00BF2B5B">
        <w:rPr>
          <w:rFonts w:ascii="Times New Roman" w:eastAsia="Times New Roman" w:hAnsi="Times New Roman" w:cs="Times New Roman"/>
          <w:lang w:eastAsia="es-ES"/>
        </w:rPr>
        <w:t>son</w:t>
      </w:r>
      <w:proofErr w:type="gramEnd"/>
      <w:r w:rsidRPr="00BF2B5B">
        <w:rPr>
          <w:rFonts w:ascii="Times New Roman" w:eastAsia="Times New Roman" w:hAnsi="Times New Roman" w:cs="Times New Roman"/>
          <w:lang w:eastAsia="es-ES"/>
        </w:rPr>
        <w:t xml:space="preserve"> bien conocidos. El tipo de enlace fuerte depende de la diferencia en </w:t>
      </w:r>
      <w:hyperlink r:id="rId154" w:tooltip="Electronegatividad" w:history="1">
        <w:r w:rsidRPr="00BF2B5B">
          <w:rPr>
            <w:rFonts w:ascii="Times New Roman" w:eastAsia="Times New Roman" w:hAnsi="Times New Roman" w:cs="Times New Roman"/>
            <w:color w:val="0000FF"/>
            <w:u w:val="single"/>
            <w:lang w:eastAsia="es-ES"/>
          </w:rPr>
          <w:t>electronegatividad</w:t>
        </w:r>
      </w:hyperlink>
      <w:r w:rsidRPr="00BF2B5B">
        <w:rPr>
          <w:rFonts w:ascii="Times New Roman" w:eastAsia="Times New Roman" w:hAnsi="Times New Roman" w:cs="Times New Roman"/>
          <w:lang w:eastAsia="es-ES"/>
        </w:rPr>
        <w:t xml:space="preserve"> y la distribución de los orbitales electrónicos disponibles a los átomos que se enlazan. A mayor diferencia en electronegatividad, con mayor fuerza será un electrón atraído a un átomo particular involucrado en el enlace, y más propiedades "iónicas" tendrá el enlace ("iónico" significa que los electrones del enlace están compartidos inequitativamente). A menor diferencia de electronegatividad, mayores propiedades covalentes (compartición completa) del enlace.</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Los átomos enlazados de esta forma tienen carga eléctrica neutra, por lo que el enlace se puede llamar no polar.</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Los enlaces covalentes pueden ser simples cuando se comparte un solo par de electrones, dobles al compartir dos pares de electrones, triples cuando comparten tres tipos de electrones, o cuádruples cuando comparten cuatro tipos de electrones.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Los enlaces covalentes no polares se forman entre átomos iguales, no hay variación en el número de oxidación. Los enlaces covalentes polares se forman con átomos distintos con gran diferencia de electronegatividades. La molécula es eléctricamente neutra, pero no existe simetría entre las cargas eléctricas originando la polaridad, un extremo se caracteriza por ser electropositivo y el otro electronegativo.</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55" w:tooltip="Editar sección: Enlace covalente"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covalente</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56" w:tooltip="Enlace covalente" w:history="1">
        <w:r w:rsidRPr="00BF2B5B">
          <w:rPr>
            <w:rFonts w:ascii="Times New Roman" w:eastAsia="Times New Roman" w:hAnsi="Times New Roman" w:cs="Times New Roman"/>
            <w:i/>
            <w:iCs/>
            <w:color w:val="0000FF"/>
            <w:u w:val="single"/>
            <w:lang w:eastAsia="es-ES"/>
          </w:rPr>
          <w:t>Enlace covalente</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lastRenderedPageBreak/>
        <w:t>El enlace covalente polar es intermediado en su carácter entre un enlace covalente y un enlace iónico. Los átomos enlazados de esta forma tienen carga eléctrica neutra.</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Los enlaces covalentes pueden ser simples cuando se comparte un solo par de electrones, dobles al compartir dos pares de electrones, triples cuando comparten tres pares de electrones, o cuádruples cuando comparten cuatro pares de electrones.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Los enlaces covalentes no polares se forman entre átomos iguales, no hay variación en el número de oxidación. Los enlaces covalentes polares se forman con átomos distintos con gran diferencia de electronegatividades. La molécula es eléctricamente neutra, pero no existe simetría entre las cargas eléctricas originando la polaridad, un extremo se caracteriza por ser electropositivo y el otro electronegativo.</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otras palabras, el enlace covalente es la unión entre átomos en donde se da un compartimiento de electrones, los átomos que forman este tipo de enlace son de </w:t>
      </w:r>
      <w:proofErr w:type="spellStart"/>
      <w:r w:rsidRPr="00BF2B5B">
        <w:rPr>
          <w:rFonts w:ascii="Times New Roman" w:eastAsia="Times New Roman" w:hAnsi="Times New Roman" w:cs="Times New Roman"/>
          <w:lang w:eastAsia="es-ES"/>
        </w:rPr>
        <w:t>caracter</w:t>
      </w:r>
      <w:proofErr w:type="spellEnd"/>
      <w:r w:rsidRPr="00BF2B5B">
        <w:rPr>
          <w:rFonts w:ascii="Times New Roman" w:eastAsia="Times New Roman" w:hAnsi="Times New Roman" w:cs="Times New Roman"/>
          <w:lang w:eastAsia="es-ES"/>
        </w:rPr>
        <w:t xml:space="preserve"> no metálico. Las moléculas que se forman con átomos iguales (</w:t>
      </w:r>
      <w:proofErr w:type="spellStart"/>
      <w:r w:rsidRPr="00BF2B5B">
        <w:rPr>
          <w:rFonts w:ascii="Times New Roman" w:eastAsia="Times New Roman" w:hAnsi="Times New Roman" w:cs="Times New Roman"/>
          <w:lang w:eastAsia="es-ES"/>
        </w:rPr>
        <w:t>mononucleares</w:t>
      </w:r>
      <w:proofErr w:type="spellEnd"/>
      <w:r w:rsidRPr="00BF2B5B">
        <w:rPr>
          <w:rFonts w:ascii="Times New Roman" w:eastAsia="Times New Roman" w:hAnsi="Times New Roman" w:cs="Times New Roman"/>
          <w:lang w:eastAsia="es-ES"/>
        </w:rPr>
        <w:t>) presentan un enlace covalente pero en donde la diferencia de electronegatividades es "0"</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57" w:tooltip="Editar sección: Enlace iónico"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iónico</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58" w:tooltip="Enlace iónico" w:history="1">
        <w:r w:rsidRPr="00BF2B5B">
          <w:rPr>
            <w:rFonts w:ascii="Times New Roman" w:eastAsia="Times New Roman" w:hAnsi="Times New Roman" w:cs="Times New Roman"/>
            <w:i/>
            <w:iCs/>
            <w:color w:val="0000FF"/>
            <w:u w:val="single"/>
            <w:lang w:eastAsia="es-ES"/>
          </w:rPr>
          <w:t>Enlace iónico</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El enlace iónico es un tipo de interacción electrostática entre átomos que tienen una gran diferencia de electronegatividad. No hay un valor preciso que distinga la </w:t>
      </w:r>
      <w:proofErr w:type="spellStart"/>
      <w:r w:rsidRPr="00BF2B5B">
        <w:rPr>
          <w:rFonts w:ascii="Times New Roman" w:eastAsia="Times New Roman" w:hAnsi="Times New Roman" w:cs="Times New Roman"/>
          <w:lang w:eastAsia="es-ES"/>
        </w:rPr>
        <w:t>ionicidad</w:t>
      </w:r>
      <w:proofErr w:type="spellEnd"/>
      <w:r w:rsidRPr="00BF2B5B">
        <w:rPr>
          <w:rFonts w:ascii="Times New Roman" w:eastAsia="Times New Roman" w:hAnsi="Times New Roman" w:cs="Times New Roman"/>
          <w:lang w:eastAsia="es-ES"/>
        </w:rPr>
        <w:t xml:space="preserve"> a partir de la diferencia de electronegatividad, pero una diferencia sobre 2.0 suele ser iónica, y una diferencia menor a 1.5 suele ser covalente. En palabras más sencillas, un enlace iónico es aquel en el que los elementos involucrados aceptan o pierden electrones (se da entre un catión y un anión) o dicho de otra forma, es aquel en el que un elemento más electronegativo atrae a los electrones de otro menos electronegativo</w:t>
      </w:r>
      <w:hyperlink r:id="rId159" w:anchor="cite_note-3"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4</w:t>
        </w:r>
        <w:r w:rsidRPr="00BF2B5B">
          <w:rPr>
            <w:rFonts w:ascii="Times New Roman" w:eastAsia="Times New Roman" w:hAnsi="Times New Roman" w:cs="Times New Roman"/>
            <w:vanish/>
            <w:color w:val="0000FF"/>
            <w:u w:val="single"/>
            <w:vertAlign w:val="superscript"/>
            <w:lang w:eastAsia="es-ES"/>
          </w:rPr>
          <w:t>]</w:t>
        </w:r>
      </w:hyperlink>
      <w:r w:rsidRPr="00BF2B5B">
        <w:rPr>
          <w:rFonts w:ascii="Times New Roman" w:eastAsia="Times New Roman" w:hAnsi="Times New Roman" w:cs="Times New Roman"/>
          <w:lang w:eastAsia="es-ES"/>
        </w:rPr>
        <w:t xml:space="preserve"> El enlace iónico implica la separación en </w:t>
      </w:r>
      <w:hyperlink r:id="rId160" w:tooltip="Ion" w:history="1">
        <w:r w:rsidRPr="00BF2B5B">
          <w:rPr>
            <w:rFonts w:ascii="Times New Roman" w:eastAsia="Times New Roman" w:hAnsi="Times New Roman" w:cs="Times New Roman"/>
            <w:color w:val="0000FF"/>
            <w:u w:val="single"/>
            <w:lang w:eastAsia="es-ES"/>
          </w:rPr>
          <w:t>iones</w:t>
        </w:r>
      </w:hyperlink>
      <w:r w:rsidRPr="00BF2B5B">
        <w:rPr>
          <w:rFonts w:ascii="Times New Roman" w:eastAsia="Times New Roman" w:hAnsi="Times New Roman" w:cs="Times New Roman"/>
          <w:lang w:eastAsia="es-ES"/>
        </w:rPr>
        <w:t xml:space="preserve"> positivos y negativos. Las cargas iónicas suelen estar entre -3</w:t>
      </w:r>
      <w:hyperlink r:id="rId161" w:tooltip="Carga elemental" w:history="1">
        <w:r w:rsidRPr="00BF2B5B">
          <w:rPr>
            <w:rFonts w:ascii="Times New Roman" w:eastAsia="Times New Roman" w:hAnsi="Times New Roman" w:cs="Times New Roman"/>
            <w:color w:val="0000FF"/>
            <w:u w:val="single"/>
            <w:lang w:eastAsia="es-ES"/>
          </w:rPr>
          <w:t>e</w:t>
        </w:r>
      </w:hyperlink>
      <w:r w:rsidRPr="00BF2B5B">
        <w:rPr>
          <w:rFonts w:ascii="Times New Roman" w:eastAsia="Times New Roman" w:hAnsi="Times New Roman" w:cs="Times New Roman"/>
          <w:lang w:eastAsia="es-ES"/>
        </w:rPr>
        <w:t xml:space="preserve"> a +3</w:t>
      </w:r>
      <w:hyperlink r:id="rId162" w:tooltip="Carga elemental" w:history="1">
        <w:r w:rsidRPr="00BF2B5B">
          <w:rPr>
            <w:rFonts w:ascii="Times New Roman" w:eastAsia="Times New Roman" w:hAnsi="Times New Roman" w:cs="Times New Roman"/>
            <w:color w:val="0000FF"/>
            <w:u w:val="single"/>
            <w:lang w:eastAsia="es-ES"/>
          </w:rPr>
          <w:t>e</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63" w:tooltip="Editar sección: Enlace covalente coordinado"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covalente coordinado</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64" w:tooltip="Enlace covalente coordinado" w:history="1">
        <w:r w:rsidRPr="00BF2B5B">
          <w:rPr>
            <w:rFonts w:ascii="Times New Roman" w:eastAsia="Times New Roman" w:hAnsi="Times New Roman" w:cs="Times New Roman"/>
            <w:i/>
            <w:iCs/>
            <w:color w:val="0000FF"/>
            <w:u w:val="single"/>
            <w:lang w:eastAsia="es-ES"/>
          </w:rPr>
          <w:t>Enlace covalente coordinado</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enlace covalente coordinado, algunas veces referido como enlace dativo, es un tipo de enlace covalente, en el que los electrones de enlace se originan sólo en uno de los átomos, el donante de pares de electrones, o base de Lewis, pero son compartidos aproximadamente por igual en la formación del enlace covalente. Este concepto está cayendo en desuso a medida que los químicos se pliegan a la teoría de orbitales moleculares. Algunos ejemplos de enlace covalente coordinado existen en </w:t>
      </w:r>
      <w:hyperlink r:id="rId165" w:tooltip="Nitrona" w:history="1">
        <w:proofErr w:type="spellStart"/>
        <w:r w:rsidRPr="00BF2B5B">
          <w:rPr>
            <w:rFonts w:ascii="Times New Roman" w:eastAsia="Times New Roman" w:hAnsi="Times New Roman" w:cs="Times New Roman"/>
            <w:color w:val="0000FF"/>
            <w:u w:val="single"/>
            <w:lang w:eastAsia="es-ES"/>
          </w:rPr>
          <w:t>nitronas</w:t>
        </w:r>
        <w:proofErr w:type="spellEnd"/>
      </w:hyperlink>
      <w:r w:rsidRPr="00BF2B5B">
        <w:rPr>
          <w:rFonts w:ascii="Times New Roman" w:eastAsia="Times New Roman" w:hAnsi="Times New Roman" w:cs="Times New Roman"/>
          <w:lang w:eastAsia="es-ES"/>
        </w:rPr>
        <w:t xml:space="preserve"> y el </w:t>
      </w:r>
      <w:hyperlink r:id="rId166" w:tooltip="Borazano" w:history="1">
        <w:proofErr w:type="spellStart"/>
        <w:r w:rsidRPr="00BF2B5B">
          <w:rPr>
            <w:rFonts w:ascii="Times New Roman" w:eastAsia="Times New Roman" w:hAnsi="Times New Roman" w:cs="Times New Roman"/>
            <w:color w:val="0000FF"/>
            <w:u w:val="single"/>
            <w:lang w:eastAsia="es-ES"/>
          </w:rPr>
          <w:t>borazano</w:t>
        </w:r>
        <w:proofErr w:type="spellEnd"/>
      </w:hyperlink>
      <w:r w:rsidRPr="00BF2B5B">
        <w:rPr>
          <w:rFonts w:ascii="Times New Roman" w:eastAsia="Times New Roman" w:hAnsi="Times New Roman" w:cs="Times New Roman"/>
          <w:lang w:eastAsia="es-ES"/>
        </w:rPr>
        <w:t xml:space="preserve">. El arreglo resultante es diferente de un enlace iónico en que la diferencia de electronegatividad es pequeña, resultando en una covalencia. Se suelen representar por flechas, para diferenciarlos de otros enlaces. La flecha muestra su cabeza dirigida al aceptor de electrones o ácido de Lewis, y la cola a la base de Lewis. Este tipo de enlace se ve en el ion </w:t>
      </w:r>
      <w:hyperlink r:id="rId167" w:tooltip="Amonio" w:history="1">
        <w:r w:rsidRPr="00BF2B5B">
          <w:rPr>
            <w:rFonts w:ascii="Times New Roman" w:eastAsia="Times New Roman" w:hAnsi="Times New Roman" w:cs="Times New Roman"/>
            <w:color w:val="0000FF"/>
            <w:u w:val="single"/>
            <w:lang w:eastAsia="es-ES"/>
          </w:rPr>
          <w:t>amonio</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68" w:tooltip="Editar sección: Enlace de uno y tres electrone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de uno y tres electrones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Los enlaces con uno o tres electrones pueden encontrarse en especies </w:t>
      </w:r>
      <w:hyperlink r:id="rId169" w:tooltip="Radical (química)" w:history="1">
        <w:r w:rsidRPr="00BF2B5B">
          <w:rPr>
            <w:rFonts w:ascii="Times New Roman" w:eastAsia="Times New Roman" w:hAnsi="Times New Roman" w:cs="Times New Roman"/>
            <w:color w:val="0000FF"/>
            <w:u w:val="single"/>
            <w:lang w:eastAsia="es-ES"/>
          </w:rPr>
          <w:t>radicales</w:t>
        </w:r>
      </w:hyperlink>
      <w:r w:rsidRPr="00BF2B5B">
        <w:rPr>
          <w:rFonts w:ascii="Times New Roman" w:eastAsia="Times New Roman" w:hAnsi="Times New Roman" w:cs="Times New Roman"/>
          <w:lang w:eastAsia="es-ES"/>
        </w:rPr>
        <w:t>, que tienen un número impar de electrones. El ejemplo más simple de un enlace de un electrón se encuentra en el catión de hidrógeno molecular, H</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vertAlign w:val="superscript"/>
          <w:lang w:eastAsia="es-ES"/>
        </w:rPr>
        <w:t>+</w:t>
      </w:r>
      <w:r w:rsidRPr="00BF2B5B">
        <w:rPr>
          <w:rFonts w:ascii="Times New Roman" w:eastAsia="Times New Roman" w:hAnsi="Times New Roman" w:cs="Times New Roman"/>
          <w:lang w:eastAsia="es-ES"/>
        </w:rPr>
        <w:t xml:space="preserve">. Los enlaces de un electrón suelen tener la mitad de energía de enlace, de un enlace de 2 electrones, y en consecuencia se les llama "medios enlaces". Sin embargo, hay excepciones: en el caso del </w:t>
      </w:r>
      <w:hyperlink r:id="rId170" w:tooltip="Dilitio" w:history="1">
        <w:proofErr w:type="spellStart"/>
        <w:r w:rsidRPr="00BF2B5B">
          <w:rPr>
            <w:rFonts w:ascii="Times New Roman" w:eastAsia="Times New Roman" w:hAnsi="Times New Roman" w:cs="Times New Roman"/>
            <w:color w:val="0000FF"/>
            <w:u w:val="single"/>
            <w:lang w:eastAsia="es-ES"/>
          </w:rPr>
          <w:t>dilitio</w:t>
        </w:r>
        <w:proofErr w:type="spellEnd"/>
      </w:hyperlink>
      <w:r w:rsidRPr="00BF2B5B">
        <w:rPr>
          <w:rFonts w:ascii="Times New Roman" w:eastAsia="Times New Roman" w:hAnsi="Times New Roman" w:cs="Times New Roman"/>
          <w:lang w:eastAsia="es-ES"/>
        </w:rPr>
        <w:t>, el enlace es realmente más fuerte para el Li</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vertAlign w:val="superscript"/>
          <w:lang w:eastAsia="es-ES"/>
        </w:rPr>
        <w:t>+</w:t>
      </w:r>
      <w:r w:rsidRPr="00BF2B5B">
        <w:rPr>
          <w:rFonts w:ascii="Times New Roman" w:eastAsia="Times New Roman" w:hAnsi="Times New Roman" w:cs="Times New Roman"/>
          <w:lang w:eastAsia="es-ES"/>
        </w:rPr>
        <w:t xml:space="preserve"> de un electrón, que para el Li</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xml:space="preserve"> de dos electrones. Esta excepción puede ser explicada en términos de hibridación y efectos de capas internas.</w:t>
      </w:r>
      <w:hyperlink r:id="rId171" w:anchor="cite_note-4"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5</w:t>
        </w:r>
        <w:r w:rsidRPr="00BF2B5B">
          <w:rPr>
            <w:rFonts w:ascii="Times New Roman" w:eastAsia="Times New Roman" w:hAnsi="Times New Roman" w:cs="Times New Roman"/>
            <w:vanish/>
            <w:color w:val="0000FF"/>
            <w:u w:val="single"/>
            <w:vertAlign w:val="superscript"/>
            <w:lang w:eastAsia="es-ES"/>
          </w:rPr>
          <w:t>]</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El ejemplo más simple de enlace de tres electrones puede encontrarse en el catión de helio </w:t>
      </w:r>
      <w:proofErr w:type="spellStart"/>
      <w:r w:rsidRPr="00BF2B5B">
        <w:rPr>
          <w:rFonts w:ascii="Times New Roman" w:eastAsia="Times New Roman" w:hAnsi="Times New Roman" w:cs="Times New Roman"/>
          <w:lang w:eastAsia="es-ES"/>
        </w:rPr>
        <w:t>dimérico</w:t>
      </w:r>
      <w:proofErr w:type="spellEnd"/>
      <w:r w:rsidRPr="00BF2B5B">
        <w:rPr>
          <w:rFonts w:ascii="Times New Roman" w:eastAsia="Times New Roman" w:hAnsi="Times New Roman" w:cs="Times New Roman"/>
          <w:lang w:eastAsia="es-ES"/>
        </w:rPr>
        <w:t>, He</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vertAlign w:val="superscript"/>
          <w:lang w:eastAsia="es-ES"/>
        </w:rPr>
        <w:t>+</w:t>
      </w:r>
      <w:r w:rsidRPr="00BF2B5B">
        <w:rPr>
          <w:rFonts w:ascii="Times New Roman" w:eastAsia="Times New Roman" w:hAnsi="Times New Roman" w:cs="Times New Roman"/>
          <w:lang w:eastAsia="es-ES"/>
        </w:rPr>
        <w:t xml:space="preserve">, y puede ser considerado también medio enlace porque, en términos de orbitales moleculares, el tercer electrón está en un orbital </w:t>
      </w:r>
      <w:proofErr w:type="spellStart"/>
      <w:r w:rsidRPr="00BF2B5B">
        <w:rPr>
          <w:rFonts w:ascii="Times New Roman" w:eastAsia="Times New Roman" w:hAnsi="Times New Roman" w:cs="Times New Roman"/>
          <w:lang w:eastAsia="es-ES"/>
        </w:rPr>
        <w:t>antienlazante</w:t>
      </w:r>
      <w:proofErr w:type="spellEnd"/>
      <w:r w:rsidRPr="00BF2B5B">
        <w:rPr>
          <w:rFonts w:ascii="Times New Roman" w:eastAsia="Times New Roman" w:hAnsi="Times New Roman" w:cs="Times New Roman"/>
          <w:lang w:eastAsia="es-ES"/>
        </w:rPr>
        <w:t xml:space="preserve"> que cancela la mitad del enlace formado por los otros dos electrones. Otro ejemplo de una molécula conteniendo un enlace de tres electrones, además de enlaces de dos electrones, es el </w:t>
      </w:r>
      <w:hyperlink r:id="rId172" w:tooltip="Óxido nítrico" w:history="1">
        <w:r w:rsidRPr="00BF2B5B">
          <w:rPr>
            <w:rFonts w:ascii="Times New Roman" w:eastAsia="Times New Roman" w:hAnsi="Times New Roman" w:cs="Times New Roman"/>
            <w:color w:val="0000FF"/>
            <w:u w:val="single"/>
            <w:lang w:eastAsia="es-ES"/>
          </w:rPr>
          <w:t>óxido nítrico</w:t>
        </w:r>
      </w:hyperlink>
      <w:r w:rsidRPr="00BF2B5B">
        <w:rPr>
          <w:rFonts w:ascii="Times New Roman" w:eastAsia="Times New Roman" w:hAnsi="Times New Roman" w:cs="Times New Roman"/>
          <w:lang w:eastAsia="es-ES"/>
        </w:rPr>
        <w:t>, NO. La molécula de oxígeno, O</w:t>
      </w:r>
      <w:r w:rsidRPr="00BF2B5B">
        <w:rPr>
          <w:rFonts w:ascii="Times New Roman" w:eastAsia="Times New Roman" w:hAnsi="Times New Roman" w:cs="Times New Roman"/>
          <w:vertAlign w:val="subscript"/>
          <w:lang w:eastAsia="es-ES"/>
        </w:rPr>
        <w:t>2</w:t>
      </w:r>
      <w:r w:rsidRPr="00BF2B5B">
        <w:rPr>
          <w:rFonts w:ascii="Times New Roman" w:eastAsia="Times New Roman" w:hAnsi="Times New Roman" w:cs="Times New Roman"/>
          <w:lang w:eastAsia="es-ES"/>
        </w:rPr>
        <w:t xml:space="preserve">, también puede ser vista como si tuviera dos enlaces de 3-electrones y un enlace de 2-electrones, lo que justifica su </w:t>
      </w:r>
      <w:hyperlink r:id="rId173" w:tooltip="Paramagnetismo" w:history="1">
        <w:r w:rsidRPr="00BF2B5B">
          <w:rPr>
            <w:rFonts w:ascii="Times New Roman" w:eastAsia="Times New Roman" w:hAnsi="Times New Roman" w:cs="Times New Roman"/>
            <w:color w:val="0000FF"/>
            <w:u w:val="single"/>
            <w:lang w:eastAsia="es-ES"/>
          </w:rPr>
          <w:t>paramagnetismo</w:t>
        </w:r>
      </w:hyperlink>
      <w:r w:rsidRPr="00BF2B5B">
        <w:rPr>
          <w:rFonts w:ascii="Times New Roman" w:eastAsia="Times New Roman" w:hAnsi="Times New Roman" w:cs="Times New Roman"/>
          <w:lang w:eastAsia="es-ES"/>
        </w:rPr>
        <w:t xml:space="preserve"> y su </w:t>
      </w:r>
      <w:hyperlink r:id="rId174" w:tooltip="Orden de enlace" w:history="1">
        <w:r w:rsidRPr="00BF2B5B">
          <w:rPr>
            <w:rFonts w:ascii="Times New Roman" w:eastAsia="Times New Roman" w:hAnsi="Times New Roman" w:cs="Times New Roman"/>
            <w:color w:val="0000FF"/>
            <w:u w:val="single"/>
            <w:lang w:eastAsia="es-ES"/>
          </w:rPr>
          <w:t>orden formal de enlace</w:t>
        </w:r>
      </w:hyperlink>
      <w:r w:rsidRPr="00BF2B5B">
        <w:rPr>
          <w:rFonts w:ascii="Times New Roman" w:eastAsia="Times New Roman" w:hAnsi="Times New Roman" w:cs="Times New Roman"/>
          <w:lang w:eastAsia="es-ES"/>
        </w:rPr>
        <w:t xml:space="preserve"> de 2.</w:t>
      </w:r>
      <w:hyperlink r:id="rId175" w:anchor="cite_note-pauling-5"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6</w:t>
        </w:r>
        <w:r w:rsidRPr="00BF2B5B">
          <w:rPr>
            <w:rFonts w:ascii="Times New Roman" w:eastAsia="Times New Roman" w:hAnsi="Times New Roman" w:cs="Times New Roman"/>
            <w:vanish/>
            <w:color w:val="0000FF"/>
            <w:u w:val="single"/>
            <w:vertAlign w:val="superscript"/>
            <w:lang w:eastAsia="es-ES"/>
          </w:rPr>
          <w:t>]</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Las moléculas con número impar de electrones suelen ser altamente reactivas. Este tipo de enlace sólo es estable entre átomos con electronegatividades similares.</w:t>
      </w:r>
      <w:hyperlink r:id="rId176" w:anchor="cite_note-pauling-5" w:history="1">
        <w:r w:rsidRPr="00BF2B5B">
          <w:rPr>
            <w:rFonts w:ascii="Times New Roman" w:eastAsia="Times New Roman" w:hAnsi="Times New Roman" w:cs="Times New Roman"/>
            <w:vanish/>
            <w:color w:val="0000FF"/>
            <w:u w:val="single"/>
            <w:vertAlign w:val="superscript"/>
            <w:lang w:eastAsia="es-ES"/>
          </w:rPr>
          <w:t>[</w:t>
        </w:r>
        <w:r w:rsidRPr="00BF2B5B">
          <w:rPr>
            <w:rFonts w:ascii="Times New Roman" w:eastAsia="Times New Roman" w:hAnsi="Times New Roman" w:cs="Times New Roman"/>
            <w:color w:val="0000FF"/>
            <w:u w:val="single"/>
            <w:vertAlign w:val="superscript"/>
            <w:lang w:eastAsia="es-ES"/>
          </w:rPr>
          <w:t>6</w:t>
        </w:r>
        <w:r w:rsidRPr="00BF2B5B">
          <w:rPr>
            <w:rFonts w:ascii="Times New Roman" w:eastAsia="Times New Roman" w:hAnsi="Times New Roman" w:cs="Times New Roman"/>
            <w:vanish/>
            <w:color w:val="0000FF"/>
            <w:u w:val="single"/>
            <w:vertAlign w:val="superscript"/>
            <w:lang w:eastAsia="es-ES"/>
          </w:rPr>
          <w:t>]</w:t>
        </w:r>
      </w:hyperlink>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lastRenderedPageBreak/>
        <w:t>[</w:t>
      </w:r>
      <w:hyperlink r:id="rId177" w:tooltip="Editar sección: Enlaces flexionado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Enlaces flexionados</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78" w:tooltip="Enlace flexionado" w:history="1">
        <w:r w:rsidRPr="00BF2B5B">
          <w:rPr>
            <w:rFonts w:ascii="Times New Roman" w:eastAsia="Times New Roman" w:hAnsi="Times New Roman" w:cs="Times New Roman"/>
            <w:i/>
            <w:iCs/>
            <w:color w:val="0000FF"/>
            <w:u w:val="single"/>
            <w:lang w:eastAsia="es-ES"/>
          </w:rPr>
          <w:t>Enlace flexionado</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Los </w:t>
      </w:r>
      <w:hyperlink r:id="rId179" w:tooltip="Enlaces flexionados (aún no redactado)" w:history="1">
        <w:r w:rsidRPr="00BF2B5B">
          <w:rPr>
            <w:rFonts w:ascii="Times New Roman" w:eastAsia="Times New Roman" w:hAnsi="Times New Roman" w:cs="Times New Roman"/>
            <w:color w:val="CC2200"/>
            <w:u w:val="single"/>
            <w:lang w:eastAsia="es-ES"/>
          </w:rPr>
          <w:t>enlaces flexionados</w:t>
        </w:r>
      </w:hyperlink>
      <w:r w:rsidRPr="00BF2B5B">
        <w:rPr>
          <w:rFonts w:ascii="Times New Roman" w:eastAsia="Times New Roman" w:hAnsi="Times New Roman" w:cs="Times New Roman"/>
          <w:lang w:eastAsia="es-ES"/>
        </w:rPr>
        <w:t xml:space="preserve">, también conocidos como enlaces banana, son enlaces en moléculas tensionadas o </w:t>
      </w:r>
      <w:hyperlink r:id="rId180" w:tooltip="Efectos estéricos" w:history="1">
        <w:r w:rsidRPr="00BF2B5B">
          <w:rPr>
            <w:rFonts w:ascii="Times New Roman" w:eastAsia="Times New Roman" w:hAnsi="Times New Roman" w:cs="Times New Roman"/>
            <w:color w:val="0000FF"/>
            <w:u w:val="single"/>
            <w:lang w:eastAsia="es-ES"/>
          </w:rPr>
          <w:t>impedidas estéricamente</w:t>
        </w:r>
      </w:hyperlink>
      <w:r w:rsidRPr="00BF2B5B">
        <w:rPr>
          <w:rFonts w:ascii="Times New Roman" w:eastAsia="Times New Roman" w:hAnsi="Times New Roman" w:cs="Times New Roman"/>
          <w:lang w:eastAsia="es-ES"/>
        </w:rPr>
        <w:t xml:space="preserve"> cuyos orbitales de enlaces están forzados en una forma como de banana. Los enlaces flexionados son más susceptibles a las reacciones que los enlaces ordinarios.</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81" w:tooltip="Editar sección: Enlaces 3c-2e y 3c-4e"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Enlaces 3c-2e y 3c-4e</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el </w:t>
      </w:r>
      <w:hyperlink r:id="rId182" w:tooltip="Enlace de tres centros y dos electrones" w:history="1">
        <w:r w:rsidRPr="00BF2B5B">
          <w:rPr>
            <w:rFonts w:ascii="Times New Roman" w:eastAsia="Times New Roman" w:hAnsi="Times New Roman" w:cs="Times New Roman"/>
            <w:color w:val="0000FF"/>
            <w:u w:val="single"/>
            <w:lang w:eastAsia="es-ES"/>
          </w:rPr>
          <w:t>enlace de tres centros y dos electrones</w:t>
        </w:r>
      </w:hyperlink>
      <w:r w:rsidRPr="00BF2B5B">
        <w:rPr>
          <w:rFonts w:ascii="Times New Roman" w:eastAsia="Times New Roman" w:hAnsi="Times New Roman" w:cs="Times New Roman"/>
          <w:lang w:eastAsia="es-ES"/>
        </w:rPr>
        <w:t xml:space="preserve"> ("3c-2e"), tres átomos comparten dos electrones en un enlace. Este tipo de enlace se presenta en compuestos deficientes en electrones, como el </w:t>
      </w:r>
      <w:hyperlink r:id="rId183" w:tooltip="Diborano" w:history="1">
        <w:proofErr w:type="spellStart"/>
        <w:r w:rsidRPr="00BF2B5B">
          <w:rPr>
            <w:rFonts w:ascii="Times New Roman" w:eastAsia="Times New Roman" w:hAnsi="Times New Roman" w:cs="Times New Roman"/>
            <w:color w:val="0000FF"/>
            <w:u w:val="single"/>
            <w:lang w:eastAsia="es-ES"/>
          </w:rPr>
          <w:t>diborano</w:t>
        </w:r>
        <w:proofErr w:type="spellEnd"/>
      </w:hyperlink>
      <w:r w:rsidRPr="00BF2B5B">
        <w:rPr>
          <w:rFonts w:ascii="Times New Roman" w:eastAsia="Times New Roman" w:hAnsi="Times New Roman" w:cs="Times New Roman"/>
          <w:lang w:eastAsia="es-ES"/>
        </w:rPr>
        <w:t xml:space="preserve">. Cada enlace de ellos (2 por molécula en el </w:t>
      </w:r>
      <w:proofErr w:type="spellStart"/>
      <w:r w:rsidRPr="00BF2B5B">
        <w:rPr>
          <w:rFonts w:ascii="Times New Roman" w:eastAsia="Times New Roman" w:hAnsi="Times New Roman" w:cs="Times New Roman"/>
          <w:lang w:eastAsia="es-ES"/>
        </w:rPr>
        <w:t>diborano</w:t>
      </w:r>
      <w:proofErr w:type="spellEnd"/>
      <w:r w:rsidRPr="00BF2B5B">
        <w:rPr>
          <w:rFonts w:ascii="Times New Roman" w:eastAsia="Times New Roman" w:hAnsi="Times New Roman" w:cs="Times New Roman"/>
          <w:lang w:eastAsia="es-ES"/>
        </w:rPr>
        <w:t>) contiene un par de electrones que conecta a los átomos de boro entre sí, con un átomo de hidrógeno en el medio del enlace, compartiendo los electrones con los átomos de boro.</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El </w:t>
      </w:r>
      <w:hyperlink r:id="rId184" w:tooltip="Enlace de tres centros y cuatro electrones" w:history="1">
        <w:r w:rsidRPr="00BF2B5B">
          <w:rPr>
            <w:rFonts w:ascii="Times New Roman" w:eastAsia="Times New Roman" w:hAnsi="Times New Roman" w:cs="Times New Roman"/>
            <w:color w:val="0000FF"/>
            <w:u w:val="single"/>
            <w:lang w:eastAsia="es-ES"/>
          </w:rPr>
          <w:t>enlace de tres centros y cuatro electrones</w:t>
        </w:r>
      </w:hyperlink>
      <w:r w:rsidRPr="00BF2B5B">
        <w:rPr>
          <w:rFonts w:ascii="Times New Roman" w:eastAsia="Times New Roman" w:hAnsi="Times New Roman" w:cs="Times New Roman"/>
          <w:lang w:eastAsia="es-ES"/>
        </w:rPr>
        <w:t xml:space="preserve"> ("3c-4e") explica el enlace en </w:t>
      </w:r>
      <w:hyperlink r:id="rId185" w:tooltip="Molécula hipervalente (aún no redactado)" w:history="1">
        <w:r w:rsidRPr="00BF2B5B">
          <w:rPr>
            <w:rFonts w:ascii="Times New Roman" w:eastAsia="Times New Roman" w:hAnsi="Times New Roman" w:cs="Times New Roman"/>
            <w:color w:val="CC2200"/>
            <w:u w:val="single"/>
            <w:lang w:eastAsia="es-ES"/>
          </w:rPr>
          <w:t xml:space="preserve">moléculas </w:t>
        </w:r>
        <w:proofErr w:type="spellStart"/>
        <w:r w:rsidRPr="00BF2B5B">
          <w:rPr>
            <w:rFonts w:ascii="Times New Roman" w:eastAsia="Times New Roman" w:hAnsi="Times New Roman" w:cs="Times New Roman"/>
            <w:color w:val="CC2200"/>
            <w:u w:val="single"/>
            <w:lang w:eastAsia="es-ES"/>
          </w:rPr>
          <w:t>hipervalentes</w:t>
        </w:r>
        <w:proofErr w:type="spellEnd"/>
      </w:hyperlink>
      <w:r w:rsidRPr="00BF2B5B">
        <w:rPr>
          <w:rFonts w:ascii="Times New Roman" w:eastAsia="Times New Roman" w:hAnsi="Times New Roman" w:cs="Times New Roman"/>
          <w:lang w:eastAsia="es-ES"/>
        </w:rPr>
        <w:t xml:space="preserve">. En ciertos compuestos aglomerados, se ha postulado la existencia de </w:t>
      </w:r>
      <w:hyperlink r:id="rId186" w:tooltip="Enlace de cuatro centros y dos electrones" w:history="1">
        <w:r w:rsidRPr="00BF2B5B">
          <w:rPr>
            <w:rFonts w:ascii="Times New Roman" w:eastAsia="Times New Roman" w:hAnsi="Times New Roman" w:cs="Times New Roman"/>
            <w:color w:val="0000FF"/>
            <w:u w:val="single"/>
            <w:lang w:eastAsia="es-ES"/>
          </w:rPr>
          <w:t>enlaces de cuatro centros y dos electrones</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ciertos sistemas conjugados π (pi), como el </w:t>
      </w:r>
      <w:hyperlink r:id="rId187" w:tooltip="Benceno" w:history="1">
        <w:r w:rsidRPr="00BF2B5B">
          <w:rPr>
            <w:rFonts w:ascii="Times New Roman" w:eastAsia="Times New Roman" w:hAnsi="Times New Roman" w:cs="Times New Roman"/>
            <w:color w:val="0000FF"/>
            <w:u w:val="single"/>
            <w:lang w:eastAsia="es-ES"/>
          </w:rPr>
          <w:t>benceno</w:t>
        </w:r>
      </w:hyperlink>
      <w:r w:rsidRPr="00BF2B5B">
        <w:rPr>
          <w:rFonts w:ascii="Times New Roman" w:eastAsia="Times New Roman" w:hAnsi="Times New Roman" w:cs="Times New Roman"/>
          <w:lang w:eastAsia="es-ES"/>
        </w:rPr>
        <w:t xml:space="preserve"> y otros compuestos </w:t>
      </w:r>
      <w:hyperlink r:id="rId188" w:tooltip="Aromático" w:history="1">
        <w:r w:rsidRPr="00BF2B5B">
          <w:rPr>
            <w:rFonts w:ascii="Times New Roman" w:eastAsia="Times New Roman" w:hAnsi="Times New Roman" w:cs="Times New Roman"/>
            <w:color w:val="0000FF"/>
            <w:u w:val="single"/>
            <w:lang w:eastAsia="es-ES"/>
          </w:rPr>
          <w:t>aromáticos</w:t>
        </w:r>
      </w:hyperlink>
      <w:r w:rsidRPr="00BF2B5B">
        <w:rPr>
          <w:rFonts w:ascii="Times New Roman" w:eastAsia="Times New Roman" w:hAnsi="Times New Roman" w:cs="Times New Roman"/>
          <w:lang w:eastAsia="es-ES"/>
        </w:rPr>
        <w:t xml:space="preserve">, y en redes conjugadas sólidas como el </w:t>
      </w:r>
      <w:hyperlink r:id="rId189" w:tooltip="Grafito" w:history="1">
        <w:r w:rsidRPr="00BF2B5B">
          <w:rPr>
            <w:rFonts w:ascii="Times New Roman" w:eastAsia="Times New Roman" w:hAnsi="Times New Roman" w:cs="Times New Roman"/>
            <w:color w:val="0000FF"/>
            <w:u w:val="single"/>
            <w:lang w:eastAsia="es-ES"/>
          </w:rPr>
          <w:t>grafito</w:t>
        </w:r>
      </w:hyperlink>
      <w:r w:rsidRPr="00BF2B5B">
        <w:rPr>
          <w:rFonts w:ascii="Times New Roman" w:eastAsia="Times New Roman" w:hAnsi="Times New Roman" w:cs="Times New Roman"/>
          <w:lang w:eastAsia="es-ES"/>
        </w:rPr>
        <w:t>, los electrones en el sistema conjugado de enlaces π están dispersos sobre tantos centros nucleares como existan en la molécula o la red.</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90" w:tooltip="Editar sección: Enlace aromático"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aromático</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91" w:tooltip="Aromaticidad" w:history="1">
        <w:r w:rsidRPr="00BF2B5B">
          <w:rPr>
            <w:rFonts w:ascii="Times New Roman" w:eastAsia="Times New Roman" w:hAnsi="Times New Roman" w:cs="Times New Roman"/>
            <w:i/>
            <w:iCs/>
            <w:color w:val="0000FF"/>
            <w:u w:val="single"/>
            <w:lang w:eastAsia="es-ES"/>
          </w:rPr>
          <w:t>Aromaticidad</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muchos casos, la ubicación de los electrones no puede ser simplificada a simples </w:t>
      </w:r>
      <w:proofErr w:type="spellStart"/>
      <w:r w:rsidRPr="00BF2B5B">
        <w:rPr>
          <w:rFonts w:ascii="Times New Roman" w:eastAsia="Times New Roman" w:hAnsi="Times New Roman" w:cs="Times New Roman"/>
          <w:lang w:eastAsia="es-ES"/>
        </w:rPr>
        <w:t>línes</w:t>
      </w:r>
      <w:proofErr w:type="spellEnd"/>
      <w:r w:rsidRPr="00BF2B5B">
        <w:rPr>
          <w:rFonts w:ascii="Times New Roman" w:eastAsia="Times New Roman" w:hAnsi="Times New Roman" w:cs="Times New Roman"/>
          <w:lang w:eastAsia="es-ES"/>
        </w:rPr>
        <w:t xml:space="preserve"> (lugar para dos electrones) o puntos (un solo electrón). En </w:t>
      </w:r>
      <w:hyperlink r:id="rId192" w:tooltip="Compuestos aromáticos" w:history="1">
        <w:r w:rsidRPr="00BF2B5B">
          <w:rPr>
            <w:rFonts w:ascii="Times New Roman" w:eastAsia="Times New Roman" w:hAnsi="Times New Roman" w:cs="Times New Roman"/>
            <w:color w:val="0000FF"/>
            <w:u w:val="single"/>
            <w:lang w:eastAsia="es-ES"/>
          </w:rPr>
          <w:t>compuestos aromáticos</w:t>
        </w:r>
      </w:hyperlink>
      <w:r w:rsidRPr="00BF2B5B">
        <w:rPr>
          <w:rFonts w:ascii="Times New Roman" w:eastAsia="Times New Roman" w:hAnsi="Times New Roman" w:cs="Times New Roman"/>
          <w:lang w:eastAsia="es-ES"/>
        </w:rPr>
        <w:t xml:space="preserve">, los enlaces que están en anillos planos de átomos, la </w:t>
      </w:r>
      <w:hyperlink r:id="rId193" w:tooltip="Regla de Hückel" w:history="1">
        <w:r w:rsidRPr="00BF2B5B">
          <w:rPr>
            <w:rFonts w:ascii="Times New Roman" w:eastAsia="Times New Roman" w:hAnsi="Times New Roman" w:cs="Times New Roman"/>
            <w:color w:val="0000FF"/>
            <w:u w:val="single"/>
            <w:lang w:eastAsia="es-ES"/>
          </w:rPr>
          <w:t xml:space="preserve">regla de </w:t>
        </w:r>
        <w:proofErr w:type="spellStart"/>
        <w:r w:rsidRPr="00BF2B5B">
          <w:rPr>
            <w:rFonts w:ascii="Times New Roman" w:eastAsia="Times New Roman" w:hAnsi="Times New Roman" w:cs="Times New Roman"/>
            <w:color w:val="0000FF"/>
            <w:u w:val="single"/>
            <w:lang w:eastAsia="es-ES"/>
          </w:rPr>
          <w:t>Hückel</w:t>
        </w:r>
        <w:proofErr w:type="spellEnd"/>
      </w:hyperlink>
      <w:r w:rsidRPr="00BF2B5B">
        <w:rPr>
          <w:rFonts w:ascii="Times New Roman" w:eastAsia="Times New Roman" w:hAnsi="Times New Roman" w:cs="Times New Roman"/>
          <w:lang w:eastAsia="es-ES"/>
        </w:rPr>
        <w:t xml:space="preserve"> determina si el anillo de la molécula mostrará estabilidad adicional.</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el </w:t>
      </w:r>
      <w:hyperlink r:id="rId194" w:tooltip="Benceno" w:history="1">
        <w:r w:rsidRPr="00BF2B5B">
          <w:rPr>
            <w:rFonts w:ascii="Times New Roman" w:eastAsia="Times New Roman" w:hAnsi="Times New Roman" w:cs="Times New Roman"/>
            <w:color w:val="0000FF"/>
            <w:u w:val="single"/>
            <w:lang w:eastAsia="es-ES"/>
          </w:rPr>
          <w:t>benceno</w:t>
        </w:r>
      </w:hyperlink>
      <w:r w:rsidRPr="00BF2B5B">
        <w:rPr>
          <w:rFonts w:ascii="Times New Roman" w:eastAsia="Times New Roman" w:hAnsi="Times New Roman" w:cs="Times New Roman"/>
          <w:lang w:eastAsia="es-ES"/>
        </w:rPr>
        <w:t xml:space="preserve">, el compuesto aromático prototípico, 18 electrones de enlace mantiene unidos a 6 átomos de carbono para formar una estructura de anillo plana. El </w:t>
      </w:r>
      <w:hyperlink r:id="rId195" w:tooltip="Orden de enlace" w:history="1">
        <w:r w:rsidRPr="00BF2B5B">
          <w:rPr>
            <w:rFonts w:ascii="Times New Roman" w:eastAsia="Times New Roman" w:hAnsi="Times New Roman" w:cs="Times New Roman"/>
            <w:color w:val="0000FF"/>
            <w:u w:val="single"/>
            <w:lang w:eastAsia="es-ES"/>
          </w:rPr>
          <w:t>orden de enlace</w:t>
        </w:r>
      </w:hyperlink>
      <w:r w:rsidRPr="00BF2B5B">
        <w:rPr>
          <w:rFonts w:ascii="Times New Roman" w:eastAsia="Times New Roman" w:hAnsi="Times New Roman" w:cs="Times New Roman"/>
          <w:lang w:eastAsia="es-ES"/>
        </w:rPr>
        <w:t xml:space="preserve"> entre los diferentes átomos de carbono resulta ser idéntico en todos los casos desde el punto de vista químico, con una valor equivalente de aproximadamente 1.5.</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el caso de los aromáticos </w:t>
      </w:r>
      <w:hyperlink r:id="rId196" w:tooltip="Compuesto heterocíclico" w:history="1">
        <w:r w:rsidRPr="00BF2B5B">
          <w:rPr>
            <w:rFonts w:ascii="Times New Roman" w:eastAsia="Times New Roman" w:hAnsi="Times New Roman" w:cs="Times New Roman"/>
            <w:color w:val="0000FF"/>
            <w:u w:val="single"/>
            <w:lang w:eastAsia="es-ES"/>
          </w:rPr>
          <w:t>heterocíclicos</w:t>
        </w:r>
      </w:hyperlink>
      <w:r w:rsidRPr="00BF2B5B">
        <w:rPr>
          <w:rFonts w:ascii="Times New Roman" w:eastAsia="Times New Roman" w:hAnsi="Times New Roman" w:cs="Times New Roman"/>
          <w:lang w:eastAsia="es-ES"/>
        </w:rPr>
        <w:t xml:space="preserve"> y bencenos sustituidos, las diferencias de electronegatividad entre las diferentes partes del anillo pueden dominar sobre el comportamiento químico de los enlaces aromáticos del anillo, que de otra formar sería equivalente.</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97" w:tooltip="Editar sección: Enlace metálico"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metálico</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198" w:tooltip="Enlace metálico" w:history="1">
        <w:r w:rsidRPr="00BF2B5B">
          <w:rPr>
            <w:rFonts w:ascii="Times New Roman" w:eastAsia="Times New Roman" w:hAnsi="Times New Roman" w:cs="Times New Roman"/>
            <w:i/>
            <w:iCs/>
            <w:color w:val="0000FF"/>
            <w:u w:val="single"/>
            <w:lang w:eastAsia="es-ES"/>
          </w:rPr>
          <w:t>Enlace metálico</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un enlace metálico, los electrones de enlace están </w:t>
      </w:r>
      <w:proofErr w:type="spellStart"/>
      <w:r w:rsidRPr="00BF2B5B">
        <w:rPr>
          <w:rFonts w:ascii="Times New Roman" w:eastAsia="Times New Roman" w:hAnsi="Times New Roman" w:cs="Times New Roman"/>
          <w:lang w:eastAsia="es-ES"/>
        </w:rPr>
        <w:t>deslocalizados</w:t>
      </w:r>
      <w:proofErr w:type="spellEnd"/>
      <w:r w:rsidRPr="00BF2B5B">
        <w:rPr>
          <w:rFonts w:ascii="Times New Roman" w:eastAsia="Times New Roman" w:hAnsi="Times New Roman" w:cs="Times New Roman"/>
          <w:lang w:eastAsia="es-ES"/>
        </w:rPr>
        <w:t xml:space="preserve"> en una estructura de átomos. En contraste, en los compuestos iónicos, la ubicación de los electrones </w:t>
      </w:r>
      <w:proofErr w:type="spellStart"/>
      <w:r w:rsidRPr="00BF2B5B">
        <w:rPr>
          <w:rFonts w:ascii="Times New Roman" w:eastAsia="Times New Roman" w:hAnsi="Times New Roman" w:cs="Times New Roman"/>
          <w:lang w:eastAsia="es-ES"/>
        </w:rPr>
        <w:t>enlazantes</w:t>
      </w:r>
      <w:proofErr w:type="spellEnd"/>
      <w:r w:rsidRPr="00BF2B5B">
        <w:rPr>
          <w:rFonts w:ascii="Times New Roman" w:eastAsia="Times New Roman" w:hAnsi="Times New Roman" w:cs="Times New Roman"/>
          <w:lang w:eastAsia="es-ES"/>
        </w:rPr>
        <w:t xml:space="preserve"> y sus cargas es estática. Debido a la deslocalización o el libre movimiento de los electrones, se tienen las propiedades metálicas de conductividad, ductilidad y dureza.</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199" w:tooltip="Editar sección: Enlace intermolecular"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intermolecular</w:t>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lastRenderedPageBreak/>
        <w:drawing>
          <wp:inline distT="0" distB="0" distL="0" distR="0">
            <wp:extent cx="2089785" cy="2244725"/>
            <wp:effectExtent l="19050" t="0" r="5715" b="0"/>
            <wp:docPr id="6" name="Imagen 6" descr="http://upload.wikimedia.org/wikipedia/commons/thumb/e/ef/Van_der_Waals2.png/220px-Van_der_Waals2.png">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e/ef/Van_der_Waals2.png/220px-Van_der_Waals2.png">
                      <a:hlinkClick r:id="rId200"/>
                    </pic:cNvPr>
                    <pic:cNvPicPr>
                      <a:picLocks noChangeAspect="1" noChangeArrowheads="1"/>
                    </pic:cNvPicPr>
                  </pic:nvPicPr>
                  <pic:blipFill>
                    <a:blip r:embed="rId201"/>
                    <a:srcRect/>
                    <a:stretch>
                      <a:fillRect/>
                    </a:stretch>
                  </pic:blipFill>
                  <pic:spPr bwMode="auto">
                    <a:xfrm>
                      <a:off x="0" y="0"/>
                      <a:ext cx="2089785" cy="2244725"/>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142240" cy="106680"/>
            <wp:effectExtent l="19050" t="0" r="0" b="0"/>
            <wp:docPr id="7" name="Imagen 7" descr="http://bits.wikimedia.org/skins-1.5/common/images/magnify-clip.png">
              <a:hlinkClick xmlns:a="http://schemas.openxmlformats.org/drawingml/2006/main" r:id="rId200"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its.wikimedia.org/skins-1.5/common/images/magnify-clip.png">
                      <a:hlinkClick r:id="rId200" tooltip="Aumentar"/>
                    </pic:cNvPr>
                    <pic:cNvPicPr>
                      <a:picLocks noChangeAspect="1" noChangeArrowheads="1"/>
                    </pic:cNvPicPr>
                  </pic:nvPicPr>
                  <pic:blipFill>
                    <a:blip r:embed="rId20"/>
                    <a:srcRect/>
                    <a:stretch>
                      <a:fillRect/>
                    </a:stretch>
                  </pic:blipFill>
                  <pic:spPr bwMode="auto">
                    <a:xfrm>
                      <a:off x="0" y="0"/>
                      <a:ext cx="142240" cy="106680"/>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Fuerzas de van </w:t>
      </w:r>
      <w:proofErr w:type="spellStart"/>
      <w:r w:rsidRPr="00BF2B5B">
        <w:rPr>
          <w:rFonts w:ascii="Times New Roman" w:eastAsia="Times New Roman" w:hAnsi="Times New Roman" w:cs="Times New Roman"/>
          <w:lang w:eastAsia="es-ES"/>
        </w:rPr>
        <w:t>der</w:t>
      </w:r>
      <w:proofErr w:type="spellEnd"/>
      <w:r w:rsidRPr="00BF2B5B">
        <w:rPr>
          <w:rFonts w:ascii="Times New Roman" w:eastAsia="Times New Roman" w:hAnsi="Times New Roman" w:cs="Times New Roman"/>
          <w:lang w:eastAsia="es-ES"/>
        </w:rPr>
        <w:t xml:space="preserve"> </w:t>
      </w:r>
      <w:proofErr w:type="spellStart"/>
      <w:r w:rsidRPr="00BF2B5B">
        <w:rPr>
          <w:rFonts w:ascii="Times New Roman" w:eastAsia="Times New Roman" w:hAnsi="Times New Roman" w:cs="Times New Roman"/>
          <w:lang w:eastAsia="es-ES"/>
        </w:rPr>
        <w:t>Waals</w:t>
      </w:r>
      <w:proofErr w:type="spellEnd"/>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Hay cuatro tipos básicos de enlaces que se pueden formar entre dos o más moléculas, iones o átomos que de otro modo no estarían asociados. Las </w:t>
      </w:r>
      <w:hyperlink r:id="rId202" w:tooltip="Fuerzas intermoleculares" w:history="1">
        <w:r w:rsidRPr="00BF2B5B">
          <w:rPr>
            <w:rFonts w:ascii="Times New Roman" w:eastAsia="Times New Roman" w:hAnsi="Times New Roman" w:cs="Times New Roman"/>
            <w:color w:val="0000FF"/>
            <w:u w:val="single"/>
            <w:lang w:eastAsia="es-ES"/>
          </w:rPr>
          <w:t>fuerzas intermoleculares</w:t>
        </w:r>
      </w:hyperlink>
      <w:r w:rsidRPr="00BF2B5B">
        <w:rPr>
          <w:rFonts w:ascii="Times New Roman" w:eastAsia="Times New Roman" w:hAnsi="Times New Roman" w:cs="Times New Roman"/>
          <w:lang w:eastAsia="es-ES"/>
        </w:rPr>
        <w:t xml:space="preserve"> originan que las moléculas se atraigan o repelan unas a otras. Frecuentemente, esto define algunas de sus características físicas (como el </w:t>
      </w:r>
      <w:hyperlink r:id="rId203" w:tooltip="Punto de fusión" w:history="1">
        <w:r w:rsidRPr="00BF2B5B">
          <w:rPr>
            <w:rFonts w:ascii="Times New Roman" w:eastAsia="Times New Roman" w:hAnsi="Times New Roman" w:cs="Times New Roman"/>
            <w:color w:val="0000FF"/>
            <w:u w:val="single"/>
            <w:lang w:eastAsia="es-ES"/>
          </w:rPr>
          <w:t>punto de fusión</w:t>
        </w:r>
      </w:hyperlink>
      <w:r w:rsidRPr="00BF2B5B">
        <w:rPr>
          <w:rFonts w:ascii="Times New Roman" w:eastAsia="Times New Roman" w:hAnsi="Times New Roman" w:cs="Times New Roman"/>
          <w:lang w:eastAsia="es-ES"/>
        </w:rPr>
        <w:t>) de una sustancia.</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204" w:tooltip="Editar sección: Dipolo permanente a dipolo permanente"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Dipolo permanente a dipolo permanente</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205" w:tooltip="Fuerza intermolecular" w:history="1">
        <w:r w:rsidRPr="00BF2B5B">
          <w:rPr>
            <w:rFonts w:ascii="Times New Roman" w:eastAsia="Times New Roman" w:hAnsi="Times New Roman" w:cs="Times New Roman"/>
            <w:i/>
            <w:iCs/>
            <w:color w:val="0000FF"/>
            <w:u w:val="single"/>
            <w:lang w:eastAsia="es-ES"/>
          </w:rPr>
          <w:t>Fuerza intermolecular</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Una gran diferencia de </w:t>
      </w:r>
      <w:hyperlink r:id="rId206" w:tooltip="Electronegatividad" w:history="1">
        <w:r w:rsidRPr="00BF2B5B">
          <w:rPr>
            <w:rFonts w:ascii="Times New Roman" w:eastAsia="Times New Roman" w:hAnsi="Times New Roman" w:cs="Times New Roman"/>
            <w:color w:val="0000FF"/>
            <w:u w:val="single"/>
            <w:lang w:eastAsia="es-ES"/>
          </w:rPr>
          <w:t>electronegatividad</w:t>
        </w:r>
      </w:hyperlink>
      <w:r w:rsidRPr="00BF2B5B">
        <w:rPr>
          <w:rFonts w:ascii="Times New Roman" w:eastAsia="Times New Roman" w:hAnsi="Times New Roman" w:cs="Times New Roman"/>
          <w:lang w:eastAsia="es-ES"/>
        </w:rPr>
        <w:t xml:space="preserve"> entre dos átomos enlazados fuertemente en una molécula ocasiona la formación de un </w:t>
      </w:r>
      <w:hyperlink r:id="rId207" w:tooltip="Dipolo" w:history="1">
        <w:r w:rsidRPr="00BF2B5B">
          <w:rPr>
            <w:rFonts w:ascii="Times New Roman" w:eastAsia="Times New Roman" w:hAnsi="Times New Roman" w:cs="Times New Roman"/>
            <w:color w:val="0000FF"/>
            <w:u w:val="single"/>
            <w:lang w:eastAsia="es-ES"/>
          </w:rPr>
          <w:t>dipolo</w:t>
        </w:r>
      </w:hyperlink>
      <w:r w:rsidRPr="00BF2B5B">
        <w:rPr>
          <w:rFonts w:ascii="Times New Roman" w:eastAsia="Times New Roman" w:hAnsi="Times New Roman" w:cs="Times New Roman"/>
          <w:lang w:eastAsia="es-ES"/>
        </w:rPr>
        <w:t xml:space="preserve"> (un par positivo-negativo de cargas eléctricas parciales permanentes). Los dipolos se atraen o repelen unos a otros.</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208" w:tooltip="Editar sección: Enlace de hidrógeno"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Enlace de hidrógeno</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209" w:tooltip="Enlace de hidrógeno" w:history="1">
        <w:r w:rsidRPr="00BF2B5B">
          <w:rPr>
            <w:rFonts w:ascii="Times New Roman" w:eastAsia="Times New Roman" w:hAnsi="Times New Roman" w:cs="Times New Roman"/>
            <w:i/>
            <w:iCs/>
            <w:color w:val="0000FF"/>
            <w:u w:val="single"/>
            <w:lang w:eastAsia="es-ES"/>
          </w:rPr>
          <w:t>Enlace de hidrógeno</w:t>
        </w:r>
      </w:hyperlink>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2089785" cy="2517775"/>
            <wp:effectExtent l="0" t="0" r="0" b="0"/>
            <wp:docPr id="8" name="Imagen 8" descr="http://upload.wikimedia.org/wikipedia/commons/thumb/e/ed/Wasserstoffbr%C3%BCckenbindungen-Wasser.svg/220px-Wasserstoffbr%C3%BCckenbindungen-Wasser.svg.pn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e/ed/Wasserstoffbr%C3%BCckenbindungen-Wasser.svg/220px-Wasserstoffbr%C3%BCckenbindungen-Wasser.svg.png">
                      <a:hlinkClick r:id="rId210"/>
                    </pic:cNvPr>
                    <pic:cNvPicPr>
                      <a:picLocks noChangeAspect="1" noChangeArrowheads="1"/>
                    </pic:cNvPicPr>
                  </pic:nvPicPr>
                  <pic:blipFill>
                    <a:blip r:embed="rId211"/>
                    <a:srcRect/>
                    <a:stretch>
                      <a:fillRect/>
                    </a:stretch>
                  </pic:blipFill>
                  <pic:spPr bwMode="auto">
                    <a:xfrm>
                      <a:off x="0" y="0"/>
                      <a:ext cx="2089785" cy="2517775"/>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noProof/>
          <w:color w:val="0000FF"/>
          <w:lang w:eastAsia="es-ES"/>
        </w:rPr>
        <w:drawing>
          <wp:inline distT="0" distB="0" distL="0" distR="0">
            <wp:extent cx="142240" cy="106680"/>
            <wp:effectExtent l="19050" t="0" r="0" b="0"/>
            <wp:docPr id="9" name="Imagen 9" descr="http://bits.wikimedia.org/skins-1.5/common/images/magnify-clip.png">
              <a:hlinkClick xmlns:a="http://schemas.openxmlformats.org/drawingml/2006/main" r:id="rId210"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bits.wikimedia.org/skins-1.5/common/images/magnify-clip.png">
                      <a:hlinkClick r:id="rId210" tooltip="Aumentar"/>
                    </pic:cNvPr>
                    <pic:cNvPicPr>
                      <a:picLocks noChangeAspect="1" noChangeArrowheads="1"/>
                    </pic:cNvPicPr>
                  </pic:nvPicPr>
                  <pic:blipFill>
                    <a:blip r:embed="rId20"/>
                    <a:srcRect/>
                    <a:stretch>
                      <a:fillRect/>
                    </a:stretch>
                  </pic:blipFill>
                  <pic:spPr bwMode="auto">
                    <a:xfrm>
                      <a:off x="0" y="0"/>
                      <a:ext cx="142240" cy="106680"/>
                    </a:xfrm>
                    <a:prstGeom prst="rect">
                      <a:avLst/>
                    </a:prstGeom>
                    <a:noFill/>
                    <a:ln w="9525">
                      <a:noFill/>
                      <a:miter lim="800000"/>
                      <a:headEnd/>
                      <a:tailEnd/>
                    </a:ln>
                  </pic:spPr>
                </pic:pic>
              </a:graphicData>
            </a:graphic>
          </wp:inline>
        </w:drawing>
      </w:r>
    </w:p>
    <w:p w:rsidR="00BF2B5B" w:rsidRPr="00BF2B5B" w:rsidRDefault="00BF2B5B" w:rsidP="00BF2B5B">
      <w:pPr>
        <w:spacing w:after="0"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Enlace de hidrógeno.</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alguna forma este es un ejemplo de un dipolo permanente especialmente fuerte. Sin embargo, en el enlace de hidrógeno, el átomo de hidrógeno está más cerca a ser compartido entre los átomos donante y el receptor, en un </w:t>
      </w:r>
      <w:hyperlink r:id="rId212" w:tooltip="Enlace 3-c 2-e (aún no redactado)" w:history="1">
        <w:r w:rsidRPr="00BF2B5B">
          <w:rPr>
            <w:rFonts w:ascii="Times New Roman" w:eastAsia="Times New Roman" w:hAnsi="Times New Roman" w:cs="Times New Roman"/>
            <w:color w:val="CC2200"/>
            <w:u w:val="single"/>
            <w:lang w:eastAsia="es-ES"/>
          </w:rPr>
          <w:t>enlace 3-c 2-e</w:t>
        </w:r>
      </w:hyperlink>
      <w:r w:rsidRPr="00BF2B5B">
        <w:rPr>
          <w:rFonts w:ascii="Times New Roman" w:eastAsia="Times New Roman" w:hAnsi="Times New Roman" w:cs="Times New Roman"/>
          <w:lang w:eastAsia="es-ES"/>
        </w:rPr>
        <w:t xml:space="preserve">. Los enlaces de hidrógeno explicar el </w:t>
      </w:r>
      <w:hyperlink r:id="rId213" w:tooltip="Punto de ebullición" w:history="1">
        <w:r w:rsidRPr="00BF2B5B">
          <w:rPr>
            <w:rFonts w:ascii="Times New Roman" w:eastAsia="Times New Roman" w:hAnsi="Times New Roman" w:cs="Times New Roman"/>
            <w:color w:val="0000FF"/>
            <w:u w:val="single"/>
            <w:lang w:eastAsia="es-ES"/>
          </w:rPr>
          <w:t>punto de ebullición</w:t>
        </w:r>
      </w:hyperlink>
      <w:r w:rsidRPr="00BF2B5B">
        <w:rPr>
          <w:rFonts w:ascii="Times New Roman" w:eastAsia="Times New Roman" w:hAnsi="Times New Roman" w:cs="Times New Roman"/>
          <w:lang w:eastAsia="es-ES"/>
        </w:rPr>
        <w:t xml:space="preserve"> relativamente alto de los líquidos como el agua, amoníaco, y </w:t>
      </w:r>
      <w:hyperlink r:id="rId214" w:tooltip="Fluoruro de hidrógeno" w:history="1">
        <w:r w:rsidRPr="00BF2B5B">
          <w:rPr>
            <w:rFonts w:ascii="Times New Roman" w:eastAsia="Times New Roman" w:hAnsi="Times New Roman" w:cs="Times New Roman"/>
            <w:color w:val="0000FF"/>
            <w:u w:val="single"/>
            <w:lang w:eastAsia="es-ES"/>
          </w:rPr>
          <w:t>fluoruro de hidrógeno</w:t>
        </w:r>
      </w:hyperlink>
      <w:r w:rsidRPr="00BF2B5B">
        <w:rPr>
          <w:rFonts w:ascii="Times New Roman" w:eastAsia="Times New Roman" w:hAnsi="Times New Roman" w:cs="Times New Roman"/>
          <w:lang w:eastAsia="es-ES"/>
        </w:rPr>
        <w:t xml:space="preserve">, comparado con sus contrapartes más pesadas en el mismo grupo de la </w:t>
      </w:r>
      <w:hyperlink r:id="rId215" w:tooltip="Tabla periódica" w:history="1">
        <w:r w:rsidRPr="00BF2B5B">
          <w:rPr>
            <w:rFonts w:ascii="Times New Roman" w:eastAsia="Times New Roman" w:hAnsi="Times New Roman" w:cs="Times New Roman"/>
            <w:color w:val="0000FF"/>
            <w:u w:val="single"/>
            <w:lang w:eastAsia="es-ES"/>
          </w:rPr>
          <w:t>tabla periódica</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216" w:tooltip="Editar sección: Dipolo instantáneo a dipolo inducido (van der Waal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xml:space="preserve">] Dipolo instantáneo a dipolo inducido (van </w:t>
      </w:r>
      <w:proofErr w:type="spellStart"/>
      <w:r w:rsidRPr="00BF2B5B">
        <w:rPr>
          <w:rFonts w:ascii="Times New Roman" w:eastAsia="Times New Roman" w:hAnsi="Times New Roman" w:cs="Times New Roman"/>
          <w:b/>
          <w:bCs/>
          <w:lang w:eastAsia="es-ES"/>
        </w:rPr>
        <w:t>der</w:t>
      </w:r>
      <w:proofErr w:type="spellEnd"/>
      <w:r w:rsidRPr="00BF2B5B">
        <w:rPr>
          <w:rFonts w:ascii="Times New Roman" w:eastAsia="Times New Roman" w:hAnsi="Times New Roman" w:cs="Times New Roman"/>
          <w:b/>
          <w:bCs/>
          <w:lang w:eastAsia="es-ES"/>
        </w:rPr>
        <w:t xml:space="preserve"> </w:t>
      </w:r>
      <w:proofErr w:type="spellStart"/>
      <w:r w:rsidRPr="00BF2B5B">
        <w:rPr>
          <w:rFonts w:ascii="Times New Roman" w:eastAsia="Times New Roman" w:hAnsi="Times New Roman" w:cs="Times New Roman"/>
          <w:b/>
          <w:bCs/>
          <w:lang w:eastAsia="es-ES"/>
        </w:rPr>
        <w:t>Waals</w:t>
      </w:r>
      <w:proofErr w:type="spellEnd"/>
      <w:r w:rsidRPr="00BF2B5B">
        <w:rPr>
          <w:rFonts w:ascii="Times New Roman" w:eastAsia="Times New Roman" w:hAnsi="Times New Roman" w:cs="Times New Roman"/>
          <w:b/>
          <w:bCs/>
          <w:lang w:eastAsia="es-ES"/>
        </w:rPr>
        <w:t>)</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217" w:tooltip="Fuerzas de London" w:history="1">
        <w:r w:rsidRPr="00BF2B5B">
          <w:rPr>
            <w:rFonts w:ascii="Times New Roman" w:eastAsia="Times New Roman" w:hAnsi="Times New Roman" w:cs="Times New Roman"/>
            <w:i/>
            <w:iCs/>
            <w:color w:val="0000FF"/>
            <w:u w:val="single"/>
            <w:lang w:eastAsia="es-ES"/>
          </w:rPr>
          <w:t>fuerzas de London</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lastRenderedPageBreak/>
        <w:t xml:space="preserve">Los dipolos instantáneos a dipolo inducido, o fuerzas de London, son las interacciones más débiles, pero también las más ubicuas, entre </w:t>
      </w:r>
      <w:r w:rsidRPr="00BF2B5B">
        <w:rPr>
          <w:rFonts w:ascii="Times New Roman" w:eastAsia="Times New Roman" w:hAnsi="Times New Roman" w:cs="Times New Roman"/>
          <w:b/>
          <w:bCs/>
          <w:lang w:eastAsia="es-ES"/>
        </w:rPr>
        <w:t>todas</w:t>
      </w:r>
      <w:r w:rsidRPr="00BF2B5B">
        <w:rPr>
          <w:rFonts w:ascii="Times New Roman" w:eastAsia="Times New Roman" w:hAnsi="Times New Roman" w:cs="Times New Roman"/>
          <w:lang w:eastAsia="es-ES"/>
        </w:rPr>
        <w:t xml:space="preserve"> las sustancias químicas. Imagine el átomo de helio: en cualquier instante, la </w:t>
      </w:r>
      <w:hyperlink r:id="rId218" w:tooltip="Nube electrónica" w:history="1">
        <w:r w:rsidRPr="00BF2B5B">
          <w:rPr>
            <w:rFonts w:ascii="Times New Roman" w:eastAsia="Times New Roman" w:hAnsi="Times New Roman" w:cs="Times New Roman"/>
            <w:color w:val="0000FF"/>
            <w:u w:val="single"/>
            <w:lang w:eastAsia="es-ES"/>
          </w:rPr>
          <w:t>nube electrónica</w:t>
        </w:r>
      </w:hyperlink>
      <w:r w:rsidRPr="00BF2B5B">
        <w:rPr>
          <w:rFonts w:ascii="Times New Roman" w:eastAsia="Times New Roman" w:hAnsi="Times New Roman" w:cs="Times New Roman"/>
          <w:lang w:eastAsia="es-ES"/>
        </w:rPr>
        <w:t xml:space="preserve"> alrededor del átomo (que, de otro modo sería neutral) puede estar ligeramente </w:t>
      </w:r>
      <w:proofErr w:type="spellStart"/>
      <w:r w:rsidRPr="00BF2B5B">
        <w:rPr>
          <w:rFonts w:ascii="Times New Roman" w:eastAsia="Times New Roman" w:hAnsi="Times New Roman" w:cs="Times New Roman"/>
          <w:lang w:eastAsia="es-ES"/>
        </w:rPr>
        <w:t>desbalanceada</w:t>
      </w:r>
      <w:proofErr w:type="spellEnd"/>
      <w:r w:rsidRPr="00BF2B5B">
        <w:rPr>
          <w:rFonts w:ascii="Times New Roman" w:eastAsia="Times New Roman" w:hAnsi="Times New Roman" w:cs="Times New Roman"/>
          <w:lang w:eastAsia="es-ES"/>
        </w:rPr>
        <w:t xml:space="preserve">, con momentáneamente más carga negativa en un lado que en el otro. Esto es a lo que se refiere como un dipolo instantáneo. Este dipolo, con su carga ligeramente </w:t>
      </w:r>
      <w:proofErr w:type="spellStart"/>
      <w:r w:rsidRPr="00BF2B5B">
        <w:rPr>
          <w:rFonts w:ascii="Times New Roman" w:eastAsia="Times New Roman" w:hAnsi="Times New Roman" w:cs="Times New Roman"/>
          <w:lang w:eastAsia="es-ES"/>
        </w:rPr>
        <w:t>desbalanceada</w:t>
      </w:r>
      <w:proofErr w:type="spellEnd"/>
      <w:r w:rsidRPr="00BF2B5B">
        <w:rPr>
          <w:rFonts w:ascii="Times New Roman" w:eastAsia="Times New Roman" w:hAnsi="Times New Roman" w:cs="Times New Roman"/>
          <w:lang w:eastAsia="es-ES"/>
        </w:rPr>
        <w:t xml:space="preserve">, puede atraer o repeler a los electrones en los átomos de helio vecinos, estableciendo otro dipolo (dipolo inducido). Los dos átomos se estarán atrayendo por un instante, antes que la carga se </w:t>
      </w:r>
      <w:proofErr w:type="spellStart"/>
      <w:r w:rsidRPr="00BF2B5B">
        <w:rPr>
          <w:rFonts w:ascii="Times New Roman" w:eastAsia="Times New Roman" w:hAnsi="Times New Roman" w:cs="Times New Roman"/>
          <w:lang w:eastAsia="es-ES"/>
        </w:rPr>
        <w:t>rebalancee</w:t>
      </w:r>
      <w:proofErr w:type="spellEnd"/>
      <w:r w:rsidRPr="00BF2B5B">
        <w:rPr>
          <w:rFonts w:ascii="Times New Roman" w:eastAsia="Times New Roman" w:hAnsi="Times New Roman" w:cs="Times New Roman"/>
          <w:lang w:eastAsia="es-ES"/>
        </w:rPr>
        <w:t xml:space="preserve"> y los átomos se muevan.</w:t>
      </w:r>
    </w:p>
    <w:p w:rsidR="00BF2B5B" w:rsidRPr="00BF2B5B" w:rsidRDefault="00BF2B5B" w:rsidP="00BF2B5B">
      <w:pPr>
        <w:spacing w:before="100" w:beforeAutospacing="1" w:after="100" w:afterAutospacing="1" w:line="240" w:lineRule="auto"/>
        <w:outlineLvl w:val="2"/>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219" w:tooltip="Editar sección: Interacción pi-catión"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Interacción pi-catión</w:t>
      </w:r>
    </w:p>
    <w:p w:rsidR="00BF2B5B" w:rsidRPr="00BF2B5B" w:rsidRDefault="00BF2B5B" w:rsidP="00BF2B5B">
      <w:pPr>
        <w:spacing w:after="24" w:line="240" w:lineRule="auto"/>
        <w:rPr>
          <w:rFonts w:ascii="Times New Roman" w:eastAsia="Times New Roman" w:hAnsi="Times New Roman" w:cs="Times New Roman"/>
          <w:lang w:eastAsia="es-ES"/>
        </w:rPr>
      </w:pPr>
      <w:r w:rsidRPr="00BF2B5B">
        <w:rPr>
          <w:rFonts w:ascii="Times New Roman" w:eastAsia="Times New Roman" w:hAnsi="Times New Roman" w:cs="Times New Roman"/>
          <w:i/>
          <w:iCs/>
          <w:lang w:eastAsia="es-ES"/>
        </w:rPr>
        <w:t xml:space="preserve">Artículo principal: </w:t>
      </w:r>
      <w:hyperlink r:id="rId220" w:tooltip="Interacción catión-pi" w:history="1">
        <w:r w:rsidRPr="00BF2B5B">
          <w:rPr>
            <w:rFonts w:ascii="Times New Roman" w:eastAsia="Times New Roman" w:hAnsi="Times New Roman" w:cs="Times New Roman"/>
            <w:i/>
            <w:iCs/>
            <w:color w:val="0000FF"/>
            <w:u w:val="single"/>
            <w:lang w:eastAsia="es-ES"/>
          </w:rPr>
          <w:t>Interacción catión-pi</w:t>
        </w:r>
      </w:hyperlink>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La interacción catión-pi se presenta entre la carga negativa localizada de los electrones de un </w:t>
      </w:r>
      <w:hyperlink r:id="rId221" w:tooltip="Orbital pi" w:history="1">
        <w:r w:rsidRPr="00BF2B5B">
          <w:rPr>
            <w:rFonts w:ascii="Times New Roman" w:eastAsia="Times New Roman" w:hAnsi="Times New Roman" w:cs="Times New Roman"/>
            <w:color w:val="0000FF"/>
            <w:u w:val="single"/>
            <w:lang w:eastAsia="es-ES"/>
          </w:rPr>
          <w:t>orbital pi</w:t>
        </w:r>
      </w:hyperlink>
      <w:r w:rsidRPr="00BF2B5B">
        <w:rPr>
          <w:rFonts w:ascii="Times New Roman" w:eastAsia="Times New Roman" w:hAnsi="Times New Roman" w:cs="Times New Roman"/>
          <w:lang w:eastAsia="es-ES"/>
        </w:rPr>
        <w:t xml:space="preserve">, ubicados sobre y debajo del plano de un </w:t>
      </w:r>
      <w:hyperlink r:id="rId222" w:tooltip="Aromaticidad" w:history="1">
        <w:r w:rsidRPr="00BF2B5B">
          <w:rPr>
            <w:rFonts w:ascii="Times New Roman" w:eastAsia="Times New Roman" w:hAnsi="Times New Roman" w:cs="Times New Roman"/>
            <w:color w:val="0000FF"/>
            <w:u w:val="single"/>
            <w:lang w:eastAsia="es-ES"/>
          </w:rPr>
          <w:t>anillo aromático</w:t>
        </w:r>
      </w:hyperlink>
      <w:r w:rsidRPr="00BF2B5B">
        <w:rPr>
          <w:rFonts w:ascii="Times New Roman" w:eastAsia="Times New Roman" w:hAnsi="Times New Roman" w:cs="Times New Roman"/>
          <w:lang w:eastAsia="es-ES"/>
        </w:rPr>
        <w:t>, y una carga positiva.</w:t>
      </w:r>
    </w:p>
    <w:p w:rsidR="00BF2B5B" w:rsidRPr="00BF2B5B" w:rsidRDefault="00BF2B5B" w:rsidP="00BF2B5B">
      <w:pPr>
        <w:spacing w:before="100" w:beforeAutospacing="1" w:after="100" w:afterAutospacing="1" w:line="240" w:lineRule="auto"/>
        <w:outlineLvl w:val="1"/>
        <w:rPr>
          <w:rFonts w:ascii="Times New Roman" w:eastAsia="Times New Roman" w:hAnsi="Times New Roman" w:cs="Times New Roman"/>
          <w:b/>
          <w:bCs/>
          <w:lang w:eastAsia="es-ES"/>
        </w:rPr>
      </w:pPr>
      <w:r w:rsidRPr="00BF2B5B">
        <w:rPr>
          <w:rFonts w:ascii="Times New Roman" w:eastAsia="Times New Roman" w:hAnsi="Times New Roman" w:cs="Times New Roman"/>
          <w:b/>
          <w:bCs/>
          <w:lang w:eastAsia="es-ES"/>
        </w:rPr>
        <w:t>[</w:t>
      </w:r>
      <w:hyperlink r:id="rId223" w:tooltip="Editar sección: Electrones en los enlaces químicos" w:history="1">
        <w:proofErr w:type="gramStart"/>
        <w:r w:rsidRPr="00BF2B5B">
          <w:rPr>
            <w:rFonts w:ascii="Times New Roman" w:eastAsia="Times New Roman" w:hAnsi="Times New Roman" w:cs="Times New Roman"/>
            <w:b/>
            <w:bCs/>
            <w:color w:val="0000FF"/>
            <w:u w:val="single"/>
            <w:lang w:eastAsia="es-ES"/>
          </w:rPr>
          <w:t>editar</w:t>
        </w:r>
        <w:proofErr w:type="gramEnd"/>
      </w:hyperlink>
      <w:r w:rsidRPr="00BF2B5B">
        <w:rPr>
          <w:rFonts w:ascii="Times New Roman" w:eastAsia="Times New Roman" w:hAnsi="Times New Roman" w:cs="Times New Roman"/>
          <w:b/>
          <w:bCs/>
          <w:lang w:eastAsia="es-ES"/>
        </w:rPr>
        <w:t>] Electrones en los enlaces químicos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En el límite (</w:t>
      </w:r>
      <w:proofErr w:type="spellStart"/>
      <w:r w:rsidRPr="00BF2B5B">
        <w:rPr>
          <w:rFonts w:ascii="Times New Roman" w:eastAsia="Times New Roman" w:hAnsi="Times New Roman" w:cs="Times New Roman"/>
          <w:lang w:eastAsia="es-ES"/>
        </w:rPr>
        <w:t>irrealístico</w:t>
      </w:r>
      <w:proofErr w:type="spellEnd"/>
      <w:r w:rsidRPr="00BF2B5B">
        <w:rPr>
          <w:rFonts w:ascii="Times New Roman" w:eastAsia="Times New Roman" w:hAnsi="Times New Roman" w:cs="Times New Roman"/>
          <w:lang w:eastAsia="es-ES"/>
        </w:rPr>
        <w:t xml:space="preserve">) del </w:t>
      </w:r>
      <w:hyperlink r:id="rId224" w:tooltip="Enlace iónico" w:history="1">
        <w:r w:rsidRPr="00BF2B5B">
          <w:rPr>
            <w:rFonts w:ascii="Times New Roman" w:eastAsia="Times New Roman" w:hAnsi="Times New Roman" w:cs="Times New Roman"/>
            <w:color w:val="0000FF"/>
            <w:u w:val="single"/>
            <w:lang w:eastAsia="es-ES"/>
          </w:rPr>
          <w:t>enlace iónico</w:t>
        </w:r>
      </w:hyperlink>
      <w:r w:rsidRPr="00BF2B5B">
        <w:rPr>
          <w:rFonts w:ascii="Times New Roman" w:eastAsia="Times New Roman" w:hAnsi="Times New Roman" w:cs="Times New Roman"/>
          <w:lang w:eastAsia="es-ES"/>
        </w:rPr>
        <w:t xml:space="preserve"> puro, los electrones están perfectamente localizados en uno de los dos átomos en el enlace. Tales enlaces pueden ser interpretados por la </w:t>
      </w:r>
      <w:hyperlink r:id="rId225" w:tooltip="Física clásica" w:history="1">
        <w:r w:rsidRPr="00BF2B5B">
          <w:rPr>
            <w:rFonts w:ascii="Times New Roman" w:eastAsia="Times New Roman" w:hAnsi="Times New Roman" w:cs="Times New Roman"/>
            <w:color w:val="0000FF"/>
            <w:u w:val="single"/>
            <w:lang w:eastAsia="es-ES"/>
          </w:rPr>
          <w:t>física clásica</w:t>
        </w:r>
      </w:hyperlink>
      <w:r w:rsidRPr="00BF2B5B">
        <w:rPr>
          <w:rFonts w:ascii="Times New Roman" w:eastAsia="Times New Roman" w:hAnsi="Times New Roman" w:cs="Times New Roman"/>
          <w:lang w:eastAsia="es-ES"/>
        </w:rPr>
        <w:t xml:space="preserve">. Las fuerzas entre los átomos están caracterizadas por potenciales electrostáticos continuos </w:t>
      </w:r>
      <w:hyperlink r:id="rId226" w:tooltip="Isotropía" w:history="1">
        <w:r w:rsidRPr="00BF2B5B">
          <w:rPr>
            <w:rFonts w:ascii="Times New Roman" w:eastAsia="Times New Roman" w:hAnsi="Times New Roman" w:cs="Times New Roman"/>
            <w:color w:val="0000FF"/>
            <w:u w:val="single"/>
            <w:lang w:eastAsia="es-ES"/>
          </w:rPr>
          <w:t>isótropos</w:t>
        </w:r>
      </w:hyperlink>
      <w:r w:rsidRPr="00BF2B5B">
        <w:rPr>
          <w:rFonts w:ascii="Times New Roman" w:eastAsia="Times New Roman" w:hAnsi="Times New Roman" w:cs="Times New Roman"/>
          <w:lang w:eastAsia="es-ES"/>
        </w:rPr>
        <w:t>. Su magnitud es una proporción simple a la diferencia de cargas.</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Los enlaces covalentes se entiende mejor por la </w:t>
      </w:r>
      <w:hyperlink r:id="rId227" w:tooltip="Teoría del enlace de valencia" w:history="1">
        <w:r w:rsidRPr="00BF2B5B">
          <w:rPr>
            <w:rFonts w:ascii="Times New Roman" w:eastAsia="Times New Roman" w:hAnsi="Times New Roman" w:cs="Times New Roman"/>
            <w:color w:val="0000FF"/>
            <w:u w:val="single"/>
            <w:lang w:eastAsia="es-ES"/>
          </w:rPr>
          <w:t>teoría del enlace de valencia</w:t>
        </w:r>
      </w:hyperlink>
      <w:r w:rsidRPr="00BF2B5B">
        <w:rPr>
          <w:rFonts w:ascii="Times New Roman" w:eastAsia="Times New Roman" w:hAnsi="Times New Roman" w:cs="Times New Roman"/>
          <w:lang w:eastAsia="es-ES"/>
        </w:rPr>
        <w:t xml:space="preserve"> o la </w:t>
      </w:r>
      <w:hyperlink r:id="rId228" w:tooltip="Teoría del orbital molecular" w:history="1">
        <w:r w:rsidRPr="00BF2B5B">
          <w:rPr>
            <w:rFonts w:ascii="Times New Roman" w:eastAsia="Times New Roman" w:hAnsi="Times New Roman" w:cs="Times New Roman"/>
            <w:color w:val="0000FF"/>
            <w:u w:val="single"/>
            <w:lang w:eastAsia="es-ES"/>
          </w:rPr>
          <w:t>teoría del orbital molecular</w:t>
        </w:r>
      </w:hyperlink>
      <w:r w:rsidRPr="00BF2B5B">
        <w:rPr>
          <w:rFonts w:ascii="Times New Roman" w:eastAsia="Times New Roman" w:hAnsi="Times New Roman" w:cs="Times New Roman"/>
          <w:lang w:eastAsia="es-ES"/>
        </w:rPr>
        <w:t xml:space="preserve">. Las propiedades de los átomos involucrados pueden ser interpretadas usando conceptos tales como </w:t>
      </w:r>
      <w:hyperlink r:id="rId229" w:tooltip="Número de oxidación" w:history="1">
        <w:r w:rsidRPr="00BF2B5B">
          <w:rPr>
            <w:rFonts w:ascii="Times New Roman" w:eastAsia="Times New Roman" w:hAnsi="Times New Roman" w:cs="Times New Roman"/>
            <w:color w:val="0000FF"/>
            <w:u w:val="single"/>
            <w:lang w:eastAsia="es-ES"/>
          </w:rPr>
          <w:t>número de oxidación</w:t>
        </w:r>
      </w:hyperlink>
      <w:r w:rsidRPr="00BF2B5B">
        <w:rPr>
          <w:rFonts w:ascii="Times New Roman" w:eastAsia="Times New Roman" w:hAnsi="Times New Roman" w:cs="Times New Roman"/>
          <w:lang w:eastAsia="es-ES"/>
        </w:rPr>
        <w:t xml:space="preserve">. La densidad electrónica en el enlace no está asignada a átomos individuales, en vez de ello está </w:t>
      </w:r>
      <w:proofErr w:type="spellStart"/>
      <w:r w:rsidRPr="00BF2B5B">
        <w:rPr>
          <w:rFonts w:ascii="Times New Roman" w:eastAsia="Times New Roman" w:hAnsi="Times New Roman" w:cs="Times New Roman"/>
          <w:lang w:eastAsia="es-ES"/>
        </w:rPr>
        <w:t>deslocalizada</w:t>
      </w:r>
      <w:proofErr w:type="spellEnd"/>
      <w:r w:rsidRPr="00BF2B5B">
        <w:rPr>
          <w:rFonts w:ascii="Times New Roman" w:eastAsia="Times New Roman" w:hAnsi="Times New Roman" w:cs="Times New Roman"/>
          <w:lang w:eastAsia="es-ES"/>
        </w:rPr>
        <w:t xml:space="preserve"> entre los átomos. En la teoría del enlace de valencia, los dos electrones en los dos átomos se emparejan con una fuerza de enlace que depende del traslape entre los orbitales. En la teoría del orbital molecular, la </w:t>
      </w:r>
      <w:hyperlink r:id="rId230" w:tooltip="Combinación lineal de orbitales atómicos" w:history="1">
        <w:r w:rsidRPr="00BF2B5B">
          <w:rPr>
            <w:rFonts w:ascii="Times New Roman" w:eastAsia="Times New Roman" w:hAnsi="Times New Roman" w:cs="Times New Roman"/>
            <w:color w:val="0000FF"/>
            <w:u w:val="single"/>
            <w:lang w:eastAsia="es-ES"/>
          </w:rPr>
          <w:t>combinación lineal de orbitales atómicos</w:t>
        </w:r>
      </w:hyperlink>
      <w:r w:rsidRPr="00BF2B5B">
        <w:rPr>
          <w:rFonts w:ascii="Times New Roman" w:eastAsia="Times New Roman" w:hAnsi="Times New Roman" w:cs="Times New Roman"/>
          <w:lang w:eastAsia="es-ES"/>
        </w:rPr>
        <w:t xml:space="preserve"> (CLOA) ayuda a describir las estructuras de orbitales moleculares </w:t>
      </w:r>
      <w:proofErr w:type="spellStart"/>
      <w:r w:rsidRPr="00BF2B5B">
        <w:rPr>
          <w:rFonts w:ascii="Times New Roman" w:eastAsia="Times New Roman" w:hAnsi="Times New Roman" w:cs="Times New Roman"/>
          <w:lang w:eastAsia="es-ES"/>
        </w:rPr>
        <w:t>deslocalizados</w:t>
      </w:r>
      <w:proofErr w:type="spellEnd"/>
      <w:r w:rsidRPr="00BF2B5B">
        <w:rPr>
          <w:rFonts w:ascii="Times New Roman" w:eastAsia="Times New Roman" w:hAnsi="Times New Roman" w:cs="Times New Roman"/>
          <w:lang w:eastAsia="es-ES"/>
        </w:rPr>
        <w:t xml:space="preserve"> y las energías basadas en los orbitales atómicos de los átomos de los que proviene. A diferencia de los enlaces iónicos puros, los enlaces covalentes pueden tener propiedades de direccionalidad (</w:t>
      </w:r>
      <w:hyperlink r:id="rId231" w:tooltip="Anisotropía" w:history="1">
        <w:r w:rsidRPr="00BF2B5B">
          <w:rPr>
            <w:rFonts w:ascii="Times New Roman" w:eastAsia="Times New Roman" w:hAnsi="Times New Roman" w:cs="Times New Roman"/>
            <w:color w:val="0000FF"/>
            <w:u w:val="single"/>
            <w:lang w:eastAsia="es-ES"/>
          </w:rPr>
          <w:t>anisotropía</w:t>
        </w:r>
      </w:hyperlink>
      <w:r w:rsidRPr="00BF2B5B">
        <w:rPr>
          <w:rFonts w:ascii="Times New Roman" w:eastAsia="Times New Roman" w:hAnsi="Times New Roman" w:cs="Times New Roman"/>
          <w:lang w:eastAsia="es-ES"/>
        </w:rPr>
        <w:t xml:space="preserve">). Estas pueden tener sus propios nombres, como </w:t>
      </w:r>
      <w:hyperlink r:id="rId232" w:tooltip="Enlace sigma" w:history="1">
        <w:r w:rsidRPr="00BF2B5B">
          <w:rPr>
            <w:rFonts w:ascii="Times New Roman" w:eastAsia="Times New Roman" w:hAnsi="Times New Roman" w:cs="Times New Roman"/>
            <w:color w:val="0000FF"/>
            <w:u w:val="single"/>
            <w:lang w:eastAsia="es-ES"/>
          </w:rPr>
          <w:t>sigma</w:t>
        </w:r>
      </w:hyperlink>
      <w:r w:rsidRPr="00BF2B5B">
        <w:rPr>
          <w:rFonts w:ascii="Times New Roman" w:eastAsia="Times New Roman" w:hAnsi="Times New Roman" w:cs="Times New Roman"/>
          <w:lang w:eastAsia="es-ES"/>
        </w:rPr>
        <w:t xml:space="preserve"> y </w:t>
      </w:r>
      <w:hyperlink r:id="rId233" w:tooltip="Enlace pi" w:history="1">
        <w:r w:rsidRPr="00BF2B5B">
          <w:rPr>
            <w:rFonts w:ascii="Times New Roman" w:eastAsia="Times New Roman" w:hAnsi="Times New Roman" w:cs="Times New Roman"/>
            <w:color w:val="0000FF"/>
            <w:u w:val="single"/>
            <w:lang w:eastAsia="es-ES"/>
          </w:rPr>
          <w:t>pi</w:t>
        </w:r>
      </w:hyperlink>
      <w:r w:rsidRPr="00BF2B5B">
        <w:rPr>
          <w:rFonts w:ascii="Times New Roman" w:eastAsia="Times New Roman" w:hAnsi="Times New Roman" w:cs="Times New Roman"/>
          <w:lang w:eastAsia="es-ES"/>
        </w:rPr>
        <w:t>.</w:t>
      </w:r>
    </w:p>
    <w:p w:rsidR="00BF2B5B" w:rsidRPr="00BF2B5B" w:rsidRDefault="00BF2B5B" w:rsidP="00BF2B5B">
      <w:pPr>
        <w:spacing w:before="100" w:beforeAutospacing="1" w:after="100" w:afterAutospacing="1" w:line="240" w:lineRule="auto"/>
        <w:rPr>
          <w:rFonts w:ascii="Times New Roman" w:eastAsia="Times New Roman" w:hAnsi="Times New Roman" w:cs="Times New Roman"/>
          <w:lang w:eastAsia="es-ES"/>
        </w:rPr>
      </w:pPr>
      <w:r w:rsidRPr="00BF2B5B">
        <w:rPr>
          <w:rFonts w:ascii="Times New Roman" w:eastAsia="Times New Roman" w:hAnsi="Times New Roman" w:cs="Times New Roman"/>
          <w:lang w:eastAsia="es-ES"/>
        </w:rPr>
        <w:t xml:space="preserve">En el caso general, los átomos forman enlaces que son intermedios entre iónico y covalente, dependiendo de la </w:t>
      </w:r>
      <w:hyperlink r:id="rId234" w:tooltip="Electronegatividad" w:history="1">
        <w:r w:rsidRPr="00BF2B5B">
          <w:rPr>
            <w:rFonts w:ascii="Times New Roman" w:eastAsia="Times New Roman" w:hAnsi="Times New Roman" w:cs="Times New Roman"/>
            <w:color w:val="0000FF"/>
            <w:u w:val="single"/>
            <w:lang w:eastAsia="es-ES"/>
          </w:rPr>
          <w:t>electronegatividad</w:t>
        </w:r>
      </w:hyperlink>
      <w:r w:rsidRPr="00BF2B5B">
        <w:rPr>
          <w:rFonts w:ascii="Times New Roman" w:eastAsia="Times New Roman" w:hAnsi="Times New Roman" w:cs="Times New Roman"/>
          <w:lang w:eastAsia="es-ES"/>
        </w:rPr>
        <w:t xml:space="preserve"> relativa de los átomos involucrados. Este tipo de enlace es llamado algunas veces </w:t>
      </w:r>
      <w:hyperlink r:id="rId235" w:tooltip="Enlace covalente polar" w:history="1">
        <w:r w:rsidRPr="00BF2B5B">
          <w:rPr>
            <w:rFonts w:ascii="Times New Roman" w:eastAsia="Times New Roman" w:hAnsi="Times New Roman" w:cs="Times New Roman"/>
            <w:color w:val="0000FF"/>
            <w:u w:val="single"/>
            <w:lang w:eastAsia="es-ES"/>
          </w:rPr>
          <w:t>enlace covalente polar</w:t>
        </w:r>
      </w:hyperlink>
      <w:r w:rsidRPr="00BF2B5B">
        <w:rPr>
          <w:rFonts w:ascii="Times New Roman" w:eastAsia="Times New Roman" w:hAnsi="Times New Roman" w:cs="Times New Roman"/>
          <w:lang w:eastAsia="es-ES"/>
        </w:rPr>
        <w:t>.</w:t>
      </w:r>
    </w:p>
    <w:p w:rsidR="00CB098A" w:rsidRDefault="00CB098A">
      <w:pPr>
        <w:rPr>
          <w:rFonts w:ascii="Times New Roman" w:hAnsi="Times New Roman" w:cs="Times New Roman"/>
        </w:rPr>
      </w:pPr>
    </w:p>
    <w:p w:rsidR="00A40E43" w:rsidRDefault="00A40E43">
      <w:pPr>
        <w:rPr>
          <w:rFonts w:ascii="Times New Roman" w:hAnsi="Times New Roman" w:cs="Times New Roman"/>
        </w:rPr>
      </w:pPr>
    </w:p>
    <w:p w:rsidR="00A40E43" w:rsidRDefault="00A40E43">
      <w:pPr>
        <w:rPr>
          <w:rFonts w:ascii="Times New Roman" w:hAnsi="Times New Roman" w:cs="Times New Roman"/>
        </w:rPr>
      </w:pPr>
    </w:p>
    <w:p w:rsidR="00A40E43" w:rsidRDefault="00A40E43">
      <w:pPr>
        <w:rPr>
          <w:rFonts w:ascii="Times New Roman" w:hAnsi="Times New Roman" w:cs="Times New Roman"/>
          <w:b/>
          <w:sz w:val="28"/>
          <w:szCs w:val="28"/>
        </w:rPr>
      </w:pPr>
      <w:r>
        <w:rPr>
          <w:rFonts w:ascii="Times New Roman" w:hAnsi="Times New Roman" w:cs="Times New Roman"/>
          <w:b/>
          <w:sz w:val="28"/>
          <w:szCs w:val="28"/>
        </w:rPr>
        <w:t>GASES NOBLES</w:t>
      </w:r>
    </w:p>
    <w:p w:rsidR="00A40E43" w:rsidRDefault="00A40E43">
      <w:pPr>
        <w:rPr>
          <w:rFonts w:ascii="Times New Roman" w:hAnsi="Times New Roman" w:cs="Times New Roman"/>
          <w:b/>
          <w:sz w:val="28"/>
          <w:szCs w:val="28"/>
        </w:rPr>
      </w:pPr>
    </w:p>
    <w:tbl>
      <w:tblPr>
        <w:tblW w:w="5000" w:type="pct"/>
        <w:tblCellSpacing w:w="0" w:type="dxa"/>
        <w:tblCellMar>
          <w:left w:w="0" w:type="dxa"/>
          <w:right w:w="0" w:type="dxa"/>
        </w:tblCellMar>
        <w:tblLook w:val="04A0"/>
      </w:tblPr>
      <w:tblGrid>
        <w:gridCol w:w="3229"/>
        <w:gridCol w:w="112"/>
        <w:gridCol w:w="7125"/>
      </w:tblGrid>
      <w:tr w:rsidR="00A40E43" w:rsidRPr="00A40E43">
        <w:trPr>
          <w:tblCellSpacing w:w="0" w:type="dxa"/>
        </w:trPr>
        <w:tc>
          <w:tcPr>
            <w:tcW w:w="0" w:type="auto"/>
            <w:gridSpan w:val="3"/>
            <w:vAlign w:val="center"/>
            <w:hideMark/>
          </w:tcPr>
          <w:p w:rsidR="00A40E43" w:rsidRPr="00A40E43" w:rsidRDefault="00A40E43" w:rsidP="00A40E43">
            <w:pPr>
              <w:spacing w:before="100" w:beforeAutospacing="1" w:after="100" w:afterAutospacing="1" w:line="240" w:lineRule="auto"/>
              <w:rPr>
                <w:rFonts w:ascii="Verdana" w:eastAsia="Times New Roman" w:hAnsi="Verdana" w:cs="Times New Roman"/>
                <w:sz w:val="26"/>
                <w:szCs w:val="26"/>
                <w:lang w:eastAsia="es-ES"/>
              </w:rPr>
            </w:pPr>
            <w:r w:rsidRPr="00A40E43">
              <w:rPr>
                <w:rFonts w:ascii="Verdana" w:eastAsia="Times New Roman" w:hAnsi="Verdana" w:cs="Times New Roman"/>
                <w:sz w:val="26"/>
                <w:lang w:eastAsia="es-ES"/>
              </w:rPr>
              <w:t xml:space="preserve">Los </w:t>
            </w:r>
            <w:r w:rsidRPr="00A40E43">
              <w:rPr>
                <w:rFonts w:ascii="Verdana" w:eastAsia="Times New Roman" w:hAnsi="Verdana" w:cs="Times New Roman"/>
                <w:b/>
                <w:bCs/>
                <w:sz w:val="26"/>
                <w:lang w:eastAsia="es-ES"/>
              </w:rPr>
              <w:t>gases nobles</w:t>
            </w:r>
            <w:r w:rsidRPr="00A40E43">
              <w:rPr>
                <w:rFonts w:ascii="Verdana" w:eastAsia="Times New Roman" w:hAnsi="Verdana" w:cs="Times New Roman"/>
                <w:sz w:val="26"/>
                <w:lang w:eastAsia="es-ES"/>
              </w:rPr>
              <w:t xml:space="preserve"> son un grupo de elementos químicos que incluyen según el orden por peso molecular:</w:t>
            </w:r>
          </w:p>
        </w:tc>
      </w:tr>
      <w:tr w:rsidR="00A40E43" w:rsidRPr="00A40E43">
        <w:trPr>
          <w:tblCellSpacing w:w="0" w:type="dxa"/>
        </w:trPr>
        <w:tc>
          <w:tcPr>
            <w:tcW w:w="0" w:type="auto"/>
            <w:gridSpan w:val="3"/>
            <w:vAlign w:val="center"/>
            <w:hideMark/>
          </w:tcPr>
          <w:p w:rsidR="00A40E43" w:rsidRPr="00A40E43" w:rsidRDefault="00A40E43" w:rsidP="00A40E43">
            <w:pPr>
              <w:spacing w:before="100" w:beforeAutospacing="1" w:after="100" w:afterAutospacing="1" w:line="336" w:lineRule="auto"/>
              <w:jc w:val="center"/>
              <w:textAlignment w:val="center"/>
              <w:outlineLvl w:val="2"/>
              <w:rPr>
                <w:rFonts w:ascii="Verdana" w:eastAsia="Times New Roman" w:hAnsi="Verdana" w:cs="Times New Roman"/>
                <w:b/>
                <w:bCs/>
                <w:sz w:val="27"/>
                <w:szCs w:val="27"/>
                <w:lang w:eastAsia="es-ES"/>
              </w:rPr>
            </w:pPr>
            <w:r w:rsidRPr="00A40E43">
              <w:rPr>
                <w:rFonts w:ascii="Verdana" w:eastAsia="Times New Roman" w:hAnsi="Verdana" w:cs="Times New Roman"/>
                <w:b/>
                <w:bCs/>
                <w:color w:val="009900"/>
                <w:sz w:val="34"/>
                <w:lang w:eastAsia="es-ES"/>
              </w:rPr>
              <w:t>helio (He) - neón (Ne) - argón (Ar) - kriptón (Kr) - xenón (Xe) - radón (Rn)</w:t>
            </w:r>
          </w:p>
        </w:tc>
      </w:tr>
      <w:tr w:rsidR="00A40E43" w:rsidRPr="00A40E43" w:rsidTr="00A40E43">
        <w:trPr>
          <w:tblCellSpacing w:w="0" w:type="dxa"/>
        </w:trPr>
        <w:tc>
          <w:tcPr>
            <w:tcW w:w="1524" w:type="pct"/>
            <w:vAlign w:val="center"/>
            <w:hideMark/>
          </w:tcPr>
          <w:p w:rsidR="00A40E43" w:rsidRPr="00A40E43" w:rsidRDefault="00A40E43" w:rsidP="00A40E43">
            <w:pPr>
              <w:spacing w:before="100" w:beforeAutospacing="1" w:after="100" w:afterAutospacing="1" w:line="240" w:lineRule="auto"/>
              <w:jc w:val="center"/>
              <w:rPr>
                <w:rFonts w:ascii="Verdana" w:eastAsia="Times New Roman" w:hAnsi="Verdana" w:cs="Times New Roman"/>
                <w:sz w:val="26"/>
                <w:szCs w:val="26"/>
                <w:lang w:eastAsia="es-ES"/>
              </w:rPr>
            </w:pPr>
            <w:r>
              <w:rPr>
                <w:rFonts w:ascii="Verdana" w:eastAsia="Times New Roman" w:hAnsi="Verdana" w:cs="Times New Roman"/>
                <w:noProof/>
                <w:sz w:val="26"/>
                <w:szCs w:val="26"/>
                <w:lang w:eastAsia="es-ES"/>
              </w:rPr>
              <w:lastRenderedPageBreak/>
              <w:drawing>
                <wp:inline distT="0" distB="0" distL="0" distR="0">
                  <wp:extent cx="1626870" cy="1437005"/>
                  <wp:effectExtent l="19050" t="0" r="0" b="0"/>
                  <wp:docPr id="21" name="Imagen 21" descr="nobles-g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bles-gases"/>
                          <pic:cNvPicPr>
                            <a:picLocks noChangeAspect="1" noChangeArrowheads="1"/>
                          </pic:cNvPicPr>
                        </pic:nvPicPr>
                        <pic:blipFill>
                          <a:blip r:embed="rId236"/>
                          <a:srcRect/>
                          <a:stretch>
                            <a:fillRect/>
                          </a:stretch>
                        </pic:blipFill>
                        <pic:spPr bwMode="auto">
                          <a:xfrm>
                            <a:off x="0" y="0"/>
                            <a:ext cx="1626870" cy="1437005"/>
                          </a:xfrm>
                          <a:prstGeom prst="rect">
                            <a:avLst/>
                          </a:prstGeom>
                          <a:noFill/>
                          <a:ln w="9525">
                            <a:noFill/>
                            <a:miter lim="800000"/>
                            <a:headEnd/>
                            <a:tailEnd/>
                          </a:ln>
                        </pic:spPr>
                      </pic:pic>
                    </a:graphicData>
                  </a:graphic>
                </wp:inline>
              </w:drawing>
            </w:r>
          </w:p>
          <w:p w:rsidR="00A40E43" w:rsidRPr="00A40E43" w:rsidRDefault="00A40E43" w:rsidP="00A40E43">
            <w:pPr>
              <w:spacing w:before="100" w:beforeAutospacing="1" w:after="100" w:afterAutospacing="1" w:line="240" w:lineRule="auto"/>
              <w:jc w:val="center"/>
              <w:rPr>
                <w:rFonts w:ascii="Verdana" w:eastAsia="Times New Roman" w:hAnsi="Verdana" w:cs="Times New Roman"/>
                <w:b/>
                <w:bCs/>
                <w:color w:val="003399"/>
                <w:sz w:val="15"/>
                <w:szCs w:val="15"/>
                <w:lang w:eastAsia="es-ES"/>
              </w:rPr>
            </w:pPr>
            <w:r w:rsidRPr="00A40E43">
              <w:rPr>
                <w:rFonts w:ascii="Verdana" w:eastAsia="Times New Roman" w:hAnsi="Verdana" w:cs="Times New Roman"/>
                <w:b/>
                <w:bCs/>
                <w:color w:val="003399"/>
                <w:sz w:val="15"/>
                <w:szCs w:val="15"/>
                <w:lang w:eastAsia="es-ES"/>
              </w:rPr>
              <w:t xml:space="preserve">Tabla </w:t>
            </w:r>
            <w:proofErr w:type="spellStart"/>
            <w:r w:rsidRPr="00A40E43">
              <w:rPr>
                <w:rFonts w:ascii="Verdana" w:eastAsia="Times New Roman" w:hAnsi="Verdana" w:cs="Times New Roman"/>
                <w:b/>
                <w:bCs/>
                <w:color w:val="003399"/>
                <w:sz w:val="15"/>
                <w:szCs w:val="15"/>
                <w:lang w:eastAsia="es-ES"/>
              </w:rPr>
              <w:t>periodica</w:t>
            </w:r>
            <w:proofErr w:type="spellEnd"/>
            <w:r w:rsidRPr="00A40E43">
              <w:rPr>
                <w:rFonts w:ascii="Verdana" w:eastAsia="Times New Roman" w:hAnsi="Verdana" w:cs="Times New Roman"/>
                <w:b/>
                <w:bCs/>
                <w:color w:val="003399"/>
                <w:sz w:val="15"/>
                <w:szCs w:val="15"/>
                <w:lang w:eastAsia="es-ES"/>
              </w:rPr>
              <w:t xml:space="preserve"> de los elementos </w:t>
            </w:r>
            <w:r w:rsidRPr="00A40E43">
              <w:rPr>
                <w:rFonts w:ascii="Verdana" w:eastAsia="Times New Roman" w:hAnsi="Verdana" w:cs="Times New Roman"/>
                <w:b/>
                <w:bCs/>
                <w:color w:val="003399"/>
                <w:sz w:val="15"/>
                <w:szCs w:val="15"/>
                <w:lang w:eastAsia="es-ES"/>
              </w:rPr>
              <w:br/>
              <w:t xml:space="preserve">Gases Nobles </w:t>
            </w:r>
          </w:p>
        </w:tc>
        <w:tc>
          <w:tcPr>
            <w:tcW w:w="54" w:type="pct"/>
            <w:vAlign w:val="center"/>
            <w:hideMark/>
          </w:tcPr>
          <w:p w:rsidR="00A40E43" w:rsidRPr="00A40E43" w:rsidRDefault="00A40E43" w:rsidP="00A40E43">
            <w:pPr>
              <w:spacing w:after="0" w:line="240" w:lineRule="auto"/>
              <w:rPr>
                <w:rFonts w:ascii="Verdana" w:eastAsia="Times New Roman" w:hAnsi="Verdana" w:cs="Times New Roman"/>
                <w:sz w:val="26"/>
                <w:szCs w:val="26"/>
                <w:lang w:eastAsia="es-ES"/>
              </w:rPr>
            </w:pPr>
            <w:r w:rsidRPr="00A40E43">
              <w:rPr>
                <w:rFonts w:ascii="Verdana" w:eastAsia="Times New Roman" w:hAnsi="Verdana" w:cs="Times New Roman"/>
                <w:sz w:val="26"/>
                <w:szCs w:val="26"/>
                <w:lang w:eastAsia="es-ES"/>
              </w:rPr>
              <w:t> </w:t>
            </w:r>
          </w:p>
        </w:tc>
        <w:tc>
          <w:tcPr>
            <w:tcW w:w="3422" w:type="pct"/>
            <w:vAlign w:val="center"/>
            <w:hideMark/>
          </w:tcPr>
          <w:p w:rsidR="00A40E43" w:rsidRPr="00A40E43" w:rsidRDefault="00A40E43" w:rsidP="00A40E43">
            <w:pPr>
              <w:spacing w:before="100" w:beforeAutospacing="1" w:after="100" w:afterAutospacing="1" w:line="240" w:lineRule="auto"/>
              <w:rPr>
                <w:rFonts w:ascii="Verdana" w:eastAsia="Times New Roman" w:hAnsi="Verdana" w:cs="Times New Roman"/>
                <w:sz w:val="26"/>
                <w:szCs w:val="26"/>
                <w:lang w:eastAsia="es-ES"/>
              </w:rPr>
            </w:pPr>
            <w:r w:rsidRPr="00A40E43">
              <w:rPr>
                <w:rFonts w:ascii="Verdana" w:eastAsia="Times New Roman" w:hAnsi="Verdana" w:cs="Times New Roman"/>
                <w:sz w:val="26"/>
                <w:lang w:eastAsia="es-ES"/>
              </w:rPr>
              <w:t xml:space="preserve">En el caso de los gases nobles y dada la disposición de sus electrones en las capas </w:t>
            </w:r>
            <w:proofErr w:type="spellStart"/>
            <w:r w:rsidRPr="00A40E43">
              <w:rPr>
                <w:rFonts w:ascii="Verdana" w:eastAsia="Times New Roman" w:hAnsi="Verdana" w:cs="Times New Roman"/>
                <w:sz w:val="26"/>
                <w:lang w:eastAsia="es-ES"/>
              </w:rPr>
              <w:t>mas</w:t>
            </w:r>
            <w:proofErr w:type="spellEnd"/>
            <w:r w:rsidRPr="00A40E43">
              <w:rPr>
                <w:rFonts w:ascii="Verdana" w:eastAsia="Times New Roman" w:hAnsi="Verdana" w:cs="Times New Roman"/>
                <w:sz w:val="26"/>
                <w:lang w:eastAsia="es-ES"/>
              </w:rPr>
              <w:t xml:space="preserve"> externas (orbitales), son </w:t>
            </w:r>
            <w:r w:rsidRPr="00A40E43">
              <w:rPr>
                <w:rFonts w:ascii="Verdana" w:eastAsia="Times New Roman" w:hAnsi="Verdana" w:cs="Times New Roman"/>
                <w:b/>
                <w:bCs/>
                <w:sz w:val="26"/>
                <w:lang w:eastAsia="es-ES"/>
              </w:rPr>
              <w:t>químicamente inertes</w:t>
            </w:r>
            <w:r w:rsidRPr="00A40E43">
              <w:rPr>
                <w:rFonts w:ascii="Verdana" w:eastAsia="Times New Roman" w:hAnsi="Verdana" w:cs="Times New Roman"/>
                <w:sz w:val="26"/>
                <w:lang w:eastAsia="es-ES"/>
              </w:rPr>
              <w:t xml:space="preserve"> lo que significa que no reaccionan frente a otros elementos químicos (por este motivo se llaman </w:t>
            </w:r>
            <w:r w:rsidRPr="00A40E43">
              <w:rPr>
                <w:rFonts w:ascii="Verdana" w:eastAsia="Times New Roman" w:hAnsi="Verdana" w:cs="Times New Roman"/>
                <w:b/>
                <w:bCs/>
                <w:sz w:val="26"/>
                <w:lang w:eastAsia="es-ES"/>
              </w:rPr>
              <w:t>nobles</w:t>
            </w:r>
            <w:r w:rsidRPr="00A40E43">
              <w:rPr>
                <w:rFonts w:ascii="Verdana" w:eastAsia="Times New Roman" w:hAnsi="Verdana" w:cs="Times New Roman"/>
                <w:sz w:val="26"/>
                <w:lang w:eastAsia="es-ES"/>
              </w:rPr>
              <w:t xml:space="preserve">). Los átomos que componen este grupo de gases ni siquiera se relacionan entre ellos mismos, a excepción de los pesados como el xenón que en determinadas </w:t>
            </w:r>
            <w:r w:rsidRPr="00A40E43">
              <w:rPr>
                <w:rFonts w:ascii="Verdana" w:eastAsia="Times New Roman" w:hAnsi="Verdana" w:cs="Times New Roman"/>
                <w:b/>
                <w:bCs/>
                <w:sz w:val="26"/>
                <w:lang w:eastAsia="es-ES"/>
              </w:rPr>
              <w:t>condiciones forzadas</w:t>
            </w:r>
            <w:r w:rsidRPr="00A40E43">
              <w:rPr>
                <w:rFonts w:ascii="Verdana" w:eastAsia="Times New Roman" w:hAnsi="Verdana" w:cs="Times New Roman"/>
                <w:sz w:val="26"/>
                <w:lang w:eastAsia="es-ES"/>
              </w:rPr>
              <w:t xml:space="preserve"> pueden formar algún tipo de compuesto si se relaciona con elementos químicos muy reactivos como por ejemplo el </w:t>
            </w:r>
            <w:r w:rsidRPr="00A40E43">
              <w:rPr>
                <w:rFonts w:ascii="Verdana" w:eastAsia="Times New Roman" w:hAnsi="Verdana" w:cs="Times New Roman"/>
                <w:b/>
                <w:bCs/>
                <w:color w:val="339900"/>
                <w:sz w:val="26"/>
                <w:lang w:eastAsia="es-ES"/>
              </w:rPr>
              <w:t>oxígeno</w:t>
            </w:r>
            <w:r w:rsidRPr="00A40E43">
              <w:rPr>
                <w:rFonts w:ascii="Verdana" w:eastAsia="Times New Roman" w:hAnsi="Verdana" w:cs="Times New Roman"/>
                <w:sz w:val="26"/>
                <w:lang w:eastAsia="es-ES"/>
              </w:rPr>
              <w:t xml:space="preserve"> y/o el </w:t>
            </w:r>
            <w:r w:rsidRPr="00A40E43">
              <w:rPr>
                <w:rFonts w:ascii="Verdana" w:eastAsia="Times New Roman" w:hAnsi="Verdana" w:cs="Times New Roman"/>
                <w:b/>
                <w:bCs/>
                <w:color w:val="339900"/>
                <w:sz w:val="26"/>
                <w:lang w:eastAsia="es-ES"/>
              </w:rPr>
              <w:t>flúor</w:t>
            </w:r>
            <w:r w:rsidRPr="00A40E43">
              <w:rPr>
                <w:rFonts w:ascii="Verdana" w:eastAsia="Times New Roman" w:hAnsi="Verdana" w:cs="Times New Roman"/>
                <w:sz w:val="26"/>
                <w:lang w:eastAsia="es-ES"/>
              </w:rPr>
              <w:t>.</w:t>
            </w:r>
            <w:r w:rsidRPr="00A40E43">
              <w:rPr>
                <w:rFonts w:ascii="Verdana" w:eastAsia="Times New Roman" w:hAnsi="Verdana" w:cs="Times New Roman"/>
                <w:sz w:val="26"/>
                <w:szCs w:val="26"/>
                <w:lang w:eastAsia="es-ES"/>
              </w:rPr>
              <w:br/>
            </w:r>
            <w:r w:rsidRPr="00A40E43">
              <w:rPr>
                <w:rFonts w:ascii="Verdana" w:eastAsia="Times New Roman" w:hAnsi="Verdana" w:cs="Times New Roman"/>
                <w:sz w:val="26"/>
                <w:lang w:eastAsia="es-ES"/>
              </w:rPr>
              <w:t xml:space="preserve">Debido a esta carencia de reactividad química, los gases nobles, a diferencia de lo que sucede con otros elementos químicos tales como el </w:t>
            </w:r>
            <w:r w:rsidRPr="00A40E43">
              <w:rPr>
                <w:rFonts w:ascii="Verdana" w:eastAsia="Times New Roman" w:hAnsi="Verdana" w:cs="Times New Roman"/>
                <w:b/>
                <w:bCs/>
                <w:sz w:val="26"/>
                <w:lang w:eastAsia="es-ES"/>
              </w:rPr>
              <w:t>hidrógeno</w:t>
            </w:r>
            <w:r w:rsidRPr="00A40E43">
              <w:rPr>
                <w:rFonts w:ascii="Verdana" w:eastAsia="Times New Roman" w:hAnsi="Verdana" w:cs="Times New Roman"/>
                <w:sz w:val="26"/>
                <w:lang w:eastAsia="es-ES"/>
              </w:rPr>
              <w:t xml:space="preserve">, el </w:t>
            </w:r>
            <w:r w:rsidRPr="00A40E43">
              <w:rPr>
                <w:rFonts w:ascii="Verdana" w:eastAsia="Times New Roman" w:hAnsi="Verdana" w:cs="Times New Roman"/>
                <w:b/>
                <w:bCs/>
                <w:sz w:val="26"/>
                <w:lang w:eastAsia="es-ES"/>
              </w:rPr>
              <w:t>oxígeno</w:t>
            </w:r>
            <w:r w:rsidRPr="00A40E43">
              <w:rPr>
                <w:rFonts w:ascii="Verdana" w:eastAsia="Times New Roman" w:hAnsi="Verdana" w:cs="Times New Roman"/>
                <w:sz w:val="26"/>
                <w:lang w:eastAsia="es-ES"/>
              </w:rPr>
              <w:t>, el</w:t>
            </w:r>
            <w:r w:rsidRPr="00A40E43">
              <w:rPr>
                <w:rFonts w:ascii="Verdana" w:eastAsia="Times New Roman" w:hAnsi="Verdana" w:cs="Times New Roman"/>
                <w:b/>
                <w:bCs/>
                <w:sz w:val="26"/>
                <w:lang w:eastAsia="es-ES"/>
              </w:rPr>
              <w:t xml:space="preserve"> nitrógen</w:t>
            </w:r>
            <w:r w:rsidRPr="00A40E43">
              <w:rPr>
                <w:rFonts w:ascii="Verdana" w:eastAsia="Times New Roman" w:hAnsi="Verdana" w:cs="Times New Roman"/>
                <w:sz w:val="26"/>
                <w:lang w:eastAsia="es-ES"/>
              </w:rPr>
              <w:t xml:space="preserve">o, el </w:t>
            </w:r>
            <w:r w:rsidRPr="00A40E43">
              <w:rPr>
                <w:rFonts w:ascii="Verdana" w:eastAsia="Times New Roman" w:hAnsi="Verdana" w:cs="Times New Roman"/>
                <w:b/>
                <w:bCs/>
                <w:sz w:val="26"/>
                <w:lang w:eastAsia="es-ES"/>
              </w:rPr>
              <w:t>flúor</w:t>
            </w:r>
            <w:r w:rsidRPr="00A40E43">
              <w:rPr>
                <w:rFonts w:ascii="Verdana" w:eastAsia="Times New Roman" w:hAnsi="Verdana" w:cs="Times New Roman"/>
                <w:sz w:val="26"/>
                <w:lang w:eastAsia="es-ES"/>
              </w:rPr>
              <w:t xml:space="preserve"> o el </w:t>
            </w:r>
            <w:r w:rsidRPr="00A40E43">
              <w:rPr>
                <w:rFonts w:ascii="Verdana" w:eastAsia="Times New Roman" w:hAnsi="Verdana" w:cs="Times New Roman"/>
                <w:b/>
                <w:bCs/>
                <w:sz w:val="26"/>
                <w:lang w:eastAsia="es-ES"/>
              </w:rPr>
              <w:t>cloro</w:t>
            </w:r>
            <w:r w:rsidRPr="00A40E43">
              <w:rPr>
                <w:rFonts w:ascii="Verdana" w:eastAsia="Times New Roman" w:hAnsi="Verdana" w:cs="Times New Roman"/>
                <w:sz w:val="26"/>
                <w:lang w:eastAsia="es-ES"/>
              </w:rPr>
              <w:t xml:space="preserve">, </w:t>
            </w:r>
            <w:r w:rsidRPr="00A40E43">
              <w:rPr>
                <w:rFonts w:ascii="Verdana" w:eastAsia="Times New Roman" w:hAnsi="Verdana" w:cs="Times New Roman"/>
                <w:i/>
                <w:iCs/>
                <w:sz w:val="26"/>
                <w:lang w:eastAsia="es-ES"/>
              </w:rPr>
              <w:t xml:space="preserve">no forman moléculas </w:t>
            </w:r>
            <w:proofErr w:type="spellStart"/>
            <w:r w:rsidRPr="00A40E43">
              <w:rPr>
                <w:rFonts w:ascii="Verdana" w:eastAsia="Times New Roman" w:hAnsi="Verdana" w:cs="Times New Roman"/>
                <w:i/>
                <w:iCs/>
                <w:sz w:val="26"/>
                <w:lang w:eastAsia="es-ES"/>
              </w:rPr>
              <w:t>diatómicas</w:t>
            </w:r>
            <w:proofErr w:type="spellEnd"/>
            <w:r w:rsidRPr="00A40E43">
              <w:rPr>
                <w:rFonts w:ascii="Verdana" w:eastAsia="Times New Roman" w:hAnsi="Verdana" w:cs="Times New Roman"/>
                <w:sz w:val="26"/>
                <w:lang w:eastAsia="es-ES"/>
              </w:rPr>
              <w:t xml:space="preserve">, sino que están constituidos por átomos individuales. Asimismo, y tal como se desprende de su nombre, en condiciones normales </w:t>
            </w:r>
            <w:r w:rsidRPr="00A40E43">
              <w:rPr>
                <w:rFonts w:ascii="Verdana" w:eastAsia="Times New Roman" w:hAnsi="Verdana" w:cs="Times New Roman"/>
                <w:b/>
                <w:bCs/>
                <w:sz w:val="26"/>
                <w:lang w:eastAsia="es-ES"/>
              </w:rPr>
              <w:t>se presentan siempre en estado gaseoso</w:t>
            </w:r>
            <w:r w:rsidRPr="00A40E43">
              <w:rPr>
                <w:rFonts w:ascii="Verdana" w:eastAsia="Times New Roman" w:hAnsi="Verdana" w:cs="Times New Roman"/>
                <w:sz w:val="26"/>
                <w:lang w:eastAsia="es-ES"/>
              </w:rPr>
              <w:t>.</w:t>
            </w:r>
          </w:p>
        </w:tc>
      </w:tr>
      <w:tr w:rsidR="00A40E43" w:rsidRPr="00A40E43">
        <w:trPr>
          <w:tblCellSpacing w:w="0" w:type="dxa"/>
        </w:trPr>
        <w:tc>
          <w:tcPr>
            <w:tcW w:w="0" w:type="auto"/>
            <w:gridSpan w:val="3"/>
            <w:vAlign w:val="center"/>
            <w:hideMark/>
          </w:tcPr>
          <w:tbl>
            <w:tblPr>
              <w:tblW w:w="14250" w:type="dxa"/>
              <w:tblCellSpacing w:w="15" w:type="dxa"/>
              <w:shd w:val="clear" w:color="auto" w:fill="009900"/>
              <w:tblCellMar>
                <w:top w:w="75" w:type="dxa"/>
                <w:left w:w="75" w:type="dxa"/>
                <w:bottom w:w="75" w:type="dxa"/>
                <w:right w:w="75" w:type="dxa"/>
              </w:tblCellMar>
              <w:tblLook w:val="04A0"/>
            </w:tblPr>
            <w:tblGrid>
              <w:gridCol w:w="14250"/>
            </w:tblGrid>
            <w:tr w:rsidR="00A40E43" w:rsidRPr="00A40E43" w:rsidTr="00A40E43">
              <w:trPr>
                <w:tblCellSpacing w:w="15" w:type="dxa"/>
              </w:trPr>
              <w:tc>
                <w:tcPr>
                  <w:tcW w:w="0" w:type="auto"/>
                  <w:shd w:val="clear" w:color="auto" w:fill="FFFFFF"/>
                  <w:vAlign w:val="center"/>
                  <w:hideMark/>
                </w:tcPr>
                <w:p w:rsidR="00A40E43" w:rsidRPr="00A40E43" w:rsidRDefault="00A40E43" w:rsidP="00A40E43">
                  <w:pPr>
                    <w:spacing w:after="0" w:line="240" w:lineRule="auto"/>
                    <w:rPr>
                      <w:rFonts w:ascii="Verdana" w:eastAsia="Times New Roman" w:hAnsi="Verdana" w:cs="Times New Roman"/>
                      <w:sz w:val="26"/>
                      <w:szCs w:val="26"/>
                      <w:lang w:eastAsia="es-ES"/>
                    </w:rPr>
                  </w:pPr>
                  <w:r w:rsidRPr="00A40E43">
                    <w:rPr>
                      <w:rFonts w:ascii="Verdana" w:eastAsia="Times New Roman" w:hAnsi="Verdana" w:cs="Times New Roman"/>
                      <w:b/>
                      <w:bCs/>
                      <w:sz w:val="26"/>
                      <w:lang w:eastAsia="es-ES"/>
                    </w:rPr>
                    <w:t xml:space="preserve">Excepto </w:t>
                  </w:r>
                  <w:r w:rsidRPr="00A40E43">
                    <w:rPr>
                      <w:rFonts w:ascii="Verdana" w:eastAsia="Times New Roman" w:hAnsi="Verdana" w:cs="Times New Roman"/>
                      <w:b/>
                      <w:bCs/>
                      <w:color w:val="339900"/>
                      <w:sz w:val="26"/>
                      <w:lang w:eastAsia="es-ES"/>
                    </w:rPr>
                    <w:t>el helio</w:t>
                  </w:r>
                  <w:r w:rsidRPr="00A40E43">
                    <w:rPr>
                      <w:rFonts w:ascii="Verdana" w:eastAsia="Times New Roman" w:hAnsi="Verdana" w:cs="Times New Roman"/>
                      <w:sz w:val="26"/>
                      <w:lang w:eastAsia="es-ES"/>
                    </w:rPr>
                    <w:t xml:space="preserve">, los gases nobles componen una muy pequeña proporción de los gases que forman el aire. El helio, por su </w:t>
                  </w:r>
                  <w:r w:rsidRPr="00A40E43">
                    <w:rPr>
                      <w:rFonts w:ascii="Verdana" w:eastAsia="Times New Roman" w:hAnsi="Verdana" w:cs="Times New Roman"/>
                      <w:b/>
                      <w:bCs/>
                      <w:sz w:val="26"/>
                      <w:lang w:eastAsia="es-ES"/>
                    </w:rPr>
                    <w:t>peso ligero, no se encuentra en las capas inferiores de la atmósfera</w:t>
                  </w:r>
                  <w:r w:rsidRPr="00A40E43">
                    <w:rPr>
                      <w:rFonts w:ascii="Verdana" w:eastAsia="Times New Roman" w:hAnsi="Verdana" w:cs="Times New Roman"/>
                      <w:sz w:val="26"/>
                      <w:lang w:eastAsia="es-ES"/>
                    </w:rPr>
                    <w:t xml:space="preserve"> y constantemente esta </w:t>
                  </w:r>
                  <w:proofErr w:type="spellStart"/>
                  <w:r w:rsidRPr="00A40E43">
                    <w:rPr>
                      <w:rFonts w:ascii="Verdana" w:eastAsia="Times New Roman" w:hAnsi="Verdana" w:cs="Times New Roman"/>
                      <w:sz w:val="26"/>
                      <w:lang w:eastAsia="es-ES"/>
                    </w:rPr>
                    <w:t>esparciendose</w:t>
                  </w:r>
                  <w:proofErr w:type="spellEnd"/>
                  <w:r w:rsidRPr="00A40E43">
                    <w:rPr>
                      <w:rFonts w:ascii="Verdana" w:eastAsia="Times New Roman" w:hAnsi="Verdana" w:cs="Times New Roman"/>
                      <w:sz w:val="26"/>
                      <w:lang w:eastAsia="es-ES"/>
                    </w:rPr>
                    <w:t xml:space="preserve"> al espacio exterior, se genera a partir de desintegraciones radiactivas y se mantiene en equilibrio entre su producción y su pérdida al espacio. Por otro lado </w:t>
                  </w:r>
                  <w:r w:rsidRPr="00A40E43">
                    <w:rPr>
                      <w:rFonts w:ascii="Verdana" w:eastAsia="Times New Roman" w:hAnsi="Verdana" w:cs="Times New Roman"/>
                      <w:b/>
                      <w:bCs/>
                      <w:color w:val="339900"/>
                      <w:sz w:val="26"/>
                      <w:lang w:eastAsia="es-ES"/>
                    </w:rPr>
                    <w:t>el radón</w:t>
                  </w:r>
                  <w:r w:rsidRPr="00A40E43">
                    <w:rPr>
                      <w:rFonts w:ascii="Verdana" w:eastAsia="Times New Roman" w:hAnsi="Verdana" w:cs="Times New Roman"/>
                      <w:sz w:val="26"/>
                      <w:lang w:eastAsia="es-ES"/>
                    </w:rPr>
                    <w:t xml:space="preserve"> es </w:t>
                  </w:r>
                  <w:r w:rsidRPr="00A40E43">
                    <w:rPr>
                      <w:rFonts w:ascii="Verdana" w:eastAsia="Times New Roman" w:hAnsi="Verdana" w:cs="Times New Roman"/>
                      <w:b/>
                      <w:bCs/>
                      <w:sz w:val="26"/>
                      <w:lang w:eastAsia="es-ES"/>
                    </w:rPr>
                    <w:t>inestable y radiactivo</w:t>
                  </w:r>
                  <w:r w:rsidRPr="00A40E43">
                    <w:rPr>
                      <w:rFonts w:ascii="Verdana" w:eastAsia="Times New Roman" w:hAnsi="Verdana" w:cs="Times New Roman"/>
                      <w:sz w:val="26"/>
                      <w:lang w:eastAsia="es-ES"/>
                    </w:rPr>
                    <w:t xml:space="preserve">, </w:t>
                  </w:r>
                  <w:proofErr w:type="spellStart"/>
                  <w:r w:rsidRPr="00A40E43">
                    <w:rPr>
                      <w:rFonts w:ascii="Verdana" w:eastAsia="Times New Roman" w:hAnsi="Verdana" w:cs="Times New Roman"/>
                      <w:sz w:val="26"/>
                      <w:lang w:eastAsia="es-ES"/>
                    </w:rPr>
                    <w:t>produciendose</w:t>
                  </w:r>
                  <w:proofErr w:type="spellEnd"/>
                  <w:r w:rsidRPr="00A40E43">
                    <w:rPr>
                      <w:rFonts w:ascii="Verdana" w:eastAsia="Times New Roman" w:hAnsi="Verdana" w:cs="Times New Roman"/>
                      <w:sz w:val="26"/>
                      <w:lang w:eastAsia="es-ES"/>
                    </w:rPr>
                    <w:t xml:space="preserve"> en la naturaleza a partir de sustancias radiactivos.</w:t>
                  </w:r>
                </w:p>
              </w:tc>
            </w:tr>
          </w:tbl>
          <w:p w:rsidR="00A40E43" w:rsidRPr="00A40E43" w:rsidRDefault="00A40E43" w:rsidP="00A40E43">
            <w:pPr>
              <w:spacing w:after="0" w:line="336" w:lineRule="auto"/>
              <w:textAlignment w:val="center"/>
              <w:rPr>
                <w:rFonts w:ascii="Verdana" w:eastAsia="Times New Roman" w:hAnsi="Verdana" w:cs="Times New Roman"/>
                <w:sz w:val="26"/>
                <w:szCs w:val="26"/>
                <w:lang w:eastAsia="es-ES"/>
              </w:rPr>
            </w:pPr>
          </w:p>
        </w:tc>
      </w:tr>
      <w:tr w:rsidR="00A40E43" w:rsidRPr="00A40E43">
        <w:trPr>
          <w:tblCellSpacing w:w="0" w:type="dxa"/>
        </w:trPr>
        <w:tc>
          <w:tcPr>
            <w:tcW w:w="0" w:type="auto"/>
            <w:gridSpan w:val="3"/>
            <w:vAlign w:val="center"/>
            <w:hideMark/>
          </w:tcPr>
          <w:p w:rsidR="00A40E43" w:rsidRPr="00A40E43" w:rsidRDefault="00A40E43" w:rsidP="00A40E43">
            <w:pPr>
              <w:spacing w:after="0" w:line="240" w:lineRule="auto"/>
              <w:jc w:val="center"/>
              <w:rPr>
                <w:rFonts w:ascii="Verdana" w:eastAsia="Times New Roman" w:hAnsi="Verdana" w:cs="Times New Roman"/>
                <w:b/>
                <w:bCs/>
                <w:sz w:val="26"/>
                <w:szCs w:val="26"/>
                <w:lang w:eastAsia="es-ES"/>
              </w:rPr>
            </w:pPr>
            <w:r w:rsidRPr="00A40E43">
              <w:rPr>
                <w:rFonts w:ascii="Verdana" w:eastAsia="Times New Roman" w:hAnsi="Verdana" w:cs="Times New Roman"/>
                <w:b/>
                <w:bCs/>
                <w:sz w:val="26"/>
                <w:szCs w:val="26"/>
                <w:lang w:eastAsia="es-ES"/>
              </w:rPr>
              <w:t> </w:t>
            </w:r>
          </w:p>
        </w:tc>
      </w:tr>
    </w:tbl>
    <w:p w:rsidR="00A40E43" w:rsidRPr="00A40E43" w:rsidRDefault="00A40E43" w:rsidP="00A40E43">
      <w:pPr>
        <w:spacing w:after="0" w:line="336" w:lineRule="auto"/>
        <w:rPr>
          <w:rFonts w:ascii="Verdana" w:eastAsia="Times New Roman" w:hAnsi="Verdana" w:cs="Times New Roman"/>
          <w:vanish/>
          <w:sz w:val="26"/>
          <w:szCs w:val="26"/>
          <w:lang w:eastAsia="es-ES"/>
        </w:rPr>
      </w:pPr>
    </w:p>
    <w:tbl>
      <w:tblPr>
        <w:tblW w:w="8378" w:type="pct"/>
        <w:tblCellSpacing w:w="0" w:type="dxa"/>
        <w:tblCellMar>
          <w:left w:w="0" w:type="dxa"/>
          <w:right w:w="0" w:type="dxa"/>
        </w:tblCellMar>
        <w:tblLook w:val="04A0"/>
      </w:tblPr>
      <w:tblGrid>
        <w:gridCol w:w="1547"/>
        <w:gridCol w:w="210"/>
        <w:gridCol w:w="15780"/>
      </w:tblGrid>
      <w:tr w:rsidR="00A40E43" w:rsidRPr="00A40E43" w:rsidTr="00A40E43">
        <w:trPr>
          <w:tblCellSpacing w:w="0" w:type="dxa"/>
        </w:trPr>
        <w:tc>
          <w:tcPr>
            <w:tcW w:w="263" w:type="pct"/>
            <w:vAlign w:val="center"/>
            <w:hideMark/>
          </w:tcPr>
          <w:p w:rsidR="00A40E43" w:rsidRPr="00A40E43" w:rsidRDefault="00A40E43" w:rsidP="00A40E43">
            <w:pPr>
              <w:spacing w:after="0" w:line="240" w:lineRule="auto"/>
              <w:jc w:val="center"/>
              <w:rPr>
                <w:rFonts w:ascii="Verdana" w:eastAsia="Times New Roman" w:hAnsi="Verdana" w:cs="Times New Roman"/>
                <w:b/>
                <w:bCs/>
                <w:sz w:val="26"/>
                <w:szCs w:val="26"/>
                <w:lang w:eastAsia="es-ES"/>
              </w:rPr>
            </w:pPr>
            <w:r>
              <w:rPr>
                <w:rFonts w:ascii="Verdana" w:eastAsia="Times New Roman" w:hAnsi="Verdana" w:cs="Times New Roman"/>
                <w:b/>
                <w:bCs/>
                <w:noProof/>
                <w:sz w:val="26"/>
                <w:szCs w:val="26"/>
                <w:lang w:eastAsia="es-ES"/>
              </w:rPr>
              <w:drawing>
                <wp:inline distT="0" distB="0" distL="0" distR="0">
                  <wp:extent cx="451485" cy="2280285"/>
                  <wp:effectExtent l="19050" t="0" r="5715" b="0"/>
                  <wp:docPr id="23" name="Imagen 23" descr="nobles-gas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bles-gases-table"/>
                          <pic:cNvPicPr>
                            <a:picLocks noChangeAspect="1" noChangeArrowheads="1"/>
                          </pic:cNvPicPr>
                        </pic:nvPicPr>
                        <pic:blipFill>
                          <a:blip r:embed="rId237"/>
                          <a:srcRect/>
                          <a:stretch>
                            <a:fillRect/>
                          </a:stretch>
                        </pic:blipFill>
                        <pic:spPr bwMode="auto">
                          <a:xfrm>
                            <a:off x="0" y="0"/>
                            <a:ext cx="451485" cy="2280285"/>
                          </a:xfrm>
                          <a:prstGeom prst="rect">
                            <a:avLst/>
                          </a:prstGeom>
                          <a:noFill/>
                          <a:ln w="9525">
                            <a:noFill/>
                            <a:miter lim="800000"/>
                            <a:headEnd/>
                            <a:tailEnd/>
                          </a:ln>
                        </pic:spPr>
                      </pic:pic>
                    </a:graphicData>
                  </a:graphic>
                </wp:inline>
              </w:drawing>
            </w:r>
          </w:p>
        </w:tc>
        <w:tc>
          <w:tcPr>
            <w:tcW w:w="36" w:type="pct"/>
            <w:vAlign w:val="center"/>
            <w:hideMark/>
          </w:tcPr>
          <w:p w:rsidR="00A40E43" w:rsidRPr="00A40E43" w:rsidRDefault="00A40E43" w:rsidP="00A40E43">
            <w:pPr>
              <w:spacing w:after="0" w:line="240" w:lineRule="auto"/>
              <w:jc w:val="center"/>
              <w:rPr>
                <w:rFonts w:ascii="Verdana" w:eastAsia="Times New Roman" w:hAnsi="Verdana" w:cs="Times New Roman"/>
                <w:b/>
                <w:bCs/>
                <w:sz w:val="26"/>
                <w:szCs w:val="26"/>
                <w:lang w:eastAsia="es-ES"/>
              </w:rPr>
            </w:pPr>
            <w:r w:rsidRPr="00A40E43">
              <w:rPr>
                <w:rFonts w:ascii="Verdana" w:eastAsia="Times New Roman" w:hAnsi="Verdana" w:cs="Times New Roman"/>
                <w:b/>
                <w:bCs/>
                <w:sz w:val="26"/>
                <w:szCs w:val="26"/>
                <w:lang w:eastAsia="es-ES"/>
              </w:rPr>
              <w:t> </w:t>
            </w:r>
          </w:p>
        </w:tc>
        <w:tc>
          <w:tcPr>
            <w:tcW w:w="2684" w:type="pct"/>
            <w:vAlign w:val="center"/>
            <w:hideMark/>
          </w:tcPr>
          <w:p w:rsidR="00A40E43" w:rsidRPr="00A40E43" w:rsidRDefault="00A40E43" w:rsidP="00A40E43">
            <w:pPr>
              <w:spacing w:after="0" w:line="336" w:lineRule="auto"/>
              <w:rPr>
                <w:rFonts w:ascii="Verdana" w:eastAsia="Times New Roman" w:hAnsi="Verdana" w:cs="Times New Roman"/>
                <w:sz w:val="26"/>
                <w:szCs w:val="26"/>
                <w:lang w:eastAsia="es-ES"/>
              </w:rPr>
            </w:pPr>
            <w:r w:rsidRPr="00A40E43">
              <w:rPr>
                <w:rFonts w:ascii="Verdana" w:eastAsia="Times New Roman" w:hAnsi="Verdana" w:cs="Times New Roman"/>
                <w:sz w:val="26"/>
                <w:szCs w:val="26"/>
                <w:lang w:eastAsia="es-ES"/>
              </w:rPr>
              <w:br/>
            </w:r>
            <w:r w:rsidRPr="00A40E43">
              <w:rPr>
                <w:rFonts w:ascii="Verdana" w:eastAsia="Times New Roman" w:hAnsi="Verdana" w:cs="Times New Roman"/>
                <w:color w:val="FF6600"/>
                <w:sz w:val="34"/>
                <w:lang w:eastAsia="es-ES"/>
              </w:rPr>
              <w:t xml:space="preserve">He: </w:t>
            </w:r>
            <w:r w:rsidRPr="00A40E43">
              <w:rPr>
                <w:rFonts w:ascii="Verdana" w:eastAsia="Times New Roman" w:hAnsi="Verdana" w:cs="Times New Roman"/>
                <w:sz w:val="26"/>
                <w:lang w:eastAsia="es-ES"/>
              </w:rPr>
              <w:t xml:space="preserve">El </w:t>
            </w:r>
            <w:r w:rsidRPr="00A40E43">
              <w:rPr>
                <w:rFonts w:ascii="Verdana" w:eastAsia="Times New Roman" w:hAnsi="Verdana" w:cs="Times New Roman"/>
                <w:b/>
                <w:bCs/>
                <w:sz w:val="26"/>
                <w:lang w:eastAsia="es-ES"/>
              </w:rPr>
              <w:t>Helio</w:t>
            </w:r>
            <w:r w:rsidRPr="00A40E43">
              <w:rPr>
                <w:rFonts w:ascii="Verdana" w:eastAsia="Times New Roman" w:hAnsi="Verdana" w:cs="Times New Roman"/>
                <w:sz w:val="26"/>
                <w:lang w:eastAsia="es-ES"/>
              </w:rPr>
              <w:t xml:space="preserve"> no es inflamable a diferencia del otro gas liviano que es el Hidrogeno, y por este motivo se emplea como gas de de flotación en globos de investigación atmosférica o militares y zepelines publicitarios. </w:t>
            </w:r>
          </w:p>
          <w:p w:rsidR="00A40E43" w:rsidRPr="00A40E43" w:rsidRDefault="00A40E43" w:rsidP="00A40E43">
            <w:pPr>
              <w:spacing w:before="100" w:beforeAutospacing="1" w:after="100" w:afterAutospacing="1" w:line="336" w:lineRule="auto"/>
              <w:textAlignment w:val="center"/>
              <w:rPr>
                <w:rFonts w:ascii="Verdana" w:eastAsia="Times New Roman" w:hAnsi="Verdana" w:cs="Times New Roman"/>
                <w:sz w:val="26"/>
                <w:szCs w:val="26"/>
                <w:lang w:eastAsia="es-ES"/>
              </w:rPr>
            </w:pPr>
            <w:r w:rsidRPr="00A40E43">
              <w:rPr>
                <w:rFonts w:ascii="Verdana" w:eastAsia="Times New Roman" w:hAnsi="Verdana" w:cs="Times New Roman"/>
                <w:color w:val="FF6600"/>
                <w:sz w:val="34"/>
                <w:lang w:eastAsia="es-ES"/>
              </w:rPr>
              <w:t>Ne:</w:t>
            </w:r>
            <w:r w:rsidRPr="00A40E43">
              <w:rPr>
                <w:rFonts w:ascii="Verdana" w:eastAsia="Times New Roman" w:hAnsi="Verdana" w:cs="Times New Roman"/>
                <w:sz w:val="26"/>
                <w:szCs w:val="26"/>
                <w:lang w:eastAsia="es-ES"/>
              </w:rPr>
              <w:t xml:space="preserve"> El </w:t>
            </w:r>
            <w:proofErr w:type="spellStart"/>
            <w:r w:rsidRPr="00A40E43">
              <w:rPr>
                <w:rFonts w:ascii="Verdana" w:eastAsia="Times New Roman" w:hAnsi="Verdana" w:cs="Times New Roman"/>
                <w:b/>
                <w:bCs/>
                <w:sz w:val="26"/>
                <w:lang w:eastAsia="es-ES"/>
              </w:rPr>
              <w:t>Neon</w:t>
            </w:r>
            <w:proofErr w:type="spellEnd"/>
            <w:r w:rsidRPr="00A40E43">
              <w:rPr>
                <w:rFonts w:ascii="Verdana" w:eastAsia="Times New Roman" w:hAnsi="Verdana" w:cs="Times New Roman"/>
                <w:sz w:val="26"/>
                <w:szCs w:val="26"/>
                <w:lang w:eastAsia="es-ES"/>
              </w:rPr>
              <w:t xml:space="preserve"> por su luz de tonalidad rojo-anaranjado cuando es estimulado por una corriente eléctrica se emplea para fines publicitarios, también se llaman tubos de neón los que poseen otros colores aunque en realidad poseen dentro otros gases.</w:t>
            </w:r>
          </w:p>
          <w:p w:rsidR="00A40E43" w:rsidRPr="00A40E43" w:rsidRDefault="00A40E43" w:rsidP="00A40E43">
            <w:pPr>
              <w:spacing w:before="100" w:beforeAutospacing="1" w:after="100" w:afterAutospacing="1" w:line="336" w:lineRule="auto"/>
              <w:textAlignment w:val="center"/>
              <w:rPr>
                <w:rFonts w:ascii="Verdana" w:eastAsia="Times New Roman" w:hAnsi="Verdana" w:cs="Times New Roman"/>
                <w:sz w:val="26"/>
                <w:szCs w:val="26"/>
                <w:lang w:eastAsia="es-ES"/>
              </w:rPr>
            </w:pPr>
            <w:r w:rsidRPr="00A40E43">
              <w:rPr>
                <w:rFonts w:ascii="Verdana" w:eastAsia="Times New Roman" w:hAnsi="Verdana" w:cs="Times New Roman"/>
                <w:color w:val="FF6600"/>
                <w:sz w:val="34"/>
                <w:lang w:eastAsia="es-ES"/>
              </w:rPr>
              <w:t xml:space="preserve">Ar: </w:t>
            </w:r>
            <w:r w:rsidRPr="00A40E43">
              <w:rPr>
                <w:rFonts w:ascii="Verdana" w:eastAsia="Times New Roman" w:hAnsi="Verdana" w:cs="Times New Roman"/>
                <w:sz w:val="26"/>
                <w:szCs w:val="26"/>
                <w:lang w:eastAsia="es-ES"/>
              </w:rPr>
              <w:t xml:space="preserve">El </w:t>
            </w:r>
            <w:r w:rsidRPr="00A40E43">
              <w:rPr>
                <w:rFonts w:ascii="Verdana" w:eastAsia="Times New Roman" w:hAnsi="Verdana" w:cs="Times New Roman"/>
                <w:b/>
                <w:bCs/>
                <w:sz w:val="26"/>
                <w:lang w:eastAsia="es-ES"/>
              </w:rPr>
              <w:t>Argón</w:t>
            </w:r>
            <w:r w:rsidRPr="00A40E43">
              <w:rPr>
                <w:rFonts w:ascii="Verdana" w:eastAsia="Times New Roman" w:hAnsi="Verdana" w:cs="Times New Roman"/>
                <w:sz w:val="26"/>
                <w:szCs w:val="26"/>
                <w:lang w:eastAsia="es-ES"/>
              </w:rPr>
              <w:t xml:space="preserve"> se usa dentro de lámparas incandescentes porque no reacciona con el filamento interior aun a altas temperaturas y presiones. En tubos fluorescentes genera un color verde-azul. </w:t>
            </w:r>
            <w:proofErr w:type="spellStart"/>
            <w:r w:rsidRPr="00A40E43">
              <w:rPr>
                <w:rFonts w:ascii="Verdana" w:eastAsia="Times New Roman" w:hAnsi="Verdana" w:cs="Times New Roman"/>
                <w:sz w:val="26"/>
                <w:szCs w:val="26"/>
                <w:lang w:eastAsia="es-ES"/>
              </w:rPr>
              <w:t>Tambien</w:t>
            </w:r>
            <w:proofErr w:type="spellEnd"/>
            <w:r w:rsidRPr="00A40E43">
              <w:rPr>
                <w:rFonts w:ascii="Verdana" w:eastAsia="Times New Roman" w:hAnsi="Verdana" w:cs="Times New Roman"/>
                <w:sz w:val="26"/>
                <w:szCs w:val="26"/>
                <w:lang w:eastAsia="es-ES"/>
              </w:rPr>
              <w:t xml:space="preserve"> se utiliza en el campo industrial para evitar reacciones químicas indeseadas</w:t>
            </w:r>
          </w:p>
          <w:p w:rsidR="00A40E43" w:rsidRPr="00A40E43" w:rsidRDefault="00A40E43" w:rsidP="00A40E43">
            <w:pPr>
              <w:spacing w:before="100" w:beforeAutospacing="1" w:after="100" w:afterAutospacing="1" w:line="336" w:lineRule="auto"/>
              <w:textAlignment w:val="center"/>
              <w:rPr>
                <w:rFonts w:ascii="Verdana" w:eastAsia="Times New Roman" w:hAnsi="Verdana" w:cs="Times New Roman"/>
                <w:sz w:val="26"/>
                <w:szCs w:val="26"/>
                <w:lang w:eastAsia="es-ES"/>
              </w:rPr>
            </w:pPr>
            <w:r w:rsidRPr="00A40E43">
              <w:rPr>
                <w:rFonts w:ascii="Verdana" w:eastAsia="Times New Roman" w:hAnsi="Verdana" w:cs="Times New Roman"/>
                <w:color w:val="FF6600"/>
                <w:sz w:val="34"/>
                <w:lang w:eastAsia="es-ES"/>
              </w:rPr>
              <w:t>Kr:</w:t>
            </w:r>
            <w:r w:rsidRPr="00A40E43">
              <w:rPr>
                <w:rFonts w:ascii="Verdana" w:eastAsia="Times New Roman" w:hAnsi="Verdana" w:cs="Times New Roman"/>
                <w:sz w:val="26"/>
                <w:szCs w:val="26"/>
                <w:lang w:eastAsia="es-ES"/>
              </w:rPr>
              <w:t xml:space="preserve"> Entre 1960 y 1983 se consideraba la longitud de un metro como la radiación emitida por un átomo excitado de </w:t>
            </w:r>
            <w:r w:rsidRPr="00A40E43">
              <w:rPr>
                <w:rFonts w:ascii="Verdana" w:eastAsia="Times New Roman" w:hAnsi="Verdana" w:cs="Times New Roman"/>
                <w:b/>
                <w:bCs/>
                <w:sz w:val="26"/>
                <w:lang w:eastAsia="es-ES"/>
              </w:rPr>
              <w:t>kriptón</w:t>
            </w:r>
            <w:r w:rsidRPr="00A40E43">
              <w:rPr>
                <w:rFonts w:ascii="Verdana" w:eastAsia="Times New Roman" w:hAnsi="Verdana" w:cs="Times New Roman"/>
                <w:sz w:val="26"/>
                <w:szCs w:val="26"/>
                <w:lang w:eastAsia="es-ES"/>
              </w:rPr>
              <w:t xml:space="preserve">. Se utiliza solo o mezclado con otros gases nobles en tubos fluorescentes o </w:t>
            </w:r>
            <w:proofErr w:type="spellStart"/>
            <w:r w:rsidRPr="00A40E43">
              <w:rPr>
                <w:rFonts w:ascii="Verdana" w:eastAsia="Times New Roman" w:hAnsi="Verdana" w:cs="Times New Roman"/>
                <w:sz w:val="26"/>
                <w:szCs w:val="26"/>
                <w:lang w:eastAsia="es-ES"/>
              </w:rPr>
              <w:t>lamparas</w:t>
            </w:r>
            <w:proofErr w:type="spellEnd"/>
            <w:r w:rsidRPr="00A40E43">
              <w:rPr>
                <w:rFonts w:ascii="Verdana" w:eastAsia="Times New Roman" w:hAnsi="Verdana" w:cs="Times New Roman"/>
                <w:sz w:val="26"/>
                <w:szCs w:val="26"/>
                <w:lang w:eastAsia="es-ES"/>
              </w:rPr>
              <w:t xml:space="preserve"> de iluminación en </w:t>
            </w:r>
            <w:r w:rsidRPr="00A40E43">
              <w:rPr>
                <w:rFonts w:ascii="Verdana" w:eastAsia="Times New Roman" w:hAnsi="Verdana" w:cs="Times New Roman"/>
                <w:sz w:val="26"/>
                <w:szCs w:val="26"/>
                <w:lang w:eastAsia="es-ES"/>
              </w:rPr>
              <w:lastRenderedPageBreak/>
              <w:t xml:space="preserve">aeropuertos, por el alcance de la luz roja emitida; </w:t>
            </w:r>
            <w:proofErr w:type="spellStart"/>
            <w:r w:rsidRPr="00A40E43">
              <w:rPr>
                <w:rFonts w:ascii="Verdana" w:eastAsia="Times New Roman" w:hAnsi="Verdana" w:cs="Times New Roman"/>
                <w:sz w:val="26"/>
                <w:szCs w:val="26"/>
                <w:lang w:eastAsia="es-ES"/>
              </w:rPr>
              <w:t>tambien</w:t>
            </w:r>
            <w:proofErr w:type="spellEnd"/>
            <w:r w:rsidRPr="00A40E43">
              <w:rPr>
                <w:rFonts w:ascii="Verdana" w:eastAsia="Times New Roman" w:hAnsi="Verdana" w:cs="Times New Roman"/>
                <w:sz w:val="26"/>
                <w:szCs w:val="26"/>
                <w:lang w:eastAsia="es-ES"/>
              </w:rPr>
              <w:t xml:space="preserve"> es utilizado para proyectores de cine. Su uso en el laser de kriptón es </w:t>
            </w:r>
            <w:proofErr w:type="spellStart"/>
            <w:r w:rsidRPr="00A40E43">
              <w:rPr>
                <w:rFonts w:ascii="Verdana" w:eastAsia="Times New Roman" w:hAnsi="Verdana" w:cs="Times New Roman"/>
                <w:sz w:val="26"/>
                <w:szCs w:val="26"/>
                <w:lang w:eastAsia="es-ES"/>
              </w:rPr>
              <w:t>util</w:t>
            </w:r>
            <w:proofErr w:type="spellEnd"/>
            <w:r w:rsidRPr="00A40E43">
              <w:rPr>
                <w:rFonts w:ascii="Verdana" w:eastAsia="Times New Roman" w:hAnsi="Verdana" w:cs="Times New Roman"/>
                <w:sz w:val="26"/>
                <w:szCs w:val="26"/>
                <w:lang w:eastAsia="es-ES"/>
              </w:rPr>
              <w:t xml:space="preserve"> en la cirugía para la retina en el ojo.</w:t>
            </w:r>
          </w:p>
          <w:p w:rsidR="00A40E43" w:rsidRPr="00A40E43" w:rsidRDefault="00A40E43" w:rsidP="00A40E43">
            <w:pPr>
              <w:spacing w:before="100" w:beforeAutospacing="1" w:after="100" w:afterAutospacing="1" w:line="336" w:lineRule="auto"/>
              <w:textAlignment w:val="center"/>
              <w:rPr>
                <w:rFonts w:ascii="Verdana" w:eastAsia="Times New Roman" w:hAnsi="Verdana" w:cs="Times New Roman"/>
                <w:sz w:val="26"/>
                <w:szCs w:val="26"/>
                <w:lang w:eastAsia="es-ES"/>
              </w:rPr>
            </w:pPr>
            <w:r w:rsidRPr="00A40E43">
              <w:rPr>
                <w:rFonts w:ascii="Verdana" w:eastAsia="Times New Roman" w:hAnsi="Verdana" w:cs="Times New Roman"/>
                <w:color w:val="FF6600"/>
                <w:sz w:val="34"/>
                <w:lang w:eastAsia="es-ES"/>
              </w:rPr>
              <w:t>Xe:</w:t>
            </w:r>
            <w:r w:rsidRPr="00A40E43">
              <w:rPr>
                <w:rFonts w:ascii="Verdana" w:eastAsia="Times New Roman" w:hAnsi="Verdana" w:cs="Times New Roman"/>
                <w:sz w:val="26"/>
                <w:szCs w:val="26"/>
                <w:lang w:eastAsia="es-ES"/>
              </w:rPr>
              <w:t xml:space="preserve"> Uso principal del </w:t>
            </w:r>
            <w:proofErr w:type="spellStart"/>
            <w:r w:rsidRPr="00A40E43">
              <w:rPr>
                <w:rFonts w:ascii="Verdana" w:eastAsia="Times New Roman" w:hAnsi="Verdana" w:cs="Times New Roman"/>
                <w:b/>
                <w:bCs/>
                <w:sz w:val="26"/>
                <w:lang w:eastAsia="es-ES"/>
              </w:rPr>
              <w:t>Xenon</w:t>
            </w:r>
            <w:proofErr w:type="spellEnd"/>
            <w:r w:rsidRPr="00A40E43">
              <w:rPr>
                <w:rFonts w:ascii="Verdana" w:eastAsia="Times New Roman" w:hAnsi="Verdana" w:cs="Times New Roman"/>
                <w:sz w:val="26"/>
                <w:szCs w:val="26"/>
                <w:lang w:eastAsia="es-ES"/>
              </w:rPr>
              <w:t xml:space="preserve"> es en emisores de luz con </w:t>
            </w:r>
            <w:proofErr w:type="spellStart"/>
            <w:r w:rsidRPr="00A40E43">
              <w:rPr>
                <w:rFonts w:ascii="Verdana" w:eastAsia="Times New Roman" w:hAnsi="Verdana" w:cs="Times New Roman"/>
                <w:sz w:val="26"/>
                <w:szCs w:val="26"/>
                <w:lang w:eastAsia="es-ES"/>
              </w:rPr>
              <w:t>caracteristicas</w:t>
            </w:r>
            <w:proofErr w:type="spellEnd"/>
            <w:r w:rsidRPr="00A40E43">
              <w:rPr>
                <w:rFonts w:ascii="Verdana" w:eastAsia="Times New Roman" w:hAnsi="Verdana" w:cs="Times New Roman"/>
                <w:sz w:val="26"/>
                <w:szCs w:val="26"/>
                <w:lang w:eastAsia="es-ES"/>
              </w:rPr>
              <w:t xml:space="preserve"> bactericidas, tubos luminosos y flashes fotográficos, así como tubos fluorescentes con capacidad de excitar el laser de rubí.</w:t>
            </w:r>
          </w:p>
          <w:p w:rsidR="00A40E43" w:rsidRPr="00A40E43" w:rsidRDefault="00A40E43" w:rsidP="00A40E43">
            <w:pPr>
              <w:spacing w:before="100" w:beforeAutospacing="1" w:after="100" w:afterAutospacing="1" w:line="336" w:lineRule="auto"/>
              <w:rPr>
                <w:rFonts w:ascii="Verdana" w:eastAsia="Times New Roman" w:hAnsi="Verdana" w:cs="Times New Roman"/>
                <w:sz w:val="26"/>
                <w:szCs w:val="26"/>
                <w:lang w:eastAsia="es-ES"/>
              </w:rPr>
            </w:pPr>
            <w:r w:rsidRPr="00A40E43">
              <w:rPr>
                <w:rFonts w:ascii="Verdana" w:eastAsia="Times New Roman" w:hAnsi="Verdana" w:cs="Times New Roman"/>
                <w:color w:val="FF6600"/>
                <w:sz w:val="34"/>
                <w:lang w:eastAsia="es-ES"/>
              </w:rPr>
              <w:t>Rn:</w:t>
            </w:r>
            <w:r w:rsidRPr="00A40E43">
              <w:rPr>
                <w:rFonts w:ascii="Verdana" w:eastAsia="Times New Roman" w:hAnsi="Verdana" w:cs="Times New Roman"/>
                <w:sz w:val="26"/>
                <w:szCs w:val="26"/>
                <w:lang w:eastAsia="es-ES"/>
              </w:rPr>
              <w:t xml:space="preserve"> El gas </w:t>
            </w:r>
            <w:proofErr w:type="spellStart"/>
            <w:r w:rsidRPr="00A40E43">
              <w:rPr>
                <w:rFonts w:ascii="Verdana" w:eastAsia="Times New Roman" w:hAnsi="Verdana" w:cs="Times New Roman"/>
                <w:b/>
                <w:bCs/>
                <w:sz w:val="26"/>
                <w:szCs w:val="26"/>
                <w:lang w:eastAsia="es-ES"/>
              </w:rPr>
              <w:t>Randon</w:t>
            </w:r>
            <w:proofErr w:type="spellEnd"/>
            <w:r w:rsidRPr="00A40E43">
              <w:rPr>
                <w:rFonts w:ascii="Verdana" w:eastAsia="Times New Roman" w:hAnsi="Verdana" w:cs="Times New Roman"/>
                <w:sz w:val="26"/>
                <w:szCs w:val="26"/>
                <w:lang w:eastAsia="es-ES"/>
              </w:rPr>
              <w:t xml:space="preserve"> se genera a partir de la desintegración radiactiva del uranio a radio, Por lo tanto no posee aplicaciones en la </w:t>
            </w:r>
            <w:proofErr w:type="spellStart"/>
            <w:proofErr w:type="gramStart"/>
            <w:r w:rsidRPr="00A40E43">
              <w:rPr>
                <w:rFonts w:ascii="Verdana" w:eastAsia="Times New Roman" w:hAnsi="Verdana" w:cs="Times New Roman"/>
                <w:sz w:val="26"/>
                <w:szCs w:val="26"/>
                <w:lang w:eastAsia="es-ES"/>
              </w:rPr>
              <w:t>practica</w:t>
            </w:r>
            <w:proofErr w:type="spellEnd"/>
            <w:proofErr w:type="gramEnd"/>
            <w:r w:rsidRPr="00A40E43">
              <w:rPr>
                <w:rFonts w:ascii="Verdana" w:eastAsia="Times New Roman" w:hAnsi="Verdana" w:cs="Times New Roman"/>
                <w:sz w:val="26"/>
                <w:szCs w:val="26"/>
                <w:lang w:eastAsia="es-ES"/>
              </w:rPr>
              <w:t xml:space="preserve"> diaria.</w:t>
            </w:r>
          </w:p>
        </w:tc>
      </w:tr>
    </w:tbl>
    <w:tbl>
      <w:tblPr>
        <w:tblpPr w:leftFromText="141" w:rightFromText="141" w:vertAnchor="text" w:horzAnchor="page" w:tblpX="1" w:tblpY="1"/>
        <w:tblW w:w="8378" w:type="pct"/>
        <w:tblCellSpacing w:w="0" w:type="dxa"/>
        <w:tblCellMar>
          <w:left w:w="0" w:type="dxa"/>
          <w:right w:w="0" w:type="dxa"/>
        </w:tblCellMar>
        <w:tblLook w:val="04A0"/>
      </w:tblPr>
      <w:tblGrid>
        <w:gridCol w:w="8306"/>
        <w:gridCol w:w="9231"/>
      </w:tblGrid>
      <w:tr w:rsidR="00A40E43" w:rsidRPr="00A40E43" w:rsidTr="00A40E43">
        <w:trPr>
          <w:tblCellSpacing w:w="0" w:type="dxa"/>
        </w:trPr>
        <w:tc>
          <w:tcPr>
            <w:tcW w:w="2368" w:type="pct"/>
            <w:vAlign w:val="center"/>
            <w:hideMark/>
          </w:tcPr>
          <w:p w:rsidR="00A40E43" w:rsidRPr="00A40E43" w:rsidRDefault="00A40E43" w:rsidP="00A40E43">
            <w:pPr>
              <w:spacing w:after="0" w:line="240" w:lineRule="auto"/>
              <w:rPr>
                <w:rFonts w:ascii="Verdana" w:eastAsia="Times New Roman" w:hAnsi="Verdana" w:cs="Times New Roman"/>
                <w:sz w:val="26"/>
                <w:szCs w:val="26"/>
                <w:lang w:eastAsia="es-ES"/>
              </w:rPr>
            </w:pPr>
          </w:p>
        </w:tc>
        <w:tc>
          <w:tcPr>
            <w:tcW w:w="2632" w:type="pct"/>
            <w:vAlign w:val="center"/>
            <w:hideMark/>
          </w:tcPr>
          <w:tbl>
            <w:tblPr>
              <w:tblW w:w="7500" w:type="dxa"/>
              <w:jc w:val="center"/>
              <w:tblCellSpacing w:w="0" w:type="dxa"/>
              <w:tblCellMar>
                <w:left w:w="0" w:type="dxa"/>
                <w:right w:w="0" w:type="dxa"/>
              </w:tblCellMar>
              <w:tblLook w:val="04A0"/>
            </w:tblPr>
            <w:tblGrid>
              <w:gridCol w:w="7500"/>
            </w:tblGrid>
            <w:tr w:rsidR="00A40E43" w:rsidRPr="00A40E43" w:rsidTr="00A40E43">
              <w:trPr>
                <w:trHeight w:val="900"/>
                <w:tblCellSpacing w:w="0" w:type="dxa"/>
                <w:jc w:val="center"/>
              </w:trPr>
              <w:tc>
                <w:tcPr>
                  <w:tcW w:w="0" w:type="auto"/>
                  <w:vAlign w:val="center"/>
                  <w:hideMark/>
                </w:tcPr>
                <w:p w:rsidR="00A40E43" w:rsidRPr="00A40E43" w:rsidRDefault="00A40E43" w:rsidP="00DC0565">
                  <w:pPr>
                    <w:framePr w:hSpace="141" w:wrap="around" w:vAnchor="text" w:hAnchor="page" w:x="1" w:y="1"/>
                    <w:spacing w:after="0" w:line="240" w:lineRule="auto"/>
                    <w:rPr>
                      <w:rFonts w:ascii="Verdana" w:eastAsia="Times New Roman" w:hAnsi="Verdana" w:cs="Times New Roman"/>
                      <w:sz w:val="26"/>
                      <w:szCs w:val="26"/>
                      <w:lang w:eastAsia="es-ES"/>
                    </w:rPr>
                  </w:pPr>
                </w:p>
              </w:tc>
            </w:tr>
          </w:tbl>
          <w:p w:rsidR="00A40E43" w:rsidRPr="00A40E43" w:rsidRDefault="00A40E43" w:rsidP="00A40E43">
            <w:pPr>
              <w:spacing w:before="100" w:beforeAutospacing="1" w:after="100" w:afterAutospacing="1" w:line="240" w:lineRule="auto"/>
              <w:rPr>
                <w:rFonts w:ascii="Verdana" w:eastAsia="Times New Roman" w:hAnsi="Verdana" w:cs="Times New Roman"/>
                <w:sz w:val="26"/>
                <w:szCs w:val="26"/>
                <w:lang w:eastAsia="es-ES"/>
              </w:rPr>
            </w:pPr>
            <w:r w:rsidRPr="00A40E43">
              <w:rPr>
                <w:rFonts w:ascii="Verdana" w:eastAsia="Times New Roman" w:hAnsi="Verdana" w:cs="Times New Roman"/>
                <w:sz w:val="26"/>
                <w:szCs w:val="26"/>
                <w:lang w:eastAsia="es-ES"/>
              </w:rPr>
              <w:t xml:space="preserve">Los </w:t>
            </w:r>
            <w:r w:rsidRPr="00A40E43">
              <w:rPr>
                <w:rFonts w:ascii="Verdana" w:eastAsia="Times New Roman" w:hAnsi="Verdana" w:cs="Times New Roman"/>
                <w:b/>
                <w:bCs/>
                <w:color w:val="339900"/>
                <w:sz w:val="26"/>
                <w:szCs w:val="26"/>
                <w:lang w:eastAsia="es-ES"/>
              </w:rPr>
              <w:t>gases nobles</w:t>
            </w:r>
            <w:r w:rsidRPr="00A40E43">
              <w:rPr>
                <w:rFonts w:ascii="Verdana" w:eastAsia="Times New Roman" w:hAnsi="Verdana" w:cs="Times New Roman"/>
                <w:sz w:val="26"/>
                <w:szCs w:val="26"/>
                <w:lang w:eastAsia="es-ES"/>
              </w:rPr>
              <w:t xml:space="preserve"> </w:t>
            </w:r>
            <w:proofErr w:type="spellStart"/>
            <w:r w:rsidRPr="00A40E43">
              <w:rPr>
                <w:rFonts w:ascii="Verdana" w:eastAsia="Times New Roman" w:hAnsi="Verdana" w:cs="Times New Roman"/>
                <w:sz w:val="26"/>
                <w:szCs w:val="26"/>
                <w:lang w:eastAsia="es-ES"/>
              </w:rPr>
              <w:t>estan</w:t>
            </w:r>
            <w:proofErr w:type="spellEnd"/>
            <w:r w:rsidRPr="00A40E43">
              <w:rPr>
                <w:rFonts w:ascii="Verdana" w:eastAsia="Times New Roman" w:hAnsi="Verdana" w:cs="Times New Roman"/>
                <w:sz w:val="26"/>
                <w:szCs w:val="26"/>
                <w:lang w:eastAsia="es-ES"/>
              </w:rPr>
              <w:t xml:space="preserve"> representados en la columna ubicada en la izquierda de la tabla </w:t>
            </w:r>
            <w:proofErr w:type="spellStart"/>
            <w:r w:rsidRPr="00A40E43">
              <w:rPr>
                <w:rFonts w:ascii="Verdana" w:eastAsia="Times New Roman" w:hAnsi="Verdana" w:cs="Times New Roman"/>
                <w:sz w:val="26"/>
                <w:szCs w:val="26"/>
                <w:lang w:eastAsia="es-ES"/>
              </w:rPr>
              <w:t>periodica</w:t>
            </w:r>
            <w:proofErr w:type="spellEnd"/>
            <w:r w:rsidRPr="00A40E43">
              <w:rPr>
                <w:rFonts w:ascii="Verdana" w:eastAsia="Times New Roman" w:hAnsi="Verdana" w:cs="Times New Roman"/>
                <w:sz w:val="26"/>
                <w:szCs w:val="26"/>
                <w:lang w:eastAsia="es-ES"/>
              </w:rPr>
              <w:t>.</w:t>
            </w:r>
          </w:p>
          <w:p w:rsidR="00A40E43" w:rsidRPr="00A40E43" w:rsidRDefault="00A40E43" w:rsidP="00A40E43">
            <w:pPr>
              <w:spacing w:before="100" w:beforeAutospacing="1" w:after="100" w:afterAutospacing="1" w:line="240" w:lineRule="auto"/>
              <w:rPr>
                <w:rFonts w:ascii="Verdana" w:eastAsia="Times New Roman" w:hAnsi="Verdana" w:cs="Times New Roman"/>
                <w:b/>
                <w:bCs/>
                <w:color w:val="003399"/>
                <w:sz w:val="15"/>
                <w:szCs w:val="15"/>
                <w:lang w:eastAsia="es-ES"/>
              </w:rPr>
            </w:pPr>
            <w:r w:rsidRPr="00A40E43">
              <w:rPr>
                <w:rFonts w:ascii="Verdana" w:eastAsia="Times New Roman" w:hAnsi="Verdana" w:cs="Times New Roman"/>
                <w:b/>
                <w:bCs/>
                <w:color w:val="003399"/>
                <w:sz w:val="15"/>
                <w:szCs w:val="15"/>
                <w:lang w:eastAsia="es-ES"/>
              </w:rPr>
              <w:t xml:space="preserve">« </w:t>
            </w:r>
            <w:proofErr w:type="spellStart"/>
            <w:r w:rsidRPr="00A40E43">
              <w:rPr>
                <w:rFonts w:ascii="Verdana" w:eastAsia="Times New Roman" w:hAnsi="Verdana" w:cs="Times New Roman"/>
                <w:b/>
                <w:bCs/>
                <w:color w:val="003399"/>
                <w:sz w:val="15"/>
                <w:szCs w:val="15"/>
                <w:lang w:eastAsia="es-ES"/>
              </w:rPr>
              <w:t>ubicacion</w:t>
            </w:r>
            <w:proofErr w:type="spellEnd"/>
            <w:r w:rsidRPr="00A40E43">
              <w:rPr>
                <w:rFonts w:ascii="Verdana" w:eastAsia="Times New Roman" w:hAnsi="Verdana" w:cs="Times New Roman"/>
                <w:b/>
                <w:bCs/>
                <w:color w:val="003399"/>
                <w:sz w:val="15"/>
                <w:szCs w:val="15"/>
                <w:lang w:eastAsia="es-ES"/>
              </w:rPr>
              <w:t xml:space="preserve"> gases nobles la tabla </w:t>
            </w:r>
            <w:proofErr w:type="spellStart"/>
            <w:r w:rsidRPr="00A40E43">
              <w:rPr>
                <w:rFonts w:ascii="Verdana" w:eastAsia="Times New Roman" w:hAnsi="Verdana" w:cs="Times New Roman"/>
                <w:b/>
                <w:bCs/>
                <w:color w:val="003399"/>
                <w:sz w:val="15"/>
                <w:szCs w:val="15"/>
                <w:lang w:eastAsia="es-ES"/>
              </w:rPr>
              <w:t>periodica</w:t>
            </w:r>
            <w:proofErr w:type="spellEnd"/>
            <w:r w:rsidRPr="00A40E43">
              <w:rPr>
                <w:rFonts w:ascii="Verdana" w:eastAsia="Times New Roman" w:hAnsi="Verdana" w:cs="Times New Roman"/>
                <w:b/>
                <w:bCs/>
                <w:color w:val="003399"/>
                <w:sz w:val="15"/>
                <w:szCs w:val="15"/>
                <w:lang w:eastAsia="es-ES"/>
              </w:rPr>
              <w:t xml:space="preserve"> </w:t>
            </w:r>
          </w:p>
        </w:tc>
      </w:tr>
    </w:tbl>
    <w:p w:rsidR="00A40E43" w:rsidRDefault="00A40E43" w:rsidP="00A40E43">
      <w:pPr>
        <w:spacing w:after="0" w:line="336" w:lineRule="auto"/>
        <w:rPr>
          <w:rFonts w:ascii="Verdana" w:eastAsia="Times New Roman" w:hAnsi="Verdana" w:cs="Times New Roman"/>
          <w:sz w:val="26"/>
          <w:szCs w:val="26"/>
          <w:lang w:eastAsia="es-ES"/>
        </w:rPr>
      </w:pPr>
      <w:r>
        <w:rPr>
          <w:rFonts w:ascii="Verdana" w:eastAsia="Times New Roman" w:hAnsi="Verdana" w:cs="Times New Roman"/>
          <w:noProof/>
          <w:sz w:val="26"/>
          <w:szCs w:val="26"/>
          <w:lang w:eastAsia="es-ES"/>
        </w:rPr>
        <w:drawing>
          <wp:inline distT="0" distB="0" distL="0" distR="0">
            <wp:extent cx="2403516" cy="1366818"/>
            <wp:effectExtent l="19050" t="0" r="0" b="0"/>
            <wp:docPr id="11" name="Imagen 24" descr="tabla perio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abla periodica"/>
                    <pic:cNvPicPr>
                      <a:picLocks noChangeAspect="1" noChangeArrowheads="1"/>
                    </pic:cNvPicPr>
                  </pic:nvPicPr>
                  <pic:blipFill>
                    <a:blip r:embed="rId238"/>
                    <a:srcRect/>
                    <a:stretch>
                      <a:fillRect/>
                    </a:stretch>
                  </pic:blipFill>
                  <pic:spPr bwMode="auto">
                    <a:xfrm>
                      <a:off x="0" y="0"/>
                      <a:ext cx="2404447" cy="1367347"/>
                    </a:xfrm>
                    <a:prstGeom prst="rect">
                      <a:avLst/>
                    </a:prstGeom>
                    <a:noFill/>
                    <a:ln w="9525">
                      <a:noFill/>
                      <a:miter lim="800000"/>
                      <a:headEnd/>
                      <a:tailEnd/>
                    </a:ln>
                  </pic:spPr>
                </pic:pic>
              </a:graphicData>
            </a:graphic>
          </wp:inline>
        </w:drawing>
      </w:r>
      <w:r>
        <w:rPr>
          <w:rFonts w:ascii="Verdana" w:eastAsia="Times New Roman" w:hAnsi="Verdana" w:cs="Times New Roman"/>
          <w:noProof/>
          <w:sz w:val="26"/>
          <w:szCs w:val="26"/>
          <w:lang w:eastAsia="es-ES"/>
        </w:rPr>
        <w:drawing>
          <wp:inline distT="0" distB="0" distL="0" distR="0">
            <wp:extent cx="845998" cy="1781298"/>
            <wp:effectExtent l="19050" t="0" r="0" b="0"/>
            <wp:docPr id="12" name="Imagen 25" descr="tabla periodica gases no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abla periodica gases nobles"/>
                    <pic:cNvPicPr>
                      <a:picLocks noChangeAspect="1" noChangeArrowheads="1"/>
                    </pic:cNvPicPr>
                  </pic:nvPicPr>
                  <pic:blipFill>
                    <a:blip r:embed="rId239"/>
                    <a:srcRect/>
                    <a:stretch>
                      <a:fillRect/>
                    </a:stretch>
                  </pic:blipFill>
                  <pic:spPr bwMode="auto">
                    <a:xfrm>
                      <a:off x="0" y="0"/>
                      <a:ext cx="845939" cy="1781174"/>
                    </a:xfrm>
                    <a:prstGeom prst="rect">
                      <a:avLst/>
                    </a:prstGeom>
                    <a:noFill/>
                    <a:ln w="9525">
                      <a:noFill/>
                      <a:miter lim="800000"/>
                      <a:headEnd/>
                      <a:tailEnd/>
                    </a:ln>
                  </pic:spPr>
                </pic:pic>
              </a:graphicData>
            </a:graphic>
          </wp:inline>
        </w:drawing>
      </w:r>
    </w:p>
    <w:p w:rsidR="00A40E43" w:rsidRDefault="00A40E43" w:rsidP="00A40E43">
      <w:pPr>
        <w:spacing w:after="0" w:line="336" w:lineRule="auto"/>
        <w:rPr>
          <w:rFonts w:ascii="Verdana" w:eastAsia="Times New Roman" w:hAnsi="Verdana" w:cs="Times New Roman"/>
          <w:sz w:val="26"/>
          <w:szCs w:val="26"/>
          <w:lang w:eastAsia="es-ES"/>
        </w:rPr>
      </w:pPr>
    </w:p>
    <w:p w:rsidR="00A40E43" w:rsidRDefault="00A40E43" w:rsidP="00A40E43">
      <w:pPr>
        <w:spacing w:after="0" w:line="336" w:lineRule="auto"/>
        <w:rPr>
          <w:rFonts w:ascii="Verdana" w:eastAsia="Times New Roman" w:hAnsi="Verdana" w:cs="Times New Roman"/>
          <w:sz w:val="26"/>
          <w:szCs w:val="26"/>
          <w:lang w:eastAsia="es-ES"/>
        </w:rPr>
      </w:pPr>
    </w:p>
    <w:p w:rsidR="00A40E43" w:rsidRDefault="00A40E43" w:rsidP="00A40E43">
      <w:pPr>
        <w:pStyle w:val="Ttulo1"/>
        <w:rPr>
          <w:rFonts w:cs="Arial"/>
        </w:rPr>
      </w:pPr>
      <w:r>
        <w:rPr>
          <w:rFonts w:cs="Arial"/>
        </w:rPr>
        <w:t>Enlace Covalente Polar</w:t>
      </w:r>
    </w:p>
    <w:p w:rsidR="00A40E43" w:rsidRDefault="00A40E43" w:rsidP="00A40E43">
      <w:pPr>
        <w:pStyle w:val="NormalWeb"/>
        <w:rPr>
          <w:rFonts w:cs="Arial"/>
        </w:rPr>
      </w:pPr>
      <w:r>
        <w:rPr>
          <w:rFonts w:cs="Arial"/>
        </w:rPr>
        <w:t xml:space="preserve">En la mayoría de los enlaces covalentes, los átomos tienen diferentes electronegatividades, y como resultado, un átomo tiene mayor fuerza de atracción por el par de electrones compartido que el otro átomo. En general, cuando se unen dos átomos no metálicos diferentes, los electrones se comparten en forma desigual. Un enlace covalente en el que los electrones se comparten desigualmente se denomina </w:t>
      </w:r>
      <w:hyperlink r:id="rId240" w:history="1">
        <w:r>
          <w:rPr>
            <w:rStyle w:val="Hipervnculo"/>
            <w:rFonts w:cs="Arial"/>
          </w:rPr>
          <w:t>enlace covalente polar</w:t>
        </w:r>
      </w:hyperlink>
      <w:r>
        <w:rPr>
          <w:rFonts w:cs="Arial"/>
        </w:rPr>
        <w:t xml:space="preserve"> .</w:t>
      </w:r>
    </w:p>
    <w:p w:rsidR="00A40E43" w:rsidRDefault="00A40E43" w:rsidP="00A40E43">
      <w:pPr>
        <w:pStyle w:val="NormalWeb"/>
        <w:rPr>
          <w:rFonts w:cs="Arial"/>
        </w:rPr>
      </w:pPr>
      <w:r>
        <w:rPr>
          <w:rFonts w:cs="Arial"/>
        </w:rPr>
        <w:t>El término polar significa que hay separación de cargas. Un lado del enlace covalente es más negativo que el otro. Para ilustrar una molécula que tiene un enlace covalente polar, consideremos la molécula de ácido clorhídrico.</w:t>
      </w:r>
    </w:p>
    <w:p w:rsidR="00A40E43" w:rsidRDefault="00A40E43" w:rsidP="00A40E43">
      <w:pPr>
        <w:pStyle w:val="Ttulo2"/>
        <w:rPr>
          <w:rFonts w:cs="Arial"/>
        </w:rPr>
      </w:pPr>
      <w:r>
        <w:rPr>
          <w:rFonts w:cs="Arial"/>
        </w:rPr>
        <w:t xml:space="preserve">Enlace Covalente en el Cloruro de Hidrógeno, </w:t>
      </w:r>
      <w:proofErr w:type="spellStart"/>
      <w:r>
        <w:rPr>
          <w:rFonts w:cs="Arial"/>
        </w:rPr>
        <w:t>HCl</w:t>
      </w:r>
      <w:proofErr w:type="spellEnd"/>
    </w:p>
    <w:p w:rsidR="00A40E43" w:rsidRDefault="00A40E43" w:rsidP="00A40E43">
      <w:pPr>
        <w:pStyle w:val="NormalWeb"/>
        <w:rPr>
          <w:rFonts w:cs="Arial"/>
        </w:rPr>
      </w:pPr>
      <w:r>
        <w:rPr>
          <w:rFonts w:cs="Arial"/>
        </w:rPr>
        <w:t>Cuando un átomo de H se una a un átomo de Cl, se produce un enlace covalente polar simple:</w:t>
      </w:r>
    </w:p>
    <w:p w:rsidR="00A40E43" w:rsidRDefault="00A40E43" w:rsidP="00A40E43">
      <w:pPr>
        <w:pStyle w:val="whs2"/>
        <w:rPr>
          <w:rFonts w:cs="Arial"/>
        </w:rPr>
      </w:pPr>
      <w:r>
        <w:rPr>
          <w:rFonts w:cs="Arial"/>
          <w:noProof/>
        </w:rPr>
        <w:drawing>
          <wp:inline distT="0" distB="0" distL="0" distR="0">
            <wp:extent cx="1995170" cy="356235"/>
            <wp:effectExtent l="19050" t="0" r="5080" b="0"/>
            <wp:docPr id="66" name="Imagen 66" descr="http://medicina.usac.edu.gt/quimica/enlace/HC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medicina.usac.edu.gt/quimica/enlace/HCl.gif"/>
                    <pic:cNvPicPr>
                      <a:picLocks noChangeAspect="1" noChangeArrowheads="1"/>
                    </pic:cNvPicPr>
                  </pic:nvPicPr>
                  <pic:blipFill>
                    <a:blip r:embed="rId241"/>
                    <a:srcRect/>
                    <a:stretch>
                      <a:fillRect/>
                    </a:stretch>
                  </pic:blipFill>
                  <pic:spPr bwMode="auto">
                    <a:xfrm>
                      <a:off x="0" y="0"/>
                      <a:ext cx="1995170" cy="356235"/>
                    </a:xfrm>
                    <a:prstGeom prst="rect">
                      <a:avLst/>
                    </a:prstGeom>
                    <a:noFill/>
                    <a:ln w="9525">
                      <a:noFill/>
                      <a:miter lim="800000"/>
                      <a:headEnd/>
                      <a:tailEnd/>
                    </a:ln>
                  </pic:spPr>
                </pic:pic>
              </a:graphicData>
            </a:graphic>
          </wp:inline>
        </w:drawing>
      </w:r>
    </w:p>
    <w:p w:rsidR="00A40E43" w:rsidRDefault="00A40E43" w:rsidP="00A40E43">
      <w:pPr>
        <w:pStyle w:val="NormalWeb"/>
        <w:rPr>
          <w:rFonts w:cs="Arial"/>
        </w:rPr>
      </w:pPr>
      <w:r>
        <w:rPr>
          <w:rFonts w:cs="Arial"/>
        </w:rPr>
        <w:lastRenderedPageBreak/>
        <w:t xml:space="preserve">En el </w:t>
      </w:r>
      <w:hyperlink r:id="rId242" w:history="1">
        <w:r>
          <w:rPr>
            <w:rStyle w:val="Hipervnculo"/>
            <w:rFonts w:cs="Arial"/>
          </w:rPr>
          <w:t>cloruro de hidrógeno</w:t>
        </w:r>
      </w:hyperlink>
      <w:r>
        <w:rPr>
          <w:rFonts w:cs="Arial"/>
        </w:rPr>
        <w:t xml:space="preserve"> se comparten un electrón del átomo de H y un electrón del átomo de Cl, lo cual da al H y al Cl la configuración estable de gas noble. Sin embargo, puesto que la electronegatividad del Cl (3.0) es mayor que la electronegatividad del H (2.2), el átomo de Cl atrae con mayor fuerza el par de electrones compartidos que el átomo de H. Esta atracción desigual produce un dipolo en la molécula. Existe un dipolo cuando hay una separación cargas. Para mostrar que hay un dipolo, se escribe la letra griega delta, </w:t>
      </w:r>
      <w:r>
        <w:rPr>
          <w:rFonts w:cs="Arial"/>
        </w:rPr>
        <w:softHyphen/>
      </w:r>
      <w:r>
        <w:rPr>
          <w:rFonts w:cs="Arial"/>
          <w:noProof/>
        </w:rPr>
        <w:drawing>
          <wp:inline distT="0" distB="0" distL="0" distR="0">
            <wp:extent cx="130810" cy="178435"/>
            <wp:effectExtent l="19050" t="0" r="0" b="0"/>
            <wp:docPr id="68" name="Imagen 68" descr="http://medicina.usac.edu.gt/quimica/enlace/Eqn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medicina.usac.edu.gt/quimica/enlace/Eqn6.gif"/>
                    <pic:cNvPicPr>
                      <a:picLocks noChangeAspect="1" noChangeArrowheads="1"/>
                    </pic:cNvPicPr>
                  </pic:nvPicPr>
                  <pic:blipFill>
                    <a:blip r:embed="rId243"/>
                    <a:srcRect/>
                    <a:stretch>
                      <a:fillRect/>
                    </a:stretch>
                  </pic:blipFill>
                  <pic:spPr bwMode="auto">
                    <a:xfrm>
                      <a:off x="0" y="0"/>
                      <a:ext cx="130810" cy="178435"/>
                    </a:xfrm>
                    <a:prstGeom prst="rect">
                      <a:avLst/>
                    </a:prstGeom>
                    <a:noFill/>
                    <a:ln w="9525">
                      <a:noFill/>
                      <a:miter lim="800000"/>
                      <a:headEnd/>
                      <a:tailEnd/>
                    </a:ln>
                  </pic:spPr>
                </pic:pic>
              </a:graphicData>
            </a:graphic>
          </wp:inline>
        </w:drawing>
      </w:r>
      <w:r>
        <w:rPr>
          <w:rFonts w:cs="Arial"/>
        </w:rPr>
        <w:t>, seguida por los signos más (+) o menos (-) para indicar cuál átomo es más positivo y cuál es más negativo.</w:t>
      </w:r>
    </w:p>
    <w:p w:rsidR="00A40E43" w:rsidRDefault="00A40E43" w:rsidP="00A40E43">
      <w:pPr>
        <w:pStyle w:val="whs2"/>
        <w:rPr>
          <w:rFonts w:cs="Arial"/>
        </w:rPr>
      </w:pPr>
      <w:r>
        <w:rPr>
          <w:rFonts w:cs="Arial"/>
          <w:noProof/>
        </w:rPr>
        <w:drawing>
          <wp:inline distT="0" distB="0" distL="0" distR="0">
            <wp:extent cx="439420" cy="273050"/>
            <wp:effectExtent l="19050" t="0" r="0" b="0"/>
            <wp:docPr id="69" name="Imagen 69" descr="http://medicina.usac.edu.gt/quimica/enlace/Eqn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medicina.usac.edu.gt/quimica/enlace/Eqn7.gif"/>
                    <pic:cNvPicPr>
                      <a:picLocks noChangeAspect="1" noChangeArrowheads="1"/>
                    </pic:cNvPicPr>
                  </pic:nvPicPr>
                  <pic:blipFill>
                    <a:blip r:embed="rId244"/>
                    <a:srcRect/>
                    <a:stretch>
                      <a:fillRect/>
                    </a:stretch>
                  </pic:blipFill>
                  <pic:spPr bwMode="auto">
                    <a:xfrm>
                      <a:off x="0" y="0"/>
                      <a:ext cx="439420" cy="273050"/>
                    </a:xfrm>
                    <a:prstGeom prst="rect">
                      <a:avLst/>
                    </a:prstGeom>
                    <a:noFill/>
                    <a:ln w="9525">
                      <a:noFill/>
                      <a:miter lim="800000"/>
                      <a:headEnd/>
                      <a:tailEnd/>
                    </a:ln>
                  </pic:spPr>
                </pic:pic>
              </a:graphicData>
            </a:graphic>
          </wp:inline>
        </w:drawing>
      </w:r>
    </w:p>
    <w:p w:rsidR="00A40E43" w:rsidRDefault="00A40E43" w:rsidP="00A40E43">
      <w:pPr>
        <w:pStyle w:val="NormalWeb"/>
        <w:rPr>
          <w:rFonts w:cs="Arial"/>
        </w:rPr>
      </w:pPr>
      <w:r>
        <w:rPr>
          <w:rFonts w:cs="Arial"/>
        </w:rPr>
        <w:t xml:space="preserve">La delta se lee como </w:t>
      </w:r>
      <w:r>
        <w:rPr>
          <w:rFonts w:cs="Arial"/>
          <w:b/>
          <w:bCs/>
          <w:i/>
          <w:iCs/>
        </w:rPr>
        <w:t>parcial</w:t>
      </w:r>
      <w:r>
        <w:rPr>
          <w:rFonts w:cs="Arial"/>
        </w:rPr>
        <w:t xml:space="preserve">. Es decir, </w:t>
      </w:r>
      <w:r>
        <w:rPr>
          <w:rFonts w:cs="Arial"/>
          <w:noProof/>
        </w:rPr>
        <w:drawing>
          <wp:inline distT="0" distB="0" distL="0" distR="0">
            <wp:extent cx="189865" cy="201930"/>
            <wp:effectExtent l="0" t="0" r="0" b="0"/>
            <wp:docPr id="70" name="Imagen 70" descr="http://medicina.usac.edu.gt/quimica/enlace/Eqn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medicina.usac.edu.gt/quimica/enlace/Eqn8.gif"/>
                    <pic:cNvPicPr>
                      <a:picLocks noChangeAspect="1" noChangeArrowheads="1"/>
                    </pic:cNvPicPr>
                  </pic:nvPicPr>
                  <pic:blipFill>
                    <a:blip r:embed="rId245"/>
                    <a:srcRect/>
                    <a:stretch>
                      <a:fillRect/>
                    </a:stretch>
                  </pic:blipFill>
                  <pic:spPr bwMode="auto">
                    <a:xfrm>
                      <a:off x="0" y="0"/>
                      <a:ext cx="189865" cy="201930"/>
                    </a:xfrm>
                    <a:prstGeom prst="rect">
                      <a:avLst/>
                    </a:prstGeom>
                    <a:noFill/>
                    <a:ln w="9525">
                      <a:noFill/>
                      <a:miter lim="800000"/>
                      <a:headEnd/>
                      <a:tailEnd/>
                    </a:ln>
                  </pic:spPr>
                </pic:pic>
              </a:graphicData>
            </a:graphic>
          </wp:inline>
        </w:drawing>
      </w:r>
      <w:r>
        <w:rPr>
          <w:rFonts w:cs="Arial"/>
        </w:rPr>
        <w:t xml:space="preserve">significa que un átomo tiene una carga parcial negativa y </w:t>
      </w:r>
      <w:r>
        <w:rPr>
          <w:rFonts w:cs="Arial"/>
          <w:noProof/>
        </w:rPr>
        <w:drawing>
          <wp:inline distT="0" distB="0" distL="0" distR="0">
            <wp:extent cx="189865" cy="201930"/>
            <wp:effectExtent l="0" t="0" r="0" b="0"/>
            <wp:docPr id="71" name="Imagen 71" descr="http://medicina.usac.edu.gt/quimica/enlace/Eqn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medicina.usac.edu.gt/quimica/enlace/Eqn9.gif"/>
                    <pic:cNvPicPr>
                      <a:picLocks noChangeAspect="1" noChangeArrowheads="1"/>
                    </pic:cNvPicPr>
                  </pic:nvPicPr>
                  <pic:blipFill>
                    <a:blip r:embed="rId246"/>
                    <a:srcRect/>
                    <a:stretch>
                      <a:fillRect/>
                    </a:stretch>
                  </pic:blipFill>
                  <pic:spPr bwMode="auto">
                    <a:xfrm>
                      <a:off x="0" y="0"/>
                      <a:ext cx="189865" cy="201930"/>
                    </a:xfrm>
                    <a:prstGeom prst="rect">
                      <a:avLst/>
                    </a:prstGeom>
                    <a:noFill/>
                    <a:ln w="9525">
                      <a:noFill/>
                      <a:miter lim="800000"/>
                      <a:headEnd/>
                      <a:tailEnd/>
                    </a:ln>
                  </pic:spPr>
                </pic:pic>
              </a:graphicData>
            </a:graphic>
          </wp:inline>
        </w:drawing>
      </w:r>
      <w:r>
        <w:rPr>
          <w:rFonts w:cs="Arial"/>
        </w:rPr>
        <w:t>significa que un átomo tiene una carga parcial positiva.</w:t>
      </w:r>
    </w:p>
    <w:p w:rsidR="00A40E43" w:rsidRDefault="00A40E43" w:rsidP="00A40E43">
      <w:pPr>
        <w:pStyle w:val="tip"/>
        <w:rPr>
          <w:rFonts w:cs="Arial"/>
        </w:rPr>
      </w:pPr>
      <w:r>
        <w:rPr>
          <w:rFonts w:cs="Arial"/>
          <w:noProof/>
        </w:rPr>
        <w:drawing>
          <wp:inline distT="0" distB="0" distL="0" distR="0">
            <wp:extent cx="189865" cy="189865"/>
            <wp:effectExtent l="0" t="0" r="0" b="0"/>
            <wp:docPr id="72" name="Imagen 72" descr="http://medicina.usac.edu.gt/quimica/enlace/lightbulb_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medicina.usac.edu.gt/quimica/enlace/lightbulb_sm.gif"/>
                    <pic:cNvPicPr>
                      <a:picLocks noChangeAspect="1" noChangeArrowheads="1"/>
                    </pic:cNvPicPr>
                  </pic:nvPicPr>
                  <pic:blipFill>
                    <a:blip r:embed="rId247"/>
                    <a:srcRect/>
                    <a:stretch>
                      <a:fillRect/>
                    </a:stretch>
                  </pic:blipFill>
                  <pic:spPr bwMode="auto">
                    <a:xfrm>
                      <a:off x="0" y="0"/>
                      <a:ext cx="189865" cy="189865"/>
                    </a:xfrm>
                    <a:prstGeom prst="rect">
                      <a:avLst/>
                    </a:prstGeom>
                    <a:noFill/>
                    <a:ln w="9525">
                      <a:noFill/>
                      <a:miter lim="800000"/>
                      <a:headEnd/>
                      <a:tailEnd/>
                    </a:ln>
                  </pic:spPr>
                </pic:pic>
              </a:graphicData>
            </a:graphic>
          </wp:inline>
        </w:drawing>
      </w:r>
      <w:r>
        <w:rPr>
          <w:rFonts w:cs="Arial"/>
        </w:rPr>
        <w:t>Las moléculas polares se atraen entre sí con mayor fuerza que las moléculas no polares similares.</w:t>
      </w:r>
    </w:p>
    <w:p w:rsidR="00A40E43" w:rsidRDefault="00A40E43" w:rsidP="00A40E43">
      <w:pPr>
        <w:pStyle w:val="NormalWeb"/>
        <w:rPr>
          <w:rFonts w:cs="Arial"/>
        </w:rPr>
      </w:pPr>
      <w:r>
        <w:rPr>
          <w:rFonts w:cs="Arial"/>
        </w:rPr>
        <w:t> </w:t>
      </w:r>
    </w:p>
    <w:p w:rsidR="00A40E43" w:rsidRDefault="00A40E43" w:rsidP="00A40E43">
      <w:pPr>
        <w:pStyle w:val="tip"/>
        <w:rPr>
          <w:rFonts w:cs="Arial"/>
        </w:rPr>
      </w:pPr>
      <w:r>
        <w:rPr>
          <w:rFonts w:cs="Arial"/>
          <w:noProof/>
        </w:rPr>
        <w:drawing>
          <wp:inline distT="0" distB="0" distL="0" distR="0">
            <wp:extent cx="189865" cy="189865"/>
            <wp:effectExtent l="0" t="0" r="0" b="0"/>
            <wp:docPr id="73" name="Imagen 73" descr="http://medicina.usac.edu.gt/quimica/enlace/lightbulb_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medicina.usac.edu.gt/quimica/enlace/lightbulb_sm.gif"/>
                    <pic:cNvPicPr>
                      <a:picLocks noChangeAspect="1" noChangeArrowheads="1"/>
                    </pic:cNvPicPr>
                  </pic:nvPicPr>
                  <pic:blipFill>
                    <a:blip r:embed="rId247"/>
                    <a:srcRect/>
                    <a:stretch>
                      <a:fillRect/>
                    </a:stretch>
                  </pic:blipFill>
                  <pic:spPr bwMode="auto">
                    <a:xfrm>
                      <a:off x="0" y="0"/>
                      <a:ext cx="189865" cy="189865"/>
                    </a:xfrm>
                    <a:prstGeom prst="rect">
                      <a:avLst/>
                    </a:prstGeom>
                    <a:noFill/>
                    <a:ln w="9525">
                      <a:noFill/>
                      <a:miter lim="800000"/>
                      <a:headEnd/>
                      <a:tailEnd/>
                    </a:ln>
                  </pic:spPr>
                </pic:pic>
              </a:graphicData>
            </a:graphic>
          </wp:inline>
        </w:drawing>
      </w:r>
      <w:r>
        <w:rPr>
          <w:rFonts w:cs="Arial"/>
        </w:rPr>
        <w:t>Las fuerzas de atracción entre las moléculas polares covalentes juegan un papel importante en los seres vivos.</w:t>
      </w:r>
    </w:p>
    <w:p w:rsidR="00A40E43" w:rsidRDefault="00A40E43" w:rsidP="00A40E43">
      <w:pPr>
        <w:pStyle w:val="NormalWeb"/>
        <w:rPr>
          <w:rFonts w:cs="Arial"/>
        </w:rPr>
      </w:pPr>
      <w:r>
        <w:rPr>
          <w:rFonts w:cs="Arial"/>
        </w:rPr>
        <w:t>La polaridad del enlace también se indica por medio de una flecha con cruz dirigida hacia el centro de carga más negativo.</w:t>
      </w:r>
    </w:p>
    <w:p w:rsidR="00A40E43" w:rsidRDefault="008C0AF4" w:rsidP="00A40E43">
      <w:pPr>
        <w:pStyle w:val="whs2"/>
        <w:rPr>
          <w:rFonts w:cs="Arial"/>
        </w:rPr>
      </w:pPr>
      <w:r>
        <w:rPr>
          <w:rFonts w:cs="Arial"/>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9.6pt;height:149.6pt" o:ole="">
            <v:imagedata r:id="rId248" o:title=""/>
          </v:shape>
          <w:control r:id="rId249" w:name="DefaultOcxName" w:shapeid="_x0000_i1027"/>
        </w:object>
      </w:r>
    </w:p>
    <w:p w:rsidR="00A40E43" w:rsidRDefault="00A40E43" w:rsidP="00A40E43">
      <w:pPr>
        <w:pStyle w:val="Ttulo1"/>
        <w:rPr>
          <w:rFonts w:cs="Arial"/>
        </w:rPr>
      </w:pPr>
      <w:r>
        <w:rPr>
          <w:rFonts w:cs="Arial"/>
        </w:rPr>
        <w:t>Determinación del Porcentaje de Carácter Iónico</w:t>
      </w:r>
    </w:p>
    <w:p w:rsidR="00A40E43" w:rsidRDefault="00A40E43" w:rsidP="00A40E43">
      <w:pPr>
        <w:pStyle w:val="NormalWeb"/>
        <w:rPr>
          <w:rFonts w:cs="Arial"/>
        </w:rPr>
      </w:pPr>
      <w:r>
        <w:rPr>
          <w:rFonts w:cs="Arial"/>
        </w:rPr>
        <w:t xml:space="preserve">Dependiendo de la diferencia de electronegatividad entre dos átomos, el enlace puede </w:t>
      </w:r>
      <w:hyperlink r:id="rId250" w:history="1">
        <w:r>
          <w:rPr>
            <w:rStyle w:val="Hipervnculo"/>
            <w:rFonts w:cs="Arial"/>
          </w:rPr>
          <w:t>variar</w:t>
        </w:r>
      </w:hyperlink>
      <w:r>
        <w:rPr>
          <w:rFonts w:cs="Arial"/>
        </w:rPr>
        <w:t xml:space="preserve"> en su polaridad. Esto se determina sacando la diferencia de electronegatividades de dichos átomos y viendo en la tabla periódica el "</w:t>
      </w:r>
      <w:r>
        <w:rPr>
          <w:rFonts w:cs="Arial"/>
          <w:b/>
          <w:bCs/>
          <w:i/>
          <w:iCs/>
        </w:rPr>
        <w:t>porcentaje de carácter iónico</w:t>
      </w:r>
      <w:r>
        <w:rPr>
          <w:rFonts w:cs="Arial"/>
        </w:rPr>
        <w:t xml:space="preserve">". </w:t>
      </w:r>
    </w:p>
    <w:p w:rsidR="00A40E43" w:rsidRDefault="00A40E43" w:rsidP="00A40E43">
      <w:pPr>
        <w:pStyle w:val="Ttulo2"/>
        <w:rPr>
          <w:rFonts w:cs="Arial"/>
        </w:rPr>
      </w:pPr>
      <w:r>
        <w:rPr>
          <w:rFonts w:cs="Arial"/>
        </w:rPr>
        <w:t xml:space="preserve">Porcentaje de Carácter Iónico del </w:t>
      </w:r>
      <w:proofErr w:type="spellStart"/>
      <w:r>
        <w:rPr>
          <w:rFonts w:cs="Arial"/>
        </w:rPr>
        <w:t>NaCl</w:t>
      </w:r>
      <w:proofErr w:type="spellEnd"/>
    </w:p>
    <w:tbl>
      <w:tblPr>
        <w:tblW w:w="2419" w:type="pct"/>
        <w:jc w:val="center"/>
        <w:tblCellSpacing w:w="0" w:type="dxa"/>
        <w:tblBorders>
          <w:top w:val="single" w:sz="36" w:space="0" w:color="auto"/>
          <w:left w:val="single" w:sz="36" w:space="0" w:color="auto"/>
          <w:bottom w:val="single" w:sz="36" w:space="0" w:color="auto"/>
          <w:right w:val="single" w:sz="36" w:space="0" w:color="auto"/>
        </w:tblBorders>
        <w:tblCellMar>
          <w:top w:w="15" w:type="dxa"/>
          <w:left w:w="15" w:type="dxa"/>
          <w:bottom w:w="15" w:type="dxa"/>
          <w:right w:w="15" w:type="dxa"/>
        </w:tblCellMar>
        <w:tblLook w:val="04A0"/>
      </w:tblPr>
      <w:tblGrid>
        <w:gridCol w:w="3971"/>
        <w:gridCol w:w="1293"/>
      </w:tblGrid>
      <w:tr w:rsidR="00A40E43" w:rsidTr="00A40E43">
        <w:trPr>
          <w:tblCellSpacing w:w="0" w:type="dxa"/>
          <w:jc w:val="center"/>
        </w:trPr>
        <w:tc>
          <w:tcPr>
            <w:tcW w:w="3771" w:type="pct"/>
            <w:tcBorders>
              <w:top w:val="single" w:sz="8" w:space="0" w:color="000000"/>
              <w:left w:val="single" w:sz="8" w:space="0" w:color="000000"/>
              <w:bottom w:val="nil"/>
              <w:right w:val="nil"/>
            </w:tcBorders>
            <w:shd w:val="clear" w:color="auto" w:fill="008000"/>
            <w:tcMar>
              <w:top w:w="15" w:type="dxa"/>
              <w:left w:w="187" w:type="dxa"/>
              <w:bottom w:w="15" w:type="dxa"/>
              <w:right w:w="187" w:type="dxa"/>
            </w:tcMar>
            <w:vAlign w:val="center"/>
            <w:hideMark/>
          </w:tcPr>
          <w:p w:rsidR="00A40E43" w:rsidRDefault="00A40E43">
            <w:pPr>
              <w:pStyle w:val="NormalWeb"/>
              <w:rPr>
                <w:rFonts w:cs="Arial"/>
              </w:rPr>
            </w:pPr>
            <w:r>
              <w:rPr>
                <w:rFonts w:cs="Arial"/>
                <w:b/>
                <w:bCs/>
                <w:color w:val="FFFFFF"/>
              </w:rPr>
              <w:t>Electronegatividad del Cl:</w:t>
            </w:r>
          </w:p>
        </w:tc>
        <w:tc>
          <w:tcPr>
            <w:tcW w:w="1228" w:type="pct"/>
            <w:tcBorders>
              <w:top w:val="single" w:sz="8" w:space="0" w:color="000000"/>
              <w:bottom w:val="nil"/>
              <w:right w:val="single" w:sz="8" w:space="0" w:color="000000"/>
            </w:tcBorders>
            <w:shd w:val="clear" w:color="auto" w:fill="008000"/>
            <w:tcMar>
              <w:top w:w="15" w:type="dxa"/>
              <w:left w:w="187" w:type="dxa"/>
              <w:bottom w:w="15" w:type="dxa"/>
              <w:right w:w="187" w:type="dxa"/>
            </w:tcMar>
            <w:vAlign w:val="center"/>
            <w:hideMark/>
          </w:tcPr>
          <w:p w:rsidR="00A40E43" w:rsidRDefault="00A40E43">
            <w:pPr>
              <w:pStyle w:val="whs14"/>
              <w:rPr>
                <w:rFonts w:cs="Arial"/>
              </w:rPr>
            </w:pPr>
            <w:r>
              <w:rPr>
                <w:rFonts w:cs="Arial"/>
              </w:rPr>
              <w:t>3.0</w:t>
            </w:r>
          </w:p>
        </w:tc>
      </w:tr>
      <w:tr w:rsidR="00A40E43" w:rsidTr="00A40E43">
        <w:trPr>
          <w:tblCellSpacing w:w="0" w:type="dxa"/>
          <w:jc w:val="center"/>
        </w:trPr>
        <w:tc>
          <w:tcPr>
            <w:tcW w:w="3771" w:type="pct"/>
            <w:tcBorders>
              <w:left w:val="single" w:sz="8" w:space="0" w:color="000000"/>
              <w:bottom w:val="nil"/>
              <w:right w:val="nil"/>
            </w:tcBorders>
            <w:shd w:val="clear" w:color="auto" w:fill="008000"/>
            <w:tcMar>
              <w:top w:w="15" w:type="dxa"/>
              <w:left w:w="187" w:type="dxa"/>
              <w:bottom w:w="15" w:type="dxa"/>
              <w:right w:w="187" w:type="dxa"/>
            </w:tcMar>
            <w:vAlign w:val="center"/>
            <w:hideMark/>
          </w:tcPr>
          <w:p w:rsidR="00A40E43" w:rsidRDefault="00A40E43">
            <w:pPr>
              <w:pStyle w:val="whs16"/>
              <w:rPr>
                <w:rFonts w:cs="Arial"/>
              </w:rPr>
            </w:pPr>
            <w:r>
              <w:rPr>
                <w:rFonts w:cs="Arial"/>
              </w:rPr>
              <w:t xml:space="preserve">Electronegatividad del </w:t>
            </w:r>
            <w:proofErr w:type="spellStart"/>
            <w:r>
              <w:rPr>
                <w:rFonts w:cs="Arial"/>
              </w:rPr>
              <w:t>Na</w:t>
            </w:r>
            <w:proofErr w:type="spellEnd"/>
            <w:r>
              <w:rPr>
                <w:rFonts w:cs="Arial"/>
              </w:rPr>
              <w:t>:</w:t>
            </w:r>
          </w:p>
        </w:tc>
        <w:tc>
          <w:tcPr>
            <w:tcW w:w="1228" w:type="pct"/>
            <w:tcBorders>
              <w:bottom w:val="nil"/>
              <w:right w:val="single" w:sz="8" w:space="0" w:color="000000"/>
            </w:tcBorders>
            <w:shd w:val="clear" w:color="auto" w:fill="008000"/>
            <w:tcMar>
              <w:top w:w="15" w:type="dxa"/>
              <w:left w:w="187" w:type="dxa"/>
              <w:bottom w:w="15" w:type="dxa"/>
              <w:right w:w="187" w:type="dxa"/>
            </w:tcMar>
            <w:vAlign w:val="center"/>
            <w:hideMark/>
          </w:tcPr>
          <w:p w:rsidR="00A40E43" w:rsidRDefault="00A40E43">
            <w:pPr>
              <w:pStyle w:val="whs16"/>
              <w:rPr>
                <w:rFonts w:cs="Arial"/>
              </w:rPr>
            </w:pPr>
            <w:r>
              <w:rPr>
                <w:rFonts w:cs="Arial"/>
              </w:rPr>
              <w:t>0.9</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Diferencia</w:t>
            </w:r>
          </w:p>
        </w:tc>
        <w:tc>
          <w:tcPr>
            <w:tcW w:w="1228" w:type="pct"/>
            <w:tcBorders>
              <w:bottom w:val="nil"/>
              <w:right w:val="single" w:sz="8" w:space="0" w:color="000000"/>
            </w:tcBorders>
            <w:tcMar>
              <w:top w:w="15" w:type="dxa"/>
              <w:left w:w="187" w:type="dxa"/>
              <w:bottom w:w="15" w:type="dxa"/>
              <w:right w:w="187" w:type="dxa"/>
            </w:tcMar>
            <w:vAlign w:val="center"/>
            <w:hideMark/>
          </w:tcPr>
          <w:p w:rsidR="00A40E43" w:rsidRDefault="00A40E43">
            <w:pPr>
              <w:pStyle w:val="NormalWeb"/>
              <w:rPr>
                <w:rFonts w:cs="Arial"/>
              </w:rPr>
            </w:pPr>
            <w:r>
              <w:rPr>
                <w:rFonts w:cs="Arial"/>
              </w:rPr>
              <w:t>2.1</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 de carácter iónico</w:t>
            </w:r>
          </w:p>
        </w:tc>
        <w:tc>
          <w:tcPr>
            <w:tcW w:w="1228" w:type="pct"/>
            <w:tcBorders>
              <w:bottom w:val="nil"/>
              <w:right w:val="single" w:sz="8" w:space="0" w:color="000000"/>
            </w:tcBorders>
            <w:tcMar>
              <w:top w:w="15" w:type="dxa"/>
              <w:left w:w="187" w:type="dxa"/>
              <w:bottom w:w="15" w:type="dxa"/>
              <w:right w:w="187" w:type="dxa"/>
            </w:tcMar>
            <w:vAlign w:val="center"/>
            <w:hideMark/>
          </w:tcPr>
          <w:p w:rsidR="00A40E43" w:rsidRDefault="00A40E43">
            <w:pPr>
              <w:pStyle w:val="whs22"/>
              <w:rPr>
                <w:rFonts w:cs="Arial"/>
              </w:rPr>
            </w:pPr>
            <w:r>
              <w:rPr>
                <w:rFonts w:cs="Arial"/>
              </w:rPr>
              <w:t>67%</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según la tabla periódica</w:t>
            </w:r>
          </w:p>
        </w:tc>
        <w:tc>
          <w:tcPr>
            <w:tcW w:w="1228" w:type="pct"/>
            <w:tcBorders>
              <w:bottom w:val="nil"/>
              <w:right w:val="single" w:sz="8" w:space="0" w:color="000000"/>
            </w:tcBorders>
            <w:tcMar>
              <w:top w:w="15" w:type="dxa"/>
              <w:left w:w="187" w:type="dxa"/>
              <w:bottom w:w="15" w:type="dxa"/>
              <w:right w:w="187" w:type="dxa"/>
            </w:tcMar>
            <w:vAlign w:val="center"/>
            <w:hideMark/>
          </w:tcPr>
          <w:p w:rsidR="00A40E43" w:rsidRDefault="00A40E43">
            <w:pPr>
              <w:pStyle w:val="NormalWeb"/>
              <w:rPr>
                <w:rFonts w:cs="Arial"/>
              </w:rPr>
            </w:pPr>
            <w:r>
              <w:rPr>
                <w:rFonts w:cs="Arial"/>
              </w:rPr>
              <w:t> </w:t>
            </w:r>
          </w:p>
        </w:tc>
      </w:tr>
    </w:tbl>
    <w:p w:rsidR="00A40E43" w:rsidRDefault="00A40E43" w:rsidP="00A40E43">
      <w:pPr>
        <w:pStyle w:val="whs2"/>
        <w:rPr>
          <w:rFonts w:cs="Arial"/>
        </w:rPr>
      </w:pPr>
      <w:r>
        <w:rPr>
          <w:rFonts w:cs="Arial"/>
        </w:rPr>
        <w:t> </w:t>
      </w:r>
    </w:p>
    <w:p w:rsidR="00A40E43" w:rsidRDefault="00A40E43" w:rsidP="00A40E43">
      <w:pPr>
        <w:pStyle w:val="Ttulo2"/>
        <w:rPr>
          <w:rFonts w:cs="Arial"/>
        </w:rPr>
      </w:pPr>
      <w:r>
        <w:rPr>
          <w:rFonts w:cs="Arial"/>
        </w:rPr>
        <w:t>Porcentaje de Carácter Iónico del MgF</w:t>
      </w:r>
      <w:r>
        <w:rPr>
          <w:rFonts w:cs="Arial"/>
          <w:vertAlign w:val="subscript"/>
        </w:rPr>
        <w:t>2</w:t>
      </w:r>
      <w:r>
        <w:rPr>
          <w:rFonts w:cs="Arial"/>
        </w:rPr>
        <w:t xml:space="preserve"> </w:t>
      </w:r>
    </w:p>
    <w:tbl>
      <w:tblPr>
        <w:tblW w:w="2419" w:type="pct"/>
        <w:jc w:val="center"/>
        <w:tblCellSpacing w:w="0" w:type="dxa"/>
        <w:tblBorders>
          <w:top w:val="single" w:sz="36" w:space="0" w:color="auto"/>
          <w:left w:val="single" w:sz="36" w:space="0" w:color="auto"/>
          <w:bottom w:val="single" w:sz="36" w:space="0" w:color="auto"/>
          <w:right w:val="single" w:sz="36" w:space="0" w:color="auto"/>
        </w:tblBorders>
        <w:tblCellMar>
          <w:top w:w="15" w:type="dxa"/>
          <w:left w:w="15" w:type="dxa"/>
          <w:bottom w:w="15" w:type="dxa"/>
          <w:right w:w="15" w:type="dxa"/>
        </w:tblCellMar>
        <w:tblLook w:val="04A0"/>
      </w:tblPr>
      <w:tblGrid>
        <w:gridCol w:w="3971"/>
        <w:gridCol w:w="1293"/>
      </w:tblGrid>
      <w:tr w:rsidR="00A40E43" w:rsidTr="00A40E43">
        <w:trPr>
          <w:tblCellSpacing w:w="0" w:type="dxa"/>
          <w:jc w:val="center"/>
        </w:trPr>
        <w:tc>
          <w:tcPr>
            <w:tcW w:w="3771" w:type="pct"/>
            <w:tcBorders>
              <w:top w:val="single" w:sz="8" w:space="0" w:color="000000"/>
              <w:left w:val="single" w:sz="8" w:space="0" w:color="000000"/>
              <w:bottom w:val="nil"/>
              <w:right w:val="nil"/>
            </w:tcBorders>
            <w:shd w:val="clear" w:color="auto" w:fill="008000"/>
            <w:tcMar>
              <w:top w:w="15" w:type="dxa"/>
              <w:left w:w="187" w:type="dxa"/>
              <w:bottom w:w="15" w:type="dxa"/>
              <w:right w:w="187" w:type="dxa"/>
            </w:tcMar>
            <w:vAlign w:val="center"/>
            <w:hideMark/>
          </w:tcPr>
          <w:p w:rsidR="00A40E43" w:rsidRDefault="00A40E43">
            <w:pPr>
              <w:pStyle w:val="NormalWeb"/>
              <w:rPr>
                <w:rFonts w:cs="Arial"/>
              </w:rPr>
            </w:pPr>
            <w:r>
              <w:rPr>
                <w:rFonts w:cs="Arial"/>
                <w:b/>
                <w:bCs/>
                <w:color w:val="FFFFFF"/>
              </w:rPr>
              <w:lastRenderedPageBreak/>
              <w:t>Electronegatividad del F:</w:t>
            </w:r>
          </w:p>
        </w:tc>
        <w:tc>
          <w:tcPr>
            <w:tcW w:w="1228" w:type="pct"/>
            <w:tcBorders>
              <w:top w:val="single" w:sz="8" w:space="0" w:color="000000"/>
              <w:bottom w:val="nil"/>
              <w:right w:val="single" w:sz="8" w:space="0" w:color="000000"/>
            </w:tcBorders>
            <w:shd w:val="clear" w:color="auto" w:fill="008000"/>
            <w:tcMar>
              <w:top w:w="15" w:type="dxa"/>
              <w:left w:w="187" w:type="dxa"/>
              <w:bottom w:w="15" w:type="dxa"/>
              <w:right w:w="187" w:type="dxa"/>
            </w:tcMar>
            <w:vAlign w:val="center"/>
            <w:hideMark/>
          </w:tcPr>
          <w:p w:rsidR="00A40E43" w:rsidRDefault="00A40E43">
            <w:pPr>
              <w:pStyle w:val="whs14"/>
              <w:rPr>
                <w:rFonts w:cs="Arial"/>
              </w:rPr>
            </w:pPr>
            <w:r>
              <w:rPr>
                <w:rFonts w:cs="Arial"/>
              </w:rPr>
              <w:t>4.0</w:t>
            </w:r>
          </w:p>
        </w:tc>
      </w:tr>
      <w:tr w:rsidR="00A40E43" w:rsidTr="00A40E43">
        <w:trPr>
          <w:tblCellSpacing w:w="0" w:type="dxa"/>
          <w:jc w:val="center"/>
        </w:trPr>
        <w:tc>
          <w:tcPr>
            <w:tcW w:w="3771" w:type="pct"/>
            <w:tcBorders>
              <w:left w:val="single" w:sz="8" w:space="0" w:color="000000"/>
              <w:bottom w:val="nil"/>
              <w:right w:val="nil"/>
            </w:tcBorders>
            <w:shd w:val="clear" w:color="auto" w:fill="008000"/>
            <w:tcMar>
              <w:top w:w="15" w:type="dxa"/>
              <w:left w:w="187" w:type="dxa"/>
              <w:bottom w:w="15" w:type="dxa"/>
              <w:right w:w="187" w:type="dxa"/>
            </w:tcMar>
            <w:vAlign w:val="center"/>
            <w:hideMark/>
          </w:tcPr>
          <w:p w:rsidR="00A40E43" w:rsidRDefault="00A40E43">
            <w:pPr>
              <w:pStyle w:val="whs16"/>
              <w:rPr>
                <w:rFonts w:cs="Arial"/>
              </w:rPr>
            </w:pPr>
            <w:r>
              <w:rPr>
                <w:rFonts w:cs="Arial"/>
              </w:rPr>
              <w:t>Electronegatividad del Mg:</w:t>
            </w:r>
          </w:p>
        </w:tc>
        <w:tc>
          <w:tcPr>
            <w:tcW w:w="1228" w:type="pct"/>
            <w:tcBorders>
              <w:bottom w:val="nil"/>
              <w:right w:val="single" w:sz="8" w:space="0" w:color="000000"/>
            </w:tcBorders>
            <w:shd w:val="clear" w:color="auto" w:fill="008000"/>
            <w:tcMar>
              <w:top w:w="15" w:type="dxa"/>
              <w:left w:w="187" w:type="dxa"/>
              <w:bottom w:w="15" w:type="dxa"/>
              <w:right w:w="187" w:type="dxa"/>
            </w:tcMar>
            <w:vAlign w:val="center"/>
            <w:hideMark/>
          </w:tcPr>
          <w:p w:rsidR="00A40E43" w:rsidRDefault="00A40E43">
            <w:pPr>
              <w:pStyle w:val="whs16"/>
              <w:rPr>
                <w:rFonts w:cs="Arial"/>
              </w:rPr>
            </w:pPr>
            <w:r>
              <w:rPr>
                <w:rFonts w:cs="Arial"/>
              </w:rPr>
              <w:t>1.2</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Diferencia</w:t>
            </w:r>
          </w:p>
        </w:tc>
        <w:tc>
          <w:tcPr>
            <w:tcW w:w="1228" w:type="pct"/>
            <w:tcBorders>
              <w:bottom w:val="nil"/>
              <w:right w:val="single" w:sz="8" w:space="0" w:color="000000"/>
            </w:tcBorders>
            <w:tcMar>
              <w:top w:w="15" w:type="dxa"/>
              <w:left w:w="187" w:type="dxa"/>
              <w:bottom w:w="15" w:type="dxa"/>
              <w:right w:w="187" w:type="dxa"/>
            </w:tcMar>
            <w:vAlign w:val="center"/>
            <w:hideMark/>
          </w:tcPr>
          <w:p w:rsidR="00A40E43" w:rsidRDefault="00A40E43">
            <w:pPr>
              <w:pStyle w:val="NormalWeb"/>
              <w:rPr>
                <w:rFonts w:cs="Arial"/>
              </w:rPr>
            </w:pPr>
            <w:r>
              <w:rPr>
                <w:rFonts w:cs="Arial"/>
              </w:rPr>
              <w:t>2.8</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 de carácter iónico</w:t>
            </w:r>
          </w:p>
        </w:tc>
        <w:tc>
          <w:tcPr>
            <w:tcW w:w="1228" w:type="pct"/>
            <w:tcBorders>
              <w:bottom w:val="nil"/>
              <w:right w:val="single" w:sz="8" w:space="0" w:color="000000"/>
            </w:tcBorders>
            <w:tcMar>
              <w:top w:w="15" w:type="dxa"/>
              <w:left w:w="187" w:type="dxa"/>
              <w:bottom w:w="15" w:type="dxa"/>
              <w:right w:w="187" w:type="dxa"/>
            </w:tcMar>
            <w:vAlign w:val="center"/>
            <w:hideMark/>
          </w:tcPr>
          <w:p w:rsidR="00A40E43" w:rsidRDefault="00A40E43">
            <w:pPr>
              <w:pStyle w:val="whs22"/>
              <w:rPr>
                <w:rFonts w:cs="Arial"/>
              </w:rPr>
            </w:pPr>
            <w:r>
              <w:rPr>
                <w:rFonts w:cs="Arial"/>
              </w:rPr>
              <w:t>86%</w:t>
            </w:r>
          </w:p>
        </w:tc>
      </w:tr>
      <w:tr w:rsidR="00A40E43" w:rsidTr="00A40E43">
        <w:trPr>
          <w:tblCellSpacing w:w="0" w:type="dxa"/>
          <w:jc w:val="center"/>
        </w:trPr>
        <w:tc>
          <w:tcPr>
            <w:tcW w:w="3771" w:type="pct"/>
            <w:tcBorders>
              <w:left w:val="single" w:sz="8" w:space="0" w:color="000000"/>
              <w:bottom w:val="nil"/>
              <w:right w:val="nil"/>
            </w:tcBorders>
            <w:shd w:val="clear" w:color="auto" w:fill="FFFF00"/>
            <w:tcMar>
              <w:top w:w="15" w:type="dxa"/>
              <w:left w:w="187" w:type="dxa"/>
              <w:bottom w:w="15" w:type="dxa"/>
              <w:right w:w="187" w:type="dxa"/>
            </w:tcMar>
            <w:vAlign w:val="center"/>
            <w:hideMark/>
          </w:tcPr>
          <w:p w:rsidR="00A40E43" w:rsidRDefault="00A40E43">
            <w:pPr>
              <w:pStyle w:val="NormalWeb"/>
              <w:rPr>
                <w:rFonts w:cs="Arial"/>
              </w:rPr>
            </w:pPr>
            <w:r>
              <w:rPr>
                <w:rFonts w:cs="Arial"/>
              </w:rPr>
              <w:t>según la tabla periódica</w:t>
            </w:r>
          </w:p>
        </w:tc>
        <w:tc>
          <w:tcPr>
            <w:tcW w:w="0" w:type="auto"/>
            <w:vAlign w:val="center"/>
            <w:hideMark/>
          </w:tcPr>
          <w:p w:rsidR="00A40E43" w:rsidRDefault="00A40E43">
            <w:pPr>
              <w:rPr>
                <w:sz w:val="20"/>
                <w:szCs w:val="20"/>
              </w:rPr>
            </w:pPr>
          </w:p>
        </w:tc>
      </w:tr>
    </w:tbl>
    <w:p w:rsidR="00A40E43" w:rsidRDefault="00A40E43" w:rsidP="00A40E43">
      <w:pPr>
        <w:spacing w:after="0" w:line="336" w:lineRule="auto"/>
        <w:rPr>
          <w:rFonts w:ascii="Verdana" w:eastAsia="Times New Roman" w:hAnsi="Verdana" w:cs="Times New Roman"/>
          <w:sz w:val="26"/>
          <w:szCs w:val="26"/>
          <w:lang w:eastAsia="es-ES"/>
        </w:rPr>
      </w:pPr>
    </w:p>
    <w:p w:rsidR="00DF668B" w:rsidRDefault="00DF668B" w:rsidP="00DF668B">
      <w:pPr>
        <w:pStyle w:val="NormalWeb"/>
        <w:shd w:val="clear" w:color="auto" w:fill="FFFFFF"/>
        <w:rPr>
          <w:rFonts w:ascii="Verdana" w:hAnsi="Verdana"/>
          <w:sz w:val="20"/>
          <w:szCs w:val="20"/>
        </w:rPr>
      </w:pPr>
      <w:r>
        <w:rPr>
          <w:rFonts w:ascii="Verdana" w:hAnsi="Verdana"/>
          <w:b/>
          <w:bCs/>
          <w:sz w:val="20"/>
          <w:szCs w:val="20"/>
        </w:rPr>
        <w:t>Enlace Covalente No-polar</w:t>
      </w:r>
      <w:r>
        <w:rPr>
          <w:rFonts w:ascii="Verdana" w:hAnsi="Verdana"/>
          <w:sz w:val="20"/>
          <w:szCs w:val="20"/>
        </w:rPr>
        <w:t xml:space="preserve">   Un </w:t>
      </w:r>
      <w:hyperlink r:id="rId251" w:history="1">
        <w:r>
          <w:rPr>
            <w:rStyle w:val="Hipervnculo"/>
            <w:rFonts w:ascii="Verdana" w:hAnsi="Verdana"/>
            <w:color w:val="660000"/>
            <w:sz w:val="20"/>
            <w:szCs w:val="20"/>
          </w:rPr>
          <w:t>enlace covalente</w:t>
        </w:r>
      </w:hyperlink>
      <w:r>
        <w:rPr>
          <w:rFonts w:ascii="Verdana" w:hAnsi="Verdana"/>
          <w:sz w:val="20"/>
          <w:szCs w:val="20"/>
        </w:rPr>
        <w:t xml:space="preserve"> en el cual los electrones son igualmente compartidos entre los átomos enlazados. Un enlace covalente no-polar se forma cuando ambos átomos que participan en el enlace tienen una afinidad igual o casi igual hacia los electrones (electronegatividad). Un enlace no-polar dará como resultado una </w:t>
      </w:r>
      <w:hyperlink r:id="rId252" w:history="1">
        <w:r>
          <w:rPr>
            <w:rStyle w:val="Hipervnculo"/>
            <w:rFonts w:ascii="Verdana" w:hAnsi="Verdana"/>
            <w:color w:val="660000"/>
            <w:sz w:val="20"/>
            <w:szCs w:val="20"/>
          </w:rPr>
          <w:t>distribución asimétrica</w:t>
        </w:r>
      </w:hyperlink>
      <w:r>
        <w:rPr>
          <w:rFonts w:ascii="Verdana" w:hAnsi="Verdana"/>
          <w:sz w:val="20"/>
          <w:szCs w:val="20"/>
        </w:rPr>
        <w:t xml:space="preserve"> de la carga del </w:t>
      </w:r>
      <w:hyperlink r:id="rId253" w:history="1">
        <w:r>
          <w:rPr>
            <w:rStyle w:val="Hipervnculo"/>
            <w:rFonts w:ascii="Verdana" w:hAnsi="Verdana"/>
            <w:color w:val="660000"/>
            <w:sz w:val="20"/>
            <w:szCs w:val="20"/>
          </w:rPr>
          <w:t>electrón</w:t>
        </w:r>
      </w:hyperlink>
      <w:r>
        <w:rPr>
          <w:rFonts w:ascii="Verdana" w:hAnsi="Verdana"/>
          <w:sz w:val="20"/>
          <w:szCs w:val="20"/>
        </w:rPr>
        <w:t xml:space="preserve"> en el par enlazado. Compare con el </w:t>
      </w:r>
      <w:hyperlink r:id="rId254" w:history="1">
        <w:r>
          <w:rPr>
            <w:rStyle w:val="Hipervnculo"/>
            <w:rFonts w:ascii="Verdana" w:hAnsi="Verdana"/>
            <w:color w:val="660000"/>
            <w:sz w:val="20"/>
            <w:szCs w:val="20"/>
          </w:rPr>
          <w:t>enlace covalente polar</w:t>
        </w:r>
      </w:hyperlink>
      <w:r>
        <w:rPr>
          <w:rFonts w:ascii="Verdana" w:hAnsi="Verdana"/>
          <w:sz w:val="20"/>
          <w:szCs w:val="20"/>
        </w:rPr>
        <w:t xml:space="preserve"> y la </w:t>
      </w:r>
      <w:hyperlink r:id="rId255" w:history="1">
        <w:r>
          <w:rPr>
            <w:rStyle w:val="Hipervnculo"/>
            <w:rFonts w:ascii="Verdana" w:hAnsi="Verdana"/>
            <w:color w:val="660000"/>
            <w:sz w:val="20"/>
            <w:szCs w:val="20"/>
          </w:rPr>
          <w:t>molécula</w:t>
        </w:r>
      </w:hyperlink>
      <w:r>
        <w:rPr>
          <w:rFonts w:ascii="Verdana" w:hAnsi="Verdana"/>
          <w:sz w:val="20"/>
          <w:szCs w:val="20"/>
        </w:rPr>
        <w:t xml:space="preserve"> polar.</w:t>
      </w:r>
    </w:p>
    <w:p w:rsidR="00DF668B" w:rsidRDefault="00DF668B" w:rsidP="00DF668B">
      <w:pPr>
        <w:pStyle w:val="NormalWeb"/>
        <w:shd w:val="clear" w:color="auto" w:fill="FFFFFF"/>
        <w:rPr>
          <w:rFonts w:ascii="Verdana" w:hAnsi="Verdana"/>
          <w:sz w:val="20"/>
          <w:szCs w:val="20"/>
        </w:rPr>
      </w:pPr>
      <w:r>
        <w:rPr>
          <w:rFonts w:ascii="Verdana" w:hAnsi="Verdana"/>
          <w:sz w:val="20"/>
          <w:szCs w:val="20"/>
        </w:rPr>
        <w:t>Carga formal</w:t>
      </w:r>
    </w:p>
    <w:p w:rsidR="00DF668B" w:rsidRDefault="008C0AF4" w:rsidP="00DF668B">
      <w:pPr>
        <w:pStyle w:val="NormalWeb"/>
      </w:pPr>
      <w:hyperlink r:id="rId256" w:tooltip="Química" w:history="1">
        <w:r w:rsidR="00DF668B">
          <w:rPr>
            <w:rStyle w:val="Hipervnculo"/>
          </w:rPr>
          <w:t>química</w:t>
        </w:r>
      </w:hyperlink>
      <w:r w:rsidR="00DF668B">
        <w:t xml:space="preserve">, una </w:t>
      </w:r>
      <w:r w:rsidR="00DF668B">
        <w:rPr>
          <w:b/>
          <w:bCs/>
        </w:rPr>
        <w:t>carga formal</w:t>
      </w:r>
      <w:r w:rsidR="00DF668B">
        <w:t xml:space="preserve"> (FC) es una </w:t>
      </w:r>
      <w:hyperlink r:id="rId257" w:tooltip="Carga parcial (aún no redactado)" w:history="1">
        <w:r w:rsidR="00DF668B">
          <w:rPr>
            <w:rStyle w:val="Hipervnculo"/>
            <w:color w:val="CC2200"/>
          </w:rPr>
          <w:t>carga parcial</w:t>
        </w:r>
      </w:hyperlink>
      <w:r w:rsidR="00DF668B">
        <w:t xml:space="preserve"> de un </w:t>
      </w:r>
      <w:hyperlink r:id="rId258" w:tooltip="Átomo" w:history="1">
        <w:r w:rsidR="00DF668B">
          <w:rPr>
            <w:rStyle w:val="Hipervnculo"/>
          </w:rPr>
          <w:t>átomo</w:t>
        </w:r>
      </w:hyperlink>
      <w:r w:rsidR="00DF668B">
        <w:t xml:space="preserve"> en una </w:t>
      </w:r>
      <w:hyperlink r:id="rId259" w:tooltip="Molécula" w:history="1">
        <w:r w:rsidR="00DF668B">
          <w:rPr>
            <w:rStyle w:val="Hipervnculo"/>
          </w:rPr>
          <w:t>molécula</w:t>
        </w:r>
      </w:hyperlink>
      <w:r w:rsidR="00DF668B">
        <w:t xml:space="preserve">, asignada al asumir que los </w:t>
      </w:r>
      <w:hyperlink r:id="rId260" w:tooltip="Electrones" w:history="1">
        <w:r w:rsidR="00DF668B">
          <w:rPr>
            <w:rStyle w:val="Hipervnculo"/>
          </w:rPr>
          <w:t>electrones</w:t>
        </w:r>
      </w:hyperlink>
      <w:r w:rsidR="00DF668B">
        <w:t xml:space="preserve"> en un </w:t>
      </w:r>
      <w:hyperlink r:id="rId261" w:tooltip="Enlace químico" w:history="1">
        <w:r w:rsidR="00DF668B">
          <w:rPr>
            <w:rStyle w:val="Hipervnculo"/>
          </w:rPr>
          <w:t>enlace químico</w:t>
        </w:r>
      </w:hyperlink>
      <w:r w:rsidR="00DF668B">
        <w:t xml:space="preserve"> se comparten por igual entre los átomos, sin consideraciones de </w:t>
      </w:r>
      <w:hyperlink r:id="rId262" w:tooltip="Electronegatividad" w:history="1">
        <w:r w:rsidR="00DF668B">
          <w:rPr>
            <w:rStyle w:val="Hipervnculo"/>
          </w:rPr>
          <w:t>electronegatividad</w:t>
        </w:r>
      </w:hyperlink>
      <w:r w:rsidR="00DF668B">
        <w:t xml:space="preserve"> relativa</w:t>
      </w:r>
      <w:hyperlink r:id="rId263" w:anchor="cite_note-0" w:history="1">
        <w:r w:rsidR="00DF668B">
          <w:rPr>
            <w:rStyle w:val="corchete-llamada1"/>
            <w:color w:val="0000FF"/>
            <w:u w:val="single"/>
            <w:vertAlign w:val="superscript"/>
          </w:rPr>
          <w:t>[</w:t>
        </w:r>
        <w:r w:rsidR="00DF668B">
          <w:rPr>
            <w:rStyle w:val="Hipervnculo"/>
            <w:vertAlign w:val="superscript"/>
          </w:rPr>
          <w:t>1</w:t>
        </w:r>
        <w:r w:rsidR="00DF668B">
          <w:rPr>
            <w:rStyle w:val="corchete-llamada1"/>
            <w:color w:val="0000FF"/>
            <w:u w:val="single"/>
            <w:vertAlign w:val="superscript"/>
          </w:rPr>
          <w:t>]</w:t>
        </w:r>
      </w:hyperlink>
      <w:r w:rsidR="00DF668B">
        <w:t xml:space="preserve"> o, en otra definición, la carga que quedaría en un átomo cuando todos los </w:t>
      </w:r>
      <w:hyperlink r:id="rId264" w:tooltip="Ligando" w:history="1">
        <w:proofErr w:type="spellStart"/>
        <w:r w:rsidR="00DF668B">
          <w:rPr>
            <w:rStyle w:val="Hipervnculo"/>
          </w:rPr>
          <w:t>ligandos</w:t>
        </w:r>
        <w:proofErr w:type="spellEnd"/>
      </w:hyperlink>
      <w:r w:rsidR="00DF668B">
        <w:t xml:space="preserve"> son removidos </w:t>
      </w:r>
      <w:hyperlink r:id="rId265" w:tooltip="Homólisis" w:history="1">
        <w:r w:rsidR="00DF668B">
          <w:rPr>
            <w:rStyle w:val="Hipervnculo"/>
          </w:rPr>
          <w:t>homolíticamente</w:t>
        </w:r>
      </w:hyperlink>
      <w:r w:rsidR="00DF668B">
        <w:t>.</w:t>
      </w:r>
      <w:hyperlink r:id="rId266" w:anchor="cite_note-1" w:history="1">
        <w:r w:rsidR="00DF668B">
          <w:rPr>
            <w:rStyle w:val="corchete-llamada1"/>
            <w:color w:val="0000FF"/>
            <w:u w:val="single"/>
            <w:vertAlign w:val="superscript"/>
          </w:rPr>
          <w:t>[</w:t>
        </w:r>
        <w:r w:rsidR="00DF668B">
          <w:rPr>
            <w:rStyle w:val="Hipervnculo"/>
            <w:vertAlign w:val="superscript"/>
          </w:rPr>
          <w:t>2</w:t>
        </w:r>
        <w:r w:rsidR="00DF668B">
          <w:rPr>
            <w:rStyle w:val="corchete-llamada1"/>
            <w:color w:val="0000FF"/>
            <w:u w:val="single"/>
            <w:vertAlign w:val="superscript"/>
          </w:rPr>
          <w:t>]</w:t>
        </w:r>
      </w:hyperlink>
    </w:p>
    <w:p w:rsidR="00DF668B" w:rsidRDefault="00DF668B" w:rsidP="00DF668B">
      <w:pPr>
        <w:pStyle w:val="NormalWeb"/>
      </w:pPr>
      <w:r>
        <w:t xml:space="preserve">La carga formal de cualquier átomo en una molécula puede ser calculada por la siguiente ecuación: carga formal = número de </w:t>
      </w:r>
      <w:hyperlink r:id="rId267" w:tooltip="Electrones de valencia" w:history="1">
        <w:r>
          <w:rPr>
            <w:rStyle w:val="Hipervnculo"/>
          </w:rPr>
          <w:t>electrones de valencia</w:t>
        </w:r>
      </w:hyperlink>
      <w:r>
        <w:t xml:space="preserve"> del átomo aislado - electrones de </w:t>
      </w:r>
      <w:hyperlink r:id="rId268" w:tooltip="Pares libres (aún no redactado)" w:history="1">
        <w:r>
          <w:rPr>
            <w:rStyle w:val="Hipervnculo"/>
            <w:color w:val="CC2200"/>
          </w:rPr>
          <w:t>pares libres</w:t>
        </w:r>
      </w:hyperlink>
      <w:r>
        <w:t xml:space="preserve"> del átomo en la molécula - la mitad del número total de electrones que participan en </w:t>
      </w:r>
      <w:hyperlink r:id="rId269" w:tooltip="Enlace covalente" w:history="1">
        <w:r>
          <w:rPr>
            <w:rStyle w:val="Hipervnculo"/>
          </w:rPr>
          <w:t>enlaces covalentes</w:t>
        </w:r>
      </w:hyperlink>
      <w:r>
        <w:t xml:space="preserve"> con este átomo en la molécula.</w:t>
      </w:r>
    </w:p>
    <w:p w:rsidR="00DF668B" w:rsidRDefault="00DF668B" w:rsidP="00DF668B">
      <w:pPr>
        <w:pStyle w:val="NormalWeb"/>
      </w:pPr>
      <w:r>
        <w:t xml:space="preserve">Cuando se determina la </w:t>
      </w:r>
      <w:hyperlink r:id="rId270" w:tooltip="Estructura de Lewis" w:history="1">
        <w:r>
          <w:rPr>
            <w:rStyle w:val="Hipervnculo"/>
          </w:rPr>
          <w:t>estructura de Lewis</w:t>
        </w:r>
      </w:hyperlink>
      <w:r>
        <w:t xml:space="preserve"> correcta (o la </w:t>
      </w:r>
      <w:hyperlink r:id="rId271" w:tooltip="Resonancia (química)" w:history="1">
        <w:r>
          <w:rPr>
            <w:rStyle w:val="Hipervnculo"/>
          </w:rPr>
          <w:t>estructura de resonancia</w:t>
        </w:r>
      </w:hyperlink>
      <w:r>
        <w:t>) para una molécula, es un criterio muy significativo en la selección de la estructura final el que la carga formal (sin signo) de cada uno de los átomos esté minimizada.</w:t>
      </w:r>
    </w:p>
    <w:p w:rsidR="00DF668B" w:rsidRDefault="00DF668B" w:rsidP="00DF668B">
      <w:pPr>
        <w:pStyle w:val="NormalWeb"/>
      </w:pPr>
      <w:r>
        <w:t>Ejemplos</w:t>
      </w:r>
    </w:p>
    <w:p w:rsidR="00DF668B" w:rsidRDefault="00DF668B" w:rsidP="00DF668B">
      <w:pPr>
        <w:pStyle w:val="NormalWeb"/>
      </w:pPr>
      <w:proofErr w:type="gramStart"/>
      <w:r>
        <w:t>carbono</w:t>
      </w:r>
      <w:proofErr w:type="gramEnd"/>
      <w:r>
        <w:t xml:space="preserve"> en metano(CH4): FC = 4 - 0 - 8/2 = 0</w:t>
      </w:r>
    </w:p>
    <w:p w:rsidR="00DF668B" w:rsidRDefault="00DF668B" w:rsidP="00DF668B">
      <w:pPr>
        <w:pStyle w:val="NormalWeb"/>
      </w:pPr>
      <w:proofErr w:type="gramStart"/>
      <w:r>
        <w:t>nitrógeno</w:t>
      </w:r>
      <w:proofErr w:type="gramEnd"/>
      <w:r>
        <w:t xml:space="preserve"> en el grupo nitro NO2-: FC = 5 - 1 - 6/2 = 1</w:t>
      </w:r>
    </w:p>
    <w:p w:rsidR="00DF668B" w:rsidRDefault="00DF668B" w:rsidP="00DF668B">
      <w:pPr>
        <w:pStyle w:val="NormalWeb"/>
      </w:pPr>
      <w:proofErr w:type="gramStart"/>
      <w:r>
        <w:t>oxígeno</w:t>
      </w:r>
      <w:proofErr w:type="gramEnd"/>
      <w:r>
        <w:t xml:space="preserve"> unido por enlace simple en el NO2-: FC = 6 - 5 - 2/2 = 0</w:t>
      </w:r>
    </w:p>
    <w:p w:rsidR="00DF668B" w:rsidRDefault="00DF668B" w:rsidP="00DF668B">
      <w:pPr>
        <w:pStyle w:val="NormalWeb"/>
      </w:pPr>
      <w:proofErr w:type="gramStart"/>
      <w:r>
        <w:t>oxígeno</w:t>
      </w:r>
      <w:proofErr w:type="gramEnd"/>
      <w:r>
        <w:t xml:space="preserve"> unido por enlace doble en el NO2-: FC = 6 - 4 - 4/2 = 0</w:t>
      </w:r>
    </w:p>
    <w:p w:rsidR="00DF668B" w:rsidRDefault="00DF668B" w:rsidP="00DF668B">
      <w:pPr>
        <w:pStyle w:val="NormalWeb"/>
      </w:pPr>
      <w:r>
        <w:t xml:space="preserve">Un método alternativo para asignar carga a un átomo tomando en cuenta la electronegatividad es por su </w:t>
      </w:r>
      <w:hyperlink r:id="rId272" w:tooltip="Número de oxidación" w:history="1">
        <w:r>
          <w:rPr>
            <w:rStyle w:val="Hipervnculo"/>
          </w:rPr>
          <w:t>número de oxidación</w:t>
        </w:r>
      </w:hyperlink>
      <w:r>
        <w:t xml:space="preserve">. Otros conceptos relacionados son </w:t>
      </w:r>
      <w:hyperlink r:id="rId273" w:tooltip="Valencia (química)" w:history="1">
        <w:r>
          <w:rPr>
            <w:rStyle w:val="Hipervnculo"/>
          </w:rPr>
          <w:t>valencia</w:t>
        </w:r>
      </w:hyperlink>
      <w:r>
        <w:t xml:space="preserve">, que cuenta el número de electrones que un átomo usa en enlaces, y </w:t>
      </w:r>
      <w:hyperlink r:id="rId274" w:tooltip="Número de coordinación" w:history="1">
        <w:r>
          <w:rPr>
            <w:rStyle w:val="Hipervnculo"/>
          </w:rPr>
          <w:t>número de coordinación</w:t>
        </w:r>
      </w:hyperlink>
      <w:r>
        <w:t>, el número de átomos unidos al átomo de interés.</w:t>
      </w:r>
    </w:p>
    <w:p w:rsidR="00DF668B" w:rsidRDefault="00DF668B" w:rsidP="00DF668B">
      <w:pPr>
        <w:pStyle w:val="NormalWeb"/>
      </w:pPr>
    </w:p>
    <w:tbl>
      <w:tblPr>
        <w:tblW w:w="0" w:type="auto"/>
        <w:tblCellMar>
          <w:left w:w="70" w:type="dxa"/>
          <w:right w:w="70" w:type="dxa"/>
        </w:tblCellMar>
        <w:tblLook w:val="04A0"/>
      </w:tblPr>
      <w:tblGrid>
        <w:gridCol w:w="4155"/>
        <w:gridCol w:w="4812"/>
        <w:gridCol w:w="1639"/>
      </w:tblGrid>
      <w:tr w:rsidR="00444D3E" w:rsidTr="00444D3E">
        <w:trPr>
          <w:gridAfter w:val="1"/>
          <w:wAfter w:w="3070" w:type="dxa"/>
        </w:trPr>
        <w:tc>
          <w:tcPr>
            <w:tcW w:w="7829" w:type="dxa"/>
            <w:hideMark/>
          </w:tcPr>
          <w:p w:rsidR="00444D3E" w:rsidRDefault="00444D3E">
            <w:pPr>
              <w:jc w:val="both"/>
              <w:rPr>
                <w:rFonts w:ascii="Arial" w:hAnsi="Arial" w:cs="Arial"/>
                <w:b/>
                <w:iCs/>
              </w:rPr>
            </w:pPr>
            <w:r>
              <w:rPr>
                <w:rFonts w:ascii="Arial" w:hAnsi="Arial" w:cs="Arial"/>
                <w:b/>
                <w:iCs/>
              </w:rPr>
              <w:t>I.- NÚMERO DE OXIDACIÓN</w:t>
            </w:r>
            <w:bookmarkStart w:id="0" w:name="numero"/>
            <w:bookmarkEnd w:id="0"/>
          </w:p>
        </w:tc>
        <w:tc>
          <w:tcPr>
            <w:tcW w:w="3070" w:type="dxa"/>
            <w:hideMark/>
          </w:tcPr>
          <w:p w:rsidR="00444D3E" w:rsidRDefault="00444D3E">
            <w:pPr>
              <w:jc w:val="both"/>
              <w:rPr>
                <w:rFonts w:ascii="Arial" w:hAnsi="Arial" w:cs="Arial"/>
                <w:b/>
                <w:iCs/>
              </w:rPr>
            </w:pPr>
            <w:r>
              <w:rPr>
                <w:rFonts w:ascii="Arial" w:hAnsi="Arial" w:cs="Arial"/>
                <w:b/>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color w:val="333399"/>
              </w:rPr>
            </w:pPr>
            <w:r>
              <w:rPr>
                <w:rFonts w:ascii="Arial" w:hAnsi="Arial" w:cs="Arial"/>
                <w:iCs/>
                <w:color w:val="333399"/>
              </w:rPr>
              <w:t> </w:t>
            </w:r>
          </w:p>
        </w:tc>
        <w:tc>
          <w:tcPr>
            <w:tcW w:w="7829" w:type="dxa"/>
            <w:hideMark/>
          </w:tcPr>
          <w:p w:rsidR="00444D3E" w:rsidRDefault="00444D3E">
            <w:pPr>
              <w:jc w:val="both"/>
              <w:rPr>
                <w:rFonts w:ascii="Arial" w:hAnsi="Arial" w:cs="Arial"/>
                <w:iCs/>
                <w:color w:val="333399"/>
              </w:rPr>
            </w:pPr>
            <w:r>
              <w:rPr>
                <w:rFonts w:ascii="Arial" w:hAnsi="Arial" w:cs="Arial"/>
                <w:iCs/>
                <w:color w:val="333399"/>
              </w:rPr>
              <w:t xml:space="preserve">Se denomina número de oxidación a la carga que se le asigna a un átomo cuando los electrones de enlace se distribuyen según ciertas reglas un tanto arbitrarias. </w:t>
            </w:r>
          </w:p>
        </w:tc>
        <w:tc>
          <w:tcPr>
            <w:tcW w:w="3070" w:type="dxa"/>
            <w:hideMark/>
          </w:tcPr>
          <w:p w:rsidR="00444D3E" w:rsidRDefault="00444D3E">
            <w:pPr>
              <w:jc w:val="both"/>
              <w:rPr>
                <w:rFonts w:ascii="Arial" w:hAnsi="Arial" w:cs="Arial"/>
                <w:iCs/>
                <w:color w:val="0000FF"/>
              </w:rPr>
            </w:pPr>
            <w:r>
              <w:rPr>
                <w:rFonts w:ascii="Arial" w:hAnsi="Arial" w:cs="Arial"/>
                <w:iCs/>
                <w:color w:val="0000FF"/>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lastRenderedPageBreak/>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Las reglas son:</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ind w:left="360"/>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2"/>
              </w:numPr>
              <w:spacing w:after="0" w:line="240" w:lineRule="auto"/>
              <w:jc w:val="both"/>
              <w:rPr>
                <w:rFonts w:ascii="Arial" w:hAnsi="Arial" w:cs="Arial"/>
                <w:iCs/>
              </w:rPr>
            </w:pPr>
            <w:r>
              <w:rPr>
                <w:rFonts w:ascii="Wingdings" w:hAnsi="Wingdings" w:cs="Arial"/>
                <w:iCs/>
              </w:rPr>
              <w:t></w:t>
            </w:r>
            <w:r>
              <w:rPr>
                <w:iCs/>
                <w:sz w:val="14"/>
                <w:szCs w:val="14"/>
              </w:rPr>
              <w:t xml:space="preserve">      </w:t>
            </w:r>
            <w:r>
              <w:rPr>
                <w:rFonts w:ascii="Arial" w:hAnsi="Arial" w:cs="Arial"/>
                <w:iCs/>
              </w:rPr>
              <w:t>Los electrones compartidos por átomos de idéntica electronegatividad se  distribuyen en forma equitativa entre ellos.</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ind w:left="360"/>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2"/>
              </w:numPr>
              <w:spacing w:after="0" w:line="240" w:lineRule="auto"/>
              <w:jc w:val="both"/>
              <w:rPr>
                <w:rFonts w:ascii="Arial" w:hAnsi="Arial" w:cs="Arial"/>
                <w:iCs/>
                <w:lang w:val="es-AR"/>
              </w:rPr>
            </w:pPr>
            <w:r>
              <w:rPr>
                <w:rFonts w:ascii="Wingdings" w:hAnsi="Wingdings" w:cs="Arial"/>
                <w:iCs/>
                <w:lang w:val="es-AR"/>
              </w:rPr>
              <w:t></w:t>
            </w:r>
            <w:r>
              <w:rPr>
                <w:iCs/>
                <w:sz w:val="14"/>
                <w:szCs w:val="14"/>
                <w:lang w:val="es-AR"/>
              </w:rPr>
              <w:t xml:space="preserve">      </w:t>
            </w:r>
            <w:r>
              <w:rPr>
                <w:rFonts w:ascii="Arial" w:hAnsi="Arial" w:cs="Arial"/>
                <w:iCs/>
              </w:rPr>
              <w:t>Los electrones compartidos por átomos de diferente electronegatividad se le asignan al más electronegativo.</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lang w:val="es-AR"/>
              </w:rPr>
            </w:pPr>
            <w:r>
              <w:rPr>
                <w:rFonts w:ascii="Arial" w:hAnsi="Arial" w:cs="Arial"/>
                <w:iCs/>
                <w:lang w:val="es-AR"/>
              </w:rPr>
              <w:t> </w:t>
            </w:r>
          </w:p>
        </w:tc>
        <w:tc>
          <w:tcPr>
            <w:tcW w:w="7829" w:type="dxa"/>
            <w:hideMark/>
          </w:tcPr>
          <w:p w:rsidR="00444D3E" w:rsidRDefault="00444D3E">
            <w:pPr>
              <w:jc w:val="both"/>
              <w:rPr>
                <w:rFonts w:ascii="Arial" w:hAnsi="Arial" w:cs="Arial"/>
                <w:iCs/>
                <w:lang w:val="es-AR"/>
              </w:rPr>
            </w:pPr>
            <w:r>
              <w:rPr>
                <w:rFonts w:ascii="Arial" w:hAnsi="Arial" w:cs="Arial"/>
                <w:iCs/>
                <w:lang w:val="es-AR"/>
              </w:rPr>
              <w:t> </w:t>
            </w:r>
          </w:p>
        </w:tc>
        <w:tc>
          <w:tcPr>
            <w:tcW w:w="3070" w:type="dxa"/>
            <w:hideMark/>
          </w:tcPr>
          <w:p w:rsidR="00444D3E" w:rsidRDefault="00444D3E">
            <w:pPr>
              <w:jc w:val="both"/>
              <w:rPr>
                <w:rFonts w:ascii="Arial" w:hAnsi="Arial" w:cs="Arial"/>
                <w:iCs/>
                <w:lang w:val="es-AR"/>
              </w:rPr>
            </w:pPr>
            <w:r>
              <w:rPr>
                <w:rFonts w:ascii="Arial" w:hAnsi="Arial" w:cs="Arial"/>
                <w:iCs/>
                <w:lang w:val="es-AR"/>
              </w:rPr>
              <w:t> </w:t>
            </w:r>
          </w:p>
        </w:tc>
      </w:tr>
      <w:tr w:rsidR="00444D3E" w:rsidTr="00444D3E">
        <w:tc>
          <w:tcPr>
            <w:tcW w:w="530" w:type="dxa"/>
            <w:hideMark/>
          </w:tcPr>
          <w:p w:rsidR="00444D3E" w:rsidRDefault="00444D3E">
            <w:pPr>
              <w:jc w:val="both"/>
              <w:rPr>
                <w:rFonts w:ascii="Arial" w:hAnsi="Arial" w:cs="Arial"/>
                <w:iCs/>
                <w:lang w:val="es-AR"/>
              </w:rPr>
            </w:pPr>
            <w:r>
              <w:rPr>
                <w:rFonts w:ascii="Arial" w:hAnsi="Arial" w:cs="Arial"/>
                <w:iCs/>
                <w:lang w:val="es-AR"/>
              </w:rPr>
              <w:t> </w:t>
            </w:r>
          </w:p>
        </w:tc>
        <w:tc>
          <w:tcPr>
            <w:tcW w:w="7829" w:type="dxa"/>
            <w:hideMark/>
          </w:tcPr>
          <w:p w:rsidR="00444D3E" w:rsidRDefault="00444D3E">
            <w:pPr>
              <w:jc w:val="both"/>
              <w:rPr>
                <w:rFonts w:ascii="Arial" w:hAnsi="Arial" w:cs="Arial"/>
                <w:iCs/>
                <w:lang w:val="es-AR"/>
              </w:rPr>
            </w:pPr>
            <w:r>
              <w:rPr>
                <w:rFonts w:ascii="Arial" w:hAnsi="Arial" w:cs="Arial"/>
                <w:iCs/>
                <w:lang w:val="es-AR"/>
              </w:rPr>
              <w:t> </w:t>
            </w:r>
          </w:p>
        </w:tc>
        <w:tc>
          <w:tcPr>
            <w:tcW w:w="3070" w:type="dxa"/>
            <w:hideMark/>
          </w:tcPr>
          <w:p w:rsidR="00444D3E" w:rsidRDefault="00444D3E">
            <w:pPr>
              <w:jc w:val="both"/>
              <w:rPr>
                <w:rFonts w:ascii="Arial" w:hAnsi="Arial" w:cs="Arial"/>
                <w:iCs/>
                <w:lang w:val="es-AR"/>
              </w:rPr>
            </w:pPr>
            <w:r>
              <w:rPr>
                <w:rFonts w:ascii="Arial" w:hAnsi="Arial" w:cs="Arial"/>
                <w:iCs/>
                <w:lang w:val="es-AR"/>
              </w:rPr>
              <w:t> </w:t>
            </w:r>
          </w:p>
        </w:tc>
      </w:tr>
      <w:tr w:rsidR="00444D3E" w:rsidTr="00444D3E">
        <w:tc>
          <w:tcPr>
            <w:tcW w:w="530" w:type="dxa"/>
            <w:hideMark/>
          </w:tcPr>
          <w:p w:rsidR="00444D3E" w:rsidRDefault="00444D3E">
            <w:pPr>
              <w:pStyle w:val="Textoindependiente3"/>
              <w:rPr>
                <w:rFonts w:ascii="Arial" w:hAnsi="Arial" w:cs="Arial"/>
                <w:iCs/>
                <w:sz w:val="20"/>
              </w:rPr>
            </w:pPr>
            <w:r>
              <w:rPr>
                <w:rFonts w:ascii="Arial" w:hAnsi="Arial" w:cs="Arial"/>
                <w:iCs/>
                <w:sz w:val="20"/>
              </w:rPr>
              <w:t> </w:t>
            </w:r>
          </w:p>
        </w:tc>
        <w:tc>
          <w:tcPr>
            <w:tcW w:w="7829" w:type="dxa"/>
            <w:hideMark/>
          </w:tcPr>
          <w:p w:rsidR="00444D3E" w:rsidRDefault="00444D3E">
            <w:pPr>
              <w:pStyle w:val="Textoindependiente3"/>
              <w:rPr>
                <w:rFonts w:ascii="Arial" w:hAnsi="Arial" w:cs="Arial"/>
                <w:iCs/>
                <w:sz w:val="20"/>
              </w:rPr>
            </w:pPr>
            <w:r>
              <w:rPr>
                <w:rFonts w:ascii="Arial" w:hAnsi="Arial" w:cs="Arial"/>
                <w:iCs/>
                <w:sz w:val="20"/>
              </w:rPr>
              <w:t>Luego de esta distribución se compara el número de electrones con que ha quedado cada átomo con el número que posee el átomo neutro, y ése es el número de oxidación. Éste se escribe, en general, en la parte superior del símbolo atómico y lleva el signo escrito.</w:t>
            </w:r>
          </w:p>
        </w:tc>
        <w:tc>
          <w:tcPr>
            <w:tcW w:w="3070" w:type="dxa"/>
            <w:hideMark/>
          </w:tcPr>
          <w:p w:rsidR="00444D3E" w:rsidRDefault="00444D3E">
            <w:pPr>
              <w:pStyle w:val="Textoindependiente3"/>
              <w:rPr>
                <w:rFonts w:ascii="Arial" w:hAnsi="Arial" w:cs="Arial"/>
                <w:iCs/>
                <w:sz w:val="20"/>
              </w:rPr>
            </w:pPr>
            <w:r>
              <w:rPr>
                <w:rFonts w:ascii="Arial" w:hAnsi="Arial" w:cs="Arial"/>
                <w:iCs/>
                <w:sz w:val="20"/>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Por ejemplo: Vamos  a determinar el número de oxidación del Cl en Cl</w:t>
            </w:r>
            <w:r>
              <w:rPr>
                <w:rFonts w:ascii="Arial" w:hAnsi="Arial" w:cs="Arial"/>
                <w:iCs/>
                <w:color w:val="008000"/>
                <w:vertAlign w:val="subscript"/>
              </w:rPr>
              <w:t xml:space="preserve">2 </w:t>
            </w:r>
            <w:r>
              <w:rPr>
                <w:rFonts w:ascii="Arial" w:hAnsi="Arial" w:cs="Arial"/>
                <w:iCs/>
                <w:color w:val="008000"/>
              </w:rPr>
              <w:t xml:space="preserve">y en </w:t>
            </w:r>
            <w:proofErr w:type="spellStart"/>
            <w:r>
              <w:rPr>
                <w:rFonts w:ascii="Arial" w:hAnsi="Arial" w:cs="Arial"/>
                <w:iCs/>
                <w:color w:val="008000"/>
              </w:rPr>
              <w:t>HCl.</w:t>
            </w:r>
            <w:proofErr w:type="spellEnd"/>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b/>
                <w:iCs/>
                <w:color w:val="00FF00"/>
              </w:rPr>
            </w:pPr>
            <w:r>
              <w:rPr>
                <w:rFonts w:ascii="Arial" w:hAnsi="Arial" w:cs="Arial"/>
                <w:b/>
                <w:iCs/>
                <w:color w:val="00FF00"/>
              </w:rPr>
              <w:t> </w:t>
            </w:r>
          </w:p>
        </w:tc>
        <w:tc>
          <w:tcPr>
            <w:tcW w:w="7829" w:type="dxa"/>
            <w:hideMark/>
          </w:tcPr>
          <w:p w:rsidR="00444D3E" w:rsidRDefault="00444D3E">
            <w:pPr>
              <w:jc w:val="both"/>
              <w:rPr>
                <w:rFonts w:ascii="Arial" w:hAnsi="Arial" w:cs="Arial"/>
                <w:b/>
                <w:iCs/>
                <w:color w:val="00FF00"/>
              </w:rPr>
            </w:pPr>
            <w:r>
              <w:rPr>
                <w:rFonts w:ascii="Arial" w:hAnsi="Arial" w:cs="Arial"/>
                <w:b/>
                <w:iCs/>
                <w:color w:val="00FF00"/>
              </w:rPr>
              <w:t> </w:t>
            </w:r>
          </w:p>
        </w:tc>
        <w:tc>
          <w:tcPr>
            <w:tcW w:w="3070" w:type="dxa"/>
            <w:hideMark/>
          </w:tcPr>
          <w:p w:rsidR="00444D3E" w:rsidRDefault="00444D3E">
            <w:pPr>
              <w:jc w:val="both"/>
              <w:rPr>
                <w:rFonts w:ascii="Arial" w:hAnsi="Arial" w:cs="Arial"/>
                <w:b/>
                <w:iCs/>
                <w:color w:val="00FF00"/>
              </w:rPr>
            </w:pPr>
            <w:r>
              <w:rPr>
                <w:rFonts w:ascii="Arial" w:hAnsi="Arial" w:cs="Arial"/>
                <w:b/>
                <w:iCs/>
                <w:color w:val="00FF00"/>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b/>
                <w:iCs/>
              </w:rPr>
            </w:pPr>
            <w:r>
              <w:rPr>
                <w:noProof/>
                <w:lang w:eastAsia="es-ES"/>
              </w:rPr>
              <w:drawing>
                <wp:inline distT="0" distB="0" distL="0" distR="0">
                  <wp:extent cx="1496060" cy="866775"/>
                  <wp:effectExtent l="19050" t="0" r="889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5"/>
                          <a:srcRect/>
                          <a:stretch>
                            <a:fillRect/>
                          </a:stretch>
                        </pic:blipFill>
                        <pic:spPr bwMode="auto">
                          <a:xfrm>
                            <a:off x="0" y="0"/>
                            <a:ext cx="1496060" cy="866775"/>
                          </a:xfrm>
                          <a:prstGeom prst="rect">
                            <a:avLst/>
                          </a:prstGeom>
                          <a:noFill/>
                          <a:ln w="9525">
                            <a:noFill/>
                            <a:miter lim="800000"/>
                            <a:headEnd/>
                            <a:tailEnd/>
                          </a:ln>
                        </pic:spPr>
                      </pic:pic>
                    </a:graphicData>
                  </a:graphic>
                </wp:inline>
              </w:drawing>
            </w:r>
            <w:r>
              <w:rPr>
                <w:noProof/>
                <w:lang w:eastAsia="es-ES"/>
              </w:rPr>
              <w:drawing>
                <wp:inline distT="0" distB="0" distL="0" distR="0">
                  <wp:extent cx="1437005" cy="914400"/>
                  <wp:effectExtent l="1905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6"/>
                          <a:srcRect/>
                          <a:stretch>
                            <a:fillRect/>
                          </a:stretch>
                        </pic:blipFill>
                        <pic:spPr bwMode="auto">
                          <a:xfrm>
                            <a:off x="0" y="0"/>
                            <a:ext cx="1437005" cy="914400"/>
                          </a:xfrm>
                          <a:prstGeom prst="rect">
                            <a:avLst/>
                          </a:prstGeom>
                          <a:noFill/>
                          <a:ln w="9525">
                            <a:noFill/>
                            <a:miter lim="800000"/>
                            <a:headEnd/>
                            <a:tailEnd/>
                          </a:ln>
                        </pic:spPr>
                      </pic:pic>
                    </a:graphicData>
                  </a:graphic>
                </wp:inline>
              </w:drawing>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b/>
                <w:iCs/>
                <w:color w:val="008000"/>
              </w:rPr>
            </w:pPr>
            <w:r>
              <w:rPr>
                <w:rFonts w:ascii="Arial" w:hAnsi="Arial" w:cs="Arial"/>
                <w:b/>
                <w:iCs/>
                <w:color w:val="008000"/>
              </w:rPr>
              <w:t> </w:t>
            </w:r>
          </w:p>
        </w:tc>
        <w:tc>
          <w:tcPr>
            <w:tcW w:w="7829" w:type="dxa"/>
            <w:hideMark/>
          </w:tcPr>
          <w:p w:rsidR="00444D3E" w:rsidRDefault="00444D3E">
            <w:pPr>
              <w:jc w:val="both"/>
              <w:rPr>
                <w:rFonts w:ascii="Arial" w:hAnsi="Arial" w:cs="Arial"/>
                <w:b/>
                <w:iCs/>
                <w:color w:val="008000"/>
              </w:rPr>
            </w:pPr>
            <w:r>
              <w:rPr>
                <w:rFonts w:ascii="Arial" w:hAnsi="Arial" w:cs="Arial"/>
                <w:b/>
                <w:iCs/>
                <w:color w:val="008000"/>
              </w:rPr>
              <w:t> </w:t>
            </w:r>
          </w:p>
        </w:tc>
        <w:tc>
          <w:tcPr>
            <w:tcW w:w="3070" w:type="dxa"/>
            <w:hideMark/>
          </w:tcPr>
          <w:p w:rsidR="00444D3E" w:rsidRDefault="00444D3E">
            <w:pPr>
              <w:jc w:val="both"/>
              <w:rPr>
                <w:rFonts w:ascii="Arial" w:hAnsi="Arial" w:cs="Arial"/>
                <w:b/>
                <w:iCs/>
                <w:color w:val="008000"/>
              </w:rPr>
            </w:pPr>
            <w:r>
              <w:rPr>
                <w:rFonts w:ascii="Arial" w:hAnsi="Arial" w:cs="Arial"/>
                <w:b/>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xml:space="preserve">Los dos electrones de enlace se reparten uno para cada átomo, ya que por tratarse de átomos del mismo elemento, obviamente tendrán igual valor de electronegatividad. Cada átomo de Cl queda ahora con 7 electrones de valencia, que son </w:t>
            </w:r>
            <w:proofErr w:type="gramStart"/>
            <w:r>
              <w:rPr>
                <w:rFonts w:ascii="Arial" w:hAnsi="Arial" w:cs="Arial"/>
                <w:iCs/>
                <w:color w:val="008000"/>
              </w:rPr>
              <w:t>los mismo</w:t>
            </w:r>
            <w:proofErr w:type="gramEnd"/>
            <w:r>
              <w:rPr>
                <w:rFonts w:ascii="Arial" w:hAnsi="Arial" w:cs="Arial"/>
                <w:iCs/>
                <w:color w:val="008000"/>
              </w:rPr>
              <w:t xml:space="preserve"> que tiene el átomo neutro, lo que determina que su número de oxidación sea 0.</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b/>
                <w:iCs/>
                <w:color w:val="00FF00"/>
              </w:rPr>
            </w:pPr>
            <w:r>
              <w:rPr>
                <w:rFonts w:ascii="Arial" w:hAnsi="Arial" w:cs="Arial"/>
                <w:b/>
                <w:iCs/>
                <w:color w:val="00FF00"/>
              </w:rPr>
              <w:t> </w:t>
            </w:r>
          </w:p>
        </w:tc>
        <w:tc>
          <w:tcPr>
            <w:tcW w:w="7829" w:type="dxa"/>
            <w:hideMark/>
          </w:tcPr>
          <w:p w:rsidR="00444D3E" w:rsidRDefault="00444D3E">
            <w:pPr>
              <w:jc w:val="both"/>
              <w:rPr>
                <w:rFonts w:ascii="Arial" w:hAnsi="Arial" w:cs="Arial"/>
                <w:b/>
                <w:iCs/>
                <w:color w:val="00FF00"/>
              </w:rPr>
            </w:pPr>
            <w:r>
              <w:rPr>
                <w:rFonts w:ascii="Arial" w:hAnsi="Arial" w:cs="Arial"/>
                <w:b/>
                <w:iCs/>
                <w:color w:val="00FF00"/>
              </w:rPr>
              <w:t> </w:t>
            </w:r>
          </w:p>
        </w:tc>
        <w:tc>
          <w:tcPr>
            <w:tcW w:w="3070" w:type="dxa"/>
            <w:hideMark/>
          </w:tcPr>
          <w:p w:rsidR="00444D3E" w:rsidRDefault="00444D3E">
            <w:pPr>
              <w:jc w:val="both"/>
              <w:rPr>
                <w:rFonts w:ascii="Arial" w:hAnsi="Arial" w:cs="Arial"/>
                <w:b/>
                <w:iCs/>
                <w:color w:val="00FF00"/>
              </w:rPr>
            </w:pPr>
            <w:r>
              <w:rPr>
                <w:rFonts w:ascii="Arial" w:hAnsi="Arial" w:cs="Arial"/>
                <w:b/>
                <w:iCs/>
                <w:color w:val="00FF00"/>
              </w:rPr>
              <w:t> </w:t>
            </w:r>
          </w:p>
        </w:tc>
      </w:tr>
      <w:tr w:rsidR="00444D3E" w:rsidTr="00444D3E">
        <w:tc>
          <w:tcPr>
            <w:tcW w:w="530" w:type="dxa"/>
            <w:hideMark/>
          </w:tcPr>
          <w:p w:rsidR="00444D3E" w:rsidRDefault="00444D3E">
            <w:pPr>
              <w:jc w:val="both"/>
              <w:rPr>
                <w:rFonts w:ascii="Arial" w:hAnsi="Arial" w:cs="Arial"/>
                <w:b/>
                <w:iCs/>
                <w:color w:val="008000"/>
              </w:rPr>
            </w:pPr>
            <w:r>
              <w:rPr>
                <w:rFonts w:ascii="Arial" w:hAnsi="Arial" w:cs="Arial"/>
                <w:b/>
                <w:iCs/>
                <w:color w:val="008000"/>
              </w:rPr>
              <w:t> </w:t>
            </w:r>
          </w:p>
        </w:tc>
        <w:tc>
          <w:tcPr>
            <w:tcW w:w="7829" w:type="dxa"/>
            <w:hideMark/>
          </w:tcPr>
          <w:p w:rsidR="00444D3E" w:rsidRDefault="00444D3E">
            <w:pPr>
              <w:jc w:val="both"/>
              <w:rPr>
                <w:rFonts w:ascii="Arial" w:hAnsi="Arial" w:cs="Arial"/>
                <w:b/>
                <w:iCs/>
                <w:color w:val="008000"/>
              </w:rPr>
            </w:pPr>
            <w:r>
              <w:rPr>
                <w:rFonts w:ascii="Arial" w:hAnsi="Arial" w:cs="Arial"/>
                <w:b/>
                <w:iCs/>
                <w:color w:val="008000"/>
              </w:rPr>
              <w:t> </w:t>
            </w:r>
          </w:p>
        </w:tc>
        <w:tc>
          <w:tcPr>
            <w:tcW w:w="3070" w:type="dxa"/>
            <w:hideMark/>
          </w:tcPr>
          <w:p w:rsidR="00444D3E" w:rsidRDefault="00444D3E">
            <w:pPr>
              <w:jc w:val="both"/>
              <w:rPr>
                <w:rFonts w:ascii="Arial" w:hAnsi="Arial" w:cs="Arial"/>
                <w:b/>
                <w:iCs/>
                <w:color w:val="008000"/>
              </w:rPr>
            </w:pPr>
            <w:r>
              <w:rPr>
                <w:rFonts w:ascii="Arial" w:hAnsi="Arial" w:cs="Arial"/>
                <w:b/>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lastRenderedPageBreak/>
              <w:t> </w:t>
            </w:r>
          </w:p>
        </w:tc>
        <w:tc>
          <w:tcPr>
            <w:tcW w:w="7829" w:type="dxa"/>
            <w:hideMark/>
          </w:tcPr>
          <w:p w:rsidR="00444D3E" w:rsidRDefault="00444D3E">
            <w:pPr>
              <w:jc w:val="both"/>
              <w:rPr>
                <w:rFonts w:ascii="Arial" w:hAnsi="Arial" w:cs="Arial"/>
                <w:iCs/>
                <w:color w:val="00FF00"/>
              </w:rPr>
            </w:pPr>
            <w:r>
              <w:rPr>
                <w:rFonts w:ascii="Arial" w:hAnsi="Arial" w:cs="Arial"/>
                <w:iCs/>
                <w:color w:val="008000"/>
              </w:rPr>
              <w:t>Los dos electrones de enlace se le asignan al Cl por ser el átomo de mayor electronegatividad, quedando así, con 8 electrones de valencia, uno más que los del átomo neutro, por lo que su número de oxidación es –1. El H ha quedado sin su único electrón, y su número de oxidación es +1.</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De las dos reglas anteriores surge una serie de reglas prácticas que permiten asignar números de oxidación sin necesidad de representar las estructuras de Lewis, las cuales  a veces pueden ser complejas o desconocidas.</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b/>
                <w:iCs/>
              </w:rPr>
            </w:pPr>
            <w:r>
              <w:rPr>
                <w:rFonts w:ascii="Arial" w:hAnsi="Arial" w:cs="Arial"/>
                <w:b/>
                <w:iCs/>
                <w:noProof/>
                <w:lang w:eastAsia="es-ES"/>
              </w:rPr>
              <w:drawing>
                <wp:inline distT="0" distB="0" distL="0" distR="0">
                  <wp:extent cx="130810" cy="130810"/>
                  <wp:effectExtent l="19050" t="0" r="2540" b="0"/>
                  <wp:docPr id="90" name="Imagen 90" descr="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tem"/>
                          <pic:cNvPicPr>
                            <a:picLocks noChangeAspect="1" noChangeArrowheads="1"/>
                          </pic:cNvPicPr>
                        </pic:nvPicPr>
                        <pic:blipFill>
                          <a:blip r:embed="rId277"/>
                          <a:srcRect/>
                          <a:stretch>
                            <a:fillRect/>
                          </a:stretch>
                        </pic:blipFill>
                        <pic:spPr bwMode="auto">
                          <a:xfrm>
                            <a:off x="0" y="0"/>
                            <a:ext cx="130810" cy="130810"/>
                          </a:xfrm>
                          <a:prstGeom prst="rect">
                            <a:avLst/>
                          </a:prstGeom>
                          <a:noFill/>
                          <a:ln w="9525">
                            <a:noFill/>
                            <a:miter lim="800000"/>
                            <a:headEnd/>
                            <a:tailEnd/>
                          </a:ln>
                        </pic:spPr>
                      </pic:pic>
                    </a:graphicData>
                  </a:graphic>
                </wp:inline>
              </w:drawing>
            </w:r>
          </w:p>
        </w:tc>
        <w:tc>
          <w:tcPr>
            <w:tcW w:w="7829" w:type="dxa"/>
            <w:hideMark/>
          </w:tcPr>
          <w:p w:rsidR="00444D3E" w:rsidRDefault="00444D3E">
            <w:pPr>
              <w:jc w:val="both"/>
              <w:rPr>
                <w:rFonts w:ascii="Arial" w:hAnsi="Arial" w:cs="Arial"/>
                <w:b/>
                <w:iCs/>
              </w:rPr>
            </w:pPr>
            <w:r>
              <w:rPr>
                <w:rFonts w:ascii="Arial" w:hAnsi="Arial" w:cs="Arial"/>
                <w:b/>
                <w:iCs/>
              </w:rPr>
              <w:t>Las reglas prácticas pueden sintetizarse de la siguiente manera:</w:t>
            </w:r>
          </w:p>
        </w:tc>
        <w:tc>
          <w:tcPr>
            <w:tcW w:w="3070" w:type="dxa"/>
            <w:hideMark/>
          </w:tcPr>
          <w:p w:rsidR="00444D3E" w:rsidRDefault="00444D3E">
            <w:pPr>
              <w:jc w:val="both"/>
              <w:rPr>
                <w:rFonts w:ascii="Arial" w:hAnsi="Arial" w:cs="Arial"/>
                <w:b/>
                <w:iCs/>
              </w:rPr>
            </w:pPr>
            <w:r>
              <w:rPr>
                <w:rFonts w:ascii="Arial" w:hAnsi="Arial" w:cs="Arial"/>
                <w:b/>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3"/>
              </w:numPr>
              <w:spacing w:after="0" w:line="240" w:lineRule="auto"/>
              <w:jc w:val="both"/>
              <w:rPr>
                <w:rFonts w:ascii="Arial" w:hAnsi="Arial" w:cs="Arial"/>
                <w:iCs/>
              </w:rPr>
            </w:pPr>
            <w:r>
              <w:rPr>
                <w:rFonts w:ascii="Arial" w:hAnsi="Arial" w:cs="Arial"/>
                <w:iCs/>
              </w:rPr>
              <w:t xml:space="preserve">En las sustancias simples, es decir las formadas por un solo elemento, el número de oxidación es </w:t>
            </w:r>
            <w:r>
              <w:rPr>
                <w:rFonts w:ascii="Arial" w:hAnsi="Arial" w:cs="Arial"/>
                <w:b/>
                <w:iCs/>
              </w:rPr>
              <w:t>0</w:t>
            </w:r>
            <w:r>
              <w:rPr>
                <w:rFonts w:ascii="Arial" w:hAnsi="Arial" w:cs="Arial"/>
                <w:iCs/>
              </w:rPr>
              <w:t>.  Por ejemplo</w:t>
            </w:r>
            <w:proofErr w:type="gramStart"/>
            <w:r>
              <w:rPr>
                <w:rFonts w:ascii="Arial" w:hAnsi="Arial" w:cs="Arial"/>
                <w:iCs/>
              </w:rPr>
              <w:t xml:space="preserve">:  </w:t>
            </w:r>
            <w:proofErr w:type="spellStart"/>
            <w:r>
              <w:rPr>
                <w:rFonts w:ascii="Arial" w:hAnsi="Arial" w:cs="Arial"/>
                <w:iCs/>
              </w:rPr>
              <w:t>Au</w:t>
            </w:r>
            <w:r>
              <w:rPr>
                <w:rFonts w:ascii="Arial" w:hAnsi="Arial" w:cs="Arial"/>
                <w:iCs/>
                <w:vertAlign w:val="superscript"/>
              </w:rPr>
              <w:t>o</w:t>
            </w:r>
            <w:proofErr w:type="spellEnd"/>
            <w:proofErr w:type="gramEnd"/>
            <w:r>
              <w:rPr>
                <w:rFonts w:ascii="Arial" w:hAnsi="Arial" w:cs="Arial"/>
                <w:iCs/>
              </w:rPr>
              <w:t>,   Cl</w:t>
            </w:r>
            <w:r>
              <w:rPr>
                <w:rFonts w:ascii="Arial" w:hAnsi="Arial" w:cs="Arial"/>
                <w:iCs/>
                <w:vertAlign w:val="subscript"/>
              </w:rPr>
              <w:t>2</w:t>
            </w:r>
            <w:r>
              <w:rPr>
                <w:rFonts w:ascii="Arial" w:hAnsi="Arial" w:cs="Arial"/>
                <w:iCs/>
                <w:vertAlign w:val="superscript"/>
              </w:rPr>
              <w:t>o</w:t>
            </w:r>
            <w:r>
              <w:rPr>
                <w:rFonts w:ascii="Arial" w:hAnsi="Arial" w:cs="Arial"/>
                <w:iCs/>
              </w:rPr>
              <w:t>,  S</w:t>
            </w:r>
            <w:r>
              <w:rPr>
                <w:rFonts w:ascii="Arial" w:hAnsi="Arial" w:cs="Arial"/>
                <w:iCs/>
                <w:vertAlign w:val="subscript"/>
              </w:rPr>
              <w:t>8</w:t>
            </w:r>
            <w:r>
              <w:rPr>
                <w:rFonts w:ascii="Arial" w:hAnsi="Arial" w:cs="Arial"/>
                <w:iCs/>
                <w:vertAlign w:val="superscript"/>
              </w:rPr>
              <w:t>o</w:t>
            </w:r>
            <w:r>
              <w:rPr>
                <w:rFonts w:ascii="Arial" w:hAnsi="Arial" w:cs="Arial"/>
                <w:iCs/>
              </w:rPr>
              <w:t>.</w:t>
            </w:r>
            <w:r>
              <w:t xml:space="preserve">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3"/>
              </w:numPr>
              <w:spacing w:after="0" w:line="240" w:lineRule="auto"/>
              <w:jc w:val="both"/>
              <w:rPr>
                <w:rFonts w:ascii="Arial" w:hAnsi="Arial" w:cs="Arial"/>
                <w:b/>
                <w:iCs/>
              </w:rPr>
            </w:pPr>
            <w:r>
              <w:rPr>
                <w:rFonts w:ascii="Arial" w:hAnsi="Arial" w:cs="Arial"/>
                <w:iCs/>
              </w:rPr>
              <w:t xml:space="preserve">El 0xígeno, cuando está combinado, actúa frecuentemente con </w:t>
            </w:r>
            <w:r>
              <w:rPr>
                <w:rFonts w:ascii="Arial" w:hAnsi="Arial" w:cs="Arial"/>
                <w:b/>
                <w:iCs/>
              </w:rPr>
              <w:t>-2</w:t>
            </w:r>
            <w:r>
              <w:rPr>
                <w:rFonts w:ascii="Arial" w:hAnsi="Arial" w:cs="Arial"/>
                <w:iCs/>
              </w:rPr>
              <w:t xml:space="preserve">, a excepción de los peróxidos, en cuyo caso actúa con número de oxidación  </w:t>
            </w:r>
            <w:r>
              <w:rPr>
                <w:rFonts w:ascii="Arial" w:hAnsi="Arial" w:cs="Arial"/>
                <w:b/>
                <w:iCs/>
              </w:rPr>
              <w:t>-1</w:t>
            </w:r>
            <w:r>
              <w:rPr>
                <w:rFonts w:ascii="Arial" w:hAnsi="Arial" w:cs="Arial"/>
                <w:iCs/>
              </w:rPr>
              <w:t>.</w:t>
            </w:r>
            <w:r>
              <w:t xml:space="preserve">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3"/>
              </w:numPr>
              <w:spacing w:after="0" w:line="240" w:lineRule="auto"/>
              <w:jc w:val="both"/>
              <w:rPr>
                <w:rFonts w:ascii="Arial" w:hAnsi="Arial" w:cs="Arial"/>
                <w:iCs/>
              </w:rPr>
            </w:pPr>
            <w:r>
              <w:rPr>
                <w:rFonts w:ascii="Arial" w:hAnsi="Arial" w:cs="Arial"/>
                <w:iCs/>
              </w:rPr>
              <w:t xml:space="preserve">El Hidrógeno actúa con número de oxidación </w:t>
            </w:r>
            <w:r>
              <w:rPr>
                <w:rFonts w:ascii="Arial" w:hAnsi="Arial" w:cs="Arial"/>
                <w:b/>
                <w:iCs/>
              </w:rPr>
              <w:t xml:space="preserve">+1 </w:t>
            </w:r>
            <w:r>
              <w:rPr>
                <w:rFonts w:ascii="Arial" w:hAnsi="Arial" w:cs="Arial"/>
                <w:iCs/>
              </w:rPr>
              <w:t>cuando</w:t>
            </w:r>
            <w:r>
              <w:rPr>
                <w:rFonts w:ascii="Arial" w:hAnsi="Arial" w:cs="Arial"/>
                <w:b/>
                <w:iCs/>
              </w:rPr>
              <w:t xml:space="preserve"> </w:t>
            </w:r>
            <w:r>
              <w:rPr>
                <w:rFonts w:ascii="Arial" w:hAnsi="Arial" w:cs="Arial"/>
                <w:iCs/>
              </w:rPr>
              <w:t>está combinado con un no metal, por ser éstos más electronegativos; y con -</w:t>
            </w:r>
            <w:r>
              <w:rPr>
                <w:rFonts w:ascii="Arial" w:hAnsi="Arial" w:cs="Arial"/>
                <w:b/>
                <w:iCs/>
              </w:rPr>
              <w:t>1</w:t>
            </w:r>
            <w:r>
              <w:rPr>
                <w:rFonts w:ascii="Arial" w:hAnsi="Arial" w:cs="Arial"/>
                <w:iCs/>
              </w:rPr>
              <w:t xml:space="preserve"> cuando está combinado con un metal, por ser éstos más electropositivos.</w:t>
            </w:r>
            <w:r>
              <w:t xml:space="preserve">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3"/>
              </w:numPr>
              <w:spacing w:after="0" w:line="240" w:lineRule="auto"/>
              <w:jc w:val="both"/>
              <w:rPr>
                <w:rFonts w:ascii="Arial" w:hAnsi="Arial" w:cs="Arial"/>
                <w:iCs/>
              </w:rPr>
            </w:pPr>
            <w:r>
              <w:rPr>
                <w:rFonts w:ascii="Arial" w:hAnsi="Arial" w:cs="Arial"/>
                <w:iCs/>
              </w:rPr>
              <w:t>En los iones monoatómicos, el número de oxidación coincide con la carga del ión.</w:t>
            </w:r>
            <w:r>
              <w:t xml:space="preserve">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color w:val="00FF00"/>
              </w:rPr>
            </w:pPr>
            <w:r>
              <w:rPr>
                <w:rFonts w:ascii="Arial" w:hAnsi="Arial" w:cs="Arial"/>
                <w:iCs/>
                <w:color w:val="00FF00"/>
              </w:rPr>
              <w:t> </w:t>
            </w:r>
          </w:p>
        </w:tc>
        <w:tc>
          <w:tcPr>
            <w:tcW w:w="7829" w:type="dxa"/>
            <w:hideMark/>
          </w:tcPr>
          <w:p w:rsidR="00444D3E" w:rsidRDefault="00444D3E">
            <w:pPr>
              <w:jc w:val="both"/>
              <w:rPr>
                <w:rFonts w:ascii="Arial" w:hAnsi="Arial" w:cs="Arial"/>
                <w:iCs/>
                <w:color w:val="00FF00"/>
              </w:rPr>
            </w:pPr>
            <w:r>
              <w:rPr>
                <w:rFonts w:ascii="Arial" w:hAnsi="Arial" w:cs="Arial"/>
                <w:iCs/>
                <w:color w:val="00FF00"/>
              </w:rPr>
              <w:t> </w:t>
            </w:r>
          </w:p>
        </w:tc>
        <w:tc>
          <w:tcPr>
            <w:tcW w:w="3070" w:type="dxa"/>
            <w:hideMark/>
          </w:tcPr>
          <w:p w:rsidR="00444D3E" w:rsidRDefault="00444D3E">
            <w:pPr>
              <w:jc w:val="both"/>
              <w:rPr>
                <w:rFonts w:ascii="Arial" w:hAnsi="Arial" w:cs="Arial"/>
                <w:iCs/>
                <w:color w:val="00FF00"/>
              </w:rPr>
            </w:pPr>
            <w:r>
              <w:rPr>
                <w:rFonts w:ascii="Arial" w:hAnsi="Arial" w:cs="Arial"/>
                <w:iCs/>
                <w:color w:val="00FF00"/>
              </w:rPr>
              <w:t> </w:t>
            </w:r>
          </w:p>
        </w:tc>
      </w:tr>
      <w:tr w:rsidR="00444D3E" w:rsidTr="00444D3E">
        <w:tc>
          <w:tcPr>
            <w:tcW w:w="530" w:type="dxa"/>
            <w:hideMark/>
          </w:tcPr>
          <w:p w:rsidR="00444D3E" w:rsidRDefault="00444D3E">
            <w:pPr>
              <w:jc w:val="both"/>
              <w:rPr>
                <w:rFonts w:ascii="Arial" w:hAnsi="Arial" w:cs="Arial"/>
                <w:iCs/>
                <w:color w:val="00FF00"/>
              </w:rPr>
            </w:pPr>
            <w:r>
              <w:rPr>
                <w:rFonts w:ascii="Arial" w:hAnsi="Arial" w:cs="Arial"/>
                <w:iCs/>
                <w:color w:val="00FF00"/>
              </w:rPr>
              <w:t> </w:t>
            </w:r>
          </w:p>
        </w:tc>
        <w:tc>
          <w:tcPr>
            <w:tcW w:w="7829" w:type="dxa"/>
            <w:hideMark/>
          </w:tcPr>
          <w:p w:rsidR="00444D3E" w:rsidRDefault="00444D3E">
            <w:pPr>
              <w:jc w:val="both"/>
              <w:rPr>
                <w:rFonts w:ascii="Arial" w:hAnsi="Arial" w:cs="Arial"/>
                <w:iCs/>
                <w:color w:val="008000"/>
              </w:rPr>
            </w:pPr>
            <w:r>
              <w:rPr>
                <w:rFonts w:ascii="Arial" w:hAnsi="Arial" w:cs="Arial"/>
                <w:iCs/>
                <w:color w:val="00FF00"/>
              </w:rPr>
              <w:t xml:space="preserve"> </w:t>
            </w:r>
            <w:r>
              <w:rPr>
                <w:rFonts w:ascii="Arial" w:hAnsi="Arial" w:cs="Arial"/>
                <w:iCs/>
                <w:color w:val="008000"/>
              </w:rPr>
              <w:t xml:space="preserve">Por ejemplo:  </w:t>
            </w:r>
          </w:p>
        </w:tc>
        <w:tc>
          <w:tcPr>
            <w:tcW w:w="3070" w:type="dxa"/>
            <w:hideMark/>
          </w:tcPr>
          <w:p w:rsidR="00444D3E" w:rsidRDefault="00444D3E">
            <w:pPr>
              <w:jc w:val="both"/>
              <w:rPr>
                <w:rFonts w:ascii="Arial" w:hAnsi="Arial" w:cs="Arial"/>
                <w:iCs/>
                <w:color w:val="00FF00"/>
              </w:rPr>
            </w:pPr>
            <w:r>
              <w:rPr>
                <w:rFonts w:ascii="Arial" w:hAnsi="Arial" w:cs="Arial"/>
                <w:iCs/>
                <w:color w:val="00FF00"/>
              </w:rPr>
              <w:t> </w:t>
            </w:r>
          </w:p>
        </w:tc>
      </w:tr>
      <w:tr w:rsidR="00444D3E" w:rsidTr="00444D3E">
        <w:tc>
          <w:tcPr>
            <w:tcW w:w="530" w:type="dxa"/>
            <w:hideMark/>
          </w:tcPr>
          <w:p w:rsidR="00444D3E" w:rsidRDefault="00444D3E">
            <w:pPr>
              <w:jc w:val="both"/>
              <w:rPr>
                <w:rFonts w:ascii="Arial" w:hAnsi="Arial" w:cs="Arial"/>
                <w:b/>
                <w:iCs/>
                <w:color w:val="008000"/>
              </w:rPr>
            </w:pPr>
            <w:r>
              <w:rPr>
                <w:rFonts w:ascii="Arial" w:hAnsi="Arial" w:cs="Arial"/>
                <w:b/>
                <w:iCs/>
                <w:color w:val="008000"/>
              </w:rPr>
              <w:t> </w:t>
            </w:r>
          </w:p>
        </w:tc>
        <w:tc>
          <w:tcPr>
            <w:tcW w:w="7829" w:type="dxa"/>
            <w:hideMark/>
          </w:tcPr>
          <w:p w:rsidR="00444D3E" w:rsidRDefault="00444D3E">
            <w:pPr>
              <w:jc w:val="both"/>
              <w:rPr>
                <w:rFonts w:ascii="Arial" w:hAnsi="Arial" w:cs="Arial"/>
                <w:iCs/>
                <w:color w:val="008000"/>
                <w:sz w:val="20"/>
                <w:szCs w:val="20"/>
              </w:rPr>
            </w:pPr>
            <w:r>
              <w:rPr>
                <w:rFonts w:ascii="Arial" w:hAnsi="Arial" w:cs="Arial"/>
                <w:b/>
                <w:iCs/>
                <w:color w:val="008000"/>
              </w:rPr>
              <w:t>Na</w:t>
            </w:r>
            <w:r>
              <w:rPr>
                <w:rFonts w:ascii="Arial" w:hAnsi="Arial" w:cs="Arial"/>
                <w:iCs/>
                <w:color w:val="008000"/>
                <w:vertAlign w:val="superscript"/>
              </w:rPr>
              <w:t>+1</w:t>
            </w:r>
            <w:r>
              <w:rPr>
                <w:rFonts w:ascii="Arial" w:hAnsi="Arial" w:cs="Arial"/>
                <w:iCs/>
                <w:color w:val="008000"/>
              </w:rPr>
              <w:t xml:space="preserve"> </w:t>
            </w:r>
            <w:r>
              <w:rPr>
                <w:rFonts w:ascii="Arial" w:hAnsi="Arial" w:cs="Arial"/>
                <w:iCs/>
                <w:color w:val="008000"/>
                <w:vertAlign w:val="superscript"/>
              </w:rPr>
              <w:t>(Carga del ión)</w:t>
            </w:r>
            <w:r>
              <w:rPr>
                <w:rFonts w:ascii="Arial" w:hAnsi="Arial" w:cs="Arial"/>
                <w:iCs/>
                <w:color w:val="008000"/>
              </w:rPr>
              <w:t xml:space="preserve">    +1 (Número de oxidación)           </w:t>
            </w:r>
          </w:p>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b/>
                <w:iCs/>
                <w:color w:val="008000"/>
              </w:rPr>
            </w:pPr>
            <w:r>
              <w:rPr>
                <w:rFonts w:ascii="Arial" w:hAnsi="Arial" w:cs="Arial"/>
                <w:b/>
                <w:iCs/>
                <w:color w:val="008000"/>
              </w:rPr>
              <w:t> </w:t>
            </w:r>
          </w:p>
        </w:tc>
      </w:tr>
      <w:tr w:rsidR="00444D3E" w:rsidTr="00444D3E">
        <w:tc>
          <w:tcPr>
            <w:tcW w:w="530" w:type="dxa"/>
            <w:hideMark/>
          </w:tcPr>
          <w:p w:rsidR="00444D3E" w:rsidRDefault="00444D3E">
            <w:pPr>
              <w:jc w:val="both"/>
              <w:rPr>
                <w:rFonts w:ascii="Arial" w:hAnsi="Arial" w:cs="Arial"/>
                <w:b/>
                <w:iCs/>
                <w:color w:val="008000"/>
              </w:rPr>
            </w:pPr>
            <w:r>
              <w:rPr>
                <w:rFonts w:ascii="Arial" w:hAnsi="Arial" w:cs="Arial"/>
                <w:b/>
                <w:iCs/>
                <w:color w:val="008000"/>
              </w:rPr>
              <w:t> </w:t>
            </w:r>
          </w:p>
        </w:tc>
        <w:tc>
          <w:tcPr>
            <w:tcW w:w="7829" w:type="dxa"/>
            <w:hideMark/>
          </w:tcPr>
          <w:p w:rsidR="00444D3E" w:rsidRDefault="00444D3E">
            <w:pPr>
              <w:jc w:val="both"/>
              <w:rPr>
                <w:rFonts w:ascii="Arial" w:hAnsi="Arial" w:cs="Arial"/>
                <w:iCs/>
                <w:color w:val="008000"/>
              </w:rPr>
            </w:pPr>
            <w:r>
              <w:rPr>
                <w:rFonts w:ascii="Arial" w:hAnsi="Arial" w:cs="Arial"/>
                <w:b/>
                <w:iCs/>
                <w:color w:val="008000"/>
              </w:rPr>
              <w:t xml:space="preserve">   </w:t>
            </w:r>
            <w:r>
              <w:rPr>
                <w:rFonts w:ascii="Arial" w:hAnsi="Arial" w:cs="Arial"/>
                <w:iCs/>
                <w:color w:val="008000"/>
              </w:rPr>
              <w:t xml:space="preserve">   </w:t>
            </w:r>
            <w:r>
              <w:rPr>
                <w:rFonts w:ascii="Arial" w:hAnsi="Arial" w:cs="Arial"/>
                <w:iCs/>
                <w:color w:val="008000"/>
              </w:rPr>
              <w:tab/>
            </w:r>
            <w:r>
              <w:rPr>
                <w:rFonts w:ascii="Arial" w:hAnsi="Arial" w:cs="Arial"/>
                <w:iCs/>
                <w:color w:val="008000"/>
              </w:rPr>
              <w:tab/>
            </w:r>
            <w:r>
              <w:rPr>
                <w:rFonts w:ascii="Arial" w:hAnsi="Arial" w:cs="Arial"/>
                <w:iCs/>
                <w:color w:val="008000"/>
              </w:rPr>
              <w:tab/>
            </w:r>
            <w:r>
              <w:rPr>
                <w:rFonts w:ascii="Arial" w:hAnsi="Arial" w:cs="Arial"/>
                <w:iCs/>
                <w:color w:val="008000"/>
              </w:rPr>
              <w:tab/>
            </w:r>
            <w:r>
              <w:rPr>
                <w:rFonts w:ascii="Arial" w:hAnsi="Arial" w:cs="Arial"/>
                <w:b/>
                <w:iCs/>
                <w:color w:val="008000"/>
              </w:rPr>
              <w:t>S</w:t>
            </w:r>
            <w:r>
              <w:rPr>
                <w:rFonts w:ascii="Arial" w:hAnsi="Arial" w:cs="Arial"/>
                <w:iCs/>
                <w:color w:val="008000"/>
                <w:vertAlign w:val="superscript"/>
              </w:rPr>
              <w:t>-2</w:t>
            </w:r>
            <w:r>
              <w:rPr>
                <w:rFonts w:ascii="Arial" w:hAnsi="Arial" w:cs="Arial"/>
                <w:iCs/>
                <w:color w:val="008000"/>
              </w:rPr>
              <w:t xml:space="preserve">                        -2 (Número de oxidación)</w:t>
            </w:r>
          </w:p>
        </w:tc>
        <w:tc>
          <w:tcPr>
            <w:tcW w:w="3070" w:type="dxa"/>
            <w:hideMark/>
          </w:tcPr>
          <w:p w:rsidR="00444D3E" w:rsidRDefault="00444D3E">
            <w:pPr>
              <w:jc w:val="both"/>
              <w:rPr>
                <w:rFonts w:ascii="Arial" w:hAnsi="Arial" w:cs="Arial"/>
                <w:b/>
                <w:iCs/>
                <w:color w:val="008000"/>
              </w:rPr>
            </w:pPr>
            <w:r>
              <w:rPr>
                <w:rFonts w:ascii="Arial" w:hAnsi="Arial" w:cs="Arial"/>
                <w:b/>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FF00"/>
              </w:rPr>
            </w:pPr>
            <w:r>
              <w:rPr>
                <w:rFonts w:ascii="Arial" w:hAnsi="Arial" w:cs="Arial"/>
                <w:iCs/>
                <w:color w:val="008000"/>
              </w:rPr>
              <w:t xml:space="preserve">     </w:t>
            </w:r>
            <w:r>
              <w:rPr>
                <w:rFonts w:ascii="Arial" w:hAnsi="Arial" w:cs="Arial"/>
                <w:iCs/>
                <w:color w:val="008000"/>
              </w:rPr>
              <w:tab/>
            </w:r>
            <w:r>
              <w:rPr>
                <w:rFonts w:ascii="Arial" w:hAnsi="Arial" w:cs="Arial"/>
                <w:iCs/>
                <w:color w:val="008000"/>
              </w:rPr>
              <w:tab/>
            </w:r>
            <w:r>
              <w:rPr>
                <w:rFonts w:ascii="Arial" w:hAnsi="Arial" w:cs="Arial"/>
                <w:iCs/>
                <w:color w:val="008000"/>
              </w:rPr>
              <w:tab/>
            </w:r>
            <w:r>
              <w:rPr>
                <w:rFonts w:ascii="Arial" w:hAnsi="Arial" w:cs="Arial"/>
                <w:iCs/>
                <w:color w:val="008000"/>
              </w:rPr>
              <w:tab/>
            </w:r>
            <w:r>
              <w:rPr>
                <w:rFonts w:ascii="Arial" w:hAnsi="Arial" w:cs="Arial"/>
                <w:b/>
                <w:iCs/>
                <w:color w:val="008000"/>
              </w:rPr>
              <w:t>Al</w:t>
            </w:r>
            <w:r>
              <w:rPr>
                <w:rFonts w:ascii="Arial" w:hAnsi="Arial" w:cs="Arial"/>
                <w:iCs/>
                <w:color w:val="008000"/>
                <w:vertAlign w:val="superscript"/>
              </w:rPr>
              <w:t xml:space="preserve">+3                                </w:t>
            </w:r>
            <w:r>
              <w:rPr>
                <w:rFonts w:ascii="Arial" w:hAnsi="Arial" w:cs="Arial"/>
                <w:iCs/>
                <w:color w:val="008000"/>
              </w:rPr>
              <w:t>+3 (Número de oxidación)</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ind w:left="360"/>
              <w:jc w:val="both"/>
              <w:rPr>
                <w:rFonts w:ascii="Arial" w:hAnsi="Arial" w:cs="Arial"/>
                <w:iCs/>
              </w:rPr>
            </w:pPr>
            <w:r>
              <w:rPr>
                <w:rFonts w:ascii="Arial" w:hAnsi="Arial" w:cs="Arial"/>
                <w:iCs/>
              </w:rPr>
              <w:lastRenderedPageBreak/>
              <w:t> </w:t>
            </w:r>
          </w:p>
        </w:tc>
        <w:tc>
          <w:tcPr>
            <w:tcW w:w="7829" w:type="dxa"/>
            <w:hideMark/>
          </w:tcPr>
          <w:p w:rsidR="00444D3E" w:rsidRDefault="00444D3E" w:rsidP="00444D3E">
            <w:pPr>
              <w:numPr>
                <w:ilvl w:val="0"/>
                <w:numId w:val="4"/>
              </w:numPr>
              <w:spacing w:after="0" w:line="240" w:lineRule="auto"/>
              <w:jc w:val="both"/>
              <w:rPr>
                <w:rFonts w:ascii="Arial" w:hAnsi="Arial" w:cs="Arial"/>
                <w:iCs/>
              </w:rPr>
            </w:pPr>
            <w:r>
              <w:rPr>
                <w:rFonts w:ascii="Wingdings" w:hAnsi="Wingdings" w:cs="Arial"/>
                <w:iCs/>
              </w:rPr>
              <w:t></w:t>
            </w:r>
            <w:r>
              <w:rPr>
                <w:iCs/>
                <w:sz w:val="14"/>
                <w:szCs w:val="14"/>
              </w:rPr>
              <w:t xml:space="preserve">      </w:t>
            </w:r>
            <w:r>
              <w:rPr>
                <w:rFonts w:ascii="Arial" w:hAnsi="Arial" w:cs="Arial"/>
                <w:iCs/>
              </w:rPr>
              <w:t>Recordemos que los elementos de los grupos I</w:t>
            </w:r>
            <w:r>
              <w:rPr>
                <w:rFonts w:ascii="Arial" w:hAnsi="Arial" w:cs="Arial"/>
                <w:iCs/>
                <w:vertAlign w:val="subscript"/>
              </w:rPr>
              <w:t>A</w:t>
            </w:r>
            <w:r>
              <w:rPr>
                <w:rFonts w:ascii="Arial" w:hAnsi="Arial" w:cs="Arial"/>
                <w:iCs/>
              </w:rPr>
              <w:t xml:space="preserve"> (1) y II</w:t>
            </w:r>
            <w:r>
              <w:rPr>
                <w:rFonts w:ascii="Arial" w:hAnsi="Arial" w:cs="Arial"/>
                <w:iCs/>
                <w:vertAlign w:val="subscript"/>
              </w:rPr>
              <w:t xml:space="preserve">A </w:t>
            </w:r>
            <w:r>
              <w:rPr>
                <w:rFonts w:ascii="Arial" w:hAnsi="Arial" w:cs="Arial"/>
                <w:iCs/>
              </w:rPr>
              <w:t>(2) forman iones de  carga +1 y +2 respectivamente, y los del VII</w:t>
            </w:r>
            <w:r>
              <w:rPr>
                <w:rFonts w:ascii="Arial" w:hAnsi="Arial" w:cs="Arial"/>
                <w:iCs/>
                <w:vertAlign w:val="subscript"/>
              </w:rPr>
              <w:t>A</w:t>
            </w:r>
            <w:r>
              <w:rPr>
                <w:rFonts w:ascii="Arial" w:hAnsi="Arial" w:cs="Arial"/>
                <w:iCs/>
              </w:rPr>
              <w:t xml:space="preserve"> (17) y </w:t>
            </w:r>
            <w:proofErr w:type="gramStart"/>
            <w:r>
              <w:rPr>
                <w:rFonts w:ascii="Arial" w:hAnsi="Arial" w:cs="Arial"/>
                <w:iCs/>
              </w:rPr>
              <w:t>VI</w:t>
            </w:r>
            <w:r>
              <w:rPr>
                <w:rFonts w:ascii="Arial" w:hAnsi="Arial" w:cs="Arial"/>
                <w:iCs/>
                <w:vertAlign w:val="subscript"/>
              </w:rPr>
              <w:t>A</w:t>
            </w:r>
            <w:r>
              <w:rPr>
                <w:rFonts w:ascii="Arial" w:hAnsi="Arial" w:cs="Arial"/>
                <w:iCs/>
              </w:rPr>
              <w:t>(</w:t>
            </w:r>
            <w:proofErr w:type="gramEnd"/>
            <w:r>
              <w:rPr>
                <w:rFonts w:ascii="Arial" w:hAnsi="Arial" w:cs="Arial"/>
                <w:iCs/>
              </w:rPr>
              <w:t>16), de carga –1 y –2 cuando son monoatómicos.</w:t>
            </w:r>
          </w:p>
        </w:tc>
        <w:tc>
          <w:tcPr>
            <w:tcW w:w="3070" w:type="dxa"/>
            <w:hideMark/>
          </w:tcPr>
          <w:p w:rsidR="00444D3E" w:rsidRDefault="00444D3E">
            <w:pPr>
              <w:ind w:left="360"/>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ind w:left="360"/>
              <w:jc w:val="both"/>
              <w:rPr>
                <w:rFonts w:ascii="Arial" w:hAnsi="Arial" w:cs="Arial"/>
                <w:iCs/>
              </w:rPr>
            </w:pPr>
            <w:r>
              <w:rPr>
                <w:rFonts w:ascii="Arial" w:hAnsi="Arial" w:cs="Arial"/>
                <w:iCs/>
              </w:rPr>
              <w:t> </w:t>
            </w:r>
          </w:p>
        </w:tc>
        <w:tc>
          <w:tcPr>
            <w:tcW w:w="7829" w:type="dxa"/>
            <w:hideMark/>
          </w:tcPr>
          <w:p w:rsidR="00444D3E" w:rsidRDefault="00444D3E" w:rsidP="00444D3E">
            <w:pPr>
              <w:numPr>
                <w:ilvl w:val="0"/>
                <w:numId w:val="4"/>
              </w:numPr>
              <w:spacing w:after="0" w:line="240" w:lineRule="auto"/>
              <w:jc w:val="both"/>
              <w:rPr>
                <w:rFonts w:ascii="Arial" w:hAnsi="Arial" w:cs="Arial"/>
                <w:iCs/>
              </w:rPr>
            </w:pPr>
            <w:r>
              <w:rPr>
                <w:rFonts w:ascii="Wingdings" w:hAnsi="Wingdings" w:cs="Arial"/>
                <w:iCs/>
              </w:rPr>
              <w:t></w:t>
            </w:r>
            <w:r>
              <w:rPr>
                <w:iCs/>
                <w:sz w:val="14"/>
                <w:szCs w:val="14"/>
              </w:rPr>
              <w:t xml:space="preserve">      </w:t>
            </w:r>
            <w:r>
              <w:rPr>
                <w:rFonts w:ascii="Arial" w:hAnsi="Arial" w:cs="Arial"/>
                <w:iCs/>
              </w:rPr>
              <w:t xml:space="preserve">La suma de los números de oxidación es igual a la carga de la especie; es decir, que si se trata de sustancias, la suma será 0, mientras que si se trata de iones, será igual a la carga de éstos. </w:t>
            </w:r>
          </w:p>
        </w:tc>
        <w:tc>
          <w:tcPr>
            <w:tcW w:w="3070" w:type="dxa"/>
            <w:hideMark/>
          </w:tcPr>
          <w:p w:rsidR="00444D3E" w:rsidRDefault="00444D3E">
            <w:pPr>
              <w:ind w:left="360"/>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rPr>
            </w:pPr>
            <w:r>
              <w:rPr>
                <w:rFonts w:ascii="Arial" w:hAnsi="Arial" w:cs="Arial"/>
                <w:iCs/>
              </w:rPr>
              <w:t> </w:t>
            </w:r>
          </w:p>
        </w:tc>
        <w:tc>
          <w:tcPr>
            <w:tcW w:w="7829" w:type="dxa"/>
            <w:hideMark/>
          </w:tcPr>
          <w:p w:rsidR="00444D3E" w:rsidRDefault="00444D3E">
            <w:pPr>
              <w:jc w:val="both"/>
              <w:rPr>
                <w:rFonts w:ascii="Arial" w:hAnsi="Arial" w:cs="Arial"/>
                <w:iCs/>
              </w:rPr>
            </w:pPr>
            <w:r>
              <w:rPr>
                <w:rFonts w:ascii="Arial" w:hAnsi="Arial" w:cs="Arial"/>
                <w:iCs/>
              </w:rPr>
              <w:t> </w:t>
            </w:r>
          </w:p>
        </w:tc>
        <w:tc>
          <w:tcPr>
            <w:tcW w:w="3070" w:type="dxa"/>
            <w:hideMark/>
          </w:tcPr>
          <w:p w:rsidR="00444D3E" w:rsidRDefault="00444D3E">
            <w:pPr>
              <w:jc w:val="both"/>
              <w:rPr>
                <w:rFonts w:ascii="Arial" w:hAnsi="Arial" w:cs="Arial"/>
                <w:iCs/>
              </w:rPr>
            </w:pPr>
            <w:r>
              <w:rPr>
                <w:rFonts w:ascii="Arial" w:hAnsi="Arial" w:cs="Arial"/>
                <w:iCs/>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xml:space="preserve">Por ejemplo: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a) Para calcular el número de oxidación del S en el Na</w:t>
            </w:r>
            <w:r>
              <w:rPr>
                <w:rFonts w:ascii="Arial" w:hAnsi="Arial" w:cs="Arial"/>
                <w:iCs/>
                <w:color w:val="008000"/>
                <w:vertAlign w:val="subscript"/>
              </w:rPr>
              <w:t>2</w:t>
            </w:r>
            <w:r>
              <w:rPr>
                <w:rFonts w:ascii="Arial" w:hAnsi="Arial" w:cs="Arial"/>
                <w:iCs/>
                <w:color w:val="008000"/>
              </w:rPr>
              <w:t>SO</w:t>
            </w:r>
            <w:r>
              <w:rPr>
                <w:rFonts w:ascii="Arial" w:hAnsi="Arial" w:cs="Arial"/>
                <w:iCs/>
                <w:color w:val="008000"/>
                <w:vertAlign w:val="subscript"/>
              </w:rPr>
              <w:t>3</w:t>
            </w:r>
            <w:r>
              <w:rPr>
                <w:rFonts w:ascii="Arial" w:hAnsi="Arial" w:cs="Arial"/>
                <w:iCs/>
                <w:color w:val="008000"/>
              </w:rPr>
              <w:t xml:space="preserve">, no podemos recurrir a la tabla periódica, ya que da varios números para este elemento. Nos basaremos en los elementos que no tienen opción, que son el </w:t>
            </w:r>
            <w:proofErr w:type="spellStart"/>
            <w:r>
              <w:rPr>
                <w:rFonts w:ascii="Arial" w:hAnsi="Arial" w:cs="Arial"/>
                <w:iCs/>
                <w:color w:val="008000"/>
              </w:rPr>
              <w:t>Na</w:t>
            </w:r>
            <w:proofErr w:type="spellEnd"/>
            <w:r>
              <w:rPr>
                <w:rFonts w:ascii="Arial" w:hAnsi="Arial" w:cs="Arial"/>
                <w:iCs/>
                <w:color w:val="008000"/>
              </w:rPr>
              <w:t>: +1 y  el O: -2</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cente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+1</w:t>
            </w:r>
            <w:proofErr w:type="gramStart"/>
            <w:r>
              <w:rPr>
                <w:rFonts w:ascii="Arial" w:hAnsi="Arial" w:cs="Arial"/>
                <w:iCs/>
                <w:color w:val="008000"/>
                <w:lang w:val="pt-BR"/>
              </w:rPr>
              <w:t xml:space="preserve">  </w:t>
            </w:r>
            <w:proofErr w:type="gramEnd"/>
            <w:r>
              <w:rPr>
                <w:rFonts w:ascii="Arial" w:hAnsi="Arial" w:cs="Arial"/>
                <w:iCs/>
                <w:color w:val="008000"/>
                <w:lang w:val="pt-BR"/>
              </w:rPr>
              <w:t>X -2</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vertAlign w:val="subscript"/>
                <w:lang w:val="pt-BR"/>
              </w:rPr>
            </w:pPr>
            <w:r>
              <w:rPr>
                <w:rFonts w:ascii="Arial" w:hAnsi="Arial" w:cs="Arial"/>
                <w:iCs/>
                <w:color w:val="008000"/>
                <w:lang w:val="pt-BR"/>
              </w:rPr>
              <w:t>Na</w:t>
            </w:r>
            <w:r>
              <w:rPr>
                <w:rFonts w:ascii="Arial" w:hAnsi="Arial" w:cs="Arial"/>
                <w:iCs/>
                <w:color w:val="008000"/>
                <w:vertAlign w:val="subscript"/>
                <w:lang w:val="pt-BR"/>
              </w:rPr>
              <w:t xml:space="preserve">2 </w:t>
            </w:r>
            <w:r>
              <w:rPr>
                <w:rFonts w:ascii="Arial" w:hAnsi="Arial" w:cs="Arial"/>
                <w:iCs/>
                <w:color w:val="008000"/>
                <w:lang w:val="pt-BR"/>
              </w:rPr>
              <w:t>S O</w:t>
            </w:r>
            <w:r>
              <w:rPr>
                <w:rFonts w:ascii="Arial" w:hAnsi="Arial" w:cs="Arial"/>
                <w:iCs/>
                <w:color w:val="008000"/>
                <w:vertAlign w:val="subscript"/>
                <w:lang w:val="pt-BR"/>
              </w:rPr>
              <w:t>3</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307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Nota: es frecuente colocar los números de oxidación individuales en la parte superior de cada elemento.</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FF00"/>
              </w:rPr>
            </w:pPr>
            <w:r>
              <w:rPr>
                <w:rFonts w:ascii="Arial" w:hAnsi="Arial" w:cs="Arial"/>
                <w:iCs/>
                <w:color w:val="00FF00"/>
              </w:rPr>
              <w:t> </w:t>
            </w:r>
          </w:p>
        </w:tc>
        <w:tc>
          <w:tcPr>
            <w:tcW w:w="7829" w:type="dxa"/>
            <w:hideMark/>
          </w:tcPr>
          <w:p w:rsidR="00444D3E" w:rsidRDefault="00444D3E">
            <w:pPr>
              <w:jc w:val="both"/>
              <w:rPr>
                <w:rFonts w:ascii="Arial" w:hAnsi="Arial" w:cs="Arial"/>
                <w:iCs/>
                <w:color w:val="00FF00"/>
              </w:rPr>
            </w:pPr>
            <w:r>
              <w:rPr>
                <w:rFonts w:ascii="Arial" w:hAnsi="Arial" w:cs="Arial"/>
                <w:iCs/>
                <w:color w:val="00FF00"/>
              </w:rPr>
              <w:t> </w:t>
            </w:r>
          </w:p>
        </w:tc>
        <w:tc>
          <w:tcPr>
            <w:tcW w:w="3070" w:type="dxa"/>
            <w:hideMark/>
          </w:tcPr>
          <w:p w:rsidR="00444D3E" w:rsidRDefault="00444D3E">
            <w:pPr>
              <w:jc w:val="both"/>
              <w:rPr>
                <w:rFonts w:ascii="Arial" w:hAnsi="Arial" w:cs="Arial"/>
                <w:iCs/>
                <w:color w:val="00FF00"/>
              </w:rPr>
            </w:pPr>
            <w:r>
              <w:rPr>
                <w:rFonts w:ascii="Arial" w:hAnsi="Arial" w:cs="Arial"/>
                <w:iCs/>
                <w:color w:val="00FF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La suma de los números de oxidación en este caso debe ser igual a 0, ya que la especie en cuestión no posee carga residual:</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xml:space="preserve">                                        (+1) x  2   +  X   + (-2) x  3 =  0</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cente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2 + X - 6 = 0</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b/>
                <w:iCs/>
                <w:color w:val="008000"/>
                <w:lang w:val="pt-BR"/>
              </w:rPr>
            </w:pPr>
            <w:r>
              <w:rPr>
                <w:rFonts w:ascii="Arial" w:hAnsi="Arial" w:cs="Arial"/>
                <w:b/>
                <w:iCs/>
                <w:color w:val="008000"/>
                <w:lang w:val="pt-BR"/>
              </w:rPr>
              <w:t> </w:t>
            </w:r>
          </w:p>
        </w:tc>
        <w:tc>
          <w:tcPr>
            <w:tcW w:w="7829" w:type="dxa"/>
            <w:hideMark/>
          </w:tcPr>
          <w:p w:rsidR="00444D3E" w:rsidRDefault="00444D3E">
            <w:pPr>
              <w:jc w:val="center"/>
              <w:rPr>
                <w:rFonts w:ascii="Arial" w:hAnsi="Arial" w:cs="Arial"/>
                <w:b/>
                <w:iCs/>
                <w:color w:val="008000"/>
                <w:lang w:val="pt-BR"/>
              </w:rPr>
            </w:pPr>
            <w:r>
              <w:rPr>
                <w:rFonts w:ascii="Arial" w:hAnsi="Arial" w:cs="Arial"/>
                <w:b/>
                <w:iCs/>
                <w:color w:val="008000"/>
                <w:lang w:val="pt-BR"/>
              </w:rPr>
              <w:t>X =</w:t>
            </w:r>
            <w:proofErr w:type="gramStart"/>
            <w:r>
              <w:rPr>
                <w:rFonts w:ascii="Arial" w:hAnsi="Arial" w:cs="Arial"/>
                <w:b/>
                <w:iCs/>
                <w:color w:val="008000"/>
                <w:lang w:val="pt-BR"/>
              </w:rPr>
              <w:t xml:space="preserve">  </w:t>
            </w:r>
            <w:proofErr w:type="gramEnd"/>
            <w:r>
              <w:rPr>
                <w:rFonts w:ascii="Arial" w:hAnsi="Arial" w:cs="Arial"/>
                <w:b/>
                <w:iCs/>
                <w:color w:val="008000"/>
                <w:lang w:val="pt-BR"/>
              </w:rPr>
              <w:t>+ 4</w:t>
            </w:r>
          </w:p>
        </w:tc>
        <w:tc>
          <w:tcPr>
            <w:tcW w:w="3070" w:type="dxa"/>
            <w:hideMark/>
          </w:tcPr>
          <w:p w:rsidR="00444D3E" w:rsidRDefault="00444D3E">
            <w:pPr>
              <w:jc w:val="center"/>
              <w:rPr>
                <w:rFonts w:ascii="Arial" w:hAnsi="Arial" w:cs="Arial"/>
                <w:b/>
                <w:iCs/>
                <w:color w:val="008000"/>
                <w:lang w:val="pt-BR"/>
              </w:rPr>
            </w:pPr>
            <w:r>
              <w:rPr>
                <w:rFonts w:ascii="Arial" w:hAnsi="Arial" w:cs="Arial"/>
                <w:b/>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+1</w:t>
            </w:r>
            <w:proofErr w:type="gramStart"/>
            <w:r>
              <w:rPr>
                <w:rFonts w:ascii="Arial" w:hAnsi="Arial" w:cs="Arial"/>
                <w:iCs/>
                <w:color w:val="008000"/>
                <w:lang w:val="pt-BR"/>
              </w:rPr>
              <w:t xml:space="preserve">  </w:t>
            </w:r>
            <w:proofErr w:type="gramEnd"/>
            <w:r>
              <w:rPr>
                <w:rFonts w:ascii="Arial" w:hAnsi="Arial" w:cs="Arial"/>
                <w:iCs/>
                <w:color w:val="008000"/>
                <w:lang w:val="pt-BR"/>
              </w:rPr>
              <w:t>+4  -2</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lastRenderedPageBreak/>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Na</w:t>
            </w:r>
            <w:r>
              <w:rPr>
                <w:rFonts w:ascii="Arial" w:hAnsi="Arial" w:cs="Arial"/>
                <w:iCs/>
                <w:color w:val="008000"/>
                <w:vertAlign w:val="subscript"/>
                <w:lang w:val="pt-BR"/>
              </w:rPr>
              <w:t>2</w:t>
            </w:r>
            <w:r>
              <w:rPr>
                <w:rFonts w:ascii="Arial" w:hAnsi="Arial" w:cs="Arial"/>
                <w:iCs/>
                <w:color w:val="008000"/>
                <w:lang w:val="pt-BR"/>
              </w:rPr>
              <w:t xml:space="preserve"> S O</w:t>
            </w:r>
            <w:r>
              <w:rPr>
                <w:rFonts w:ascii="Arial" w:hAnsi="Arial" w:cs="Arial"/>
                <w:iCs/>
                <w:color w:val="008000"/>
                <w:vertAlign w:val="subscript"/>
                <w:lang w:val="pt-BR"/>
              </w:rPr>
              <w:t>3</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307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both"/>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En este caso, como hay un solo átomo de S, la totalidad de la carga le corresponde a él.</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b) Para calcular el número de oxidación del Cr en el Cr</w:t>
            </w:r>
            <w:r>
              <w:rPr>
                <w:rFonts w:ascii="Arial" w:hAnsi="Arial" w:cs="Arial"/>
                <w:iCs/>
                <w:color w:val="008000"/>
                <w:vertAlign w:val="subscript"/>
              </w:rPr>
              <w:t>2</w:t>
            </w:r>
            <w:r>
              <w:rPr>
                <w:rFonts w:ascii="Arial" w:hAnsi="Arial" w:cs="Arial"/>
                <w:iCs/>
                <w:color w:val="008000"/>
              </w:rPr>
              <w:t>O</w:t>
            </w:r>
            <w:r>
              <w:rPr>
                <w:rFonts w:ascii="Arial" w:hAnsi="Arial" w:cs="Arial"/>
                <w:iCs/>
                <w:color w:val="008000"/>
                <w:vertAlign w:val="subscript"/>
              </w:rPr>
              <w:t>7</w:t>
            </w:r>
            <w:r>
              <w:rPr>
                <w:rFonts w:ascii="Arial" w:hAnsi="Arial" w:cs="Arial"/>
                <w:iCs/>
                <w:color w:val="008000"/>
                <w:vertAlign w:val="superscript"/>
              </w:rPr>
              <w:t>=</w:t>
            </w:r>
            <w:r>
              <w:rPr>
                <w:rFonts w:ascii="Arial" w:hAnsi="Arial" w:cs="Arial"/>
                <w:iCs/>
                <w:color w:val="008000"/>
              </w:rPr>
              <w:t xml:space="preserve">  nos basaremos en el O: -2</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cente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lang w:val="pt-BR"/>
              </w:rPr>
            </w:pPr>
            <w:r>
              <w:rPr>
                <w:rFonts w:ascii="Arial" w:hAnsi="Arial" w:cs="Arial"/>
                <w:iCs/>
                <w:color w:val="008000"/>
                <w:lang w:val="pt-BR"/>
              </w:rPr>
              <w:t xml:space="preserve">X     </w:t>
            </w:r>
            <w:r>
              <w:rPr>
                <w:rFonts w:ascii="Arial" w:hAnsi="Arial" w:cs="Arial"/>
                <w:iCs/>
                <w:color w:val="008000"/>
                <w:vertAlign w:val="superscript"/>
                <w:lang w:val="pt-BR"/>
              </w:rPr>
              <w:t>_</w:t>
            </w:r>
            <w:r>
              <w:rPr>
                <w:rFonts w:ascii="Arial" w:hAnsi="Arial" w:cs="Arial"/>
                <w:iCs/>
                <w:color w:val="008000"/>
                <w:lang w:val="pt-BR"/>
              </w:rPr>
              <w:t>2</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vertAlign w:val="superscript"/>
                <w:lang w:val="pt-BR"/>
              </w:rPr>
            </w:pPr>
            <w:r>
              <w:rPr>
                <w:rFonts w:ascii="Arial" w:hAnsi="Arial" w:cs="Arial"/>
                <w:iCs/>
                <w:color w:val="008000"/>
                <w:lang w:val="pt-BR"/>
              </w:rPr>
              <w:t>(Cr</w:t>
            </w:r>
            <w:r>
              <w:rPr>
                <w:rFonts w:ascii="Arial" w:hAnsi="Arial" w:cs="Arial"/>
                <w:iCs/>
                <w:color w:val="008000"/>
                <w:vertAlign w:val="subscript"/>
                <w:lang w:val="pt-BR"/>
              </w:rPr>
              <w:t>2</w:t>
            </w:r>
            <w:r>
              <w:rPr>
                <w:rFonts w:ascii="Arial" w:hAnsi="Arial" w:cs="Arial"/>
                <w:iCs/>
                <w:color w:val="008000"/>
                <w:lang w:val="pt-BR"/>
              </w:rPr>
              <w:t xml:space="preserve"> O</w:t>
            </w:r>
            <w:r>
              <w:rPr>
                <w:rFonts w:ascii="Arial" w:hAnsi="Arial" w:cs="Arial"/>
                <w:iCs/>
                <w:color w:val="008000"/>
                <w:vertAlign w:val="subscript"/>
                <w:lang w:val="pt-BR"/>
              </w:rPr>
              <w:t>7</w:t>
            </w:r>
            <w:r>
              <w:rPr>
                <w:rFonts w:ascii="Arial" w:hAnsi="Arial" w:cs="Arial"/>
                <w:iCs/>
                <w:color w:val="008000"/>
                <w:lang w:val="pt-BR"/>
              </w:rPr>
              <w:t>)</w:t>
            </w:r>
            <w:r>
              <w:rPr>
                <w:rFonts w:ascii="Arial" w:hAnsi="Arial" w:cs="Arial"/>
                <w:iCs/>
                <w:color w:val="008000"/>
                <w:vertAlign w:val="superscript"/>
                <w:lang w:val="pt-BR"/>
              </w:rPr>
              <w:t>-2</w:t>
            </w:r>
          </w:p>
        </w:tc>
        <w:tc>
          <w:tcPr>
            <w:tcW w:w="307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r>
      <w:tr w:rsidR="00444D3E" w:rsidTr="00444D3E">
        <w:tc>
          <w:tcPr>
            <w:tcW w:w="530" w:type="dxa"/>
            <w:hideMark/>
          </w:tcPr>
          <w:p w:rsidR="00444D3E" w:rsidRDefault="00444D3E">
            <w:pPr>
              <w:jc w:val="center"/>
              <w:rPr>
                <w:rFonts w:ascii="Arial" w:hAnsi="Arial" w:cs="Arial"/>
                <w:iCs/>
                <w:color w:val="008000"/>
                <w:vertAlign w:val="superscript"/>
                <w:lang w:val="pt-BR"/>
              </w:rPr>
            </w:pPr>
            <w:r>
              <w:rPr>
                <w:rFonts w:ascii="Arial" w:hAnsi="Arial" w:cs="Arial"/>
                <w:iCs/>
                <w:color w:val="008000"/>
                <w:vertAlign w:val="superscript"/>
                <w:lang w:val="pt-BR"/>
              </w:rPr>
              <w:t> </w:t>
            </w:r>
          </w:p>
        </w:tc>
        <w:tc>
          <w:tcPr>
            <w:tcW w:w="7829" w:type="dxa"/>
            <w:hideMark/>
          </w:tcPr>
          <w:p w:rsidR="00444D3E" w:rsidRDefault="00444D3E">
            <w:pPr>
              <w:jc w:val="center"/>
              <w:rPr>
                <w:rFonts w:ascii="Arial" w:hAnsi="Arial" w:cs="Arial"/>
                <w:iCs/>
                <w:color w:val="008000"/>
                <w:vertAlign w:val="superscript"/>
                <w:lang w:val="pt-BR"/>
              </w:rPr>
            </w:pPr>
            <w:r>
              <w:rPr>
                <w:rFonts w:ascii="Arial" w:hAnsi="Arial" w:cs="Arial"/>
                <w:iCs/>
                <w:color w:val="008000"/>
                <w:vertAlign w:val="superscript"/>
                <w:lang w:val="pt-BR"/>
              </w:rPr>
              <w:t> </w:t>
            </w:r>
          </w:p>
        </w:tc>
        <w:tc>
          <w:tcPr>
            <w:tcW w:w="3070" w:type="dxa"/>
            <w:hideMark/>
          </w:tcPr>
          <w:p w:rsidR="00444D3E" w:rsidRDefault="00444D3E">
            <w:pPr>
              <w:jc w:val="center"/>
              <w:rPr>
                <w:rFonts w:ascii="Arial" w:hAnsi="Arial" w:cs="Arial"/>
                <w:iCs/>
                <w:color w:val="008000"/>
                <w:vertAlign w:val="superscript"/>
                <w:lang w:val="pt-BR"/>
              </w:rPr>
            </w:pPr>
            <w:r>
              <w:rPr>
                <w:rFonts w:ascii="Arial" w:hAnsi="Arial" w:cs="Arial"/>
                <w:iCs/>
                <w:color w:val="008000"/>
                <w:vertAlign w:val="superscript"/>
                <w:lang w:val="pt-BR"/>
              </w:rPr>
              <w:t> </w:t>
            </w:r>
          </w:p>
        </w:tc>
      </w:tr>
      <w:tr w:rsidR="00444D3E" w:rsidTr="00444D3E">
        <w:tc>
          <w:tcPr>
            <w:tcW w:w="530" w:type="dxa"/>
            <w:hideMark/>
          </w:tcPr>
          <w:p w:rsidR="00444D3E" w:rsidRDefault="00444D3E">
            <w:pPr>
              <w:jc w:val="center"/>
              <w:rPr>
                <w:rFonts w:ascii="Arial" w:hAnsi="Arial" w:cs="Arial"/>
                <w:iCs/>
                <w:color w:val="008000"/>
                <w:lang w:val="pt-BR"/>
              </w:rPr>
            </w:pPr>
            <w:r>
              <w:rPr>
                <w:rFonts w:ascii="Arial" w:hAnsi="Arial" w:cs="Arial"/>
                <w:iCs/>
                <w:color w:val="008000"/>
                <w:lang w:val="pt-BR"/>
              </w:rPr>
              <w:t> </w:t>
            </w:r>
          </w:p>
        </w:tc>
        <w:tc>
          <w:tcPr>
            <w:tcW w:w="7829" w:type="dxa"/>
            <w:hideMark/>
          </w:tcPr>
          <w:p w:rsidR="00444D3E" w:rsidRDefault="00444D3E">
            <w:pPr>
              <w:jc w:val="center"/>
              <w:rPr>
                <w:rFonts w:ascii="Arial" w:hAnsi="Arial" w:cs="Arial"/>
                <w:iCs/>
                <w:color w:val="008000"/>
              </w:rPr>
            </w:pPr>
            <w:r>
              <w:rPr>
                <w:rFonts w:ascii="Arial" w:hAnsi="Arial" w:cs="Arial"/>
                <w:iCs/>
                <w:color w:val="008000"/>
                <w:lang w:val="pt-BR"/>
              </w:rPr>
              <w:t xml:space="preserve">               </w:t>
            </w:r>
            <w:r>
              <w:rPr>
                <w:rFonts w:ascii="Arial" w:hAnsi="Arial" w:cs="Arial"/>
                <w:iCs/>
                <w:color w:val="008000"/>
              </w:rPr>
              <w:t xml:space="preserve">2 x </w:t>
            </w:r>
            <w:proofErr w:type="spellStart"/>
            <w:r>
              <w:rPr>
                <w:rFonts w:ascii="Arial" w:hAnsi="Arial" w:cs="Arial"/>
                <w:iCs/>
                <w:color w:val="008000"/>
              </w:rPr>
              <w:t>X</w:t>
            </w:r>
            <w:proofErr w:type="spellEnd"/>
            <w:r>
              <w:rPr>
                <w:rFonts w:ascii="Arial" w:hAnsi="Arial" w:cs="Arial"/>
                <w:iCs/>
                <w:color w:val="008000"/>
              </w:rPr>
              <w:t xml:space="preserve">  + (-2) x 7  =   -2   (Suma igual a la carga del ión)</w:t>
            </w:r>
          </w:p>
        </w:tc>
        <w:tc>
          <w:tcPr>
            <w:tcW w:w="3070" w:type="dxa"/>
            <w:hideMark/>
          </w:tcPr>
          <w:p w:rsidR="00444D3E" w:rsidRDefault="00444D3E">
            <w:pPr>
              <w:jc w:val="center"/>
              <w:rPr>
                <w:rFonts w:ascii="Arial" w:hAnsi="Arial" w:cs="Arial"/>
                <w:iCs/>
                <w:color w:val="008000"/>
                <w:lang w:val="es-AR"/>
              </w:rPr>
            </w:pPr>
            <w:r>
              <w:rPr>
                <w:rFonts w:ascii="Arial" w:hAnsi="Arial" w:cs="Arial"/>
                <w:iCs/>
                <w:color w:val="008000"/>
                <w:lang w:val="es-AR"/>
              </w:rPr>
              <w:t> </w:t>
            </w:r>
          </w:p>
        </w:tc>
      </w:tr>
      <w:tr w:rsidR="00444D3E" w:rsidTr="00444D3E">
        <w:tc>
          <w:tcPr>
            <w:tcW w:w="530" w:type="dxa"/>
            <w:hideMark/>
          </w:tcPr>
          <w:p w:rsidR="00444D3E" w:rsidRDefault="00444D3E">
            <w:pPr>
              <w:jc w:val="cente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rPr>
            </w:pPr>
            <w:r>
              <w:rPr>
                <w:rFonts w:ascii="Arial" w:hAnsi="Arial" w:cs="Arial"/>
                <w:iCs/>
                <w:color w:val="008000"/>
              </w:rPr>
              <w:t> </w:t>
            </w:r>
          </w:p>
        </w:tc>
        <w:tc>
          <w:tcPr>
            <w:tcW w:w="3070" w:type="dxa"/>
            <w:hideMark/>
          </w:tcPr>
          <w:p w:rsidR="00444D3E" w:rsidRDefault="00444D3E">
            <w:pPr>
              <w:jc w:val="center"/>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b/>
                <w:iCs/>
                <w:color w:val="008000"/>
              </w:rPr>
            </w:pPr>
            <w:r>
              <w:rPr>
                <w:rFonts w:ascii="Arial" w:hAnsi="Arial" w:cs="Arial"/>
                <w:iCs/>
                <w:color w:val="008000"/>
              </w:rPr>
              <w:t xml:space="preserve">resolviendo, encontramos que   </w:t>
            </w:r>
            <w:r>
              <w:rPr>
                <w:rFonts w:ascii="Arial" w:hAnsi="Arial" w:cs="Arial"/>
                <w:b/>
                <w:iCs/>
                <w:color w:val="008000"/>
              </w:rPr>
              <w:t>X = + 6</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both"/>
              <w:rPr>
                <w:rFonts w:ascii="Arial" w:hAnsi="Arial" w:cs="Arial"/>
                <w:iCs/>
                <w:color w:val="008000"/>
              </w:rPr>
            </w:pPr>
            <w:r>
              <w:rPr>
                <w:rFonts w:ascii="Arial" w:hAnsi="Arial" w:cs="Arial"/>
                <w:iCs/>
                <w:color w:val="008000"/>
              </w:rPr>
              <w:t> </w:t>
            </w:r>
          </w:p>
        </w:tc>
        <w:tc>
          <w:tcPr>
            <w:tcW w:w="7829" w:type="dxa"/>
            <w:hideMark/>
          </w:tcPr>
          <w:p w:rsidR="00444D3E" w:rsidRDefault="00444D3E">
            <w:pPr>
              <w:jc w:val="both"/>
              <w:rPr>
                <w:rFonts w:ascii="Arial" w:hAnsi="Arial" w:cs="Arial"/>
                <w:iCs/>
                <w:color w:val="008000"/>
              </w:rPr>
            </w:pPr>
            <w:r>
              <w:rPr>
                <w:rFonts w:ascii="Arial" w:hAnsi="Arial" w:cs="Arial"/>
                <w:iCs/>
                <w:color w:val="008000"/>
              </w:rPr>
              <w:t> </w:t>
            </w:r>
          </w:p>
        </w:tc>
        <w:tc>
          <w:tcPr>
            <w:tcW w:w="3070" w:type="dxa"/>
            <w:hideMark/>
          </w:tcPr>
          <w:p w:rsidR="00444D3E" w:rsidRDefault="00444D3E">
            <w:pPr>
              <w:jc w:val="both"/>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rPr>
            </w:pPr>
            <w:r>
              <w:rPr>
                <w:rFonts w:ascii="Arial" w:hAnsi="Arial" w:cs="Arial"/>
                <w:iCs/>
                <w:color w:val="008000"/>
              </w:rPr>
              <w:t xml:space="preserve">+6   </w:t>
            </w:r>
            <w:r>
              <w:rPr>
                <w:rFonts w:ascii="Arial" w:hAnsi="Arial" w:cs="Arial"/>
                <w:iCs/>
                <w:color w:val="008000"/>
                <w:vertAlign w:val="superscript"/>
              </w:rPr>
              <w:t>_</w:t>
            </w:r>
            <w:r>
              <w:rPr>
                <w:rFonts w:ascii="Arial" w:hAnsi="Arial" w:cs="Arial"/>
                <w:iCs/>
                <w:color w:val="008000"/>
              </w:rPr>
              <w:t>2</w:t>
            </w:r>
          </w:p>
        </w:tc>
        <w:tc>
          <w:tcPr>
            <w:tcW w:w="3070" w:type="dxa"/>
            <w:hideMark/>
          </w:tcPr>
          <w:p w:rsidR="00444D3E" w:rsidRDefault="00444D3E">
            <w:pPr>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center"/>
              <w:rPr>
                <w:rFonts w:ascii="Arial" w:hAnsi="Arial" w:cs="Arial"/>
                <w:iCs/>
                <w:color w:val="008000"/>
              </w:rPr>
            </w:pPr>
            <w:r>
              <w:rPr>
                <w:rFonts w:ascii="Arial" w:hAnsi="Arial" w:cs="Arial"/>
                <w:iCs/>
                <w:color w:val="008000"/>
              </w:rPr>
              <w:t> </w:t>
            </w:r>
          </w:p>
        </w:tc>
        <w:tc>
          <w:tcPr>
            <w:tcW w:w="7829" w:type="dxa"/>
            <w:hideMark/>
          </w:tcPr>
          <w:p w:rsidR="00444D3E" w:rsidRDefault="00444D3E">
            <w:pPr>
              <w:jc w:val="center"/>
              <w:rPr>
                <w:rFonts w:ascii="Arial" w:hAnsi="Arial" w:cs="Arial"/>
                <w:iCs/>
                <w:color w:val="008000"/>
                <w:vertAlign w:val="superscript"/>
              </w:rPr>
            </w:pPr>
            <w:r>
              <w:rPr>
                <w:rFonts w:ascii="Arial" w:hAnsi="Arial" w:cs="Arial"/>
                <w:iCs/>
                <w:color w:val="008000"/>
              </w:rPr>
              <w:t>(Cr</w:t>
            </w:r>
            <w:r>
              <w:rPr>
                <w:rFonts w:ascii="Arial" w:hAnsi="Arial" w:cs="Arial"/>
                <w:iCs/>
                <w:color w:val="008000"/>
                <w:vertAlign w:val="subscript"/>
              </w:rPr>
              <w:t>2</w:t>
            </w:r>
            <w:r>
              <w:rPr>
                <w:rFonts w:ascii="Arial" w:hAnsi="Arial" w:cs="Arial"/>
                <w:iCs/>
                <w:color w:val="008000"/>
              </w:rPr>
              <w:t xml:space="preserve"> O</w:t>
            </w:r>
            <w:r>
              <w:rPr>
                <w:rFonts w:ascii="Arial" w:hAnsi="Arial" w:cs="Arial"/>
                <w:iCs/>
                <w:color w:val="008000"/>
                <w:vertAlign w:val="subscript"/>
              </w:rPr>
              <w:t>7</w:t>
            </w:r>
            <w:r>
              <w:rPr>
                <w:rFonts w:ascii="Arial" w:hAnsi="Arial" w:cs="Arial"/>
                <w:iCs/>
                <w:color w:val="008000"/>
              </w:rPr>
              <w:t>)</w:t>
            </w:r>
            <w:r>
              <w:rPr>
                <w:rFonts w:ascii="Arial" w:hAnsi="Arial" w:cs="Arial"/>
                <w:iCs/>
                <w:color w:val="008000"/>
                <w:vertAlign w:val="superscript"/>
              </w:rPr>
              <w:t>-2</w:t>
            </w:r>
          </w:p>
        </w:tc>
        <w:tc>
          <w:tcPr>
            <w:tcW w:w="3070" w:type="dxa"/>
            <w:hideMark/>
          </w:tcPr>
          <w:p w:rsidR="00444D3E" w:rsidRDefault="00444D3E">
            <w:pPr>
              <w:jc w:val="center"/>
              <w:rPr>
                <w:rFonts w:ascii="Arial" w:hAnsi="Arial" w:cs="Arial"/>
                <w:iCs/>
                <w:color w:val="008000"/>
              </w:rPr>
            </w:pPr>
            <w:r>
              <w:rPr>
                <w:rFonts w:ascii="Arial" w:hAnsi="Arial" w:cs="Arial"/>
                <w:iCs/>
                <w:color w:val="008000"/>
              </w:rPr>
              <w:t> </w:t>
            </w:r>
          </w:p>
        </w:tc>
      </w:tr>
      <w:tr w:rsidR="00444D3E" w:rsidTr="00444D3E">
        <w:tc>
          <w:tcPr>
            <w:tcW w:w="530" w:type="dxa"/>
            <w:hideMark/>
          </w:tcPr>
          <w:p w:rsidR="00444D3E" w:rsidRDefault="00444D3E">
            <w:pPr>
              <w:jc w:val="center"/>
              <w:rPr>
                <w:rFonts w:ascii="Arial" w:hAnsi="Arial" w:cs="Arial"/>
                <w:iCs/>
                <w:vertAlign w:val="superscript"/>
              </w:rPr>
            </w:pPr>
            <w:r>
              <w:rPr>
                <w:rFonts w:ascii="Arial" w:hAnsi="Arial" w:cs="Arial"/>
                <w:iCs/>
                <w:vertAlign w:val="superscript"/>
              </w:rPr>
              <w:t> </w:t>
            </w:r>
          </w:p>
        </w:tc>
        <w:tc>
          <w:tcPr>
            <w:tcW w:w="7829" w:type="dxa"/>
            <w:hideMark/>
          </w:tcPr>
          <w:p w:rsidR="00444D3E" w:rsidRDefault="00444D3E">
            <w:pPr>
              <w:jc w:val="center"/>
              <w:rPr>
                <w:rFonts w:ascii="Arial" w:hAnsi="Arial" w:cs="Arial"/>
                <w:iCs/>
                <w:vertAlign w:val="superscript"/>
              </w:rPr>
            </w:pPr>
            <w:r>
              <w:rPr>
                <w:rFonts w:ascii="Arial" w:hAnsi="Arial" w:cs="Arial"/>
                <w:iCs/>
                <w:vertAlign w:val="superscript"/>
              </w:rPr>
              <w:t> </w:t>
            </w:r>
          </w:p>
        </w:tc>
        <w:tc>
          <w:tcPr>
            <w:tcW w:w="3070" w:type="dxa"/>
            <w:hideMark/>
          </w:tcPr>
          <w:p w:rsidR="00444D3E" w:rsidRDefault="00444D3E">
            <w:pPr>
              <w:jc w:val="center"/>
              <w:rPr>
                <w:rFonts w:ascii="Arial" w:hAnsi="Arial" w:cs="Arial"/>
                <w:iCs/>
                <w:vertAlign w:val="superscript"/>
              </w:rPr>
            </w:pPr>
            <w:r>
              <w:rPr>
                <w:rFonts w:ascii="Arial" w:hAnsi="Arial" w:cs="Arial"/>
                <w:iCs/>
                <w:vertAlign w:val="superscript"/>
              </w:rPr>
              <w:t> </w:t>
            </w:r>
          </w:p>
        </w:tc>
      </w:tr>
      <w:tr w:rsidR="00444D3E" w:rsidTr="00444D3E">
        <w:tc>
          <w:tcPr>
            <w:tcW w:w="530" w:type="dxa"/>
            <w:hideMark/>
          </w:tcPr>
          <w:p w:rsidR="00444D3E" w:rsidRDefault="00444D3E">
            <w:pPr>
              <w:jc w:val="both"/>
              <w:rPr>
                <w:rFonts w:ascii="Arial" w:hAnsi="Arial" w:cs="Arial"/>
                <w:b/>
                <w:iCs/>
              </w:rPr>
            </w:pPr>
            <w:r>
              <w:rPr>
                <w:rFonts w:ascii="Arial" w:hAnsi="Arial" w:cs="Arial"/>
                <w:b/>
                <w:iCs/>
              </w:rPr>
              <w:t> </w:t>
            </w:r>
          </w:p>
        </w:tc>
        <w:tc>
          <w:tcPr>
            <w:tcW w:w="7829" w:type="dxa"/>
            <w:shd w:val="clear" w:color="auto" w:fill="FFFF99"/>
            <w:hideMark/>
          </w:tcPr>
          <w:p w:rsidR="00444D3E" w:rsidRDefault="00444D3E">
            <w:pPr>
              <w:jc w:val="both"/>
              <w:rPr>
                <w:rFonts w:ascii="Arial" w:hAnsi="Arial" w:cs="Arial"/>
                <w:b/>
                <w:sz w:val="20"/>
                <w:szCs w:val="20"/>
              </w:rPr>
            </w:pPr>
            <w:r>
              <w:rPr>
                <w:rFonts w:ascii="Arial" w:hAnsi="Arial" w:cs="Arial"/>
                <w:b/>
              </w:rPr>
              <w:t>Autoevaluación 1:</w:t>
            </w:r>
          </w:p>
          <w:p w:rsidR="00444D3E" w:rsidRDefault="00444D3E">
            <w:pPr>
              <w:jc w:val="both"/>
              <w:rPr>
                <w:rFonts w:ascii="Arial" w:hAnsi="Arial" w:cs="Arial"/>
                <w:b/>
              </w:rPr>
            </w:pPr>
            <w:r>
              <w:rPr>
                <w:rFonts w:ascii="Arial" w:hAnsi="Arial" w:cs="Arial"/>
                <w:b/>
              </w:rPr>
              <w:t> </w:t>
            </w:r>
          </w:p>
          <w:p w:rsidR="00444D3E" w:rsidRDefault="00444D3E">
            <w:pPr>
              <w:jc w:val="both"/>
              <w:rPr>
                <w:rFonts w:ascii="Arial" w:hAnsi="Arial" w:cs="Arial"/>
                <w:b/>
              </w:rPr>
            </w:pPr>
            <w:r>
              <w:rPr>
                <w:rFonts w:ascii="Arial" w:hAnsi="Arial" w:cs="Arial"/>
                <w:b/>
              </w:rPr>
              <w:t>Indicar el estado de oxidación de cada elemento en el KMnO</w:t>
            </w:r>
            <w:r>
              <w:rPr>
                <w:rFonts w:ascii="Arial" w:hAnsi="Arial" w:cs="Arial"/>
                <w:b/>
                <w:vertAlign w:val="subscript"/>
              </w:rPr>
              <w:t>4</w:t>
            </w:r>
            <w:r>
              <w:rPr>
                <w:rFonts w:ascii="Arial" w:hAnsi="Arial" w:cs="Arial"/>
                <w:b/>
              </w:rPr>
              <w:t>.</w:t>
            </w:r>
          </w:p>
          <w:p w:rsidR="00444D3E" w:rsidRDefault="00444D3E">
            <w:pPr>
              <w:jc w:val="both"/>
              <w:rPr>
                <w:rFonts w:ascii="Arial" w:hAnsi="Arial" w:cs="Arial"/>
                <w:b/>
              </w:rPr>
            </w:pPr>
            <w:r>
              <w:rPr>
                <w:rFonts w:ascii="Arial" w:hAnsi="Arial" w:cs="Arial"/>
                <w:b/>
              </w:rPr>
              <w:t>Elige la respuesta correcta:</w:t>
            </w:r>
          </w:p>
          <w:p w:rsidR="00444D3E" w:rsidRDefault="00444D3E">
            <w:pPr>
              <w:jc w:val="both"/>
              <w:rPr>
                <w:rFonts w:ascii="Arial" w:hAnsi="Arial" w:cs="Arial"/>
                <w:b/>
              </w:rPr>
            </w:pPr>
            <w:r>
              <w:rPr>
                <w:rFonts w:ascii="Arial" w:hAnsi="Arial" w:cs="Arial"/>
                <w:b/>
              </w:rPr>
              <w:t> </w:t>
            </w:r>
          </w:p>
          <w:p w:rsidR="00444D3E" w:rsidRDefault="00444D3E">
            <w:pPr>
              <w:jc w:val="both"/>
              <w:rPr>
                <w:rFonts w:ascii="Arial" w:hAnsi="Arial" w:cs="Arial"/>
                <w:b/>
                <w:lang w:val="pt-BR"/>
              </w:rPr>
            </w:pPr>
            <w:r>
              <w:rPr>
                <w:rFonts w:ascii="Arial" w:hAnsi="Arial" w:cs="Arial"/>
                <w:b/>
                <w:lang w:val="pt-BR"/>
              </w:rPr>
              <w:t>a) K = +2; O = -2; Mn = +6</w:t>
            </w:r>
          </w:p>
          <w:p w:rsidR="00444D3E" w:rsidRDefault="00444D3E">
            <w:pPr>
              <w:jc w:val="both"/>
              <w:rPr>
                <w:rFonts w:ascii="Arial" w:hAnsi="Arial" w:cs="Arial"/>
                <w:b/>
                <w:lang w:val="pt-BR"/>
              </w:rPr>
            </w:pPr>
            <w:r>
              <w:rPr>
                <w:rFonts w:ascii="Arial" w:hAnsi="Arial" w:cs="Arial"/>
                <w:b/>
                <w:lang w:val="pt-BR"/>
              </w:rPr>
              <w:t>b) K = +1; O = -2; Mn = +7</w:t>
            </w:r>
          </w:p>
          <w:p w:rsidR="00444D3E" w:rsidRDefault="00444D3E">
            <w:pPr>
              <w:jc w:val="both"/>
              <w:rPr>
                <w:rFonts w:ascii="Arial" w:hAnsi="Arial" w:cs="Arial"/>
                <w:b/>
                <w:lang w:val="pt-BR"/>
              </w:rPr>
            </w:pPr>
            <w:r>
              <w:rPr>
                <w:rFonts w:ascii="Arial" w:hAnsi="Arial" w:cs="Arial"/>
                <w:b/>
                <w:lang w:val="pt-BR"/>
              </w:rPr>
              <w:t>c) K = +1; O = -1; Mn = +3</w:t>
            </w:r>
          </w:p>
          <w:p w:rsidR="00444D3E" w:rsidRDefault="00444D3E">
            <w:pPr>
              <w:jc w:val="both"/>
              <w:rPr>
                <w:rFonts w:ascii="Arial" w:hAnsi="Arial" w:cs="Arial"/>
                <w:b/>
                <w:lang w:val="pt-BR"/>
              </w:rPr>
            </w:pPr>
            <w:r>
              <w:rPr>
                <w:rFonts w:ascii="Arial" w:hAnsi="Arial" w:cs="Arial"/>
                <w:b/>
                <w:lang w:val="pt-BR"/>
              </w:rPr>
              <w:t> </w:t>
            </w:r>
          </w:p>
          <w:p w:rsidR="00444D3E" w:rsidRDefault="008C0AF4">
            <w:pPr>
              <w:jc w:val="both"/>
              <w:rPr>
                <w:rStyle w:val="Hipervnculo"/>
              </w:rPr>
            </w:pPr>
            <w:hyperlink r:id="rId278" w:history="1">
              <w:r w:rsidR="00444D3E">
                <w:rPr>
                  <w:rStyle w:val="Hipervnculo"/>
                  <w:rFonts w:ascii="Arial" w:hAnsi="Arial" w:cs="Arial"/>
                  <w:b/>
                </w:rPr>
                <w:t>Ver resultado</w:t>
              </w:r>
            </w:hyperlink>
          </w:p>
          <w:p w:rsidR="00444D3E" w:rsidRDefault="00444D3E">
            <w:pPr>
              <w:jc w:val="both"/>
              <w:rPr>
                <w:iCs/>
                <w:lang w:val="pt-BR"/>
              </w:rPr>
            </w:pPr>
            <w:r>
              <w:rPr>
                <w:rFonts w:ascii="Arial" w:hAnsi="Arial" w:cs="Arial"/>
                <w:b/>
                <w:iCs/>
                <w:lang w:val="pt-BR"/>
              </w:rPr>
              <w:t> </w:t>
            </w:r>
          </w:p>
        </w:tc>
        <w:tc>
          <w:tcPr>
            <w:tcW w:w="3070" w:type="dxa"/>
            <w:hideMark/>
          </w:tcPr>
          <w:p w:rsidR="00444D3E" w:rsidRDefault="00444D3E">
            <w:pPr>
              <w:jc w:val="both"/>
              <w:rPr>
                <w:rFonts w:ascii="Arial" w:hAnsi="Arial" w:cs="Arial"/>
                <w:b/>
                <w:iCs/>
                <w:lang w:val="pt-BR"/>
              </w:rPr>
            </w:pPr>
            <w:r>
              <w:rPr>
                <w:rFonts w:ascii="Arial" w:hAnsi="Arial" w:cs="Arial"/>
                <w:b/>
                <w:iCs/>
                <w:lang w:val="pt-BR"/>
              </w:rPr>
              <w:t> </w:t>
            </w:r>
          </w:p>
        </w:tc>
      </w:tr>
      <w:tr w:rsidR="00444D3E" w:rsidTr="00444D3E">
        <w:tc>
          <w:tcPr>
            <w:tcW w:w="530" w:type="dxa"/>
            <w:hideMark/>
          </w:tcPr>
          <w:p w:rsidR="00444D3E" w:rsidRDefault="00444D3E">
            <w:pPr>
              <w:jc w:val="both"/>
              <w:rPr>
                <w:rFonts w:ascii="Arial" w:hAnsi="Arial" w:cs="Arial"/>
                <w:b/>
                <w:iCs/>
              </w:rPr>
            </w:pPr>
            <w:r>
              <w:rPr>
                <w:rFonts w:ascii="Arial" w:hAnsi="Arial" w:cs="Arial"/>
                <w:b/>
                <w:iCs/>
              </w:rPr>
              <w:t> </w:t>
            </w:r>
          </w:p>
        </w:tc>
        <w:tc>
          <w:tcPr>
            <w:tcW w:w="7829" w:type="dxa"/>
            <w:hideMark/>
          </w:tcPr>
          <w:p w:rsidR="00444D3E" w:rsidRDefault="00444D3E">
            <w:pPr>
              <w:jc w:val="both"/>
              <w:rPr>
                <w:rFonts w:ascii="Arial" w:hAnsi="Arial" w:cs="Arial"/>
                <w:b/>
              </w:rPr>
            </w:pPr>
            <w:r>
              <w:rPr>
                <w:rFonts w:ascii="Arial" w:hAnsi="Arial" w:cs="Arial"/>
                <w:b/>
              </w:rPr>
              <w:t> </w:t>
            </w:r>
          </w:p>
        </w:tc>
        <w:tc>
          <w:tcPr>
            <w:tcW w:w="0" w:type="auto"/>
            <w:vAlign w:val="center"/>
            <w:hideMark/>
          </w:tcPr>
          <w:p w:rsidR="00444D3E" w:rsidRDefault="00444D3E"/>
        </w:tc>
      </w:tr>
    </w:tbl>
    <w:p w:rsidR="00A40E43" w:rsidRDefault="00A40E43" w:rsidP="00A40E43">
      <w:pPr>
        <w:spacing w:after="0" w:line="336" w:lineRule="auto"/>
        <w:rPr>
          <w:rFonts w:ascii="Verdana" w:eastAsia="Times New Roman" w:hAnsi="Verdana" w:cs="Times New Roman"/>
          <w:sz w:val="26"/>
          <w:szCs w:val="26"/>
          <w:lang w:eastAsia="es-ES"/>
        </w:rPr>
      </w:pPr>
    </w:p>
    <w:p w:rsidR="00444D3E" w:rsidRDefault="00444D3E" w:rsidP="00A40E43">
      <w:pPr>
        <w:spacing w:after="0" w:line="336" w:lineRule="auto"/>
        <w:rPr>
          <w:rFonts w:ascii="Verdana" w:eastAsia="Times New Roman" w:hAnsi="Verdana" w:cs="Times New Roman"/>
          <w:sz w:val="26"/>
          <w:szCs w:val="26"/>
          <w:lang w:eastAsia="es-ES"/>
        </w:rPr>
      </w:pPr>
      <w:r>
        <w:rPr>
          <w:rFonts w:ascii="Verdana" w:eastAsia="Times New Roman" w:hAnsi="Verdana" w:cs="Times New Roman"/>
          <w:sz w:val="26"/>
          <w:szCs w:val="26"/>
          <w:lang w:eastAsia="es-ES"/>
        </w:rPr>
        <w:lastRenderedPageBreak/>
        <w:t>FUERZAS INTERMOLECULARES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Fuerzas Intermoleculares, son fuerzas de atracción y repulsión entre las moléculas. El comportamiento molecular depende en gran medida del equilibrio (o falta de él) de las fuerzas que </w:t>
      </w:r>
      <w:proofErr w:type="gramStart"/>
      <w:r w:rsidRPr="00444D3E">
        <w:rPr>
          <w:rFonts w:ascii="Arial" w:eastAsia="Times New Roman" w:hAnsi="Arial" w:cs="Arial"/>
          <w:b/>
          <w:bCs/>
          <w:color w:val="000000"/>
          <w:lang w:eastAsia="es-ES"/>
        </w:rPr>
        <w:t>unen</w:t>
      </w:r>
      <w:proofErr w:type="gramEnd"/>
      <w:r w:rsidRPr="00444D3E">
        <w:rPr>
          <w:rFonts w:ascii="Arial" w:eastAsia="Times New Roman" w:hAnsi="Arial" w:cs="Arial"/>
          <w:b/>
          <w:bCs/>
          <w:color w:val="000000"/>
          <w:lang w:eastAsia="es-ES"/>
        </w:rPr>
        <w:t xml:space="preserve"> o separan las moléculas, y el estudio de esos fenómenos fue parte importante del desarrollo de la química física en el siglo XX.</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fuerzas de atracción explican la cohesión de las moléculas en los estados liquido y sólido de la materia, y se llaman fuerzas de largo alcance o 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en honor al físico holandés Johannes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Estas fuerzas son las responsables de muchos fenómenos físicos y químicos como la adhesión, rozamiento, difusión, tensión superficial y la viscosidad.</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Entre las diferentes fuerzas de orden intermoleculares que mantienen unidos los átomos dentro de la molécula y mantener la estabilidad de las moléculas individuales.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Hay varios tipos de interacciones: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-Fuerzas de orientación (aparecen entre moléculas con momento dipolar diferente) -Fuerzas de inducción (ion o dipolo permanente producen en una molécula </w:t>
      </w:r>
      <w:proofErr w:type="spellStart"/>
      <w:r w:rsidRPr="00444D3E">
        <w:rPr>
          <w:rFonts w:ascii="Arial" w:eastAsia="Times New Roman" w:hAnsi="Arial" w:cs="Arial"/>
          <w:b/>
          <w:bCs/>
          <w:color w:val="000000"/>
          <w:lang w:eastAsia="es-ES"/>
        </w:rPr>
        <w:t>apolar</w:t>
      </w:r>
      <w:proofErr w:type="spellEnd"/>
      <w:r w:rsidRPr="00444D3E">
        <w:rPr>
          <w:rFonts w:ascii="Arial" w:eastAsia="Times New Roman" w:hAnsi="Arial" w:cs="Arial"/>
          <w:b/>
          <w:bCs/>
          <w:color w:val="000000"/>
          <w:lang w:eastAsia="es-ES"/>
        </w:rPr>
        <w:t xml:space="preserve"> una separación de cargas por el fenómeno de inducción electrostática)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-Fuerzas de dispersión (aparecen en tres moléculas </w:t>
      </w:r>
      <w:proofErr w:type="spellStart"/>
      <w:r w:rsidRPr="00444D3E">
        <w:rPr>
          <w:rFonts w:ascii="Arial" w:eastAsia="Times New Roman" w:hAnsi="Arial" w:cs="Arial"/>
          <w:b/>
          <w:bCs/>
          <w:color w:val="000000"/>
          <w:lang w:eastAsia="es-ES"/>
        </w:rPr>
        <w:t>apolares</w:t>
      </w:r>
      <w:proofErr w:type="spellEnd"/>
      <w:r w:rsidRPr="00444D3E">
        <w:rPr>
          <w:rFonts w:ascii="Arial" w:eastAsia="Times New Roman" w:hAnsi="Arial" w:cs="Arial"/>
          <w:b/>
          <w:bCs/>
          <w:color w:val="000000"/>
          <w:lang w:eastAsia="es-ES"/>
        </w:rPr>
        <w:t>).</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En la naturaleza, las uniones entre molécula son de tipo dipolar, siendo las más características las 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y los puentes de hidrógeno.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fuerzas de atracción entre moléculas (monoatómicas o </w:t>
      </w:r>
      <w:proofErr w:type="spellStart"/>
      <w:r w:rsidRPr="00444D3E">
        <w:rPr>
          <w:rFonts w:ascii="Arial" w:eastAsia="Times New Roman" w:hAnsi="Arial" w:cs="Arial"/>
          <w:b/>
          <w:bCs/>
          <w:color w:val="000000"/>
          <w:lang w:eastAsia="es-ES"/>
        </w:rPr>
        <w:t>poliatómicas</w:t>
      </w:r>
      <w:proofErr w:type="spellEnd"/>
      <w:r w:rsidRPr="00444D3E">
        <w:rPr>
          <w:rFonts w:ascii="Arial" w:eastAsia="Times New Roman" w:hAnsi="Arial" w:cs="Arial"/>
          <w:b/>
          <w:bCs/>
          <w:color w:val="000000"/>
          <w:lang w:eastAsia="es-ES"/>
        </w:rPr>
        <w:t xml:space="preserve">) sin carga neta se conocen con el nombre de fuerzas intermoleculares o 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Dichas fuerzas pueden dividirse en tres grandes grupos: las debidas a la existencia de dipolos permanentes, las de enlace de hidrógeno y las debidas a fenómenos de polarización transitoria (fuerzas de London). A continuación realizaremos un estudio elemental de cada uno de dichos grupos.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Es una fuerza intermolecular atractiva, pero poco intensa, que se ejerce a distancia entre moléculas. Son fuerzas de origen eléctrico que pueden tener lugar entre dipolos instantáneos o inducidos y entre dipolos permanentes.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sustancias moleculares están formadas por moléculas individuales entre las que únicamente existen interacciones de tipo residual que son las responsables del enlace conocido como fuerza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Pero este tipo de fuerza no sólo está presente en los sólo los sólidos moleculares, sino que también aparece entre los átomos o iones sometidos a cualquier clase de enlace, ya sea iónico, metálico o covalente; por eso se considera como una interacción residual.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Su energía es mucho menor que la de los otros tipos de enlace y normalmente aparezca enmascarada. Por otra parte, la interacción conocida como fuerza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se caracteriza también porque carece de carácter dirigido y porque opera a distancias mucho mayores.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pueden llegar a mantener ordenaciones cristalinas, pero los puntos de fusión de las sustancias covalentes son siempre bajos, ya que la agitación térmica domina; las fuerzas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son las únicas responsables de la estabilidad de estos gases nobles en estado sólido.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 mayor parte de las sustancias covalentes, a temperatura ambiente, son los gases o líquidos de punto de ebullición bajo (ejemplo: Agua).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En cuanto a la solubilidad, puede decirse que, en general, las sustancias covalentes son solubles en disolventes </w:t>
      </w:r>
      <w:proofErr w:type="spellStart"/>
      <w:r w:rsidRPr="00444D3E">
        <w:rPr>
          <w:rFonts w:ascii="Arial" w:eastAsia="Times New Roman" w:hAnsi="Arial" w:cs="Arial"/>
          <w:b/>
          <w:bCs/>
          <w:color w:val="000000"/>
          <w:lang w:eastAsia="es-ES"/>
        </w:rPr>
        <w:t>apolares</w:t>
      </w:r>
      <w:proofErr w:type="spellEnd"/>
      <w:r w:rsidRPr="00444D3E">
        <w:rPr>
          <w:rFonts w:ascii="Arial" w:eastAsia="Times New Roman" w:hAnsi="Arial" w:cs="Arial"/>
          <w:b/>
          <w:bCs/>
          <w:color w:val="000000"/>
          <w:lang w:eastAsia="es-ES"/>
        </w:rPr>
        <w:t xml:space="preserve"> y no en disolventes polares.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lastRenderedPageBreak/>
        <w:t>Se conocen algunos sólidos covalentes prácticamente infusibles e insolubles, que son excepción al comportamiento general descrito. Un ejemplo de esto es el diamante. La gran estabilidad de estas redes cristalinas se debe a que los átomos que las forman están unidos entre sí mediante enlaces covalentes. Para deshacer la red, es necesario romper estos enlaces, lo cual consume gran cantidad de energía.</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Las fuerzas entre dipolos instantáneos o inducidos se producen entre moléculas </w:t>
      </w:r>
      <w:proofErr w:type="spellStart"/>
      <w:r w:rsidRPr="00444D3E">
        <w:rPr>
          <w:rFonts w:ascii="Arial" w:eastAsia="Times New Roman" w:hAnsi="Arial" w:cs="Arial"/>
          <w:b/>
          <w:bCs/>
          <w:color w:val="000000"/>
          <w:lang w:eastAsia="es-ES"/>
        </w:rPr>
        <w:t>apolares</w:t>
      </w:r>
      <w:proofErr w:type="spellEnd"/>
      <w:r w:rsidRPr="00444D3E">
        <w:rPr>
          <w:rFonts w:ascii="Arial" w:eastAsia="Times New Roman" w:hAnsi="Arial" w:cs="Arial"/>
          <w:b/>
          <w:bCs/>
          <w:color w:val="000000"/>
          <w:lang w:eastAsia="es-ES"/>
        </w:rPr>
        <w:t xml:space="preserve"> como es el caso del oxigeno, nitrógeno o cloro, y también entre átomos como el helio o </w:t>
      </w:r>
      <w:proofErr w:type="spellStart"/>
      <w:r w:rsidRPr="00444D3E">
        <w:rPr>
          <w:rFonts w:ascii="Arial" w:eastAsia="Times New Roman" w:hAnsi="Arial" w:cs="Arial"/>
          <w:b/>
          <w:bCs/>
          <w:color w:val="000000"/>
          <w:lang w:eastAsia="es-ES"/>
        </w:rPr>
        <w:t>neòn</w:t>
      </w:r>
      <w:proofErr w:type="spellEnd"/>
      <w:r w:rsidRPr="00444D3E">
        <w:rPr>
          <w:rFonts w:ascii="Arial" w:eastAsia="Times New Roman" w:hAnsi="Arial" w:cs="Arial"/>
          <w:b/>
          <w:bCs/>
          <w:color w:val="000000"/>
          <w:lang w:eastAsia="es-ES"/>
        </w:rPr>
        <w:t xml:space="preserve">, y reciben el nombre de fuerzas de dispersión. Este tipo de fuerzas es el responsable de que estas sustancias pueden ser licuadas e incluso solidificadas. Las nubes electrónicas de las moléculas o </w:t>
      </w:r>
      <w:proofErr w:type="spellStart"/>
      <w:r w:rsidRPr="00444D3E">
        <w:rPr>
          <w:rFonts w:ascii="Arial" w:eastAsia="Times New Roman" w:hAnsi="Arial" w:cs="Arial"/>
          <w:b/>
          <w:bCs/>
          <w:color w:val="000000"/>
          <w:lang w:eastAsia="es-ES"/>
        </w:rPr>
        <w:t>delos</w:t>
      </w:r>
      <w:proofErr w:type="spellEnd"/>
      <w:r w:rsidRPr="00444D3E">
        <w:rPr>
          <w:rFonts w:ascii="Arial" w:eastAsia="Times New Roman" w:hAnsi="Arial" w:cs="Arial"/>
          <w:b/>
          <w:bCs/>
          <w:color w:val="000000"/>
          <w:lang w:eastAsia="es-ES"/>
        </w:rPr>
        <w:t xml:space="preserve"> átomos sufren vibraciones y producen dipolos con una orientación determinada, pero de vida muy breve ya que en un instante después el dipolo tiene la orientación contraria. Estos dipolos inducen otra deformación en las moléculas contiguas y originan fuerzas de atracción entre ellas.</w:t>
      </w:r>
    </w:p>
    <w:tbl>
      <w:tblPr>
        <w:tblW w:w="4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82"/>
        <w:gridCol w:w="2086"/>
        <w:gridCol w:w="2086"/>
        <w:gridCol w:w="2741"/>
        <w:gridCol w:w="232"/>
      </w:tblGrid>
      <w:tr w:rsidR="00444D3E" w:rsidRPr="00444D3E" w:rsidTr="00444D3E">
        <w:trPr>
          <w:gridAfter w:val="1"/>
          <w:wAfter w:w="2261" w:type="dxa"/>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Molécula</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Punto de </w:t>
            </w:r>
            <w:proofErr w:type="spellStart"/>
            <w:r w:rsidRPr="00444D3E">
              <w:rPr>
                <w:rFonts w:ascii="Arial" w:eastAsia="Times New Roman" w:hAnsi="Arial" w:cs="Arial"/>
                <w:b/>
                <w:bCs/>
                <w:color w:val="000000"/>
                <w:lang w:eastAsia="es-ES"/>
              </w:rPr>
              <w:t>ebullicion</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Estado físico (1 atm)</w:t>
            </w:r>
          </w:p>
        </w:tc>
        <w:tc>
          <w:tcPr>
            <w:tcW w:w="1450" w:type="pct"/>
            <w:vMerge w:val="restar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240"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*En términos relativos, si se da el valor 1 a la fuerza de unión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xml:space="preserve">: </w:t>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V.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............1</w:t>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P de Hidrógeno.......10</w:t>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Enlace covalente.... 100</w:t>
            </w:r>
          </w:p>
        </w:tc>
      </w:tr>
      <w:tr w:rsidR="00444D3E" w:rsidRPr="00444D3E" w:rsidTr="00444D3E">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F2</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-188ºC</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Gas</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rPr>
                <w:rFonts w:ascii="Arial" w:eastAsia="Times New Roman" w:hAnsi="Arial" w:cs="Arial"/>
                <w:color w:val="000000"/>
                <w:lang w:eastAsia="es-ES"/>
              </w:rPr>
            </w:pPr>
          </w:p>
        </w:tc>
        <w:tc>
          <w:tcPr>
            <w:tcW w:w="14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jc w:val="center"/>
              <w:rPr>
                <w:rFonts w:ascii="Arial" w:eastAsia="Times New Roman" w:hAnsi="Arial" w:cs="Arial"/>
                <w:color w:val="000000"/>
                <w:lang w:eastAsia="es-ES"/>
              </w:rPr>
            </w:pPr>
          </w:p>
        </w:tc>
      </w:tr>
      <w:tr w:rsidR="00444D3E" w:rsidRPr="00444D3E" w:rsidTr="00444D3E">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Cl2</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-34ºC</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gas</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rPr>
                <w:rFonts w:ascii="Arial" w:eastAsia="Times New Roman" w:hAnsi="Arial" w:cs="Arial"/>
                <w:color w:val="000000"/>
                <w:lang w:eastAsia="es-ES"/>
              </w:rPr>
            </w:pPr>
          </w:p>
        </w:tc>
        <w:tc>
          <w:tcPr>
            <w:tcW w:w="14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jc w:val="center"/>
              <w:rPr>
                <w:rFonts w:ascii="Arial" w:eastAsia="Times New Roman" w:hAnsi="Arial" w:cs="Arial"/>
                <w:color w:val="000000"/>
                <w:lang w:eastAsia="es-ES"/>
              </w:rPr>
            </w:pPr>
          </w:p>
        </w:tc>
      </w:tr>
      <w:tr w:rsidR="00444D3E" w:rsidRPr="00444D3E" w:rsidTr="00444D3E">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Br2</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58,8ºC</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líquido</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rPr>
                <w:rFonts w:ascii="Arial" w:eastAsia="Times New Roman" w:hAnsi="Arial" w:cs="Arial"/>
                <w:color w:val="000000"/>
                <w:lang w:eastAsia="es-ES"/>
              </w:rPr>
            </w:pPr>
          </w:p>
        </w:tc>
        <w:tc>
          <w:tcPr>
            <w:tcW w:w="14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jc w:val="center"/>
              <w:rPr>
                <w:rFonts w:ascii="Arial" w:eastAsia="Times New Roman" w:hAnsi="Arial" w:cs="Arial"/>
                <w:color w:val="000000"/>
                <w:lang w:eastAsia="es-ES"/>
              </w:rPr>
            </w:pPr>
          </w:p>
        </w:tc>
      </w:tr>
      <w:tr w:rsidR="00444D3E" w:rsidRPr="00444D3E" w:rsidTr="00444D3E">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I2</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184,5ºC</w:t>
            </w:r>
          </w:p>
        </w:tc>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sólido</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rPr>
                <w:rFonts w:ascii="Arial" w:eastAsia="Times New Roman" w:hAnsi="Arial" w:cs="Arial"/>
                <w:color w:val="000000"/>
                <w:lang w:eastAsia="es-ES"/>
              </w:rPr>
            </w:pPr>
          </w:p>
        </w:tc>
        <w:tc>
          <w:tcPr>
            <w:tcW w:w="14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after="0" w:line="240" w:lineRule="auto"/>
              <w:jc w:val="center"/>
              <w:rPr>
                <w:rFonts w:ascii="Arial" w:eastAsia="Times New Roman" w:hAnsi="Arial" w:cs="Arial"/>
                <w:color w:val="000000"/>
                <w:lang w:eastAsia="es-ES"/>
              </w:rPr>
            </w:pPr>
          </w:p>
        </w:tc>
      </w:tr>
    </w:tbl>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Las fuerzas entre dipolos permanentes se producen cuando las moléculas son polares, como el oxido de azufre (SO2) o el monóxido de carbono (CO), y existe atracción entre el polo de una molécula y el polo opuesto de otra molécula contigua. Estas fuerzas siguen siendo débiles pero son más intensas que las fuerzas de dispersión y, aunque éstas siguen existiendo, predominan las de atracción dipolo-dipolo.</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Enlace dipolo-dipolo: Existen gases cuyas moléculas están formadas por átomos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proofErr w:type="gramStart"/>
      <w:r w:rsidRPr="00444D3E">
        <w:rPr>
          <w:rFonts w:ascii="Arial" w:eastAsia="Times New Roman" w:hAnsi="Arial" w:cs="Arial"/>
          <w:b/>
          <w:bCs/>
          <w:color w:val="000000"/>
          <w:lang w:eastAsia="es-ES"/>
        </w:rPr>
        <w:t>que</w:t>
      </w:r>
      <w:proofErr w:type="gramEnd"/>
      <w:r w:rsidRPr="00444D3E">
        <w:rPr>
          <w:rFonts w:ascii="Arial" w:eastAsia="Times New Roman" w:hAnsi="Arial" w:cs="Arial"/>
          <w:b/>
          <w:bCs/>
          <w:color w:val="000000"/>
          <w:lang w:eastAsia="es-ES"/>
        </w:rPr>
        <w:t xml:space="preserve"> tienen diferente electronegatividad (enlace covalente polar) y que se hallan dispuestos de forma que en la molécula existen zonas con mayor densidad de electrones que otras (polo negativo y positivo respectivamente). Este es el caso, por ejemplo, de los gases fluoruro de hidrógeno (HF), cloruro de hidrógeno (</w:t>
      </w:r>
      <w:proofErr w:type="spellStart"/>
      <w:r w:rsidRPr="00444D3E">
        <w:rPr>
          <w:rFonts w:ascii="Arial" w:eastAsia="Times New Roman" w:hAnsi="Arial" w:cs="Arial"/>
          <w:b/>
          <w:bCs/>
          <w:color w:val="000000"/>
          <w:lang w:eastAsia="es-ES"/>
        </w:rPr>
        <w:t>HCl</w:t>
      </w:r>
      <w:proofErr w:type="spellEnd"/>
      <w:r w:rsidRPr="00444D3E">
        <w:rPr>
          <w:rFonts w:ascii="Arial" w:eastAsia="Times New Roman" w:hAnsi="Arial" w:cs="Arial"/>
          <w:b/>
          <w:bCs/>
          <w:color w:val="000000"/>
          <w:lang w:eastAsia="es-ES"/>
        </w:rPr>
        <w:t>), bromuro de hidrógeno (</w:t>
      </w:r>
      <w:proofErr w:type="spellStart"/>
      <w:r w:rsidRPr="00444D3E">
        <w:rPr>
          <w:rFonts w:ascii="Arial" w:eastAsia="Times New Roman" w:hAnsi="Arial" w:cs="Arial"/>
          <w:b/>
          <w:bCs/>
          <w:color w:val="000000"/>
          <w:lang w:eastAsia="es-ES"/>
        </w:rPr>
        <w:t>HBr</w:t>
      </w:r>
      <w:proofErr w:type="spellEnd"/>
      <w:r w:rsidRPr="00444D3E">
        <w:rPr>
          <w:rFonts w:ascii="Arial" w:eastAsia="Times New Roman" w:hAnsi="Arial" w:cs="Arial"/>
          <w:b/>
          <w:bCs/>
          <w:color w:val="000000"/>
          <w:lang w:eastAsia="es-ES"/>
        </w:rPr>
        <w:t xml:space="preserve">) </w:t>
      </w:r>
      <w:proofErr w:type="gramStart"/>
      <w:r w:rsidRPr="00444D3E">
        <w:rPr>
          <w:rFonts w:ascii="Arial" w:eastAsia="Times New Roman" w:hAnsi="Arial" w:cs="Arial"/>
          <w:b/>
          <w:bCs/>
          <w:color w:val="000000"/>
          <w:lang w:eastAsia="es-ES"/>
        </w:rPr>
        <w:t>y</w:t>
      </w:r>
      <w:proofErr w:type="gramEnd"/>
      <w:r w:rsidRPr="00444D3E">
        <w:rPr>
          <w:rFonts w:ascii="Arial" w:eastAsia="Times New Roman" w:hAnsi="Arial" w:cs="Arial"/>
          <w:b/>
          <w:bCs/>
          <w:color w:val="000000"/>
          <w:lang w:eastAsia="es-ES"/>
        </w:rPr>
        <w:t xml:space="preserve"> ioduro de hidrógeno (HI).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u w:val="single"/>
          <w:lang w:eastAsia="es-ES"/>
        </w:rPr>
        <w:t>Ejemplo:</w:t>
      </w:r>
      <w:r w:rsidRPr="00444D3E">
        <w:rPr>
          <w:rFonts w:ascii="Arial" w:eastAsia="Times New Roman" w:hAnsi="Arial" w:cs="Arial"/>
          <w:b/>
          <w:bCs/>
          <w:color w:val="000000"/>
          <w:lang w:eastAsia="es-ES"/>
        </w:rPr>
        <w:t xml:space="preserve">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La molécula de agua está formada por dos átomos de H unidos a un átomo de O por medio de dos enlaces covalentes. La disposición tetraédrica de los orbitales sp3 del oxígeno determina un ángulo entre los enlaces  H-O-H  aproximadamente de 104'5</w:t>
      </w:r>
      <w:proofErr w:type="gramStart"/>
      <w:r w:rsidRPr="00444D3E">
        <w:rPr>
          <w:rFonts w:ascii="Arial" w:eastAsia="Times New Roman" w:hAnsi="Arial" w:cs="Arial"/>
          <w:b/>
          <w:bCs/>
          <w:color w:val="000000"/>
          <w:lang w:eastAsia="es-ES"/>
        </w:rPr>
        <w:t>:,</w:t>
      </w:r>
      <w:proofErr w:type="gramEnd"/>
      <w:r w:rsidRPr="00444D3E">
        <w:rPr>
          <w:rFonts w:ascii="Arial" w:eastAsia="Times New Roman" w:hAnsi="Arial" w:cs="Arial"/>
          <w:b/>
          <w:bCs/>
          <w:color w:val="000000"/>
          <w:lang w:eastAsia="es-ES"/>
        </w:rPr>
        <w:t xml:space="preserve"> además el oxígeno es más electronegativo que el hidrógeno y atrae con más fuerza a los electrones de cada enlace.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94"/>
        <w:gridCol w:w="4409"/>
        <w:gridCol w:w="3783"/>
      </w:tblGrid>
      <w:tr w:rsidR="00444D3E" w:rsidRPr="00444D3E" w:rsidTr="00444D3E">
        <w:trPr>
          <w:tblCellSpacing w:w="15" w:type="dxa"/>
        </w:trPr>
        <w:tc>
          <w:tcPr>
            <w:tcW w:w="11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Pr>
                <w:rFonts w:ascii="Arial" w:eastAsia="Times New Roman" w:hAnsi="Arial" w:cs="Arial"/>
                <w:b/>
                <w:bCs/>
                <w:noProof/>
                <w:color w:val="000000"/>
                <w:lang w:eastAsia="es-ES"/>
              </w:rPr>
              <w:lastRenderedPageBreak/>
              <w:drawing>
                <wp:inline distT="0" distB="0" distL="0" distR="0">
                  <wp:extent cx="1128395" cy="1187450"/>
                  <wp:effectExtent l="19050" t="0" r="0" b="0"/>
                  <wp:docPr id="94" name="Imagen 94"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uerzas intermoleculares"/>
                          <pic:cNvPicPr>
                            <a:picLocks noChangeAspect="1" noChangeArrowheads="1"/>
                          </pic:cNvPicPr>
                        </pic:nvPicPr>
                        <pic:blipFill>
                          <a:blip r:embed="rId279"/>
                          <a:srcRect/>
                          <a:stretch>
                            <a:fillRect/>
                          </a:stretch>
                        </pic:blipFill>
                        <pic:spPr bwMode="auto">
                          <a:xfrm>
                            <a:off x="0" y="0"/>
                            <a:ext cx="1128395" cy="1187450"/>
                          </a:xfrm>
                          <a:prstGeom prst="rect">
                            <a:avLst/>
                          </a:prstGeom>
                          <a:noFill/>
                          <a:ln w="9525">
                            <a:noFill/>
                            <a:miter lim="800000"/>
                            <a:headEnd/>
                            <a:tailEnd/>
                          </a:ln>
                        </pic:spPr>
                      </pic:pic>
                    </a:graphicData>
                  </a:graphic>
                </wp:inline>
              </w:drawing>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Figura 1</w:t>
            </w:r>
          </w:p>
        </w:tc>
        <w:tc>
          <w:tcPr>
            <w:tcW w:w="20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Pr>
                <w:rFonts w:ascii="Arial" w:eastAsia="Times New Roman" w:hAnsi="Arial" w:cs="Arial"/>
                <w:b/>
                <w:bCs/>
                <w:noProof/>
                <w:color w:val="000000"/>
                <w:lang w:eastAsia="es-ES"/>
              </w:rPr>
              <w:drawing>
                <wp:inline distT="0" distB="0" distL="0" distR="0">
                  <wp:extent cx="2624455" cy="2660015"/>
                  <wp:effectExtent l="19050" t="0" r="4445" b="0"/>
                  <wp:docPr id="95" name="Imagen 95"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uerzas intermoleculares"/>
                          <pic:cNvPicPr>
                            <a:picLocks noChangeAspect="1" noChangeArrowheads="1"/>
                          </pic:cNvPicPr>
                        </pic:nvPicPr>
                        <pic:blipFill>
                          <a:blip r:embed="rId280"/>
                          <a:srcRect/>
                          <a:stretch>
                            <a:fillRect/>
                          </a:stretch>
                        </pic:blipFill>
                        <pic:spPr bwMode="auto">
                          <a:xfrm>
                            <a:off x="0" y="0"/>
                            <a:ext cx="2624455" cy="2660015"/>
                          </a:xfrm>
                          <a:prstGeom prst="rect">
                            <a:avLst/>
                          </a:prstGeom>
                          <a:noFill/>
                          <a:ln w="9525">
                            <a:noFill/>
                            <a:miter lim="800000"/>
                            <a:headEnd/>
                            <a:tailEnd/>
                          </a:ln>
                        </pic:spPr>
                      </pic:pic>
                    </a:graphicData>
                  </a:graphic>
                </wp:inline>
              </w:drawing>
            </w:r>
          </w:p>
        </w:tc>
        <w:tc>
          <w:tcPr>
            <w:tcW w:w="17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Pr>
                <w:rFonts w:ascii="Arial" w:eastAsia="Times New Roman" w:hAnsi="Arial" w:cs="Arial"/>
                <w:b/>
                <w:bCs/>
                <w:noProof/>
                <w:color w:val="000000"/>
                <w:lang w:eastAsia="es-ES"/>
              </w:rPr>
              <w:drawing>
                <wp:inline distT="0" distB="0" distL="0" distR="0">
                  <wp:extent cx="2161540" cy="1412875"/>
                  <wp:effectExtent l="19050" t="0" r="0" b="0"/>
                  <wp:docPr id="96" name="Imagen 96"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uerzas intermoleculares"/>
                          <pic:cNvPicPr>
                            <a:picLocks noChangeAspect="1" noChangeArrowheads="1"/>
                          </pic:cNvPicPr>
                        </pic:nvPicPr>
                        <pic:blipFill>
                          <a:blip r:embed="rId281"/>
                          <a:srcRect/>
                          <a:stretch>
                            <a:fillRect/>
                          </a:stretch>
                        </pic:blipFill>
                        <pic:spPr bwMode="auto">
                          <a:xfrm>
                            <a:off x="0" y="0"/>
                            <a:ext cx="2161540" cy="1412875"/>
                          </a:xfrm>
                          <a:prstGeom prst="rect">
                            <a:avLst/>
                          </a:prstGeom>
                          <a:noFill/>
                          <a:ln w="9525">
                            <a:noFill/>
                            <a:miter lim="800000"/>
                            <a:headEnd/>
                            <a:tailEnd/>
                          </a:ln>
                        </pic:spPr>
                      </pic:pic>
                    </a:graphicData>
                  </a:graphic>
                </wp:inline>
              </w:drawing>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Figura 3</w:t>
            </w:r>
          </w:p>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sidRPr="00444D3E">
              <w:rPr>
                <w:rFonts w:ascii="Arial" w:eastAsia="Times New Roman" w:hAnsi="Arial" w:cs="Arial"/>
                <w:b/>
                <w:bCs/>
                <w:color w:val="000000"/>
                <w:lang w:eastAsia="es-ES"/>
              </w:rPr>
              <w:t>Figura 2</w:t>
            </w:r>
          </w:p>
        </w:tc>
      </w:tr>
    </w:tbl>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El resultado es que la molécula de agua aunque tiene una carga total neutra (igual número de protones que de </w:t>
      </w:r>
      <w:proofErr w:type="gramStart"/>
      <w:r w:rsidRPr="00444D3E">
        <w:rPr>
          <w:rFonts w:ascii="Arial" w:eastAsia="Times New Roman" w:hAnsi="Arial" w:cs="Arial"/>
          <w:b/>
          <w:bCs/>
          <w:color w:val="000000"/>
          <w:lang w:eastAsia="es-ES"/>
        </w:rPr>
        <w:t>electrones )</w:t>
      </w:r>
      <w:proofErr w:type="gramEnd"/>
      <w:r w:rsidRPr="00444D3E">
        <w:rPr>
          <w:rFonts w:ascii="Arial" w:eastAsia="Times New Roman" w:hAnsi="Arial" w:cs="Arial"/>
          <w:b/>
          <w:bCs/>
          <w:color w:val="000000"/>
          <w:lang w:eastAsia="es-ES"/>
        </w:rPr>
        <w:t xml:space="preserve">, presenta una distribución asimétrica de sus electrones, lo que la convierte en una molécula polar, </w:t>
      </w:r>
      <w:r w:rsidRPr="00444D3E">
        <w:rPr>
          <w:rFonts w:ascii="Arial" w:eastAsia="Times New Roman" w:hAnsi="Arial" w:cs="Arial"/>
          <w:b/>
          <w:bCs/>
          <w:i/>
          <w:iCs/>
          <w:color w:val="000000"/>
          <w:lang w:eastAsia="es-ES"/>
        </w:rPr>
        <w:t>alrededor del oxígeno</w:t>
      </w:r>
      <w:r w:rsidRPr="00444D3E">
        <w:rPr>
          <w:rFonts w:ascii="Arial" w:eastAsia="Times New Roman" w:hAnsi="Arial" w:cs="Arial"/>
          <w:b/>
          <w:bCs/>
          <w:color w:val="000000"/>
          <w:lang w:eastAsia="es-ES"/>
        </w:rPr>
        <w:t xml:space="preserve"> se concentra una densidad de carga negativa , mientras que los núcleos de hidrógeno quedan desnudos, desprovistos parcialmente de sus electrones y manifiestan, por tanto, una densidad de carga positiva.</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Por eso en la práctica la molécula de agua se comporta como un dipolo. </w:t>
      </w:r>
    </w:p>
    <w:tbl>
      <w:tblPr>
        <w:tblW w:w="44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674"/>
        <w:gridCol w:w="4642"/>
      </w:tblGrid>
      <w:tr w:rsidR="00444D3E" w:rsidRPr="00444D3E" w:rsidTr="00444D3E">
        <w:trPr>
          <w:tblCellSpacing w:w="15" w:type="dxa"/>
        </w:trPr>
        <w:tc>
          <w:tcPr>
            <w:tcW w:w="280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Pr>
                <w:rFonts w:ascii="Arial" w:eastAsia="Times New Roman" w:hAnsi="Arial" w:cs="Arial"/>
                <w:b/>
                <w:bCs/>
                <w:noProof/>
                <w:color w:val="000000"/>
                <w:lang w:eastAsia="es-ES"/>
              </w:rPr>
              <w:drawing>
                <wp:inline distT="0" distB="0" distL="0" distR="0">
                  <wp:extent cx="2386965" cy="1033145"/>
                  <wp:effectExtent l="19050" t="0" r="0" b="0"/>
                  <wp:docPr id="97" name="Imagen 97"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uerzas intermoleculares"/>
                          <pic:cNvPicPr>
                            <a:picLocks noChangeAspect="1" noChangeArrowheads="1"/>
                          </pic:cNvPicPr>
                        </pic:nvPicPr>
                        <pic:blipFill>
                          <a:blip r:embed="rId282"/>
                          <a:srcRect/>
                          <a:stretch>
                            <a:fillRect/>
                          </a:stretch>
                        </pic:blipFill>
                        <pic:spPr bwMode="auto">
                          <a:xfrm>
                            <a:off x="0" y="0"/>
                            <a:ext cx="2386965" cy="1033145"/>
                          </a:xfrm>
                          <a:prstGeom prst="rect">
                            <a:avLst/>
                          </a:prstGeom>
                          <a:noFill/>
                          <a:ln w="9525">
                            <a:noFill/>
                            <a:miter lim="800000"/>
                            <a:headEnd/>
                            <a:tailEnd/>
                          </a:ln>
                        </pic:spPr>
                      </pic:pic>
                    </a:graphicData>
                  </a:graphic>
                </wp:inline>
              </w:drawing>
            </w:r>
            <w:r w:rsidRPr="00444D3E">
              <w:rPr>
                <w:rFonts w:ascii="Arial" w:eastAsia="Times New Roman" w:hAnsi="Arial" w:cs="Arial"/>
                <w:b/>
                <w:bCs/>
                <w:color w:val="000000"/>
                <w:lang w:eastAsia="es-ES"/>
              </w:rPr>
              <w:br/>
            </w:r>
            <w:r w:rsidRPr="00444D3E">
              <w:rPr>
                <w:rFonts w:ascii="Arial" w:eastAsia="Times New Roman" w:hAnsi="Arial" w:cs="Arial"/>
                <w:b/>
                <w:bCs/>
                <w:color w:val="000000"/>
                <w:lang w:eastAsia="es-ES"/>
              </w:rPr>
              <w:br/>
              <w:t xml:space="preserve">Fig.4 </w:t>
            </w:r>
          </w:p>
        </w:tc>
        <w:tc>
          <w:tcPr>
            <w:tcW w:w="2150" w:type="pct"/>
            <w:tcBorders>
              <w:top w:val="outset" w:sz="6" w:space="0" w:color="auto"/>
              <w:left w:val="outset" w:sz="6" w:space="0" w:color="auto"/>
              <w:bottom w:val="outset" w:sz="6" w:space="0" w:color="auto"/>
              <w:right w:val="outset" w:sz="6" w:space="0" w:color="auto"/>
            </w:tcBorders>
            <w:vAlign w:val="center"/>
            <w:hideMark/>
          </w:tcPr>
          <w:p w:rsidR="00444D3E" w:rsidRPr="00444D3E" w:rsidRDefault="00444D3E" w:rsidP="00444D3E">
            <w:pPr>
              <w:spacing w:before="100" w:beforeAutospacing="1" w:after="100" w:afterAutospacing="1" w:line="240" w:lineRule="auto"/>
              <w:jc w:val="center"/>
              <w:rPr>
                <w:rFonts w:ascii="Arial" w:eastAsia="Times New Roman" w:hAnsi="Arial" w:cs="Arial"/>
                <w:color w:val="000000"/>
                <w:lang w:eastAsia="es-ES"/>
              </w:rPr>
            </w:pPr>
            <w:r>
              <w:rPr>
                <w:rFonts w:ascii="Arial" w:eastAsia="Times New Roman" w:hAnsi="Arial" w:cs="Arial"/>
                <w:b/>
                <w:bCs/>
                <w:noProof/>
                <w:color w:val="000000"/>
                <w:lang w:eastAsia="es-ES"/>
              </w:rPr>
              <w:drawing>
                <wp:inline distT="0" distB="0" distL="0" distR="0">
                  <wp:extent cx="2861945" cy="2861945"/>
                  <wp:effectExtent l="19050" t="0" r="0" b="0"/>
                  <wp:docPr id="98" name="Imagen 98"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uerzas intermoleculares"/>
                          <pic:cNvPicPr>
                            <a:picLocks noChangeAspect="1" noChangeArrowheads="1"/>
                          </pic:cNvPicPr>
                        </pic:nvPicPr>
                        <pic:blipFill>
                          <a:blip r:embed="rId283"/>
                          <a:srcRect/>
                          <a:stretch>
                            <a:fillRect/>
                          </a:stretch>
                        </pic:blipFill>
                        <pic:spPr bwMode="auto">
                          <a:xfrm>
                            <a:off x="0" y="0"/>
                            <a:ext cx="2861945" cy="2861945"/>
                          </a:xfrm>
                          <a:prstGeom prst="rect">
                            <a:avLst/>
                          </a:prstGeom>
                          <a:noFill/>
                          <a:ln w="9525">
                            <a:noFill/>
                            <a:miter lim="800000"/>
                            <a:headEnd/>
                            <a:tailEnd/>
                          </a:ln>
                        </pic:spPr>
                      </pic:pic>
                    </a:graphicData>
                  </a:graphic>
                </wp:inline>
              </w:drawing>
            </w:r>
            <w:r w:rsidRPr="00444D3E">
              <w:rPr>
                <w:rFonts w:ascii="Arial" w:eastAsia="Times New Roman" w:hAnsi="Arial" w:cs="Arial"/>
                <w:b/>
                <w:bCs/>
                <w:color w:val="000000"/>
                <w:lang w:eastAsia="es-ES"/>
              </w:rPr>
              <w:br/>
            </w:r>
            <w:r w:rsidRPr="00444D3E">
              <w:rPr>
                <w:rFonts w:ascii="Arial" w:eastAsia="Times New Roman" w:hAnsi="Arial" w:cs="Arial"/>
                <w:b/>
                <w:bCs/>
                <w:color w:val="000000"/>
                <w:lang w:eastAsia="es-ES"/>
              </w:rPr>
              <w:br/>
              <w:t>Fig.5</w:t>
            </w:r>
          </w:p>
        </w:tc>
      </w:tr>
    </w:tbl>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Así se establecen interacciones dipolo-dipolo entre las propias moléculas de agua, formándose enlaces o puentes de hidrógeno, la carga parcial negativa del oxígeno de una molécula ejerce atracción electrostática sobre las cargas parciales positivas de los átomos de hidrógeno de otras moléculas adyacentes. </w:t>
      </w:r>
      <w:r w:rsidRPr="00444D3E">
        <w:rPr>
          <w:rFonts w:ascii="Arial" w:eastAsia="Times New Roman" w:hAnsi="Arial" w:cs="Arial"/>
          <w:b/>
          <w:bCs/>
          <w:color w:val="000000"/>
          <w:lang w:eastAsia="es-ES"/>
        </w:rPr>
        <w:br/>
        <w:t xml:space="preserve">Aunque son uniones débiles, el hecho de que alrededor de cada molécula de agua se dispongan otras cuatro moléculas unidas por puentes de hidrógeno permite que se forme en el </w:t>
      </w:r>
      <w:r w:rsidRPr="00444D3E">
        <w:rPr>
          <w:rFonts w:ascii="Arial" w:eastAsia="Times New Roman" w:hAnsi="Arial" w:cs="Arial"/>
          <w:b/>
          <w:bCs/>
          <w:i/>
          <w:iCs/>
          <w:color w:val="000000"/>
          <w:lang w:eastAsia="es-ES"/>
        </w:rPr>
        <w:t xml:space="preserve">agua </w:t>
      </w:r>
      <w:r w:rsidRPr="00444D3E">
        <w:rPr>
          <w:rFonts w:ascii="Arial" w:eastAsia="Times New Roman" w:hAnsi="Arial" w:cs="Arial"/>
          <w:b/>
          <w:bCs/>
          <w:color w:val="000000"/>
          <w:lang w:eastAsia="es-ES"/>
        </w:rPr>
        <w:t xml:space="preserve">(líquida o sólida) una </w:t>
      </w:r>
      <w:r w:rsidRPr="00444D3E">
        <w:rPr>
          <w:rFonts w:ascii="Arial" w:eastAsia="Times New Roman" w:hAnsi="Arial" w:cs="Arial"/>
          <w:b/>
          <w:bCs/>
          <w:i/>
          <w:iCs/>
          <w:color w:val="000000"/>
          <w:lang w:eastAsia="es-ES"/>
        </w:rPr>
        <w:t>estructura de tipo reticular</w:t>
      </w:r>
      <w:r w:rsidRPr="00444D3E">
        <w:rPr>
          <w:rFonts w:ascii="Arial" w:eastAsia="Times New Roman" w:hAnsi="Arial" w:cs="Arial"/>
          <w:b/>
          <w:bCs/>
          <w:color w:val="000000"/>
          <w:lang w:eastAsia="es-ES"/>
        </w:rPr>
        <w:t>, responsable en gran parte de su comportamiento anómalo y de la peculiaridad de sus propiedades fisicoquímicas.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Puente de Hidrógeno: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lastRenderedPageBreak/>
        <w:t xml:space="preserve">La unión intermolecular por puentes de hidrógeno se produce en moléculas formadas por átomos de hidrógeno y elementos de elevada electronegatividad y tamaño pequeño, como es el caso del flúor, oxigeno o nitrógeno (que son los únicos elementos cuyos átomos pueden formar puentes de hidrógeno), el par de electrones que forma el enlace </w:t>
      </w:r>
      <w:proofErr w:type="spellStart"/>
      <w:r w:rsidRPr="00444D3E">
        <w:rPr>
          <w:rFonts w:ascii="Arial" w:eastAsia="Times New Roman" w:hAnsi="Arial" w:cs="Arial"/>
          <w:b/>
          <w:bCs/>
          <w:color w:val="000000"/>
          <w:lang w:eastAsia="es-ES"/>
        </w:rPr>
        <w:t>esta</w:t>
      </w:r>
      <w:proofErr w:type="spellEnd"/>
      <w:r w:rsidRPr="00444D3E">
        <w:rPr>
          <w:rFonts w:ascii="Arial" w:eastAsia="Times New Roman" w:hAnsi="Arial" w:cs="Arial"/>
          <w:b/>
          <w:bCs/>
          <w:color w:val="000000"/>
          <w:lang w:eastAsia="es-ES"/>
        </w:rPr>
        <w:t xml:space="preserve"> fuertemente atraído  por el átomo más electronegativo, produciéndose una polarización del enlace. Esto proporciona una carga parcial positiva al átomo de H y una carga parcial negativa al otro átomo. En virtud de estas cargas, puede establecerse atracción eléctrica entre los hidrógenos de una molécula y los átomos electronegativos de una molécula vecina.</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Como el enlace de Van </w:t>
      </w:r>
      <w:proofErr w:type="spellStart"/>
      <w:r w:rsidRPr="00444D3E">
        <w:rPr>
          <w:rFonts w:ascii="Arial" w:eastAsia="Times New Roman" w:hAnsi="Arial" w:cs="Arial"/>
          <w:b/>
          <w:bCs/>
          <w:color w:val="000000"/>
          <w:lang w:eastAsia="es-ES"/>
        </w:rPr>
        <w:t>der</w:t>
      </w:r>
      <w:proofErr w:type="spellEnd"/>
      <w:r w:rsidRPr="00444D3E">
        <w:rPr>
          <w:rFonts w:ascii="Arial" w:eastAsia="Times New Roman" w:hAnsi="Arial" w:cs="Arial"/>
          <w:b/>
          <w:bCs/>
          <w:color w:val="000000"/>
          <w:lang w:eastAsia="es-ES"/>
        </w:rPr>
        <w:t xml:space="preserve"> </w:t>
      </w:r>
      <w:proofErr w:type="spellStart"/>
      <w:r w:rsidRPr="00444D3E">
        <w:rPr>
          <w:rFonts w:ascii="Arial" w:eastAsia="Times New Roman" w:hAnsi="Arial" w:cs="Arial"/>
          <w:b/>
          <w:bCs/>
          <w:color w:val="000000"/>
          <w:lang w:eastAsia="es-ES"/>
        </w:rPr>
        <w:t>Waals</w:t>
      </w:r>
      <w:proofErr w:type="spellEnd"/>
      <w:r w:rsidRPr="00444D3E">
        <w:rPr>
          <w:rFonts w:ascii="Arial" w:eastAsia="Times New Roman" w:hAnsi="Arial" w:cs="Arial"/>
          <w:b/>
          <w:bCs/>
          <w:color w:val="000000"/>
          <w:lang w:eastAsia="es-ES"/>
        </w:rPr>
        <w:t>, el puente de hidrógeno es mucho menos energético que el enlace covalente o el iónico, con los valores de entre 1 y 10 Kcal/mol.</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Un ejemplo lo encontramos en la molécula de agua, donde los electrones de la unión H-O se encuentran fuertemente atraídos por el átomo de oxigeno. Por ello, el núcleo de hidrógeno H+ va a actuar como polo positivo de gran intensidad que establece uniones de tipo electrostático con los átomos de oxigeno de las moléculas cercanas. Gráficamente, la unión del puente de hidrógeno se representa mediante una línea de puntos.</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Pr>
          <w:rFonts w:ascii="Arial" w:eastAsia="Times New Roman" w:hAnsi="Arial" w:cs="Arial"/>
          <w:b/>
          <w:bCs/>
          <w:noProof/>
          <w:color w:val="000000"/>
          <w:lang w:eastAsia="es-ES"/>
        </w:rPr>
        <w:drawing>
          <wp:inline distT="0" distB="0" distL="0" distR="0">
            <wp:extent cx="6341110" cy="1294130"/>
            <wp:effectExtent l="19050" t="0" r="2540" b="0"/>
            <wp:docPr id="99" name="Imagen 99" descr="Fuerzas intermole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uerzas intermoleculares"/>
                    <pic:cNvPicPr>
                      <a:picLocks noChangeAspect="1" noChangeArrowheads="1"/>
                    </pic:cNvPicPr>
                  </pic:nvPicPr>
                  <pic:blipFill>
                    <a:blip r:embed="rId284"/>
                    <a:srcRect/>
                    <a:stretch>
                      <a:fillRect/>
                    </a:stretch>
                  </pic:blipFill>
                  <pic:spPr bwMode="auto">
                    <a:xfrm>
                      <a:off x="0" y="0"/>
                      <a:ext cx="6341110" cy="1294130"/>
                    </a:xfrm>
                    <a:prstGeom prst="rect">
                      <a:avLst/>
                    </a:prstGeom>
                    <a:noFill/>
                    <a:ln w="9525">
                      <a:noFill/>
                      <a:miter lim="800000"/>
                      <a:headEnd/>
                      <a:tailEnd/>
                    </a:ln>
                  </pic:spPr>
                </pic:pic>
              </a:graphicData>
            </a:graphic>
          </wp:inline>
        </w:drawing>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xml:space="preserve"> El enlace anterior entre el oxígeno y el hidrógeno de moléculas de agua distintas (representado aquí por una línea punteada) recibe el nombre de enlace de hidrógeno. Un enlace de hidrógeno es una unión de tipo intermolecular generada por un átomo de hidrógeno que se halla entre dos átomos fuertemente electronegativos. De hecho sólo los átomos de F, O y N tienen la electronegatividad y condiciones necesarias para intervenir en un enlace de hidrógeno. La clave de la formación del enlace de hidrógeno es el carácter fuertemente polar del enlace covalente entre el hidrógeno H y otro átomo (por ejemplo O). La carga parcial positiva originada en el átomo de hidrógeno atrae a los electrones del átomo de oxígeno de una molécula vecina. Dicha atracción se ve favorecida cuando ese otro átomo es tan electronegativo que tiene una elevada carga parcial negativa. </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El hidrógeno es el único átomo capaz de formar este tipo de enlace porque al ser tan pequeño permite que los otros átomos más electronegativos de las moléculas vecinas puedan aproximarse lo suficiente a él como para que la fuerza de atracción sea bastante intensa. Este tipo de enlace intermolecular es el responsable, por ejemplo, de la existencia de océanos de agua líquida en nuestro planeta. Si no existiera, el agua se encontraría en forma de vapor.</w:t>
      </w:r>
    </w:p>
    <w:p w:rsidR="00444D3E" w:rsidRPr="00444D3E" w:rsidRDefault="00444D3E" w:rsidP="00444D3E">
      <w:pPr>
        <w:spacing w:before="100" w:beforeAutospacing="1" w:after="100" w:afterAutospacing="1" w:line="240" w:lineRule="auto"/>
        <w:rPr>
          <w:rFonts w:ascii="Arial" w:eastAsia="Times New Roman" w:hAnsi="Arial" w:cs="Arial"/>
          <w:color w:val="000000"/>
          <w:lang w:eastAsia="es-ES"/>
        </w:rPr>
      </w:pPr>
      <w:r w:rsidRPr="00444D3E">
        <w:rPr>
          <w:rFonts w:ascii="Arial" w:eastAsia="Times New Roman" w:hAnsi="Arial" w:cs="Arial"/>
          <w:b/>
          <w:bCs/>
          <w:color w:val="000000"/>
          <w:lang w:eastAsia="es-ES"/>
        </w:rPr>
        <w:t> </w:t>
      </w:r>
    </w:p>
    <w:p w:rsidR="00444D3E" w:rsidRPr="00444D3E" w:rsidRDefault="00444D3E" w:rsidP="00444D3E">
      <w:pPr>
        <w:spacing w:after="0" w:line="240" w:lineRule="auto"/>
        <w:rPr>
          <w:rFonts w:ascii="Arial" w:eastAsia="Times New Roman" w:hAnsi="Arial" w:cs="Arial"/>
          <w:color w:val="000000"/>
          <w:lang w:eastAsia="es-ES"/>
        </w:rPr>
      </w:pPr>
    </w:p>
    <w:p w:rsidR="00444D3E" w:rsidRDefault="00444D3E" w:rsidP="00444D3E">
      <w:pPr>
        <w:spacing w:after="0" w:line="336" w:lineRule="auto"/>
        <w:rPr>
          <w:rFonts w:ascii="Verdana" w:eastAsia="Times New Roman" w:hAnsi="Verdana" w:cs="Times New Roman"/>
          <w:sz w:val="26"/>
          <w:szCs w:val="26"/>
          <w:lang w:eastAsia="es-ES"/>
        </w:rPr>
      </w:pPr>
    </w:p>
    <w:p w:rsidR="00444D3E" w:rsidRDefault="00444D3E" w:rsidP="00A40E43">
      <w:pPr>
        <w:spacing w:after="0" w:line="336" w:lineRule="auto"/>
        <w:rPr>
          <w:rFonts w:ascii="Verdana" w:eastAsia="Times New Roman" w:hAnsi="Verdana" w:cs="Times New Roman"/>
          <w:sz w:val="26"/>
          <w:szCs w:val="26"/>
          <w:lang w:eastAsia="es-ES"/>
        </w:rPr>
      </w:pPr>
    </w:p>
    <w:p w:rsidR="00444D3E" w:rsidRDefault="00444D3E" w:rsidP="00444D3E">
      <w:pPr>
        <w:pStyle w:val="Ttulo1"/>
        <w:rPr>
          <w:rFonts w:cs="Arial"/>
        </w:rPr>
      </w:pPr>
      <w:r>
        <w:rPr>
          <w:rFonts w:cs="Arial"/>
        </w:rPr>
        <w:t xml:space="preserve">Fuerzas Intermoleculares </w:t>
      </w:r>
    </w:p>
    <w:p w:rsidR="00444D3E" w:rsidRDefault="00444D3E" w:rsidP="00444D3E">
      <w:pPr>
        <w:pStyle w:val="NormalWeb"/>
        <w:rPr>
          <w:rFonts w:cs="Arial"/>
        </w:rPr>
      </w:pPr>
      <w:r>
        <w:rPr>
          <w:rFonts w:cs="Arial"/>
        </w:rPr>
        <w:t xml:space="preserve">Analicemos las fuerzas intermoleculares (fuerzas de cohesión) que mantienen juntas las moléculas en el estado líquido. En los líquidos existen cuatro fuerzas intermoleculares primarias. </w:t>
      </w:r>
    </w:p>
    <w:p w:rsidR="00444D3E" w:rsidRDefault="00444D3E" w:rsidP="00444D3E">
      <w:pPr>
        <w:pStyle w:val="whs2"/>
        <w:rPr>
          <w:rFonts w:cs="Arial"/>
        </w:rPr>
      </w:pPr>
      <w:r>
        <w:rPr>
          <w:rFonts w:cs="Arial"/>
        </w:rPr>
        <w:lastRenderedPageBreak/>
        <w:t xml:space="preserve">1. Interacciones dipolares (dipolo-dipolo) </w:t>
      </w:r>
    </w:p>
    <w:p w:rsidR="00444D3E" w:rsidRDefault="00444D3E" w:rsidP="00444D3E">
      <w:pPr>
        <w:pStyle w:val="whs2"/>
        <w:rPr>
          <w:rFonts w:cs="Arial"/>
        </w:rPr>
      </w:pPr>
      <w:r>
        <w:rPr>
          <w:rFonts w:cs="Arial"/>
        </w:rPr>
        <w:t>2. Interacciones ion-dipolo</w:t>
      </w:r>
    </w:p>
    <w:p w:rsidR="00444D3E" w:rsidRDefault="00444D3E" w:rsidP="00444D3E">
      <w:pPr>
        <w:pStyle w:val="whs2"/>
        <w:rPr>
          <w:rFonts w:cs="Arial"/>
        </w:rPr>
      </w:pPr>
      <w:r>
        <w:rPr>
          <w:rFonts w:cs="Arial"/>
        </w:rPr>
        <w:t xml:space="preserve">3. Enlaces de hidrógeno </w:t>
      </w:r>
    </w:p>
    <w:p w:rsidR="00444D3E" w:rsidRDefault="00444D3E" w:rsidP="00444D3E">
      <w:pPr>
        <w:pStyle w:val="whs2"/>
        <w:rPr>
          <w:rFonts w:cs="Arial"/>
        </w:rPr>
      </w:pPr>
      <w:r>
        <w:rPr>
          <w:rFonts w:cs="Arial"/>
        </w:rPr>
        <w:t xml:space="preserve">4. Fuerzas de dispersión </w:t>
      </w:r>
    </w:p>
    <w:p w:rsidR="00444D3E" w:rsidRDefault="00444D3E" w:rsidP="00444D3E">
      <w:pPr>
        <w:pStyle w:val="NormalWeb"/>
        <w:rPr>
          <w:rFonts w:cs="Arial"/>
        </w:rPr>
      </w:pPr>
      <w:r>
        <w:rPr>
          <w:rFonts w:cs="Arial"/>
        </w:rPr>
        <w:t xml:space="preserve">Cada clase de fuerza intermolecular, proviene de una atracción electrostática de partículas con cargas opuestas. </w:t>
      </w:r>
    </w:p>
    <w:p w:rsidR="00444D3E" w:rsidRDefault="00444D3E" w:rsidP="00444D3E">
      <w:pPr>
        <w:pStyle w:val="Ttulo2"/>
        <w:rPr>
          <w:rFonts w:cs="Arial"/>
        </w:rPr>
      </w:pPr>
      <w:r>
        <w:rPr>
          <w:rFonts w:cs="Arial"/>
        </w:rPr>
        <w:t>Interacciones Dipolo-Dipolo</w:t>
      </w:r>
    </w:p>
    <w:p w:rsidR="00444D3E" w:rsidRDefault="00444D3E" w:rsidP="00444D3E">
      <w:pPr>
        <w:pStyle w:val="NormalWeb"/>
        <w:rPr>
          <w:rFonts w:cs="Arial"/>
        </w:rPr>
      </w:pPr>
      <w:r>
        <w:rPr>
          <w:rFonts w:cs="Arial"/>
        </w:rPr>
        <w:t xml:space="preserve">En un enlace covalente entre dos átomos idénticos, los electrones </w:t>
      </w:r>
      <w:proofErr w:type="spellStart"/>
      <w:r>
        <w:rPr>
          <w:rFonts w:cs="Arial"/>
        </w:rPr>
        <w:t>enlazantes</w:t>
      </w:r>
      <w:proofErr w:type="spellEnd"/>
      <w:r>
        <w:rPr>
          <w:rFonts w:cs="Arial"/>
        </w:rPr>
        <w:t xml:space="preserve"> están simétricamente </w:t>
      </w:r>
      <w:r>
        <w:rPr>
          <w:rFonts w:cs="Arial"/>
          <w:noProof/>
        </w:rPr>
        <w:drawing>
          <wp:anchor distT="0" distB="0" distL="0" distR="0" simplePos="0" relativeHeight="251656192" behindDoc="0" locked="0" layoutInCell="1" allowOverlap="0">
            <wp:simplePos x="0" y="0"/>
            <wp:positionH relativeFrom="column">
              <wp:align>left</wp:align>
            </wp:positionH>
            <wp:positionV relativeFrom="line">
              <wp:posOffset>0</wp:posOffset>
            </wp:positionV>
            <wp:extent cx="2590800" cy="1704975"/>
            <wp:effectExtent l="19050" t="0" r="0" b="0"/>
            <wp:wrapSquare wrapText="bothSides"/>
            <wp:docPr id="16" name="Imagen 2" descr="http://medicina.usac.edu.gt/quimica/enlace/dip-di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edicina.usac.edu.gt/quimica/enlace/dip-dip.gif"/>
                    <pic:cNvPicPr>
                      <a:picLocks noChangeAspect="1" noChangeArrowheads="1" noCrop="1"/>
                    </pic:cNvPicPr>
                  </pic:nvPicPr>
                  <pic:blipFill>
                    <a:blip r:embed="rId285"/>
                    <a:srcRect/>
                    <a:stretch>
                      <a:fillRect/>
                    </a:stretch>
                  </pic:blipFill>
                  <pic:spPr bwMode="auto">
                    <a:xfrm>
                      <a:off x="0" y="0"/>
                      <a:ext cx="2590800" cy="1704975"/>
                    </a:xfrm>
                    <a:prstGeom prst="rect">
                      <a:avLst/>
                    </a:prstGeom>
                    <a:noFill/>
                    <a:ln w="9525">
                      <a:noFill/>
                      <a:miter lim="800000"/>
                      <a:headEnd/>
                      <a:tailEnd/>
                    </a:ln>
                  </pic:spPr>
                </pic:pic>
              </a:graphicData>
            </a:graphic>
          </wp:anchor>
        </w:drawing>
      </w:r>
      <w:r>
        <w:rPr>
          <w:rFonts w:cs="Arial"/>
        </w:rPr>
        <w:t xml:space="preserve">distribuidos alrededor de ambos núcleos. Sin embargo, cuando los átomos unidos son diferentes, los electrones de valencia no estarán igualmente compartidos por los dos núcleos, la distribución de carga no será homogénea y, en consecuencia aparecerán en la molécula regiones con distinta densidad de carga o </w:t>
      </w:r>
      <w:hyperlink r:id="rId286" w:history="1">
        <w:r>
          <w:rPr>
            <w:rStyle w:val="Hipervnculo"/>
            <w:rFonts w:cs="Arial"/>
          </w:rPr>
          <w:t>dipolos eléctricos</w:t>
        </w:r>
      </w:hyperlink>
      <w:r>
        <w:rPr>
          <w:rFonts w:cs="Arial"/>
        </w:rPr>
        <w:t xml:space="preserve"> .</w:t>
      </w:r>
    </w:p>
    <w:p w:rsidR="00444D3E" w:rsidRDefault="00444D3E" w:rsidP="00444D3E">
      <w:pPr>
        <w:pStyle w:val="NormalWeb"/>
        <w:rPr>
          <w:rFonts w:cs="Arial"/>
        </w:rPr>
      </w:pPr>
      <w:r>
        <w:rPr>
          <w:rFonts w:cs="Arial"/>
        </w:rPr>
        <w:t>Existen entre moléculas polares neutras. Las moléculas polares se atraen unas a otras cuando el extremo positivo de una molécula está cerca del extremo negativo de otra.</w:t>
      </w:r>
    </w:p>
    <w:p w:rsidR="00444D3E" w:rsidRDefault="00444D3E" w:rsidP="00444D3E">
      <w:pPr>
        <w:pStyle w:val="NormalWeb"/>
        <w:rPr>
          <w:rFonts w:cs="Arial"/>
        </w:rPr>
      </w:pPr>
      <w:r>
        <w:rPr>
          <w:rFonts w:cs="Arial"/>
        </w:rPr>
        <w:t xml:space="preserve">La molécula de cloro (Cl-Cl) tiene una distribución simétrica de los electrones entre los dos átomos de cloro y se puede considerar que no tiene carga. Sin embargo, en la molécula de </w:t>
      </w:r>
      <w:proofErr w:type="spellStart"/>
      <w:r>
        <w:rPr>
          <w:rFonts w:cs="Arial"/>
        </w:rPr>
        <w:t>HCl</w:t>
      </w:r>
      <w:proofErr w:type="spellEnd"/>
      <w:r>
        <w:rPr>
          <w:rFonts w:cs="Arial"/>
        </w:rPr>
        <w:t xml:space="preserve"> no hay distribución uniforme de la carga, ya que los electrones de enlace, debido a la diferencia de las electronegatividades entre los dos átomos, están desigualmente repartidos. Por tanto, la molécula de </w:t>
      </w:r>
      <w:proofErr w:type="spellStart"/>
      <w:r>
        <w:rPr>
          <w:rFonts w:cs="Arial"/>
        </w:rPr>
        <w:t>HCl</w:t>
      </w:r>
      <w:proofErr w:type="spellEnd"/>
      <w:r>
        <w:rPr>
          <w:rFonts w:cs="Arial"/>
        </w:rPr>
        <w:t xml:space="preserve"> es eléctricamente asimétrica o polar. De la misma forma, en la molécula de agua (H-O-H), tampoco hay una distribución uniforme de la nube de carga puesto que los electrones se encuentran atraídos fuertemente por el átomo de oxígeno que adquiere carga negativa, mientras que los dos átomos de hidrógeno adquieren igual carga positiva. Por consiguiente, dada la disposición de los átomos en la molécula de agua, el centro de las cargas positivas se encuentra en un extremo de la molécula y el centro de las negativas en el otro, constituyendo un dipolo.</w:t>
      </w:r>
    </w:p>
    <w:p w:rsidR="00444D3E" w:rsidRDefault="00444D3E" w:rsidP="00444D3E">
      <w:pPr>
        <w:pStyle w:val="Ttulo2"/>
        <w:rPr>
          <w:rFonts w:cs="Arial"/>
        </w:rPr>
      </w:pPr>
      <w:r>
        <w:rPr>
          <w:rFonts w:cs="Arial"/>
        </w:rPr>
        <w:t>Fuerzas de London</w:t>
      </w:r>
    </w:p>
    <w:p w:rsidR="00444D3E" w:rsidRDefault="00444D3E" w:rsidP="00444D3E">
      <w:pPr>
        <w:pStyle w:val="NormalWeb"/>
        <w:rPr>
          <w:rFonts w:cs="Arial"/>
        </w:rPr>
      </w:pPr>
      <w:r>
        <w:rPr>
          <w:rFonts w:cs="Arial"/>
          <w:noProof/>
        </w:rPr>
        <w:drawing>
          <wp:anchor distT="0" distB="0" distL="0" distR="0" simplePos="0" relativeHeight="251657216" behindDoc="0" locked="0" layoutInCell="1" allowOverlap="0">
            <wp:simplePos x="0" y="0"/>
            <wp:positionH relativeFrom="column">
              <wp:align>left</wp:align>
            </wp:positionH>
            <wp:positionV relativeFrom="line">
              <wp:posOffset>0</wp:posOffset>
            </wp:positionV>
            <wp:extent cx="2143125" cy="1714500"/>
            <wp:effectExtent l="19050" t="0" r="9525" b="0"/>
            <wp:wrapSquare wrapText="bothSides"/>
            <wp:docPr id="15" name="Imagen 3" descr="http://medicina.usac.edu.gt/quimica/enlace/lond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edicina.usac.edu.gt/quimica/enlace/london.gif"/>
                    <pic:cNvPicPr>
                      <a:picLocks noChangeAspect="1" noChangeArrowheads="1" noCrop="1"/>
                    </pic:cNvPicPr>
                  </pic:nvPicPr>
                  <pic:blipFill>
                    <a:blip r:embed="rId287"/>
                    <a:srcRect/>
                    <a:stretch>
                      <a:fillRect/>
                    </a:stretch>
                  </pic:blipFill>
                  <pic:spPr bwMode="auto">
                    <a:xfrm>
                      <a:off x="0" y="0"/>
                      <a:ext cx="2143125" cy="1714500"/>
                    </a:xfrm>
                    <a:prstGeom prst="rect">
                      <a:avLst/>
                    </a:prstGeom>
                    <a:noFill/>
                    <a:ln w="9525">
                      <a:noFill/>
                      <a:miter lim="800000"/>
                      <a:headEnd/>
                      <a:tailEnd/>
                    </a:ln>
                  </pic:spPr>
                </pic:pic>
              </a:graphicData>
            </a:graphic>
          </wp:anchor>
        </w:drawing>
      </w:r>
      <w:r>
        <w:rPr>
          <w:rFonts w:cs="Arial"/>
        </w:rPr>
        <w:t xml:space="preserve">Las fuerzas de dispersión también se conocen como fuerzas de London o fuerzas de van </w:t>
      </w:r>
      <w:proofErr w:type="spellStart"/>
      <w:r>
        <w:rPr>
          <w:rFonts w:cs="Arial"/>
        </w:rPr>
        <w:t>der</w:t>
      </w:r>
      <w:proofErr w:type="spellEnd"/>
      <w:r>
        <w:rPr>
          <w:rFonts w:cs="Arial"/>
        </w:rPr>
        <w:t xml:space="preserve"> </w:t>
      </w:r>
      <w:proofErr w:type="spellStart"/>
      <w:r>
        <w:rPr>
          <w:rFonts w:cs="Arial"/>
        </w:rPr>
        <w:t>Waal</w:t>
      </w:r>
      <w:proofErr w:type="spellEnd"/>
      <w:r>
        <w:rPr>
          <w:rFonts w:cs="Arial"/>
        </w:rPr>
        <w:t xml:space="preserve">. Los primeros científicos que investigaron la naturaleza de las interacciones no polares fueron Fritz London y Johannes van </w:t>
      </w:r>
      <w:proofErr w:type="spellStart"/>
      <w:r>
        <w:rPr>
          <w:rFonts w:cs="Arial"/>
        </w:rPr>
        <w:t>der</w:t>
      </w:r>
      <w:proofErr w:type="spellEnd"/>
      <w:r>
        <w:rPr>
          <w:rFonts w:cs="Arial"/>
        </w:rPr>
        <w:t xml:space="preserve"> </w:t>
      </w:r>
      <w:proofErr w:type="spellStart"/>
      <w:r>
        <w:rPr>
          <w:rFonts w:cs="Arial"/>
        </w:rPr>
        <w:t>Waal</w:t>
      </w:r>
      <w:proofErr w:type="spellEnd"/>
      <w:r>
        <w:rPr>
          <w:rFonts w:cs="Arial"/>
        </w:rPr>
        <w:t xml:space="preserve">. </w:t>
      </w:r>
    </w:p>
    <w:p w:rsidR="00444D3E" w:rsidRDefault="00444D3E" w:rsidP="00444D3E">
      <w:pPr>
        <w:pStyle w:val="NormalWeb"/>
        <w:rPr>
          <w:rFonts w:cs="Arial"/>
        </w:rPr>
      </w:pPr>
      <w:r>
        <w:rPr>
          <w:rFonts w:cs="Arial"/>
        </w:rPr>
        <w:t xml:space="preserve">Las fuerzas de dispersión mantienen las moléculas en el estado sólido si estas moléculas son lo suficientemente grandes. </w:t>
      </w:r>
    </w:p>
    <w:p w:rsidR="00444D3E" w:rsidRDefault="00444D3E" w:rsidP="00444D3E">
      <w:pPr>
        <w:pStyle w:val="NormalWeb"/>
        <w:rPr>
          <w:rFonts w:cs="Arial"/>
        </w:rPr>
      </w:pPr>
      <w:r>
        <w:rPr>
          <w:rFonts w:cs="Arial"/>
        </w:rPr>
        <w:t xml:space="preserve">De las tres clases de fuerzas intermoleculares, las fuerzas de dispersión son las más débiles. A diferencia de las otras dos, las fuerzas de dispersión existen en todas las moléculas pero en las polares pequeñas son tan débiles que están totalmente opacadas por las fuerzas dipolares y los enlaces de hidrógeno. </w:t>
      </w:r>
    </w:p>
    <w:p w:rsidR="00444D3E" w:rsidRDefault="00444D3E" w:rsidP="00444D3E">
      <w:pPr>
        <w:pStyle w:val="NormalWeb"/>
        <w:rPr>
          <w:rFonts w:cs="Arial"/>
        </w:rPr>
      </w:pPr>
      <w:r>
        <w:rPr>
          <w:rFonts w:cs="Arial"/>
        </w:rPr>
        <w:t xml:space="preserve">Las fuerzas de dispersión son las fuerzas principales que atraen las moléculas no polares entre sí. Las moléculas no polares son aquellas que no tienen separación de carga dentro de las moléculas. Las fuerzas de dispersión también existen en los gases nobles que se pueden licuar. </w:t>
      </w:r>
    </w:p>
    <w:p w:rsidR="00444D3E" w:rsidRDefault="00444D3E" w:rsidP="00444D3E">
      <w:pPr>
        <w:pStyle w:val="NormalWeb"/>
        <w:rPr>
          <w:rFonts w:cs="Arial"/>
        </w:rPr>
      </w:pPr>
      <w:r>
        <w:rPr>
          <w:rFonts w:cs="Arial"/>
        </w:rPr>
        <w:t xml:space="preserve">Si no existe separación de carga dentro de una molécula, ¿cómo se pueden atraer las moléculas entre sí? Se conoce como un dipolo inducido instantáneo, cuando un átomo o molécula produce un dipolo momentáneo o instantáneo en otro átomo. Se puede pensar, que la fuerza de dispersión es una fuerza de atracción débil </w:t>
      </w:r>
      <w:r>
        <w:rPr>
          <w:rFonts w:cs="Arial"/>
        </w:rPr>
        <w:lastRenderedPageBreak/>
        <w:t xml:space="preserve">del núcleo de un átomo (o molécula) por los electrones de otro átomo cuando los dos átomos pasan cerca. La resistencia de estas fuerzas depende principalmente de cuántos electrones estén distribuidos alrededor del átomo y de qué tan unidos se mantengan. En los átomos y en las moléculas con gran número de electrones débilmente atraídos, se encuentran fuerzas de dispersión más fuertes. </w:t>
      </w:r>
    </w:p>
    <w:p w:rsidR="00444D3E" w:rsidRDefault="00444D3E" w:rsidP="00444D3E">
      <w:pPr>
        <w:pStyle w:val="Ttulo2"/>
        <w:rPr>
          <w:rFonts w:cs="Arial"/>
        </w:rPr>
      </w:pPr>
      <w:r>
        <w:rPr>
          <w:rFonts w:cs="Arial"/>
        </w:rPr>
        <w:t>Ion-Dipolo</w:t>
      </w:r>
    </w:p>
    <w:p w:rsidR="00444D3E" w:rsidRDefault="00444D3E" w:rsidP="00444D3E">
      <w:pPr>
        <w:pStyle w:val="NormalWeb"/>
        <w:rPr>
          <w:rFonts w:cs="Arial"/>
        </w:rPr>
      </w:pPr>
      <w:r>
        <w:rPr>
          <w:rFonts w:cs="Arial"/>
          <w:noProof/>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942975" cy="1590675"/>
            <wp:effectExtent l="19050" t="0" r="9525" b="0"/>
            <wp:wrapSquare wrapText="bothSides"/>
            <wp:docPr id="14" name="Imagen 4" descr="http://medicina.usac.edu.gt/quimica/enlace/iondipo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edicina.usac.edu.gt/quimica/enlace/iondipolo.gif"/>
                    <pic:cNvPicPr>
                      <a:picLocks noChangeAspect="1" noChangeArrowheads="1" noCrop="1"/>
                    </pic:cNvPicPr>
                  </pic:nvPicPr>
                  <pic:blipFill>
                    <a:blip r:embed="rId288"/>
                    <a:srcRect/>
                    <a:stretch>
                      <a:fillRect/>
                    </a:stretch>
                  </pic:blipFill>
                  <pic:spPr bwMode="auto">
                    <a:xfrm>
                      <a:off x="0" y="0"/>
                      <a:ext cx="942975" cy="1590675"/>
                    </a:xfrm>
                    <a:prstGeom prst="rect">
                      <a:avLst/>
                    </a:prstGeom>
                    <a:noFill/>
                    <a:ln w="9525">
                      <a:noFill/>
                      <a:miter lim="800000"/>
                      <a:headEnd/>
                      <a:tailEnd/>
                    </a:ln>
                  </pic:spPr>
                </pic:pic>
              </a:graphicData>
            </a:graphic>
          </wp:anchor>
        </w:drawing>
      </w:r>
      <w:r>
        <w:rPr>
          <w:rFonts w:cs="Arial"/>
        </w:rPr>
        <w:t xml:space="preserve">Se produce entre un ion y una carga parcial en el extremo de una molécula polar. Las moléculas polares son dipolos, tienen un extremo positivo y un extremo negativo. Por ejemplo la molécula de </w:t>
      </w:r>
      <w:proofErr w:type="spellStart"/>
      <w:r>
        <w:rPr>
          <w:rFonts w:cs="Arial"/>
        </w:rPr>
        <w:t>HCl.</w:t>
      </w:r>
      <w:proofErr w:type="spellEnd"/>
      <w:r>
        <w:rPr>
          <w:rFonts w:cs="Arial"/>
        </w:rPr>
        <w:t xml:space="preserve"> </w:t>
      </w:r>
    </w:p>
    <w:p w:rsidR="00444D3E" w:rsidRDefault="00444D3E" w:rsidP="00444D3E">
      <w:pPr>
        <w:pStyle w:val="NormalWeb"/>
        <w:rPr>
          <w:rFonts w:cs="Arial"/>
        </w:rPr>
      </w:pPr>
      <w:r>
        <w:rPr>
          <w:rFonts w:cs="Arial"/>
        </w:rPr>
        <w:t>La fuerza de esta interacción depende de la carga y tamaño del ion y de la magnitud del dipolo. Las cargas en los cationes están generalmente más concentradas, dado que los cationes suelen ser menores que los aniones. En consecuencia, a cargas iguales, un catión interactúa más fuertemente con los dipolos que un anión.</w:t>
      </w:r>
    </w:p>
    <w:p w:rsidR="00444D3E" w:rsidRDefault="00444D3E" w:rsidP="00444D3E">
      <w:pPr>
        <w:pStyle w:val="NormalWeb"/>
        <w:rPr>
          <w:rFonts w:cs="Arial"/>
        </w:rPr>
      </w:pPr>
      <w:r>
        <w:rPr>
          <w:rFonts w:cs="Arial"/>
        </w:rPr>
        <w:t xml:space="preserve">La </w:t>
      </w:r>
      <w:hyperlink r:id="rId289" w:history="1">
        <w:r>
          <w:rPr>
            <w:rStyle w:val="Hipervnculo"/>
            <w:rFonts w:cs="Arial"/>
          </w:rPr>
          <w:t>hidratación</w:t>
        </w:r>
      </w:hyperlink>
      <w:r>
        <w:rPr>
          <w:rFonts w:cs="Arial"/>
        </w:rPr>
        <w:t xml:space="preserve"> , es un ejemplo de interacción ion-dipolo. En una disolución acuosa de </w:t>
      </w:r>
      <w:proofErr w:type="spellStart"/>
      <w:r>
        <w:rPr>
          <w:rFonts w:cs="Arial"/>
        </w:rPr>
        <w:t>NaCl</w:t>
      </w:r>
      <w:proofErr w:type="spellEnd"/>
      <w:r>
        <w:rPr>
          <w:rFonts w:cs="Arial"/>
        </w:rPr>
        <w:t xml:space="preserve">, los iones </w:t>
      </w:r>
      <w:proofErr w:type="spellStart"/>
      <w:r>
        <w:rPr>
          <w:rFonts w:cs="Arial"/>
        </w:rPr>
        <w:t>Na</w:t>
      </w:r>
      <w:proofErr w:type="spellEnd"/>
      <w:r>
        <w:rPr>
          <w:rFonts w:cs="Arial"/>
          <w:vertAlign w:val="superscript"/>
        </w:rPr>
        <w:t>+</w:t>
      </w:r>
      <w:r>
        <w:rPr>
          <w:rFonts w:cs="Arial"/>
        </w:rPr>
        <w:t xml:space="preserve"> y Cl</w:t>
      </w:r>
      <w:r>
        <w:rPr>
          <w:rFonts w:cs="Arial"/>
          <w:vertAlign w:val="superscript"/>
        </w:rPr>
        <w:t>-</w:t>
      </w:r>
      <w:r>
        <w:rPr>
          <w:rFonts w:cs="Arial"/>
        </w:rPr>
        <w:t xml:space="preserve"> se rodean de moléculas de agua, que tienen un dipolo grande. De esta forma las moléculas de agua actúan como un aislante eléctrico que mantiene a los iones separados. Este proceso explica lo que ocurre cuando un compuesto iónico se disuelve en agua. El </w:t>
      </w:r>
      <w:proofErr w:type="spellStart"/>
      <w:r>
        <w:rPr>
          <w:rFonts w:cs="Arial"/>
        </w:rPr>
        <w:t>tetracloruro</w:t>
      </w:r>
      <w:proofErr w:type="spellEnd"/>
      <w:r>
        <w:rPr>
          <w:rFonts w:cs="Arial"/>
        </w:rPr>
        <w:t xml:space="preserve"> de carbono (CCl</w:t>
      </w:r>
      <w:r>
        <w:rPr>
          <w:rFonts w:cs="Arial"/>
          <w:vertAlign w:val="subscript"/>
        </w:rPr>
        <w:t>4</w:t>
      </w:r>
      <w:r>
        <w:rPr>
          <w:rFonts w:cs="Arial"/>
        </w:rPr>
        <w:t xml:space="preserve">) es, por otro lado, una molécula no polar, y en consecuencia carece de la posibilidad de participar en la interacción ion-dipolo. Lo que se observa en la práctica es que el </w:t>
      </w:r>
      <w:proofErr w:type="spellStart"/>
      <w:r>
        <w:rPr>
          <w:rFonts w:cs="Arial"/>
        </w:rPr>
        <w:t>tetracloruro</w:t>
      </w:r>
      <w:proofErr w:type="spellEnd"/>
      <w:r>
        <w:rPr>
          <w:rFonts w:cs="Arial"/>
        </w:rPr>
        <w:t xml:space="preserve"> de carbono es un mal disolvente de compuestos iónicos, como es el caso de la mayoría de los líquidos no polares.</w:t>
      </w:r>
    </w:p>
    <w:p w:rsidR="00444D3E" w:rsidRDefault="00444D3E" w:rsidP="00444D3E">
      <w:pPr>
        <w:pStyle w:val="Ttulo2"/>
        <w:rPr>
          <w:rFonts w:cs="Arial"/>
        </w:rPr>
      </w:pPr>
      <w:r>
        <w:rPr>
          <w:rFonts w:cs="Arial"/>
        </w:rPr>
        <w:t>Enlace de Hidrógeno</w:t>
      </w:r>
    </w:p>
    <w:p w:rsidR="00444D3E" w:rsidRDefault="00444D3E" w:rsidP="00444D3E">
      <w:pPr>
        <w:pStyle w:val="NormalWeb"/>
        <w:rPr>
          <w:rFonts w:cs="Arial"/>
        </w:rPr>
      </w:pPr>
      <w:r>
        <w:rPr>
          <w:rFonts w:cs="Arial"/>
          <w:noProof/>
        </w:rPr>
        <w:drawing>
          <wp:anchor distT="0" distB="0" distL="0" distR="0" simplePos="0" relativeHeight="251659264" behindDoc="0" locked="0" layoutInCell="1" allowOverlap="0">
            <wp:simplePos x="0" y="0"/>
            <wp:positionH relativeFrom="column">
              <wp:align>left</wp:align>
            </wp:positionH>
            <wp:positionV relativeFrom="line">
              <wp:posOffset>0</wp:posOffset>
            </wp:positionV>
            <wp:extent cx="2676525" cy="1676400"/>
            <wp:effectExtent l="19050" t="0" r="9525" b="0"/>
            <wp:wrapSquare wrapText="bothSides"/>
            <wp:docPr id="13" name="Imagen 5" descr="http://medicina.usac.edu.gt/quimica/enlace/pd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edicina.usac.edu.gt/quimica/enlace/pdH.gif"/>
                    <pic:cNvPicPr>
                      <a:picLocks noChangeAspect="1" noChangeArrowheads="1" noCrop="1"/>
                    </pic:cNvPicPr>
                  </pic:nvPicPr>
                  <pic:blipFill>
                    <a:blip r:embed="rId290"/>
                    <a:srcRect/>
                    <a:stretch>
                      <a:fillRect/>
                    </a:stretch>
                  </pic:blipFill>
                  <pic:spPr bwMode="auto">
                    <a:xfrm>
                      <a:off x="0" y="0"/>
                      <a:ext cx="2676525" cy="1676400"/>
                    </a:xfrm>
                    <a:prstGeom prst="rect">
                      <a:avLst/>
                    </a:prstGeom>
                    <a:noFill/>
                    <a:ln w="9525">
                      <a:noFill/>
                      <a:miter lim="800000"/>
                      <a:headEnd/>
                      <a:tailEnd/>
                    </a:ln>
                  </pic:spPr>
                </pic:pic>
              </a:graphicData>
            </a:graphic>
          </wp:anchor>
        </w:drawing>
      </w:r>
      <w:r>
        <w:rPr>
          <w:rFonts w:cs="Arial"/>
        </w:rPr>
        <w:t xml:space="preserve">El </w:t>
      </w:r>
      <w:hyperlink r:id="rId291" w:history="1">
        <w:r>
          <w:rPr>
            <w:rStyle w:val="Hipervnculo"/>
            <w:rFonts w:cs="Arial"/>
          </w:rPr>
          <w:t>enlace de hidrógeno</w:t>
        </w:r>
      </w:hyperlink>
      <w:r>
        <w:rPr>
          <w:rFonts w:cs="Arial"/>
        </w:rPr>
        <w:t xml:space="preserve"> es un tipo especial de interacción dipolo-dipolo entre el átomo de hidrógeno de un enlace polar, como </w:t>
      </w:r>
      <w:proofErr w:type="spellStart"/>
      <w:r>
        <w:rPr>
          <w:rFonts w:cs="Arial"/>
        </w:rPr>
        <w:t>el</w:t>
      </w:r>
      <w:proofErr w:type="spellEnd"/>
      <w:r>
        <w:rPr>
          <w:rFonts w:cs="Arial"/>
        </w:rPr>
        <w:t xml:space="preserve"> O-H o el N-H, y un átomo electronegativo como O, N o F.</w:t>
      </w:r>
    </w:p>
    <w:p w:rsidR="00444D3E" w:rsidRDefault="00444D3E" w:rsidP="00444D3E">
      <w:pPr>
        <w:pStyle w:val="NormalWeb"/>
        <w:rPr>
          <w:rFonts w:cs="Arial"/>
        </w:rPr>
      </w:pPr>
      <w:r>
        <w:rPr>
          <w:rFonts w:cs="Arial"/>
        </w:rPr>
        <w:t xml:space="preserve">La primera evidencia del </w:t>
      </w:r>
      <w:hyperlink r:id="rId292" w:history="1">
        <w:r>
          <w:rPr>
            <w:rStyle w:val="Hipervnculo"/>
            <w:rFonts w:cs="Arial"/>
          </w:rPr>
          <w:t>enlace de hidrógeno</w:t>
        </w:r>
      </w:hyperlink>
      <w:r>
        <w:rPr>
          <w:rFonts w:cs="Arial"/>
        </w:rPr>
        <w:t xml:space="preserve"> proviene del estudio de los puntos de ebullición de los compuestos. Normalmente, los puntos de ebullición de una serie de compuestos similares formados por elementos del mismo grupo aumentan al incrementar la masa molar. Pero se notaron algunas excepciones en los compuestos de hidrógeno de los elementos de los grupos VA, VIA y VIIA. En cada una de estas series, el compuesto más ligero (NH</w:t>
      </w:r>
      <w:r>
        <w:rPr>
          <w:rFonts w:cs="Arial"/>
          <w:vertAlign w:val="subscript"/>
        </w:rPr>
        <w:t>3</w:t>
      </w:r>
      <w:r>
        <w:rPr>
          <w:rFonts w:cs="Arial"/>
        </w:rPr>
        <w:t>, H</w:t>
      </w:r>
      <w:r>
        <w:rPr>
          <w:rFonts w:cs="Arial"/>
          <w:vertAlign w:val="subscript"/>
        </w:rPr>
        <w:t>2</w:t>
      </w:r>
      <w:r>
        <w:rPr>
          <w:rFonts w:cs="Arial"/>
        </w:rPr>
        <w:t>O, HF) tiene el punto de ebullición más alto, contrariamente a lo esperado en función de las masas molares. Este estudio y otras observaciones relacionadas condujeron a los químicos a postular la existencia del enlace de hidrógeno.</w:t>
      </w:r>
    </w:p>
    <w:p w:rsidR="00444D3E" w:rsidRDefault="00444D3E" w:rsidP="00444D3E">
      <w:pPr>
        <w:pStyle w:val="NormalWeb"/>
        <w:rPr>
          <w:rFonts w:cs="Arial"/>
        </w:rPr>
      </w:pPr>
      <w:r>
        <w:rPr>
          <w:rFonts w:cs="Arial"/>
        </w:rPr>
        <w:t> </w:t>
      </w:r>
    </w:p>
    <w:p w:rsidR="00444D3E" w:rsidRPr="00444D3E" w:rsidRDefault="00444D3E" w:rsidP="00444D3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1" w:name="8"/>
      <w:r w:rsidRPr="00444D3E">
        <w:rPr>
          <w:rFonts w:ascii="Arial" w:eastAsia="Times New Roman" w:hAnsi="Arial" w:cs="Arial"/>
          <w:b/>
          <w:bCs/>
          <w:sz w:val="36"/>
          <w:szCs w:val="36"/>
          <w:lang w:eastAsia="es-ES"/>
        </w:rPr>
        <w:t>8</w:t>
      </w:r>
      <w:bookmarkEnd w:id="1"/>
      <w:r w:rsidRPr="00444D3E">
        <w:rPr>
          <w:rFonts w:ascii="Arial" w:eastAsia="Times New Roman" w:hAnsi="Arial" w:cs="Arial"/>
          <w:b/>
          <w:bCs/>
          <w:sz w:val="36"/>
          <w:szCs w:val="36"/>
          <w:lang w:eastAsia="es-ES"/>
        </w:rPr>
        <w:t>. Enlace metálico</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 xml:space="preserve">Por último estudiaremos el enlace metálico, su importancia la podemos ver en el hecho de que las 3/4 partes de elementos del sistema periódico son metales. El papel que estas sustancias han tenido en el desarrollo de la humanidad es tan importante que incluso se distingue entre la edad de piedra, la edad del bronce y la del hierro. De los 90 elementos que se presentan en la naturaleza algunos metales como el sodio y el magnesio, pueden extraerse de los océanos donde se encuentran disueltos. Los demás metales se suelen obtener a partir de depósitos minerales que se hallan encima o debajo de la superficie terrestre. Algunos metales son tan poco reactivos que es posible encontrarlos directamente en forma elemental, este es el caso del oro, la plata y el platino. Otros se encuentran formando parte de distintos compuestos químicos. En general presentan propiedades muy peculiares que los han diferenciado desde hace siglos de las </w:t>
      </w:r>
      <w:r w:rsidRPr="00444D3E">
        <w:rPr>
          <w:rFonts w:ascii="Arial" w:eastAsia="Times New Roman" w:hAnsi="Arial" w:cs="Arial"/>
          <w:sz w:val="24"/>
          <w:szCs w:val="24"/>
          <w:lang w:eastAsia="es-ES"/>
        </w:rPr>
        <w:lastRenderedPageBreak/>
        <w:t>restantes sustancias, tales como: ser excelentes conductores del calor y la electricidad en estado sólido, ser fácilmente deformables (lo que permite trabajarlos y fabricar con ellos objetos de distintas formas). Por otra parte suelen presentarse como sólidos de dureza variable, con muy diversos puntos de fusión y ebullición (el galio, por ejemplo, funde a 2978° mientras que otro metal, el tantalio, lo hace a casi 3000°).</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b/>
          <w:bCs/>
          <w:sz w:val="24"/>
          <w:szCs w:val="24"/>
          <w:lang w:eastAsia="es-ES"/>
        </w:rPr>
        <w:t>A. 33.</w:t>
      </w:r>
      <w:r w:rsidRPr="00444D3E">
        <w:rPr>
          <w:rFonts w:ascii="Arial" w:eastAsia="Times New Roman" w:hAnsi="Arial" w:cs="Arial"/>
          <w:i/>
          <w:iCs/>
          <w:sz w:val="24"/>
          <w:szCs w:val="24"/>
          <w:lang w:eastAsia="es-ES"/>
        </w:rPr>
        <w:t xml:space="preserve"> ¿Qué implicaciones tuvo para la humanidad el descubrimiento de metales como el cobre y el hierro y la puesta a punto de técnicas adecuadas para extraerlos y trabajarlos?</w:t>
      </w:r>
    </w:p>
    <w:p w:rsidR="00444D3E" w:rsidRPr="00444D3E" w:rsidRDefault="00444D3E" w:rsidP="00444D3E">
      <w:pPr>
        <w:spacing w:after="0" w:line="240" w:lineRule="auto"/>
        <w:ind w:left="720"/>
        <w:rPr>
          <w:rFonts w:ascii="Times New Roman" w:eastAsia="Times New Roman" w:hAnsi="Times New Roman" w:cs="Times New Roman"/>
          <w:sz w:val="24"/>
          <w:szCs w:val="24"/>
          <w:lang w:eastAsia="es-ES"/>
        </w:rPr>
      </w:pPr>
      <w:r w:rsidRPr="00444D3E">
        <w:rPr>
          <w:rFonts w:ascii="Arial" w:eastAsia="Times New Roman" w:hAnsi="Arial" w:cs="Arial"/>
          <w:b/>
          <w:bCs/>
          <w:sz w:val="20"/>
          <w:szCs w:val="20"/>
          <w:lang w:eastAsia="es-ES"/>
        </w:rPr>
        <w:t xml:space="preserve">C.33. </w:t>
      </w:r>
      <w:r w:rsidRPr="00444D3E">
        <w:rPr>
          <w:rFonts w:ascii="Arial" w:eastAsia="Times New Roman" w:hAnsi="Arial" w:cs="Arial"/>
          <w:sz w:val="20"/>
          <w:szCs w:val="20"/>
          <w:lang w:eastAsia="es-ES"/>
        </w:rPr>
        <w:t>Con este tipo de actividades propiciamos la contextualización del tema, el estudiante se ve obligado a meditar sobre las implicaciones que ha tenido este estudio en el transcurso de la historia de la humanidad. En primer lugar podemos referirnos a la sustitución de herramientas y armas de piedra por otras de cobre. 3000 años antes de nuestra era, los sumerios sabían obtener cobre y alearlo con estaño para fabricar bronce. Posteriormente, cuando se dispuso de la tecnología adecuada, el bronce fue sustituido en muchos casos por el hierro. Las flechas y lanzas con puntas de hierro, supusieron una mejora en el rendimiento de la caza. También la invención del arado de hierro (unos 1000 años antes de nuestra era), cambió de forma espectacular la agricultura. Así mismo, las llantas metálicas colocadas en las ruedas de los carromatos o las simples herraduras de los caballos, dieron lugar a mejoras importantes en los primeros medios de transporte terrestre. Herramientas de hierro como martillos, clavos, sierras, etc., contribuyeron también de forma decisiva a la construcción de viviendas. La capacidad de los metales en general para ser moldeados en diferentes formas, permitió la elaboración de diversos recipientes de gran utilidad en la alimentación: ollas, platos, cucharas, cacerolas, etc., o la construcción de elementos de protección como las armaduras, escudos, cascos, mallas, etc. El descubrimiento de que el hierro podía mejorar muchas de sus propiedades al añadirle una cierta cantidad de carbón vegetal (acero), fue también un hito importante en la utilización de los metales.</w:t>
      </w:r>
      <w:r w:rsidRPr="00444D3E">
        <w:rPr>
          <w:rFonts w:ascii="Times New Roman" w:eastAsia="Times New Roman" w:hAnsi="Times New Roman" w:cs="Times New Roman"/>
          <w:sz w:val="24"/>
          <w:szCs w:val="24"/>
          <w:lang w:eastAsia="es-ES"/>
        </w:rPr>
        <w:t xml:space="preserve"> </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A partir del siglo XVIII el desarrollo de la máquina de vapor y de los motores de explosión, suponen un enorme desarrollo de la industria siderúrgica, al tener que fabricar vías de ferrocarril, puentes, trenes, automóviles, barcos, monumentos, etc. Otra propiedad general de los metales, como es su capacidad para conducir la corriente en estado sólido, permitió más tarde transportar energía eléctrica de unos lugares a otros utilizando largos cables de cobre. Sin ello no hubiera sido posible la electrificación de ciudades y pueblos. Otros metales muy importantes son los llamados metales preciosos como la plata y el oro, usados desde la antigüedad en la fabricación de joyas y de monedas.</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Tampoco podemos olvidar la utilización cada vez mayor de ciertos metales que tienen propiedades muy específicas, como los ejemplos que, en orden aleatorio, se citan a continuación: El aluminio en la construcción de diversos vehículos y en la industria de la construcción en general, por su baja densidad y resistencia a la corrosión. El calcio es un metal que forma parte de los huesos y dientes. La luz emitida por algunos metales, como el sodio y el mercurio, en estado de vapor e incandescentes se utiliza en iluminación de casa y ciudades. Metales como el cinc, el cadmio y el mercurio, se utilizan en la fabricación de pilas eléctricas. Uno de los usos del plomo, es como barrera frente a radiaciones (así las personas que trabajan con aparatos de rayos X se protegen con delantales y guantes de plomo), etc.</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Desde el punto de vista electrónico los átomos de los metales se caracterizan por tener pocos electrones de valencia. Además dichos electrones tienen mucha facilidad para moverse en el nivel de energía en el que se encuentran (nivel más externo) lo cual podemos interpretar (en una primera aproximación) como una consecuencia de que éste se encuentre tan vacío.</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 xml:space="preserve">Si tomamos como ejemplo el átomo de sodio, podemos plantearnos el problema de cómo explicar la existencia de un cristal de sodio metálico. Si intentamos aplicar el concepto de enlace covalente desarrollado en el punto anterior, nos encontramos con una dificultad: cada átomo de sodio, en su nivel de energía más externo, sólo tiene un electrón por lo que le faltarían 7 más para completar su octeto. </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b/>
          <w:bCs/>
          <w:sz w:val="24"/>
          <w:szCs w:val="24"/>
          <w:lang w:eastAsia="es-ES"/>
        </w:rPr>
        <w:t>A.34.</w:t>
      </w:r>
      <w:r w:rsidRPr="00444D3E">
        <w:rPr>
          <w:rFonts w:ascii="Arial" w:eastAsia="Times New Roman" w:hAnsi="Arial" w:cs="Arial"/>
          <w:i/>
          <w:iCs/>
          <w:sz w:val="24"/>
          <w:szCs w:val="24"/>
          <w:lang w:eastAsia="es-ES"/>
        </w:rPr>
        <w:t xml:space="preserve"> Utilice las ideas expuestas sobre los electrones de valencia de los metales para tratar de justificar las uniones entre átomos metálicos de sodio.</w:t>
      </w:r>
    </w:p>
    <w:p w:rsidR="00444D3E" w:rsidRPr="00444D3E" w:rsidRDefault="00444D3E" w:rsidP="00444D3E">
      <w:pPr>
        <w:spacing w:after="0" w:line="240" w:lineRule="auto"/>
        <w:ind w:left="720"/>
        <w:rPr>
          <w:rFonts w:ascii="Times New Roman" w:eastAsia="Times New Roman" w:hAnsi="Times New Roman" w:cs="Times New Roman"/>
          <w:sz w:val="24"/>
          <w:szCs w:val="24"/>
          <w:lang w:eastAsia="es-ES"/>
        </w:rPr>
      </w:pPr>
      <w:r w:rsidRPr="00444D3E">
        <w:rPr>
          <w:rFonts w:ascii="Arial" w:eastAsia="Times New Roman" w:hAnsi="Arial" w:cs="Arial"/>
          <w:b/>
          <w:bCs/>
          <w:sz w:val="20"/>
          <w:szCs w:val="20"/>
          <w:lang w:eastAsia="es-ES"/>
        </w:rPr>
        <w:lastRenderedPageBreak/>
        <w:t xml:space="preserve">C.34. </w:t>
      </w:r>
      <w:r w:rsidRPr="00444D3E">
        <w:rPr>
          <w:rFonts w:ascii="Arial" w:eastAsia="Times New Roman" w:hAnsi="Arial" w:cs="Arial"/>
          <w:sz w:val="20"/>
          <w:szCs w:val="20"/>
          <w:lang w:eastAsia="es-ES"/>
        </w:rPr>
        <w:t xml:space="preserve">En principio podemos pensar en la compartición de 8 electrones aportados por otros tantos átomos de sodio. Dichos electrones debido a su gran movilidad formarían una especie de nube electrónica común a 8 cationes </w:t>
      </w:r>
      <w:proofErr w:type="spellStart"/>
      <w:r w:rsidRPr="00444D3E">
        <w:rPr>
          <w:rFonts w:ascii="Arial" w:eastAsia="Times New Roman" w:hAnsi="Arial" w:cs="Arial"/>
          <w:sz w:val="20"/>
          <w:szCs w:val="20"/>
          <w:lang w:eastAsia="es-ES"/>
        </w:rPr>
        <w:t>Na</w:t>
      </w:r>
      <w:proofErr w:type="spellEnd"/>
      <w:r w:rsidRPr="00444D3E">
        <w:rPr>
          <w:rFonts w:ascii="Arial" w:eastAsia="Times New Roman" w:hAnsi="Arial" w:cs="Arial"/>
          <w:sz w:val="20"/>
          <w:szCs w:val="20"/>
          <w:vertAlign w:val="superscript"/>
          <w:lang w:eastAsia="es-ES"/>
        </w:rPr>
        <w:t>+</w:t>
      </w:r>
      <w:r w:rsidRPr="00444D3E">
        <w:rPr>
          <w:rFonts w:ascii="Arial" w:eastAsia="Times New Roman" w:hAnsi="Arial" w:cs="Arial"/>
          <w:sz w:val="20"/>
          <w:szCs w:val="20"/>
          <w:lang w:eastAsia="es-ES"/>
        </w:rPr>
        <w:t xml:space="preserve"> y esto se extendería en las tres direcciones del espacio con todos los restantes átomos del metal. La idea anterior se puede aplicar a cualquier metal que podría entenderse así como una red de iones positivos vibrando en torno a una posición de equilibrio, en cuyo interior habría una nube colectiva de electrones de valencia con gran libertad de movimientos, la cual actuaría como elemento de unión entre los iones positivos. Esta es precisamente una de las características fundamentales del enlace metálico: la deslocalización de los electrones de valencia</w:t>
      </w:r>
      <w:r w:rsidRPr="00444D3E">
        <w:rPr>
          <w:rFonts w:ascii="Times New Roman" w:eastAsia="Times New Roman" w:hAnsi="Times New Roman" w:cs="Times New Roman"/>
          <w:sz w:val="24"/>
          <w:szCs w:val="24"/>
          <w:lang w:eastAsia="es-ES"/>
        </w:rPr>
        <w:t xml:space="preserve"> </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b/>
          <w:bCs/>
          <w:sz w:val="24"/>
          <w:szCs w:val="24"/>
          <w:lang w:eastAsia="es-ES"/>
        </w:rPr>
        <w:t xml:space="preserve">A.35. </w:t>
      </w:r>
      <w:r w:rsidRPr="00444D3E">
        <w:rPr>
          <w:rFonts w:ascii="Arial" w:eastAsia="Times New Roman" w:hAnsi="Arial" w:cs="Arial"/>
          <w:i/>
          <w:iCs/>
          <w:sz w:val="24"/>
          <w:szCs w:val="24"/>
          <w:lang w:eastAsia="es-ES"/>
        </w:rPr>
        <w:t>Justifique de acuerdo con el modelo propuesto algunas de las propiedades de los metales.</w:t>
      </w:r>
    </w:p>
    <w:p w:rsidR="00444D3E" w:rsidRPr="00444D3E" w:rsidRDefault="00444D3E" w:rsidP="00444D3E">
      <w:pPr>
        <w:spacing w:after="0" w:line="240" w:lineRule="auto"/>
        <w:ind w:left="720"/>
        <w:rPr>
          <w:rFonts w:ascii="Times New Roman" w:eastAsia="Times New Roman" w:hAnsi="Times New Roman" w:cs="Times New Roman"/>
          <w:sz w:val="24"/>
          <w:szCs w:val="24"/>
          <w:lang w:eastAsia="es-ES"/>
        </w:rPr>
      </w:pPr>
      <w:r w:rsidRPr="00444D3E">
        <w:rPr>
          <w:rFonts w:ascii="Arial" w:eastAsia="Times New Roman" w:hAnsi="Arial" w:cs="Arial"/>
          <w:b/>
          <w:bCs/>
          <w:sz w:val="20"/>
          <w:szCs w:val="20"/>
          <w:lang w:eastAsia="es-ES"/>
        </w:rPr>
        <w:t>C.35.</w:t>
      </w:r>
      <w:r w:rsidRPr="00444D3E">
        <w:rPr>
          <w:rFonts w:ascii="Arial" w:eastAsia="Times New Roman" w:hAnsi="Arial" w:cs="Arial"/>
          <w:sz w:val="20"/>
          <w:szCs w:val="20"/>
          <w:lang w:eastAsia="es-ES"/>
        </w:rPr>
        <w:t xml:space="preserve"> La conductividad eléctrica de los metales puede explicarse debido a la gran movilidad de los electrones de valencia. El hecho de que un cable metálico se caliente cuando conduce la corriente eléctrica se debería, según el modelo propuesto, a las interacciones entre los iones positivos de la red (en continua vibración) y los electrones que constituyen la corriente, lo cual hace que cuando se disminuye mucho la temperatura de un metal y los iones positivos de la red reducen la amplitud de sus vibraciones, la resistencia al paso de la corriente (desplazamiento de los electrones de valencia de un punto a otro) pueda disminuir de forma muy significativa.</w:t>
      </w:r>
      <w:r w:rsidRPr="00444D3E">
        <w:rPr>
          <w:rFonts w:ascii="Times New Roman" w:eastAsia="Times New Roman" w:hAnsi="Times New Roman" w:cs="Times New Roman"/>
          <w:sz w:val="24"/>
          <w:szCs w:val="24"/>
          <w:lang w:eastAsia="es-ES"/>
        </w:rPr>
        <w:t xml:space="preserve"> </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 xml:space="preserve">Existen muchos metales para los que la resistencia al paso de la corriente es prácticamente nula por debajo de una temperatura determinada (temperatura crítica). Este fenómeno se llama superconductividad y fue descubierto en 1911 por el físico holandés H. </w:t>
      </w:r>
      <w:proofErr w:type="spellStart"/>
      <w:r w:rsidRPr="00444D3E">
        <w:rPr>
          <w:rFonts w:ascii="Arial" w:eastAsia="Times New Roman" w:hAnsi="Arial" w:cs="Arial"/>
          <w:sz w:val="24"/>
          <w:szCs w:val="24"/>
          <w:lang w:eastAsia="es-ES"/>
        </w:rPr>
        <w:t>Kamerling</w:t>
      </w:r>
      <w:proofErr w:type="spellEnd"/>
      <w:r w:rsidRPr="00444D3E">
        <w:rPr>
          <w:rFonts w:ascii="Arial" w:eastAsia="Times New Roman" w:hAnsi="Arial" w:cs="Arial"/>
          <w:sz w:val="24"/>
          <w:szCs w:val="24"/>
          <w:lang w:eastAsia="es-ES"/>
        </w:rPr>
        <w:t xml:space="preserve"> </w:t>
      </w:r>
      <w:proofErr w:type="spellStart"/>
      <w:r w:rsidRPr="00444D3E">
        <w:rPr>
          <w:rFonts w:ascii="Arial" w:eastAsia="Times New Roman" w:hAnsi="Arial" w:cs="Arial"/>
          <w:sz w:val="24"/>
          <w:szCs w:val="24"/>
          <w:lang w:eastAsia="es-ES"/>
        </w:rPr>
        <w:t>Onnes</w:t>
      </w:r>
      <w:proofErr w:type="spellEnd"/>
      <w:r w:rsidRPr="00444D3E">
        <w:rPr>
          <w:rFonts w:ascii="Arial" w:eastAsia="Times New Roman" w:hAnsi="Arial" w:cs="Arial"/>
          <w:sz w:val="24"/>
          <w:szCs w:val="24"/>
          <w:lang w:eastAsia="es-ES"/>
        </w:rPr>
        <w:t>. Así, por ejemplo, la temperatura crítica del mercurio es de -268.8°C. De hecho se han observado corrientes eléctricas en anillos metálicos superconductores que se han mantenido durante años sin pérdidas aparentes. Naturalmente es preciso gastar energía en mantener el anillo a la temperatura adecuada. En la actualidad se está investigando intensamente en la obtención de materiales que presenten superconductividad a temperaturas más altas. Una de las líneas de investigación es trabajar con unos nuevos materiales que tienen óxido de cobre en su composición (</w:t>
      </w:r>
      <w:proofErr w:type="spellStart"/>
      <w:r w:rsidRPr="00444D3E">
        <w:rPr>
          <w:rFonts w:ascii="Arial" w:eastAsia="Times New Roman" w:hAnsi="Arial" w:cs="Arial"/>
          <w:sz w:val="24"/>
          <w:szCs w:val="24"/>
          <w:lang w:eastAsia="es-ES"/>
        </w:rPr>
        <w:t>cupratos</w:t>
      </w:r>
      <w:proofErr w:type="spellEnd"/>
      <w:r w:rsidRPr="00444D3E">
        <w:rPr>
          <w:rFonts w:ascii="Arial" w:eastAsia="Times New Roman" w:hAnsi="Arial" w:cs="Arial"/>
          <w:sz w:val="24"/>
          <w:szCs w:val="24"/>
          <w:lang w:eastAsia="es-ES"/>
        </w:rPr>
        <w:t>). De momento el récord se obtuvo en 1993 con una temperatura crítica de -138°C</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Si se consiguiera fabricar materiales que presentaran el fenómeno de la superconductividad a temperatura ambiente ocurriría una verdadera revolución ya que se podría transportar la corriente eléctrica sin sufrir apenas ninguna pérdida de energía, las máquinas eléctricas trabajarían más rápido y sin calentarse con un consumo de energía mucho menor (casi el 15 % de la factura de electricidad proviene de pérdidas debidas a la resistencia eléctrica), la contaminación atmosférica disminuiría, se podrían crear campos magnéticos muy potentes.</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b/>
          <w:bCs/>
          <w:sz w:val="24"/>
          <w:szCs w:val="24"/>
          <w:lang w:eastAsia="es-ES"/>
        </w:rPr>
        <w:t xml:space="preserve">A.36. </w:t>
      </w:r>
      <w:r w:rsidRPr="00444D3E">
        <w:rPr>
          <w:rFonts w:ascii="Arial" w:eastAsia="Times New Roman" w:hAnsi="Arial" w:cs="Arial"/>
          <w:i/>
          <w:iCs/>
          <w:sz w:val="24"/>
          <w:szCs w:val="24"/>
          <w:lang w:eastAsia="es-ES"/>
        </w:rPr>
        <w:t>Discute en tu grupo: ¿Por qué un trozo de sal común es frágil y se puede romper fácilmente cuando se le somete a una fuerza y no ocurre lo mismo con un trozo de metal que se deforma antes de romperse?</w:t>
      </w:r>
    </w:p>
    <w:p w:rsidR="00444D3E" w:rsidRPr="00444D3E" w:rsidRDefault="00444D3E" w:rsidP="00444D3E">
      <w:pPr>
        <w:spacing w:after="0" w:line="240" w:lineRule="auto"/>
        <w:ind w:left="720"/>
        <w:rPr>
          <w:rFonts w:ascii="Times New Roman" w:eastAsia="Times New Roman" w:hAnsi="Times New Roman" w:cs="Times New Roman"/>
          <w:sz w:val="24"/>
          <w:szCs w:val="24"/>
          <w:lang w:eastAsia="es-ES"/>
        </w:rPr>
      </w:pPr>
      <w:r w:rsidRPr="00444D3E">
        <w:rPr>
          <w:rFonts w:ascii="Arial" w:eastAsia="Times New Roman" w:hAnsi="Arial" w:cs="Arial"/>
          <w:b/>
          <w:bCs/>
          <w:sz w:val="20"/>
          <w:szCs w:val="20"/>
          <w:lang w:eastAsia="es-ES"/>
        </w:rPr>
        <w:t>C.36.</w:t>
      </w:r>
      <w:r w:rsidRPr="00444D3E">
        <w:rPr>
          <w:rFonts w:ascii="Arial" w:eastAsia="Times New Roman" w:hAnsi="Arial" w:cs="Arial"/>
          <w:sz w:val="20"/>
          <w:szCs w:val="20"/>
          <w:lang w:eastAsia="es-ES"/>
        </w:rPr>
        <w:t xml:space="preserve"> El modelo establecido para explicar el enlace metálico también es coherente con otras propiedades características de los metales como, por ejemplo, la posibilidad de deformación sin que se produzca la rotura del cristal (como ocurre en los sólidos iónicos) ya que la deformación del cristal supone únicamente un desplazamiento de los planos de la red que conduce a una nueva situación que apenas se diferencia en nada de la anterior. En las figuras siguientes se pueden diferenciar de forma simple estos fenómenos:</w:t>
      </w:r>
      <w:r w:rsidRPr="00444D3E">
        <w:rPr>
          <w:rFonts w:ascii="Times New Roman" w:eastAsia="Times New Roman" w:hAnsi="Times New Roman" w:cs="Times New Roman"/>
          <w:sz w:val="24"/>
          <w:szCs w:val="24"/>
          <w:lang w:eastAsia="es-ES"/>
        </w:rPr>
        <w:t xml:space="preserve"> </w:t>
      </w:r>
    </w:p>
    <w:p w:rsidR="00444D3E" w:rsidRPr="00444D3E" w:rsidRDefault="00444D3E" w:rsidP="00444D3E">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236845" cy="1520190"/>
            <wp:effectExtent l="19050" t="0" r="1905" b="0"/>
            <wp:docPr id="118" name="Imagen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293"/>
                    <a:srcRect/>
                    <a:stretch>
                      <a:fillRect/>
                    </a:stretch>
                  </pic:blipFill>
                  <pic:spPr bwMode="auto">
                    <a:xfrm>
                      <a:off x="0" y="0"/>
                      <a:ext cx="5236845" cy="1520190"/>
                    </a:xfrm>
                    <a:prstGeom prst="rect">
                      <a:avLst/>
                    </a:prstGeom>
                    <a:noFill/>
                    <a:ln w="9525">
                      <a:noFill/>
                      <a:miter lim="800000"/>
                      <a:headEnd/>
                      <a:tailEnd/>
                    </a:ln>
                  </pic:spPr>
                </pic:pic>
              </a:graphicData>
            </a:graphic>
          </wp:inline>
        </w:drawing>
      </w:r>
    </w:p>
    <w:p w:rsidR="00444D3E" w:rsidRPr="00444D3E" w:rsidRDefault="00444D3E" w:rsidP="00444D3E">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lastRenderedPageBreak/>
        <w:t>(Comparación entre el comportamiento de un sólido metálico y otro iónico cuando se someten a una fuerza)</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sz w:val="24"/>
          <w:szCs w:val="24"/>
          <w:lang w:eastAsia="es-ES"/>
        </w:rPr>
        <w:t xml:space="preserve">Análogamente el hecho de que los metales sean </w:t>
      </w:r>
      <w:proofErr w:type="gramStart"/>
      <w:r w:rsidRPr="00444D3E">
        <w:rPr>
          <w:rFonts w:ascii="Arial" w:eastAsia="Times New Roman" w:hAnsi="Arial" w:cs="Arial"/>
          <w:sz w:val="24"/>
          <w:szCs w:val="24"/>
          <w:lang w:eastAsia="es-ES"/>
        </w:rPr>
        <w:t>mucho</w:t>
      </w:r>
      <w:proofErr w:type="gramEnd"/>
      <w:r w:rsidRPr="00444D3E">
        <w:rPr>
          <w:rFonts w:ascii="Arial" w:eastAsia="Times New Roman" w:hAnsi="Arial" w:cs="Arial"/>
          <w:sz w:val="24"/>
          <w:szCs w:val="24"/>
          <w:lang w:eastAsia="es-ES"/>
        </w:rPr>
        <w:t xml:space="preserve"> mejor conductores del calor que materiales como la madera o el corcho blanco, se puede explicar también por la facilidad con que en los primeros se pueden mover los electrones de valencia y pueden vibrar los restos atómicos positivos. Todos hemos notado alguna vez lo bien que un metal transmite el calor cuando, por ejemplo, tocamos un objeto metálico que ha estado expuesto un tiempo al sol. La sensación es muy distinta que si tocamos un objeto de madera (igualmente expuesto) el cual nos parece que está a menor temperatura porque transmite mucho peor el calor a nuestra piel. Es por eso que los metales son muy malos aislantes térmicos.</w:t>
      </w:r>
    </w:p>
    <w:p w:rsidR="00444D3E" w:rsidRPr="00444D3E" w:rsidRDefault="00444D3E" w:rsidP="00444D3E">
      <w:pPr>
        <w:spacing w:before="100" w:beforeAutospacing="1" w:after="100" w:afterAutospacing="1" w:line="240" w:lineRule="auto"/>
        <w:rPr>
          <w:rFonts w:ascii="Times New Roman" w:eastAsia="Times New Roman" w:hAnsi="Times New Roman" w:cs="Times New Roman"/>
          <w:sz w:val="24"/>
          <w:szCs w:val="24"/>
          <w:lang w:eastAsia="es-ES"/>
        </w:rPr>
      </w:pPr>
      <w:r w:rsidRPr="00444D3E">
        <w:rPr>
          <w:rFonts w:ascii="Arial" w:eastAsia="Times New Roman" w:hAnsi="Arial" w:cs="Arial"/>
          <w:b/>
          <w:bCs/>
          <w:sz w:val="24"/>
          <w:szCs w:val="24"/>
          <w:lang w:eastAsia="es-ES"/>
        </w:rPr>
        <w:t xml:space="preserve">A.37. </w:t>
      </w:r>
      <w:r w:rsidRPr="00444D3E">
        <w:rPr>
          <w:rFonts w:ascii="Arial" w:eastAsia="Times New Roman" w:hAnsi="Arial" w:cs="Arial"/>
          <w:i/>
          <w:iCs/>
          <w:sz w:val="24"/>
          <w:szCs w:val="24"/>
          <w:lang w:eastAsia="es-ES"/>
        </w:rPr>
        <w:t>Justifica, razonadamente, ¿por qué se ha prohibido el uso de pinturas, crayones y otros materiales que contengan plomo en sus estructuras</w:t>
      </w:r>
      <w:r w:rsidRPr="00444D3E">
        <w:rPr>
          <w:rFonts w:ascii="Arial" w:eastAsia="Times New Roman" w:hAnsi="Arial" w:cs="Arial"/>
          <w:sz w:val="24"/>
          <w:szCs w:val="24"/>
          <w:lang w:eastAsia="es-ES"/>
        </w:rPr>
        <w:t>?</w:t>
      </w:r>
    </w:p>
    <w:p w:rsidR="00444D3E" w:rsidRPr="00444D3E" w:rsidRDefault="00444D3E" w:rsidP="00444D3E">
      <w:pPr>
        <w:spacing w:after="0" w:line="240" w:lineRule="auto"/>
        <w:ind w:left="720"/>
        <w:rPr>
          <w:rFonts w:ascii="Times New Roman" w:eastAsia="Times New Roman" w:hAnsi="Times New Roman" w:cs="Times New Roman"/>
          <w:sz w:val="24"/>
          <w:szCs w:val="24"/>
          <w:lang w:eastAsia="es-ES"/>
        </w:rPr>
      </w:pPr>
      <w:r w:rsidRPr="00444D3E">
        <w:rPr>
          <w:rFonts w:ascii="Arial" w:eastAsia="Times New Roman" w:hAnsi="Arial" w:cs="Arial"/>
          <w:b/>
          <w:bCs/>
          <w:sz w:val="20"/>
          <w:szCs w:val="20"/>
          <w:lang w:eastAsia="es-ES"/>
        </w:rPr>
        <w:t xml:space="preserve">C.37. </w:t>
      </w:r>
      <w:r w:rsidRPr="00444D3E">
        <w:rPr>
          <w:rFonts w:ascii="Arial" w:eastAsia="Times New Roman" w:hAnsi="Arial" w:cs="Arial"/>
          <w:sz w:val="20"/>
          <w:szCs w:val="20"/>
          <w:lang w:eastAsia="es-ES"/>
        </w:rPr>
        <w:t>Con esta actividad tratamos de que la información suministrada a los estudiantes no parezca que es solo para aprobar un tema, sino que le ayuda a comprender mejor su entorno, en este caso será inducido a razonar sobre las característica de este metal y sus enlaces y llegarán a la conclusión de que por la facilidad que tienen estos átomos enlazados para desplazarse sin romper el cristal garantiza su permanencia en los organismos humanos, como en efecto sucede, el plomo se acumula en la sangre produciendo muerte por envenenamiento con plomo.</w:t>
      </w:r>
      <w:r w:rsidRPr="00444D3E">
        <w:rPr>
          <w:rFonts w:ascii="Times New Roman" w:eastAsia="Times New Roman" w:hAnsi="Times New Roman" w:cs="Times New Roman"/>
          <w:sz w:val="24"/>
          <w:szCs w:val="24"/>
          <w:lang w:eastAsia="es-ES"/>
        </w:rPr>
        <w:t xml:space="preserve"> </w:t>
      </w:r>
    </w:p>
    <w:p w:rsidR="00444D3E" w:rsidRDefault="00444D3E" w:rsidP="00A40E43">
      <w:pPr>
        <w:spacing w:after="0" w:line="336" w:lineRule="auto"/>
        <w:rPr>
          <w:rFonts w:ascii="Verdana" w:eastAsia="Times New Roman" w:hAnsi="Verdana" w:cs="Times New Roman"/>
          <w:sz w:val="26"/>
          <w:szCs w:val="26"/>
          <w:lang w:eastAsia="es-ES"/>
        </w:rPr>
      </w:pPr>
    </w:p>
    <w:p w:rsidR="00DC0565" w:rsidRDefault="00DC0565" w:rsidP="00A40E43">
      <w:pPr>
        <w:spacing w:after="0" w:line="336" w:lineRule="auto"/>
        <w:rPr>
          <w:rFonts w:ascii="Verdana" w:eastAsia="Times New Roman" w:hAnsi="Verdana" w:cs="Times New Roman"/>
          <w:sz w:val="26"/>
          <w:szCs w:val="26"/>
          <w:lang w:eastAsia="es-ES"/>
        </w:rPr>
      </w:pPr>
      <w:r>
        <w:rPr>
          <w:rFonts w:ascii="Verdana" w:eastAsia="Times New Roman" w:hAnsi="Verdana" w:cs="Times New Roman"/>
          <w:sz w:val="26"/>
          <w:szCs w:val="26"/>
          <w:lang w:eastAsia="es-ES"/>
        </w:rPr>
        <w:t>AFINIDAD ELECTRONICA</w:t>
      </w:r>
    </w:p>
    <w:p w:rsidR="00DC0565" w:rsidRDefault="00DC0565" w:rsidP="00A40E43">
      <w:pPr>
        <w:spacing w:after="0" w:line="336" w:lineRule="auto"/>
        <w:rPr>
          <w:rFonts w:ascii="Verdana" w:eastAsia="Times New Roman" w:hAnsi="Verdana" w:cs="Times New Roman"/>
          <w:sz w:val="26"/>
          <w:szCs w:val="26"/>
          <w:lang w:eastAsia="es-ES"/>
        </w:rPr>
      </w:pPr>
    </w:p>
    <w:p w:rsidR="00DC0565" w:rsidRDefault="00DC0565" w:rsidP="00A40E43">
      <w:pPr>
        <w:spacing w:after="0" w:line="336" w:lineRule="auto"/>
        <w:rPr>
          <w:rFonts w:ascii="Verdana" w:eastAsia="Times New Roman" w:hAnsi="Verdana" w:cs="Times New Roman"/>
          <w:sz w:val="26"/>
          <w:szCs w:val="26"/>
          <w:lang w:eastAsia="es-ES"/>
        </w:rPr>
      </w:pPr>
    </w:p>
    <w:p w:rsidR="00DC0565" w:rsidRPr="00DC0565" w:rsidRDefault="00DC0565" w:rsidP="00DC0565">
      <w:pPr>
        <w:spacing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Afinidad electrónica es la cantidad de energía absorbida por un átomo aislado en fase gaseosa para formar un ión con una carga eléctrica de −1. Si la energía no es absorbida, si no liberada en el proceso, la afinidad electrónica tendrá, en consecuencia, valor negativo tal y como sucede para la mayoría de los elementos </w:t>
      </w:r>
      <w:proofErr w:type="gramStart"/>
      <w:r w:rsidRPr="00DC0565">
        <w:rPr>
          <w:rFonts w:ascii="Times New Roman" w:eastAsia="Times New Roman" w:hAnsi="Times New Roman" w:cs="Times New Roman"/>
          <w:sz w:val="24"/>
          <w:szCs w:val="24"/>
          <w:lang w:eastAsia="es-ES"/>
        </w:rPr>
        <w:t>químicos ;</w:t>
      </w:r>
      <w:proofErr w:type="gramEnd"/>
      <w:r w:rsidRPr="00DC0565">
        <w:rPr>
          <w:rFonts w:ascii="Times New Roman" w:eastAsia="Times New Roman" w:hAnsi="Times New Roman" w:cs="Times New Roman"/>
          <w:sz w:val="24"/>
          <w:szCs w:val="24"/>
          <w:lang w:eastAsia="es-ES"/>
        </w:rPr>
        <w:t xml:space="preserve"> en la medida en que la tendencia a adquirir electrones adicionales sea mayor, tanto más negativa será la afinidad electrónica. De este modo, el flúor es el elemento que con mayor facilidad adquiere un electrón adicional, mientras que el mercurio es el que menos. </w:t>
      </w:r>
    </w:p>
    <w:p w:rsid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Aunque la afinidad electrónica parece variar de forma caótica y desordenada a lo largo de la tabla </w:t>
      </w:r>
      <w:proofErr w:type="gramStart"/>
      <w:r w:rsidRPr="00DC0565">
        <w:rPr>
          <w:rFonts w:ascii="Times New Roman" w:eastAsia="Times New Roman" w:hAnsi="Times New Roman" w:cs="Times New Roman"/>
          <w:sz w:val="24"/>
          <w:szCs w:val="24"/>
          <w:lang w:eastAsia="es-ES"/>
        </w:rPr>
        <w:t>periódica ,</w:t>
      </w:r>
      <w:proofErr w:type="gramEnd"/>
      <w:r w:rsidRPr="00DC0565">
        <w:rPr>
          <w:rFonts w:ascii="Times New Roman" w:eastAsia="Times New Roman" w:hAnsi="Times New Roman" w:cs="Times New Roman"/>
          <w:sz w:val="24"/>
          <w:szCs w:val="24"/>
          <w:lang w:eastAsia="es-ES"/>
        </w:rPr>
        <w:t xml:space="preserve"> se pueden apreciar patrones. Los no metales tienen afinidades electrónicas más bajas que los </w:t>
      </w:r>
      <w:proofErr w:type="gramStart"/>
      <w:r w:rsidRPr="00DC0565">
        <w:rPr>
          <w:rFonts w:ascii="Times New Roman" w:eastAsia="Times New Roman" w:hAnsi="Times New Roman" w:cs="Times New Roman"/>
          <w:sz w:val="24"/>
          <w:szCs w:val="24"/>
          <w:lang w:eastAsia="es-ES"/>
        </w:rPr>
        <w:t>metales ,</w:t>
      </w:r>
      <w:proofErr w:type="gramEnd"/>
      <w:r w:rsidRPr="00DC0565">
        <w:rPr>
          <w:rFonts w:ascii="Times New Roman" w:eastAsia="Times New Roman" w:hAnsi="Times New Roman" w:cs="Times New Roman"/>
          <w:sz w:val="24"/>
          <w:szCs w:val="24"/>
          <w:lang w:eastAsia="es-ES"/>
        </w:rPr>
        <w:t xml:space="preserve"> exceptuando los gases nobles que presentan valores positivos por su estabilidad química, ya</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p>
    <w:p w:rsidR="00DC0565" w:rsidRPr="00DC0565" w:rsidRDefault="00DC0565" w:rsidP="00DC0565">
      <w:pPr>
        <w:spacing w:after="0" w:line="336" w:lineRule="atLeast"/>
        <w:rPr>
          <w:rFonts w:ascii="Times New Roman" w:eastAsia="Times New Roman" w:hAnsi="Times New Roman" w:cs="Times New Roman"/>
          <w:sz w:val="24"/>
          <w:szCs w:val="24"/>
          <w:lang w:eastAsia="es-ES"/>
        </w:rPr>
      </w:pPr>
      <w:proofErr w:type="gramStart"/>
      <w:r w:rsidRPr="00DC0565">
        <w:rPr>
          <w:rFonts w:ascii="Times New Roman" w:eastAsia="Times New Roman" w:hAnsi="Times New Roman" w:cs="Times New Roman"/>
          <w:sz w:val="24"/>
          <w:szCs w:val="24"/>
          <w:lang w:eastAsia="es-ES"/>
        </w:rPr>
        <w:t>que</w:t>
      </w:r>
      <w:proofErr w:type="gramEnd"/>
      <w:r w:rsidRPr="00DC0565">
        <w:rPr>
          <w:rFonts w:ascii="Times New Roman" w:eastAsia="Times New Roman" w:hAnsi="Times New Roman" w:cs="Times New Roman"/>
          <w:sz w:val="24"/>
          <w:szCs w:val="24"/>
          <w:lang w:eastAsia="es-ES"/>
        </w:rPr>
        <w:t xml:space="preserve"> la afinidad electrónica está influenciada por la regla del octeto .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Los elementos del grupo </w:t>
      </w:r>
      <w:proofErr w:type="gramStart"/>
      <w:r w:rsidRPr="00DC0565">
        <w:rPr>
          <w:rFonts w:ascii="Times New Roman" w:eastAsia="Times New Roman" w:hAnsi="Times New Roman" w:cs="Times New Roman"/>
          <w:sz w:val="24"/>
          <w:szCs w:val="24"/>
          <w:lang w:eastAsia="es-ES"/>
        </w:rPr>
        <w:t>1 ,</w:t>
      </w:r>
      <w:proofErr w:type="gramEnd"/>
      <w:r w:rsidRPr="00DC0565">
        <w:rPr>
          <w:rFonts w:ascii="Times New Roman" w:eastAsia="Times New Roman" w:hAnsi="Times New Roman" w:cs="Times New Roman"/>
          <w:sz w:val="24"/>
          <w:szCs w:val="24"/>
          <w:lang w:eastAsia="es-ES"/>
        </w:rPr>
        <w:t xml:space="preserve"> tienden a ganar un electrón y formar aniones −1 , completando el subnivel s, mientras que los elementos del grupo 2 , que ya lo tienen completo, no presentan esa tendencia. Análogamente sucede en el bloque p, donde las afinidades electrónicas se van haciendo más negativas a medida que nos acercamos a los gases nobles.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Afinidad electrónica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En general el electrón extra en un anión suele estar muy débilmente enlazado, por lo que suelen ser muy inestables, lo que hace que su análisis experimental no sea sencillo. Pero claro, la escasa diferencia de energías que entra en juego hace que tampoco sea tarea fácil su cálculo teórico. Así se ha visto que la EA es </w:t>
      </w:r>
      <w:r w:rsidRPr="00DC0565">
        <w:rPr>
          <w:rFonts w:ascii="Times New Roman" w:eastAsia="Times New Roman" w:hAnsi="Times New Roman" w:cs="Times New Roman"/>
          <w:sz w:val="24"/>
          <w:szCs w:val="24"/>
          <w:lang w:eastAsia="es-ES"/>
        </w:rPr>
        <w:lastRenderedPageBreak/>
        <w:t xml:space="preserve">de un orden similar al cambio de energía de correlación entre la molécula y el ion. Lógicamente no tiene por qué funcionar ya la aproximación de </w:t>
      </w:r>
      <w:proofErr w:type="spellStart"/>
      <w:r w:rsidRPr="00DC0565">
        <w:rPr>
          <w:rFonts w:ascii="Times New Roman" w:eastAsia="Times New Roman" w:hAnsi="Times New Roman" w:cs="Times New Roman"/>
          <w:sz w:val="24"/>
          <w:szCs w:val="24"/>
          <w:lang w:eastAsia="es-ES"/>
        </w:rPr>
        <w:t>Koopmans</w:t>
      </w:r>
      <w:proofErr w:type="spellEnd"/>
      <w:r w:rsidRPr="00DC0565">
        <w:rPr>
          <w:rFonts w:ascii="Times New Roman" w:eastAsia="Times New Roman" w:hAnsi="Times New Roman" w:cs="Times New Roman"/>
          <w:sz w:val="24"/>
          <w:szCs w:val="24"/>
          <w:lang w:eastAsia="es-ES"/>
        </w:rPr>
        <w:t xml:space="preserve">, donde la EA se aproxima por la energía del último orbital ocupado (HOMO) del anión, cambiando le de signo (da errores de hasta 3 eV).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Para sistemas moleculares, hay que distinguir entre la Afinidad electrónica vertical y la adiabática (Al igual que para los P.I. de las moléculas</w:t>
      </w:r>
      <w:proofErr w:type="gramStart"/>
      <w:r w:rsidRPr="00DC0565">
        <w:rPr>
          <w:rFonts w:ascii="Times New Roman" w:eastAsia="Times New Roman" w:hAnsi="Times New Roman" w:cs="Times New Roman"/>
          <w:sz w:val="24"/>
          <w:szCs w:val="24"/>
          <w:lang w:eastAsia="es-ES"/>
        </w:rPr>
        <w:t>) :</w:t>
      </w:r>
      <w:proofErr w:type="gramEnd"/>
      <w:r w:rsidRPr="00DC0565">
        <w:rPr>
          <w:rFonts w:ascii="Times New Roman" w:eastAsia="Times New Roman" w:hAnsi="Times New Roman" w:cs="Times New Roman"/>
          <w:sz w:val="24"/>
          <w:szCs w:val="24"/>
          <w:lang w:eastAsia="es-ES"/>
        </w:rPr>
        <w:t xml:space="preserve">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Es muy importante el papel de la base, ya que en estos casos la utilización de bases difusas es fundamental para el cálculo de la energía de los aniones.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Cuando se permite la relajación orbital a través de cálculos SCF independientes, los valores de la EA resultan más bajos, aunque suelen llevar a una mayor discrepancia con la experimental, ya que suprimimos un error (1) pero dejamos el de correlación, que al parecer se cancelan en parte.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(Ver tabla de </w:t>
      </w:r>
      <w:proofErr w:type="spellStart"/>
      <w:r w:rsidRPr="00DC0565">
        <w:rPr>
          <w:rFonts w:ascii="Times New Roman" w:eastAsia="Times New Roman" w:hAnsi="Times New Roman" w:cs="Times New Roman"/>
          <w:sz w:val="24"/>
          <w:szCs w:val="24"/>
          <w:lang w:eastAsia="es-ES"/>
        </w:rPr>
        <w:t>pag</w:t>
      </w:r>
      <w:proofErr w:type="spellEnd"/>
      <w:r w:rsidRPr="00DC0565">
        <w:rPr>
          <w:rFonts w:ascii="Times New Roman" w:eastAsia="Times New Roman" w:hAnsi="Times New Roman" w:cs="Times New Roman"/>
          <w:sz w:val="24"/>
          <w:szCs w:val="24"/>
          <w:lang w:eastAsia="es-ES"/>
        </w:rPr>
        <w:t xml:space="preserve"> 247 del libro de S. Fraga [9] para analizar los efectos de la relajación, y correlación electrónica)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proofErr w:type="spellStart"/>
      <w:r w:rsidRPr="00DC0565">
        <w:rPr>
          <w:rFonts w:ascii="Times New Roman" w:eastAsia="Times New Roman" w:hAnsi="Times New Roman" w:cs="Times New Roman"/>
          <w:sz w:val="24"/>
          <w:szCs w:val="24"/>
          <w:lang w:eastAsia="es-ES"/>
        </w:rPr>
        <w:t>P.e</w:t>
      </w:r>
      <w:proofErr w:type="spellEnd"/>
      <w:r w:rsidRPr="00DC0565">
        <w:rPr>
          <w:rFonts w:ascii="Times New Roman" w:eastAsia="Times New Roman" w:hAnsi="Times New Roman" w:cs="Times New Roman"/>
          <w:sz w:val="24"/>
          <w:szCs w:val="24"/>
          <w:lang w:eastAsia="es-ES"/>
        </w:rPr>
        <w:t xml:space="preserve"> para el OH </w:t>
      </w:r>
      <w:proofErr w:type="gramStart"/>
      <w:r w:rsidRPr="00DC0565">
        <w:rPr>
          <w:rFonts w:ascii="Times New Roman" w:eastAsia="Times New Roman" w:hAnsi="Times New Roman" w:cs="Times New Roman"/>
          <w:sz w:val="24"/>
          <w:szCs w:val="24"/>
          <w:lang w:eastAsia="es-ES"/>
        </w:rPr>
        <w:t>las electro</w:t>
      </w:r>
      <w:proofErr w:type="gramEnd"/>
      <w:r w:rsidRPr="00DC0565">
        <w:rPr>
          <w:rFonts w:ascii="Times New Roman" w:eastAsia="Times New Roman" w:hAnsi="Times New Roman" w:cs="Times New Roman"/>
          <w:sz w:val="24"/>
          <w:szCs w:val="24"/>
          <w:lang w:eastAsia="es-ES"/>
        </w:rPr>
        <w:t xml:space="preserve"> afinidades verticales son, en eV y considerando una base próxima al límite HF: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Método HF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proofErr w:type="spellStart"/>
      <w:r w:rsidRPr="00DC0565">
        <w:rPr>
          <w:rFonts w:ascii="Times New Roman" w:eastAsia="Times New Roman" w:hAnsi="Times New Roman" w:cs="Times New Roman"/>
          <w:sz w:val="24"/>
          <w:szCs w:val="24"/>
          <w:lang w:eastAsia="es-ES"/>
        </w:rPr>
        <w:t>Koopmans</w:t>
      </w:r>
      <w:proofErr w:type="spellEnd"/>
      <w:r w:rsidRPr="00DC0565">
        <w:rPr>
          <w:rFonts w:ascii="Times New Roman" w:eastAsia="Times New Roman" w:hAnsi="Times New Roman" w:cs="Times New Roman"/>
          <w:sz w:val="24"/>
          <w:szCs w:val="24"/>
          <w:lang w:eastAsia="es-ES"/>
        </w:rPr>
        <w:t xml:space="preserve"> 2.91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SCF −0.10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CEPA (adiaba) 1.51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PNO-CI (adiaba) 1.27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proofErr w:type="spellStart"/>
      <w:r w:rsidRPr="00DC0565">
        <w:rPr>
          <w:rFonts w:ascii="Times New Roman" w:eastAsia="Times New Roman" w:hAnsi="Times New Roman" w:cs="Times New Roman"/>
          <w:sz w:val="24"/>
          <w:szCs w:val="24"/>
          <w:lang w:eastAsia="es-ES"/>
        </w:rPr>
        <w:t>Exp</w:t>
      </w:r>
      <w:proofErr w:type="spellEnd"/>
      <w:r w:rsidRPr="00DC0565">
        <w:rPr>
          <w:rFonts w:ascii="Times New Roman" w:eastAsia="Times New Roman" w:hAnsi="Times New Roman" w:cs="Times New Roman"/>
          <w:sz w:val="24"/>
          <w:szCs w:val="24"/>
          <w:lang w:eastAsia="es-ES"/>
        </w:rPr>
        <w:t xml:space="preserve"> 1.825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19. ¿Qué es la afinidad electrónica?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La afinidad electrónica o AE es la energía intercambiada cuando un átomo neutro, gaseoso, y en su estado fundamental, capta un electrón y se convierte en un ión </w:t>
      </w:r>
      <w:proofErr w:type="spellStart"/>
      <w:r w:rsidRPr="00DC0565">
        <w:rPr>
          <w:rFonts w:ascii="Times New Roman" w:eastAsia="Times New Roman" w:hAnsi="Times New Roman" w:cs="Times New Roman"/>
          <w:sz w:val="24"/>
          <w:szCs w:val="24"/>
          <w:lang w:eastAsia="es-ES"/>
        </w:rPr>
        <w:t>mononegativo</w:t>
      </w:r>
      <w:proofErr w:type="spellEnd"/>
      <w:r w:rsidRPr="00DC0565">
        <w:rPr>
          <w:rFonts w:ascii="Times New Roman" w:eastAsia="Times New Roman" w:hAnsi="Times New Roman" w:cs="Times New Roman"/>
          <w:sz w:val="24"/>
          <w:szCs w:val="24"/>
          <w:lang w:eastAsia="es-ES"/>
        </w:rPr>
        <w:t xml:space="preserve">.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En general la AE, en valor absoluto, se incrementa de izquierda a derecha en un período.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proofErr w:type="gramStart"/>
      <w:r w:rsidRPr="00DC0565">
        <w:rPr>
          <w:rFonts w:ascii="Times New Roman" w:eastAsia="Times New Roman" w:hAnsi="Times New Roman" w:cs="Times New Roman"/>
          <w:sz w:val="24"/>
          <w:szCs w:val="24"/>
          <w:lang w:eastAsia="es-ES"/>
        </w:rPr>
        <w:t>afinidad</w:t>
      </w:r>
      <w:proofErr w:type="gramEnd"/>
      <w:r w:rsidRPr="00DC0565">
        <w:rPr>
          <w:rFonts w:ascii="Times New Roman" w:eastAsia="Times New Roman" w:hAnsi="Times New Roman" w:cs="Times New Roman"/>
          <w:sz w:val="24"/>
          <w:szCs w:val="24"/>
          <w:lang w:eastAsia="es-ES"/>
        </w:rPr>
        <w:t xml:space="preserve"> electrónica es la cantidad de energía absorbida por un átomo aislado en fase gaseosa para formar un ión con una carga eléctrica de −1. Si la energía no es absorbida, sino liberada en el proceso, la afinidad electrónica tendrá, en consecuencia, valor negativo tal y como sucede para la mayoría de los elementos químicos; en la medida en que la tendencia a adquirir electrones adicionales sea mayor, </w:t>
      </w:r>
      <w:proofErr w:type="gramStart"/>
      <w:r w:rsidRPr="00DC0565">
        <w:rPr>
          <w:rFonts w:ascii="Times New Roman" w:eastAsia="Times New Roman" w:hAnsi="Times New Roman" w:cs="Times New Roman"/>
          <w:sz w:val="24"/>
          <w:szCs w:val="24"/>
          <w:lang w:eastAsia="es-ES"/>
        </w:rPr>
        <w:t>tanto</w:t>
      </w:r>
      <w:proofErr w:type="gramEnd"/>
      <w:r w:rsidRPr="00DC0565">
        <w:rPr>
          <w:rFonts w:ascii="Times New Roman" w:eastAsia="Times New Roman" w:hAnsi="Times New Roman" w:cs="Times New Roman"/>
          <w:sz w:val="24"/>
          <w:szCs w:val="24"/>
          <w:lang w:eastAsia="es-ES"/>
        </w:rPr>
        <w:t xml:space="preserve"> más negativa será la afinidad electrónica. De este modo, el flúor es el elemento que con mayor facilidad adquiere un electrón adicional, mientras que el mercurio es el que menos.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lastRenderedPageBreak/>
        <w:t xml:space="preserve">Aunque la afinidad electrónica parece variar de forma caótica y desordenada a lo largo de la tabla periódica, se pueden apreciar patrones. Los no metales tienen afinidades electrónicas más bajas que los metales, exceptuando los gases nobles que presentan valores positivos por su estabilidad química, ya que la afinidad electrónica está influenciada por la regla del octeto. </w:t>
      </w:r>
    </w:p>
    <w:p w:rsidR="00DC0565" w:rsidRPr="00DC0565" w:rsidRDefault="00DC0565" w:rsidP="00DC0565">
      <w:pPr>
        <w:spacing w:before="319" w:after="0" w:line="336" w:lineRule="atLeast"/>
        <w:rPr>
          <w:rFonts w:ascii="Times New Roman" w:eastAsia="Times New Roman" w:hAnsi="Times New Roman" w:cs="Times New Roman"/>
          <w:sz w:val="24"/>
          <w:szCs w:val="24"/>
          <w:lang w:eastAsia="es-ES"/>
        </w:rPr>
      </w:pPr>
      <w:r w:rsidRPr="00DC0565">
        <w:rPr>
          <w:rFonts w:ascii="Times New Roman" w:eastAsia="Times New Roman" w:hAnsi="Times New Roman" w:cs="Times New Roman"/>
          <w:sz w:val="24"/>
          <w:szCs w:val="24"/>
          <w:lang w:eastAsia="es-ES"/>
        </w:rPr>
        <w:t xml:space="preserve">Los elementos del grupo 1, tienden a ganar un electrón y formar aniones −1, completando el subnivel s, mientras que los elementos del grupo 2, que ya lo tienen completo, no presentan esa tendencia. Análogamente sucede en el bloque p, donde las afinidades electrónicas se van haciendo más negativas a medida que nos acercamos a los gases nobles. </w:t>
      </w:r>
    </w:p>
    <w:p w:rsidR="00DC0565" w:rsidRDefault="00DC0565" w:rsidP="00A40E43">
      <w:pPr>
        <w:spacing w:after="0" w:line="336" w:lineRule="auto"/>
        <w:rPr>
          <w:rFonts w:ascii="Verdana" w:eastAsia="Times New Roman" w:hAnsi="Verdana" w:cs="Times New Roman"/>
          <w:sz w:val="26"/>
          <w:szCs w:val="26"/>
          <w:lang w:eastAsia="es-ES"/>
        </w:rPr>
      </w:pPr>
    </w:p>
    <w:p w:rsidR="00DC0565" w:rsidRDefault="00DC0565" w:rsidP="00A40E43">
      <w:pPr>
        <w:spacing w:after="0" w:line="336" w:lineRule="auto"/>
        <w:rPr>
          <w:rFonts w:ascii="Verdana" w:eastAsia="Times New Roman" w:hAnsi="Verdana" w:cs="Times New Roman"/>
          <w:sz w:val="26"/>
          <w:szCs w:val="26"/>
          <w:lang w:eastAsia="es-ES"/>
        </w:rPr>
      </w:pPr>
      <w:r>
        <w:rPr>
          <w:rFonts w:ascii="Verdana" w:eastAsia="Times New Roman" w:hAnsi="Verdana" w:cs="Times New Roman"/>
          <w:sz w:val="26"/>
          <w:szCs w:val="26"/>
          <w:lang w:eastAsia="es-ES"/>
        </w:rPr>
        <w:t>REGLA DEL OCTETO</w:t>
      </w:r>
    </w:p>
    <w:p w:rsidR="00DC0565" w:rsidRDefault="00DC0565" w:rsidP="00DC0565">
      <w:pPr>
        <w:pStyle w:val="NormalWeb"/>
      </w:pPr>
      <w:r>
        <w:t xml:space="preserve">La </w:t>
      </w:r>
      <w:r>
        <w:rPr>
          <w:b/>
          <w:bCs/>
        </w:rPr>
        <w:t>regla del octeto</w:t>
      </w:r>
      <w:r>
        <w:t xml:space="preserve">, enunciada en </w:t>
      </w:r>
      <w:hyperlink r:id="rId294" w:tooltip="1917" w:history="1">
        <w:r>
          <w:rPr>
            <w:rStyle w:val="Hipervnculo"/>
          </w:rPr>
          <w:t>1917</w:t>
        </w:r>
      </w:hyperlink>
      <w:r>
        <w:t xml:space="preserve"> por </w:t>
      </w:r>
      <w:hyperlink r:id="rId295" w:tooltip="Gilbert Newton Lewis" w:history="1">
        <w:r>
          <w:rPr>
            <w:rStyle w:val="Hipervnculo"/>
          </w:rPr>
          <w:t>Gilbert Newton Lewis</w:t>
        </w:r>
      </w:hyperlink>
      <w:r>
        <w:t xml:space="preserve">, dice que la tendencia de los átomos de los elementos del </w:t>
      </w:r>
      <w:hyperlink r:id="rId296" w:tooltip="Sistema periódico" w:history="1">
        <w:r>
          <w:rPr>
            <w:rStyle w:val="Hipervnculo"/>
          </w:rPr>
          <w:t>sistema periódico</w:t>
        </w:r>
      </w:hyperlink>
      <w:r>
        <w:t xml:space="preserve"> es completar sus últimos niveles de energía con una cantidad de 8 </w:t>
      </w:r>
      <w:hyperlink r:id="rId297" w:tooltip="Electrón" w:history="1">
        <w:r>
          <w:rPr>
            <w:rStyle w:val="Hipervnculo"/>
          </w:rPr>
          <w:t>electrones</w:t>
        </w:r>
      </w:hyperlink>
      <w:r>
        <w:t xml:space="preserve"> tal que adquiere una configuración semejante a la de un </w:t>
      </w:r>
      <w:hyperlink r:id="rId298" w:tooltip="Gas noble" w:history="1">
        <w:r>
          <w:rPr>
            <w:rStyle w:val="Hipervnculo"/>
          </w:rPr>
          <w:t>gas noble</w:t>
        </w:r>
      </w:hyperlink>
      <w:r>
        <w:t xml:space="preserve">, ubicados al extremo derecho de la </w:t>
      </w:r>
      <w:hyperlink r:id="rId299" w:tooltip="Tabla periódica" w:history="1">
        <w:r>
          <w:rPr>
            <w:rStyle w:val="Hipervnculo"/>
          </w:rPr>
          <w:t>tabla periódica</w:t>
        </w:r>
      </w:hyperlink>
      <w:r>
        <w:t xml:space="preserve"> y son inertes, es decir que es muy difícil que reaccionen con algún otro elemento pese a que son elementos electroquímicamente estables, ya que cumplen con la </w:t>
      </w:r>
      <w:hyperlink r:id="rId300" w:tooltip="Estructura de Lewis" w:history="1">
        <w:r>
          <w:rPr>
            <w:rStyle w:val="Hipervnculo"/>
          </w:rPr>
          <w:t>estructura de Lewis</w:t>
        </w:r>
      </w:hyperlink>
      <w:r>
        <w:t xml:space="preserve">. Esta regla es aplicable para la creación de enlaces entre los </w:t>
      </w:r>
      <w:hyperlink r:id="rId301" w:tooltip="Átomo" w:history="1">
        <w:r>
          <w:rPr>
            <w:rStyle w:val="Hipervnculo"/>
          </w:rPr>
          <w:t>átomos</w:t>
        </w:r>
      </w:hyperlink>
      <w:r>
        <w:t xml:space="preserve">, la naturaleza de estos enlaces determinará el comportamiento y las propiedades de las moléculas. </w:t>
      </w:r>
      <w:proofErr w:type="gramStart"/>
      <w:r>
        <w:t>Esta</w:t>
      </w:r>
      <w:proofErr w:type="gramEnd"/>
      <w:r>
        <w:t xml:space="preserve"> propiedades dependerán por tanto del tipo de </w:t>
      </w:r>
      <w:hyperlink r:id="rId302" w:tooltip="Enlace químico" w:history="1">
        <w:r>
          <w:rPr>
            <w:rStyle w:val="Hipervnculo"/>
          </w:rPr>
          <w:t>enlace</w:t>
        </w:r>
      </w:hyperlink>
      <w:r>
        <w:t xml:space="preserve">, del número de enlaces por átomo, y de las </w:t>
      </w:r>
      <w:hyperlink r:id="rId303" w:tooltip="Fuerzas intermoleculares" w:history="1">
        <w:r>
          <w:rPr>
            <w:rStyle w:val="Hipervnculo"/>
          </w:rPr>
          <w:t>fuerzas intermoleculares</w:t>
        </w:r>
      </w:hyperlink>
      <w:r>
        <w:t>.</w:t>
      </w:r>
    </w:p>
    <w:p w:rsidR="00DC0565" w:rsidRDefault="00DC0565" w:rsidP="00DC0565">
      <w:pPr>
        <w:pStyle w:val="NormalWeb"/>
      </w:pPr>
      <w:r>
        <w:t xml:space="preserve">Existen diferentes tipos de </w:t>
      </w:r>
      <w:hyperlink r:id="rId304" w:tooltip="Enlace químico" w:history="1">
        <w:r>
          <w:rPr>
            <w:rStyle w:val="Hipervnculo"/>
          </w:rPr>
          <w:t>enlace químico</w:t>
        </w:r>
      </w:hyperlink>
      <w:r>
        <w:t xml:space="preserve">, basados todos ellos, como se ha explicado antes en la estabilidad especial de la configuración electrónica de los gases nobles, tendiendo a rodearse de ocho </w:t>
      </w:r>
      <w:proofErr w:type="spellStart"/>
      <w:r>
        <w:t>electrónes</w:t>
      </w:r>
      <w:proofErr w:type="spellEnd"/>
      <w:r>
        <w:t xml:space="preserve"> en su nivel </w:t>
      </w:r>
      <w:proofErr w:type="spellStart"/>
      <w:proofErr w:type="gramStart"/>
      <w:r>
        <w:t>mas</w:t>
      </w:r>
      <w:proofErr w:type="spellEnd"/>
      <w:proofErr w:type="gramEnd"/>
      <w:r>
        <w:t xml:space="preserve"> externo. Este octeto electrónico puede ser </w:t>
      </w:r>
      <w:proofErr w:type="spellStart"/>
      <w:r>
        <w:t>aquirido</w:t>
      </w:r>
      <w:proofErr w:type="spellEnd"/>
      <w:r>
        <w:t xml:space="preserve"> por un átomo de diferentes maneras:</w:t>
      </w:r>
    </w:p>
    <w:p w:rsidR="00DC0565" w:rsidRDefault="00DC0565" w:rsidP="00DC0565">
      <w:pPr>
        <w:numPr>
          <w:ilvl w:val="0"/>
          <w:numId w:val="5"/>
        </w:numPr>
        <w:spacing w:before="100" w:beforeAutospacing="1" w:after="100" w:afterAutospacing="1" w:line="240" w:lineRule="auto"/>
      </w:pPr>
      <w:hyperlink r:id="rId305" w:tooltip="Enlace iónico" w:history="1">
        <w:r>
          <w:rPr>
            <w:rStyle w:val="Hipervnculo"/>
          </w:rPr>
          <w:t>Enlace iónico</w:t>
        </w:r>
      </w:hyperlink>
      <w:r>
        <w:t xml:space="preserve">. </w:t>
      </w:r>
    </w:p>
    <w:p w:rsidR="00DC0565" w:rsidRDefault="00DC0565" w:rsidP="00DC0565">
      <w:pPr>
        <w:numPr>
          <w:ilvl w:val="0"/>
          <w:numId w:val="5"/>
        </w:numPr>
        <w:spacing w:before="100" w:beforeAutospacing="1" w:after="100" w:afterAutospacing="1" w:line="240" w:lineRule="auto"/>
      </w:pPr>
      <w:hyperlink r:id="rId306" w:tooltip="Enlace covalente" w:history="1">
        <w:r>
          <w:rPr>
            <w:rStyle w:val="Hipervnculo"/>
          </w:rPr>
          <w:t>Enlace covalente</w:t>
        </w:r>
      </w:hyperlink>
      <w:r>
        <w:t xml:space="preserve">. </w:t>
      </w:r>
    </w:p>
    <w:p w:rsidR="00DC0565" w:rsidRDefault="00DC0565" w:rsidP="00DC0565">
      <w:pPr>
        <w:numPr>
          <w:ilvl w:val="0"/>
          <w:numId w:val="5"/>
        </w:numPr>
        <w:spacing w:before="100" w:beforeAutospacing="1" w:after="100" w:afterAutospacing="1" w:line="240" w:lineRule="auto"/>
      </w:pPr>
      <w:hyperlink r:id="rId307" w:tooltip="Enlace metálico" w:history="1">
        <w:r>
          <w:rPr>
            <w:rStyle w:val="Hipervnculo"/>
          </w:rPr>
          <w:t>Enlace metálico</w:t>
        </w:r>
      </w:hyperlink>
      <w:r>
        <w:t xml:space="preserve">. </w:t>
      </w:r>
    </w:p>
    <w:p w:rsidR="00DC0565" w:rsidRDefault="00DC0565" w:rsidP="00DC0565">
      <w:pPr>
        <w:numPr>
          <w:ilvl w:val="0"/>
          <w:numId w:val="5"/>
        </w:numPr>
        <w:spacing w:before="100" w:beforeAutospacing="1" w:after="100" w:afterAutospacing="1" w:line="240" w:lineRule="auto"/>
      </w:pPr>
      <w:hyperlink r:id="rId308" w:tooltip="Fuerzas intermoleculares" w:history="1">
        <w:r>
          <w:rPr>
            <w:color w:val="0000FF"/>
            <w:u w:val="single"/>
          </w:rPr>
          <w:t>Enlaces intermoleculares</w:t>
        </w:r>
      </w:hyperlink>
      <w:r>
        <w:t xml:space="preserve">. </w:t>
      </w:r>
    </w:p>
    <w:p w:rsidR="00DC0565" w:rsidRDefault="00DC0565" w:rsidP="00DC0565">
      <w:pPr>
        <w:pStyle w:val="NormalWeb"/>
      </w:pPr>
      <w:r>
        <w:t>Es importante saber, que la regla del octeto es una regla práctica aproximada que presenta numerosas excepciones, pero que sirve para predecir el comportamiento de muchas sustancias.</w:t>
      </w:r>
    </w:p>
    <w:p w:rsidR="00DC0565" w:rsidRDefault="00DC0565" w:rsidP="00DC0565">
      <w:r>
        <w:rPr>
          <w:noProof/>
          <w:color w:val="0000FF"/>
          <w:lang w:eastAsia="es-ES"/>
        </w:rPr>
        <w:drawing>
          <wp:inline distT="0" distB="0" distL="0" distR="0">
            <wp:extent cx="2089785" cy="1045210"/>
            <wp:effectExtent l="19050" t="0" r="5715" b="0"/>
            <wp:docPr id="10" name="Imagen 5" descr="http://upload.wikimedia.org/wikipedia/commons/thumb/f/fd/Octeto.png/220px-Octeto.png">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f/fd/Octeto.png/220px-Octeto.png">
                      <a:hlinkClick r:id="rId309"/>
                    </pic:cNvPr>
                    <pic:cNvPicPr>
                      <a:picLocks noChangeAspect="1" noChangeArrowheads="1"/>
                    </pic:cNvPicPr>
                  </pic:nvPicPr>
                  <pic:blipFill>
                    <a:blip r:embed="rId310"/>
                    <a:srcRect/>
                    <a:stretch>
                      <a:fillRect/>
                    </a:stretch>
                  </pic:blipFill>
                  <pic:spPr bwMode="auto">
                    <a:xfrm>
                      <a:off x="0" y="0"/>
                      <a:ext cx="2089785" cy="1045210"/>
                    </a:xfrm>
                    <a:prstGeom prst="rect">
                      <a:avLst/>
                    </a:prstGeom>
                    <a:noFill/>
                    <a:ln w="9525">
                      <a:noFill/>
                      <a:miter lim="800000"/>
                      <a:headEnd/>
                      <a:tailEnd/>
                    </a:ln>
                  </pic:spPr>
                </pic:pic>
              </a:graphicData>
            </a:graphic>
          </wp:inline>
        </w:drawing>
      </w:r>
    </w:p>
    <w:p w:rsidR="00DC0565" w:rsidRDefault="00DC0565" w:rsidP="00DC0565">
      <w:r>
        <w:rPr>
          <w:noProof/>
          <w:color w:val="0000FF"/>
          <w:lang w:eastAsia="es-ES"/>
        </w:rPr>
        <w:drawing>
          <wp:inline distT="0" distB="0" distL="0" distR="0">
            <wp:extent cx="142240" cy="106680"/>
            <wp:effectExtent l="19050" t="0" r="0" b="0"/>
            <wp:docPr id="3" name="Imagen 6" descr="http://bits.wikimedia.org/skins-1.5/common/images/magnify-clip.png">
              <a:hlinkClick xmlns:a="http://schemas.openxmlformats.org/drawingml/2006/main" r:id="rId309"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bits.wikimedia.org/skins-1.5/common/images/magnify-clip.png">
                      <a:hlinkClick r:id="rId309" tooltip="Aumentar"/>
                    </pic:cNvPr>
                    <pic:cNvPicPr>
                      <a:picLocks noChangeAspect="1" noChangeArrowheads="1"/>
                    </pic:cNvPicPr>
                  </pic:nvPicPr>
                  <pic:blipFill>
                    <a:blip r:embed="rId20"/>
                    <a:srcRect/>
                    <a:stretch>
                      <a:fillRect/>
                    </a:stretch>
                  </pic:blipFill>
                  <pic:spPr bwMode="auto">
                    <a:xfrm>
                      <a:off x="0" y="0"/>
                      <a:ext cx="142240" cy="106680"/>
                    </a:xfrm>
                    <a:prstGeom prst="rect">
                      <a:avLst/>
                    </a:prstGeom>
                    <a:noFill/>
                    <a:ln w="9525">
                      <a:noFill/>
                      <a:miter lim="800000"/>
                      <a:headEnd/>
                      <a:tailEnd/>
                    </a:ln>
                  </pic:spPr>
                </pic:pic>
              </a:graphicData>
            </a:graphic>
          </wp:inline>
        </w:drawing>
      </w:r>
    </w:p>
    <w:p w:rsidR="00DC0565" w:rsidRDefault="00DC0565" w:rsidP="00DC0565">
      <w:hyperlink r:id="rId311" w:tooltip="Dióxido de carbono" w:history="1">
        <w:r>
          <w:rPr>
            <w:color w:val="0000FF"/>
            <w:u w:val="single"/>
          </w:rPr>
          <w:t>CO</w:t>
        </w:r>
        <w:r>
          <w:rPr>
            <w:color w:val="0000FF"/>
            <w:u w:val="single"/>
            <w:vertAlign w:val="subscript"/>
          </w:rPr>
          <w:t>2</w:t>
        </w:r>
      </w:hyperlink>
      <w:r>
        <w:t>, con dos enlaces dobles.</w:t>
      </w:r>
    </w:p>
    <w:p w:rsidR="00DC0565" w:rsidRDefault="00DC0565" w:rsidP="00DC0565">
      <w:pPr>
        <w:pStyle w:val="NormalWeb"/>
      </w:pPr>
      <w:r>
        <w:t xml:space="preserve">En la figura se muestran los 4 electrones de valencia del </w:t>
      </w:r>
      <w:hyperlink r:id="rId312" w:tooltip="Carbono" w:history="1">
        <w:r>
          <w:rPr>
            <w:rStyle w:val="Hipervnculo"/>
          </w:rPr>
          <w:t>carbono</w:t>
        </w:r>
      </w:hyperlink>
      <w:r>
        <w:t xml:space="preserve">, creando dos enlaces covalentes, con los 6 electrones en el último nivel de energía de cada uno de los </w:t>
      </w:r>
      <w:hyperlink r:id="rId313" w:tooltip="Oxígeno" w:history="1">
        <w:r>
          <w:rPr>
            <w:rStyle w:val="Hipervnculo"/>
          </w:rPr>
          <w:t>oxígenos</w:t>
        </w:r>
      </w:hyperlink>
      <w:r>
        <w:t>, cuya valencia es 2. La suma de los electrones de cada uno de los átomos son 8, llegando al octeto. Nótese que existen casos de moléculas con átomos que no cumplen el octeto y son estables igualmente.</w:t>
      </w:r>
    </w:p>
    <w:p w:rsidR="00DC0565" w:rsidRDefault="00DC0565" w:rsidP="00A40E43">
      <w:pPr>
        <w:spacing w:after="0" w:line="336" w:lineRule="auto"/>
        <w:rPr>
          <w:rFonts w:ascii="Verdana" w:eastAsia="Times New Roman" w:hAnsi="Verdana" w:cs="Times New Roman"/>
          <w:sz w:val="26"/>
          <w:szCs w:val="26"/>
          <w:lang w:eastAsia="es-ES"/>
        </w:rPr>
      </w:pPr>
    </w:p>
    <w:p w:rsidR="00DC0565" w:rsidRDefault="00DC0565" w:rsidP="00A40E43">
      <w:pPr>
        <w:spacing w:after="0" w:line="336" w:lineRule="auto"/>
        <w:rPr>
          <w:rFonts w:ascii="Verdana" w:eastAsia="Times New Roman" w:hAnsi="Verdana" w:cs="Times New Roman"/>
          <w:sz w:val="26"/>
          <w:szCs w:val="26"/>
          <w:lang w:eastAsia="es-ES"/>
        </w:rPr>
      </w:pPr>
    </w:p>
    <w:p w:rsidR="00DC0565" w:rsidRDefault="00DC0565" w:rsidP="00DC0565">
      <w:pPr>
        <w:pStyle w:val="Ttulo1"/>
      </w:pPr>
      <w:r>
        <w:lastRenderedPageBreak/>
        <w:t>Electrón de valencia</w:t>
      </w:r>
    </w:p>
    <w:p w:rsidR="00DC0565" w:rsidRDefault="00DC0565" w:rsidP="00DC0565">
      <w:pPr>
        <w:pStyle w:val="Ttulo3"/>
      </w:pPr>
      <w:r>
        <w:t xml:space="preserve">De </w:t>
      </w:r>
      <w:proofErr w:type="spellStart"/>
      <w:r>
        <w:t>Wikipedia</w:t>
      </w:r>
      <w:proofErr w:type="spellEnd"/>
      <w:r>
        <w:t>, la enciclopedia libre</w:t>
      </w:r>
    </w:p>
    <w:p w:rsidR="00DC0565" w:rsidRDefault="00DC0565" w:rsidP="00DC0565">
      <w:r>
        <w:t xml:space="preserve">Saltar a </w:t>
      </w:r>
      <w:hyperlink r:id="rId314" w:anchor="mw-head" w:history="1">
        <w:r>
          <w:rPr>
            <w:rStyle w:val="Hipervnculo"/>
          </w:rPr>
          <w:t>navegación</w:t>
        </w:r>
      </w:hyperlink>
      <w:r>
        <w:t xml:space="preserve">, </w:t>
      </w:r>
      <w:hyperlink r:id="rId315" w:anchor="p-search" w:history="1">
        <w:r>
          <w:rPr>
            <w:rStyle w:val="Hipervnculo"/>
          </w:rPr>
          <w:t>búsqueda</w:t>
        </w:r>
      </w:hyperlink>
      <w:r>
        <w:t xml:space="preserve"> </w:t>
      </w:r>
    </w:p>
    <w:p w:rsidR="00DC0565" w:rsidRDefault="00DC0565" w:rsidP="00DC0565">
      <w:pPr>
        <w:pStyle w:val="NormalWeb"/>
      </w:pPr>
      <w:r>
        <w:t xml:space="preserve">Los </w:t>
      </w:r>
      <w:r>
        <w:rPr>
          <w:b/>
          <w:bCs/>
        </w:rPr>
        <w:t>electrones de valencia</w:t>
      </w:r>
      <w:r>
        <w:t xml:space="preserve"> son los electrones que se encuentran en los mayores niveles de energía del </w:t>
      </w:r>
      <w:hyperlink r:id="rId316" w:tooltip="Átomo" w:history="1">
        <w:r>
          <w:rPr>
            <w:rStyle w:val="Hipervnculo"/>
          </w:rPr>
          <w:t>átomo</w:t>
        </w:r>
      </w:hyperlink>
      <w:r>
        <w:t>, siendo éstos los responsables de la interacción entre átomos de distintas especies o entre los átomos de una misma.</w:t>
      </w:r>
    </w:p>
    <w:p w:rsidR="00DC0565" w:rsidRDefault="00DC0565" w:rsidP="00DC0565">
      <w:pPr>
        <w:pStyle w:val="NormalWeb"/>
      </w:pPr>
      <w:r>
        <w:t xml:space="preserve">Estos </w:t>
      </w:r>
      <w:hyperlink r:id="rId317" w:tooltip="Electrón" w:history="1">
        <w:r>
          <w:rPr>
            <w:rStyle w:val="Hipervnculo"/>
          </w:rPr>
          <w:t>electrones</w:t>
        </w:r>
      </w:hyperlink>
      <w:r>
        <w:t xml:space="preserve">, conocidos como "de valencia", son los que presentan la facilidad, por así decirlo, de formar enlaces. Estos enlaces pueden darse de diferente manera, ya sea por intercambio de estos electrones, por compartición de pares entre los átomos en cuestión o por el tipo de interacción que se presenta en el </w:t>
      </w:r>
      <w:hyperlink r:id="rId318" w:tooltip="Enlace metálico" w:history="1">
        <w:r>
          <w:rPr>
            <w:rStyle w:val="Hipervnculo"/>
          </w:rPr>
          <w:t>enlace metálico</w:t>
        </w:r>
      </w:hyperlink>
      <w:r>
        <w:t>, que consiste en un "traslape" de bandas. Según sea el número de estos electrones, será el número de enlaces que puede formar cada átomo con otro u otros</w:t>
      </w:r>
    </w:p>
    <w:p w:rsidR="00DC0565" w:rsidRDefault="00DC0565" w:rsidP="00DC0565">
      <w:pPr>
        <w:pStyle w:val="NormalWeb"/>
      </w:pPr>
      <w:r>
        <w:t>Sólo los electrones externos de un átomo pueden ser atraídos por otro átomo cercano. Por lo general, los electrones del interior no se afectan mucho y tampoco los electrones en las subcapas d llenas y en las f, porque están en el interior del átomo y no en la superficie.</w:t>
      </w:r>
    </w:p>
    <w:p w:rsidR="00DC0565" w:rsidRDefault="00DC0565" w:rsidP="00DC0565">
      <w:pPr>
        <w:pStyle w:val="NormalWeb"/>
      </w:pPr>
      <w:r>
        <w:t xml:space="preserve">Con la </w:t>
      </w:r>
      <w:hyperlink r:id="rId319" w:tooltip="Espectroscopía" w:history="1">
        <w:proofErr w:type="spellStart"/>
        <w:r>
          <w:rPr>
            <w:rStyle w:val="Hipervnculo"/>
          </w:rPr>
          <w:t>Espectroscopía</w:t>
        </w:r>
        <w:proofErr w:type="spellEnd"/>
      </w:hyperlink>
      <w:r>
        <w:t xml:space="preserve"> electrónica y de rayos X se han obtenido pruebas de la no intervención de los electrones internos. La energía requerida para separar los electrones internos de un átomo casi es independiente de si el átomo está en un compuesto o es de un elemento combinado. La energía necesaria para separar los electrones externos depende mucho del estado de combinación del átomo.</w:t>
      </w:r>
    </w:p>
    <w:p w:rsidR="00DC0565" w:rsidRDefault="00DC0565" w:rsidP="00DC0565">
      <w:pPr>
        <w:pStyle w:val="NormalWeb"/>
      </w:pPr>
      <w:r>
        <w:t>Los métodos espectroscópicos constituyen una herramienta de indudable valor en la investigación de la estructura y de la dinámica de la materia, desde la escala atómica hasta las grandes moléculas de la vida.</w:t>
      </w:r>
    </w:p>
    <w:p w:rsidR="00DC0565" w:rsidRDefault="00DC0565" w:rsidP="00DC0565">
      <w:pPr>
        <w:pStyle w:val="NormalWeb"/>
      </w:pPr>
      <w:r>
        <w:t xml:space="preserve">La </w:t>
      </w:r>
      <w:proofErr w:type="spellStart"/>
      <w:r>
        <w:t>Espectroscopía</w:t>
      </w:r>
      <w:proofErr w:type="spellEnd"/>
      <w:r>
        <w:t xml:space="preserve"> tiene como objetivo proporcionar una base sólida de los principios del método y técnica espectroscópicos. Se presentan con claridad los fundamentos básicos de la </w:t>
      </w:r>
      <w:proofErr w:type="spellStart"/>
      <w:r>
        <w:t>Espectroscopía</w:t>
      </w:r>
      <w:proofErr w:type="spellEnd"/>
      <w:r>
        <w:t xml:space="preserve">, centrados en torno al acto espectroscópico elemental, en el que un haz de radiación electromagnética interacciona con un átomo o molécula e induce transiciones entre sus niveles de energía. Se desarrollan los diferentes tipos de </w:t>
      </w:r>
      <w:proofErr w:type="spellStart"/>
      <w:r>
        <w:t>espectroscopías</w:t>
      </w:r>
      <w:proofErr w:type="spellEnd"/>
      <w:r>
        <w:t xml:space="preserve"> de forma actualizada, incluyendo los grandes avances que en ellas han supuesto la utilización de fuentes de radiación láser y la óptica no lineal.</w:t>
      </w:r>
    </w:p>
    <w:p w:rsidR="00DC0565" w:rsidRDefault="00DC0565" w:rsidP="00DC0565">
      <w:pPr>
        <w:pStyle w:val="NormalWeb"/>
      </w:pPr>
      <w:r>
        <w:t>Los electrones en los niveles de energía externos son aquellos que serán utilizados en la formación de compuestos y a los cuales se les denomina como electrones de valencia.</w:t>
      </w:r>
    </w:p>
    <w:p w:rsidR="00DC0565" w:rsidRDefault="00DC0565" w:rsidP="00DC0565">
      <w:pPr>
        <w:pStyle w:val="Ttulo2"/>
      </w:pPr>
      <w:r>
        <w:rPr>
          <w:rStyle w:val="editsection"/>
        </w:rPr>
        <w:t>[</w:t>
      </w:r>
      <w:hyperlink r:id="rId320" w:tooltip="Editar sección: Electrones de Valencia para Elementos Representativos" w:history="1">
        <w:proofErr w:type="gramStart"/>
        <w:r>
          <w:rPr>
            <w:rStyle w:val="Hipervnculo"/>
          </w:rPr>
          <w:t>editar</w:t>
        </w:r>
        <w:proofErr w:type="gramEnd"/>
      </w:hyperlink>
      <w:r>
        <w:rPr>
          <w:rStyle w:val="editsection"/>
        </w:rPr>
        <w:t>]</w:t>
      </w:r>
      <w:r>
        <w:t xml:space="preserve"> </w:t>
      </w:r>
      <w:r>
        <w:rPr>
          <w:rStyle w:val="mw-headline"/>
        </w:rPr>
        <w:t>Electrones de Valencia para Elementos Representativos</w:t>
      </w:r>
    </w:p>
    <w:p w:rsidR="00DC0565" w:rsidRDefault="00DC0565" w:rsidP="00DC0565">
      <w:pPr>
        <w:pStyle w:val="NormalWeb"/>
      </w:pPr>
      <w:r>
        <w:t xml:space="preserve">Para los elementos representativos el número de electrones de valencia corresponde al número del grupo. Por ejemplo, el </w:t>
      </w:r>
      <w:hyperlink r:id="rId321" w:tooltip="Sodio" w:history="1">
        <w:r>
          <w:rPr>
            <w:rStyle w:val="Hipervnculo"/>
          </w:rPr>
          <w:t>sodio</w:t>
        </w:r>
      </w:hyperlink>
      <w:r>
        <w:t xml:space="preserve"> tiene un electrón de valencia puesto que está ubicado en el Grupo IA, el </w:t>
      </w:r>
      <w:hyperlink r:id="rId322" w:tooltip="Magnesio" w:history="1">
        <w:r>
          <w:rPr>
            <w:rStyle w:val="Hipervnculo"/>
          </w:rPr>
          <w:t>magnesio</w:t>
        </w:r>
      </w:hyperlink>
      <w:r>
        <w:t xml:space="preserve"> (Grupo IIA) tiene dos, el </w:t>
      </w:r>
      <w:hyperlink r:id="rId323" w:tooltip="Aluminio" w:history="1">
        <w:r>
          <w:rPr>
            <w:rStyle w:val="Hipervnculo"/>
          </w:rPr>
          <w:t>aluminio</w:t>
        </w:r>
      </w:hyperlink>
      <w:r>
        <w:t xml:space="preserve"> (IIIA) tiene tres, el </w:t>
      </w:r>
      <w:hyperlink r:id="rId324" w:tooltip="Silicio" w:history="1">
        <w:r>
          <w:rPr>
            <w:rStyle w:val="Hipervnculo"/>
          </w:rPr>
          <w:t>silicio</w:t>
        </w:r>
      </w:hyperlink>
      <w:r>
        <w:t xml:space="preserve"> tiene cuatro, el </w:t>
      </w:r>
      <w:hyperlink r:id="rId325" w:tooltip="Fósforo" w:history="1">
        <w:r>
          <w:rPr>
            <w:rStyle w:val="Hipervnculo"/>
          </w:rPr>
          <w:t>fósforo</w:t>
        </w:r>
      </w:hyperlink>
      <w:r>
        <w:t xml:space="preserve"> tiene cinco, el </w:t>
      </w:r>
      <w:hyperlink r:id="rId326" w:tooltip="Azufre" w:history="1">
        <w:r>
          <w:rPr>
            <w:rStyle w:val="Hipervnculo"/>
          </w:rPr>
          <w:t>azufre</w:t>
        </w:r>
      </w:hyperlink>
      <w:r>
        <w:t xml:space="preserve"> tiene seis y el </w:t>
      </w:r>
      <w:hyperlink r:id="rId327" w:tooltip="Cloro" w:history="1">
        <w:r>
          <w:rPr>
            <w:rStyle w:val="Hipervnculo"/>
          </w:rPr>
          <w:t>cloro</w:t>
        </w:r>
      </w:hyperlink>
      <w:r>
        <w:t xml:space="preserve"> tiene siete.</w:t>
      </w:r>
    </w:p>
    <w:p w:rsidR="00DC0565" w:rsidRDefault="00DC0565" w:rsidP="00A40E43">
      <w:pPr>
        <w:spacing w:after="0" w:line="336" w:lineRule="auto"/>
        <w:rPr>
          <w:rFonts w:ascii="Verdana" w:eastAsia="Times New Roman" w:hAnsi="Verdana" w:cs="Times New Roman"/>
          <w:sz w:val="26"/>
          <w:szCs w:val="26"/>
          <w:lang w:eastAsia="es-ES"/>
        </w:rPr>
      </w:pPr>
    </w:p>
    <w:p w:rsidR="00DC0565" w:rsidRDefault="00DC0565" w:rsidP="00DC0565">
      <w:pPr>
        <w:pStyle w:val="NormalWeb"/>
      </w:pPr>
    </w:p>
    <w:p w:rsidR="00DC0565" w:rsidRDefault="00DC0565" w:rsidP="00DC0565">
      <w:pPr>
        <w:pStyle w:val="NormalWeb"/>
      </w:pPr>
    </w:p>
    <w:p w:rsidR="00DC0565" w:rsidRDefault="00DC0565" w:rsidP="00DC0565">
      <w:pPr>
        <w:pStyle w:val="NormalWeb"/>
      </w:pPr>
    </w:p>
    <w:p w:rsidR="00DC0565" w:rsidRDefault="00DC0565" w:rsidP="00DC0565">
      <w:pPr>
        <w:pStyle w:val="NormalWeb"/>
      </w:pPr>
    </w:p>
    <w:p w:rsidR="00DC0565" w:rsidRDefault="00DC0565" w:rsidP="00DC0565">
      <w:pPr>
        <w:pStyle w:val="NormalWeb"/>
      </w:pPr>
      <w:r>
        <w:t>ELECTRONEGATIVIDAD</w:t>
      </w:r>
    </w:p>
    <w:p w:rsidR="00DC0565" w:rsidRDefault="00DC0565" w:rsidP="00DC0565">
      <w:pPr>
        <w:pStyle w:val="NormalWeb"/>
      </w:pPr>
      <w:r>
        <w:t xml:space="preserve">La </w:t>
      </w:r>
      <w:r>
        <w:rPr>
          <w:b/>
          <w:bCs/>
        </w:rPr>
        <w:t>electronegatividad</w:t>
      </w:r>
      <w:r>
        <w:t xml:space="preserve">, denotada por el símbolo </w:t>
      </w:r>
      <w:r>
        <w:rPr>
          <w:b/>
          <w:bCs/>
        </w:rPr>
        <w:t>χ</w:t>
      </w:r>
      <w:r>
        <w:t xml:space="preserve"> es una propiedad química que mide la capacidad de un </w:t>
      </w:r>
      <w:hyperlink r:id="rId328" w:tooltip="Átomo" w:history="1">
        <w:r>
          <w:rPr>
            <w:rStyle w:val="Hipervnculo"/>
          </w:rPr>
          <w:t>átomo</w:t>
        </w:r>
      </w:hyperlink>
      <w:r>
        <w:t xml:space="preserve"> (o de manera menos frecuente un </w:t>
      </w:r>
      <w:hyperlink r:id="rId329" w:tooltip="Grupo funcional" w:history="1">
        <w:r>
          <w:rPr>
            <w:rStyle w:val="Hipervnculo"/>
          </w:rPr>
          <w:t>grupo funcional</w:t>
        </w:r>
      </w:hyperlink>
      <w:r>
        <w:t xml:space="preserve">) para atraer hacia él los </w:t>
      </w:r>
      <w:hyperlink r:id="rId330" w:tooltip="Electron" w:history="1">
        <w:r>
          <w:rPr>
            <w:rStyle w:val="Hipervnculo"/>
          </w:rPr>
          <w:t>electrones</w:t>
        </w:r>
      </w:hyperlink>
      <w:r>
        <w:t xml:space="preserve">, o densidad electrónica, cuando forma un enlace </w:t>
      </w:r>
      <w:hyperlink r:id="rId331" w:tooltip="Covalente" w:history="1">
        <w:r>
          <w:rPr>
            <w:rStyle w:val="Hipervnculo"/>
          </w:rPr>
          <w:t>covalente</w:t>
        </w:r>
      </w:hyperlink>
      <w:r>
        <w:t xml:space="preserve"> en una molécula.</w:t>
      </w:r>
      <w:hyperlink r:id="rId332" w:anchor="cite_note-0" w:history="1">
        <w:r>
          <w:rPr>
            <w:rStyle w:val="corchete-llamada1"/>
            <w:color w:val="0000FF"/>
            <w:u w:val="single"/>
            <w:vertAlign w:val="superscript"/>
          </w:rPr>
          <w:t>[</w:t>
        </w:r>
        <w:r>
          <w:rPr>
            <w:rStyle w:val="Hipervnculo"/>
            <w:vertAlign w:val="superscript"/>
          </w:rPr>
          <w:t>1</w:t>
        </w:r>
        <w:r>
          <w:rPr>
            <w:rStyle w:val="corchete-llamada1"/>
            <w:color w:val="0000FF"/>
            <w:u w:val="single"/>
            <w:vertAlign w:val="superscript"/>
          </w:rPr>
          <w:t>]</w:t>
        </w:r>
      </w:hyperlink>
    </w:p>
    <w:p w:rsidR="00DC0565" w:rsidRDefault="00DC0565" w:rsidP="00DC0565">
      <w:pPr>
        <w:pStyle w:val="NormalWeb"/>
      </w:pPr>
      <w:r>
        <w:t xml:space="preserve">La electronegatividad de un átomo determinado está afectada fundamentalmente por dos magnitudes, su masa atómica y la distancia promedio de los electrones de valencia con respecto al núcleo atómico. Esta propiedad se ha podido correlacionar con otras propiedades atómicas y moleculares. Fue </w:t>
      </w:r>
      <w:hyperlink r:id="rId333" w:tooltip="Linus Pauling" w:history="1">
        <w:proofErr w:type="spellStart"/>
        <w:r>
          <w:rPr>
            <w:rStyle w:val="Hipervnculo"/>
          </w:rPr>
          <w:t>Linus</w:t>
        </w:r>
        <w:proofErr w:type="spellEnd"/>
        <w:r>
          <w:rPr>
            <w:rStyle w:val="Hipervnculo"/>
          </w:rPr>
          <w:t xml:space="preserve"> Pauling</w:t>
        </w:r>
      </w:hyperlink>
      <w:r>
        <w:t xml:space="preserve"> el investigador que propuso esta magnitud por primera vez en el año 1932, como un desarrollo más de su </w:t>
      </w:r>
      <w:hyperlink r:id="rId334" w:tooltip="Teoría del enlace de valencia" w:history="1">
        <w:r>
          <w:rPr>
            <w:rStyle w:val="Hipervnculo"/>
          </w:rPr>
          <w:t>teoría del enlace de valencia</w:t>
        </w:r>
      </w:hyperlink>
      <w:r>
        <w:t>.</w:t>
      </w:r>
      <w:hyperlink r:id="rId335" w:anchor="cite_note-paulingJACS-1" w:history="1">
        <w:r>
          <w:rPr>
            <w:rStyle w:val="corchete-llamada1"/>
            <w:color w:val="0000FF"/>
            <w:u w:val="single"/>
            <w:vertAlign w:val="superscript"/>
          </w:rPr>
          <w:t>[</w:t>
        </w:r>
        <w:r>
          <w:rPr>
            <w:rStyle w:val="Hipervnculo"/>
            <w:vertAlign w:val="superscript"/>
          </w:rPr>
          <w:t>2</w:t>
        </w:r>
        <w:r>
          <w:rPr>
            <w:rStyle w:val="corchete-llamada1"/>
            <w:color w:val="0000FF"/>
            <w:u w:val="single"/>
            <w:vertAlign w:val="superscript"/>
          </w:rPr>
          <w:t>]</w:t>
        </w:r>
      </w:hyperlink>
    </w:p>
    <w:p w:rsidR="00DC0565" w:rsidRDefault="00DC0565" w:rsidP="00DC0565">
      <w:pPr>
        <w:pStyle w:val="NormalWeb"/>
      </w:pPr>
      <w:r>
        <w:t xml:space="preserve">La electronegatividad no se puede medir experimentalmente de manera directa como, por ejemplo, la </w:t>
      </w:r>
      <w:hyperlink r:id="rId336" w:tooltip="Energía de ionización" w:history="1">
        <w:r>
          <w:rPr>
            <w:rStyle w:val="Hipervnculo"/>
          </w:rPr>
          <w:t>energía de ionización</w:t>
        </w:r>
      </w:hyperlink>
      <w:r>
        <w:t>, pero se puede determinar de manera indirecta efectuando cálculos a partir de otras propiedades atómicas o moleculares.</w:t>
      </w:r>
    </w:p>
    <w:p w:rsidR="00DC0565" w:rsidRDefault="00DC0565" w:rsidP="00DC0565">
      <w:pPr>
        <w:pStyle w:val="NormalWeb"/>
      </w:pPr>
      <w:r>
        <w:t>Se han propuesto distintos métodos para su determinación y aunque hay pequeñas diferencias entre los resultados obtenidos todos los métodos muestran la misma tendencia periódica entre los elementos.</w:t>
      </w:r>
    </w:p>
    <w:p w:rsidR="00DC0565" w:rsidRDefault="00DC0565" w:rsidP="00DC0565">
      <w:pPr>
        <w:pStyle w:val="NormalWeb"/>
      </w:pPr>
      <w:r>
        <w:t xml:space="preserve">El procedimiento de cálculo más común es el inicialmente propuesto por Pauling. El resultado obtenido mediante este procedimiento es un número </w:t>
      </w:r>
      <w:hyperlink r:id="rId337" w:tooltip="Adimensional" w:history="1">
        <w:proofErr w:type="spellStart"/>
        <w:r>
          <w:rPr>
            <w:rStyle w:val="Hipervnculo"/>
          </w:rPr>
          <w:t>adimensional</w:t>
        </w:r>
        <w:proofErr w:type="spellEnd"/>
      </w:hyperlink>
      <w:r>
        <w:t xml:space="preserve"> que se incluye dentro de la escala de Pauling. Escala que varía entre 0,7 para el elemento menos electronegativo y 4,0 para el mayor (el valor para el hidrógeno es de 2,2)</w:t>
      </w:r>
    </w:p>
    <w:p w:rsidR="00DC0565" w:rsidRDefault="00DC0565" w:rsidP="00DC0565">
      <w:pPr>
        <w:pStyle w:val="NormalWeb"/>
      </w:pPr>
      <w:r>
        <w:t>Es interesante señalar que la electronegatividad no es estrictamente una propiedad atómica, pues se refiere a un átomo dentro de una molécula</w:t>
      </w:r>
      <w:hyperlink r:id="rId338" w:anchor="cite_note-NOTCB-2" w:history="1">
        <w:r>
          <w:rPr>
            <w:rStyle w:val="corchete-llamada1"/>
            <w:color w:val="0000FF"/>
            <w:u w:val="single"/>
            <w:vertAlign w:val="superscript"/>
          </w:rPr>
          <w:t>[</w:t>
        </w:r>
        <w:r>
          <w:rPr>
            <w:rStyle w:val="Hipervnculo"/>
            <w:vertAlign w:val="superscript"/>
          </w:rPr>
          <w:t>3</w:t>
        </w:r>
        <w:r>
          <w:rPr>
            <w:rStyle w:val="corchete-llamada1"/>
            <w:color w:val="0000FF"/>
            <w:u w:val="single"/>
            <w:vertAlign w:val="superscript"/>
          </w:rPr>
          <w:t>]</w:t>
        </w:r>
      </w:hyperlink>
      <w:r>
        <w:t xml:space="preserve"> y, por tanto, puede variar ligeramente cuando varía el "entorno"</w:t>
      </w:r>
      <w:hyperlink r:id="rId339" w:anchor="cite_note-3" w:history="1">
        <w:r>
          <w:rPr>
            <w:rStyle w:val="corchete-llamada1"/>
            <w:color w:val="0000FF"/>
            <w:u w:val="single"/>
            <w:vertAlign w:val="superscript"/>
          </w:rPr>
          <w:t>[</w:t>
        </w:r>
        <w:r>
          <w:rPr>
            <w:rStyle w:val="Hipervnculo"/>
            <w:vertAlign w:val="superscript"/>
          </w:rPr>
          <w:t>4</w:t>
        </w:r>
        <w:r>
          <w:rPr>
            <w:rStyle w:val="corchete-llamada1"/>
            <w:color w:val="0000FF"/>
            <w:u w:val="single"/>
            <w:vertAlign w:val="superscript"/>
          </w:rPr>
          <w:t>]</w:t>
        </w:r>
      </w:hyperlink>
      <w:r>
        <w:t xml:space="preserve"> de un mismo átomo en distintos enlaces de distintas moléculas. La propiedad equivalente de la electronegatividad para un átomo aislado sería la </w:t>
      </w:r>
      <w:hyperlink r:id="rId340" w:tooltip="Afinidad electrónica" w:history="1">
        <w:r>
          <w:rPr>
            <w:rStyle w:val="Hipervnculo"/>
          </w:rPr>
          <w:t>afinidad electrónica</w:t>
        </w:r>
      </w:hyperlink>
      <w:r>
        <w:t xml:space="preserve"> o electroafinidad</w:t>
      </w:r>
    </w:p>
    <w:p w:rsidR="00DC0565" w:rsidRDefault="00DC0565" w:rsidP="00A40E43">
      <w:pPr>
        <w:spacing w:after="0" w:line="336" w:lineRule="auto"/>
        <w:rPr>
          <w:rFonts w:ascii="Verdana" w:eastAsia="Times New Roman" w:hAnsi="Verdana" w:cs="Times New Roman"/>
          <w:sz w:val="26"/>
          <w:szCs w:val="26"/>
          <w:lang w:eastAsia="es-ES"/>
        </w:rPr>
      </w:pPr>
    </w:p>
    <w:p w:rsidR="00DC0565" w:rsidRPr="00A40E43" w:rsidRDefault="00DC0565" w:rsidP="00A40E43">
      <w:pPr>
        <w:spacing w:after="0" w:line="336" w:lineRule="auto"/>
        <w:rPr>
          <w:rFonts w:ascii="Verdana" w:eastAsia="Times New Roman" w:hAnsi="Verdana" w:cs="Times New Roman"/>
          <w:vanish/>
          <w:sz w:val="26"/>
          <w:szCs w:val="26"/>
          <w:lang w:eastAsia="es-ES"/>
        </w:rPr>
      </w:pPr>
    </w:p>
    <w:p w:rsidR="00A40E43" w:rsidRPr="00A40E43" w:rsidRDefault="00A40E43">
      <w:pPr>
        <w:rPr>
          <w:rFonts w:ascii="Times New Roman" w:hAnsi="Times New Roman" w:cs="Times New Roman"/>
          <w:b/>
          <w:sz w:val="28"/>
          <w:szCs w:val="28"/>
        </w:rPr>
      </w:pPr>
    </w:p>
    <w:sectPr w:rsidR="00A40E43" w:rsidRPr="00A40E43" w:rsidSect="00444D3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inherit">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E02AC"/>
    <w:multiLevelType w:val="hybridMultilevel"/>
    <w:tmpl w:val="74008B94"/>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
    <w:nsid w:val="18FC28C4"/>
    <w:multiLevelType w:val="multilevel"/>
    <w:tmpl w:val="97C0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74330D"/>
    <w:multiLevelType w:val="hybridMultilevel"/>
    <w:tmpl w:val="50E49224"/>
    <w:lvl w:ilvl="0" w:tplc="7172C41A">
      <w:start w:val="1"/>
      <w:numFmt w:val="bullet"/>
      <w:lvlText w:val=""/>
      <w:lvlJc w:val="left"/>
      <w:pPr>
        <w:tabs>
          <w:tab w:val="num" w:pos="720"/>
        </w:tabs>
        <w:ind w:left="720" w:hanging="360"/>
      </w:pPr>
      <w:rPr>
        <w:rFonts w:ascii="Wingdings" w:hAnsi="Wingdings" w:hint="default"/>
      </w:rPr>
    </w:lvl>
    <w:lvl w:ilvl="1" w:tplc="AA341A98">
      <w:start w:val="1"/>
      <w:numFmt w:val="decimal"/>
      <w:lvlText w:val="%2."/>
      <w:lvlJc w:val="left"/>
      <w:pPr>
        <w:tabs>
          <w:tab w:val="num" w:pos="1440"/>
        </w:tabs>
        <w:ind w:left="1440" w:hanging="360"/>
      </w:pPr>
    </w:lvl>
    <w:lvl w:ilvl="2" w:tplc="C136C5A2">
      <w:start w:val="1"/>
      <w:numFmt w:val="decimal"/>
      <w:lvlText w:val="%3."/>
      <w:lvlJc w:val="left"/>
      <w:pPr>
        <w:tabs>
          <w:tab w:val="num" w:pos="2160"/>
        </w:tabs>
        <w:ind w:left="2160" w:hanging="360"/>
      </w:pPr>
    </w:lvl>
    <w:lvl w:ilvl="3" w:tplc="726E5162">
      <w:start w:val="1"/>
      <w:numFmt w:val="decimal"/>
      <w:lvlText w:val="%4."/>
      <w:lvlJc w:val="left"/>
      <w:pPr>
        <w:tabs>
          <w:tab w:val="num" w:pos="2880"/>
        </w:tabs>
        <w:ind w:left="2880" w:hanging="360"/>
      </w:pPr>
    </w:lvl>
    <w:lvl w:ilvl="4" w:tplc="8D347D68">
      <w:start w:val="1"/>
      <w:numFmt w:val="decimal"/>
      <w:lvlText w:val="%5."/>
      <w:lvlJc w:val="left"/>
      <w:pPr>
        <w:tabs>
          <w:tab w:val="num" w:pos="3600"/>
        </w:tabs>
        <w:ind w:left="3600" w:hanging="360"/>
      </w:pPr>
    </w:lvl>
    <w:lvl w:ilvl="5" w:tplc="7F2C1D6E">
      <w:start w:val="1"/>
      <w:numFmt w:val="decimal"/>
      <w:lvlText w:val="%6."/>
      <w:lvlJc w:val="left"/>
      <w:pPr>
        <w:tabs>
          <w:tab w:val="num" w:pos="4320"/>
        </w:tabs>
        <w:ind w:left="4320" w:hanging="360"/>
      </w:pPr>
    </w:lvl>
    <w:lvl w:ilvl="6" w:tplc="87D6AA04">
      <w:start w:val="1"/>
      <w:numFmt w:val="decimal"/>
      <w:lvlText w:val="%7."/>
      <w:lvlJc w:val="left"/>
      <w:pPr>
        <w:tabs>
          <w:tab w:val="num" w:pos="5040"/>
        </w:tabs>
        <w:ind w:left="5040" w:hanging="360"/>
      </w:pPr>
    </w:lvl>
    <w:lvl w:ilvl="7" w:tplc="D8328208">
      <w:start w:val="1"/>
      <w:numFmt w:val="decimal"/>
      <w:lvlText w:val="%8."/>
      <w:lvlJc w:val="left"/>
      <w:pPr>
        <w:tabs>
          <w:tab w:val="num" w:pos="5760"/>
        </w:tabs>
        <w:ind w:left="5760" w:hanging="360"/>
      </w:pPr>
    </w:lvl>
    <w:lvl w:ilvl="8" w:tplc="D1B6BC86">
      <w:start w:val="1"/>
      <w:numFmt w:val="decimal"/>
      <w:lvlText w:val="%9."/>
      <w:lvlJc w:val="left"/>
      <w:pPr>
        <w:tabs>
          <w:tab w:val="num" w:pos="6480"/>
        </w:tabs>
        <w:ind w:left="6480" w:hanging="360"/>
      </w:pPr>
    </w:lvl>
  </w:abstractNum>
  <w:abstractNum w:abstractNumId="3">
    <w:nsid w:val="5FC67B1C"/>
    <w:multiLevelType w:val="multilevel"/>
    <w:tmpl w:val="500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D11611"/>
    <w:multiLevelType w:val="hybridMultilevel"/>
    <w:tmpl w:val="6872460A"/>
    <w:lvl w:ilvl="0" w:tplc="0E5654F4">
      <w:start w:val="1"/>
      <w:numFmt w:val="bullet"/>
      <w:lvlText w:val=""/>
      <w:lvlJc w:val="left"/>
      <w:pPr>
        <w:tabs>
          <w:tab w:val="num" w:pos="720"/>
        </w:tabs>
        <w:ind w:left="720" w:hanging="360"/>
      </w:pPr>
      <w:rPr>
        <w:rFonts w:ascii="Wingdings" w:hAnsi="Wingdings" w:hint="default"/>
      </w:rPr>
    </w:lvl>
    <w:lvl w:ilvl="1" w:tplc="84C63ED0">
      <w:start w:val="1"/>
      <w:numFmt w:val="decimal"/>
      <w:lvlText w:val="%2."/>
      <w:lvlJc w:val="left"/>
      <w:pPr>
        <w:tabs>
          <w:tab w:val="num" w:pos="1440"/>
        </w:tabs>
        <w:ind w:left="1440" w:hanging="360"/>
      </w:pPr>
    </w:lvl>
    <w:lvl w:ilvl="2" w:tplc="42C4A394">
      <w:start w:val="1"/>
      <w:numFmt w:val="decimal"/>
      <w:lvlText w:val="%3."/>
      <w:lvlJc w:val="left"/>
      <w:pPr>
        <w:tabs>
          <w:tab w:val="num" w:pos="2160"/>
        </w:tabs>
        <w:ind w:left="2160" w:hanging="360"/>
      </w:pPr>
    </w:lvl>
    <w:lvl w:ilvl="3" w:tplc="D098D5EA">
      <w:start w:val="1"/>
      <w:numFmt w:val="decimal"/>
      <w:lvlText w:val="%4."/>
      <w:lvlJc w:val="left"/>
      <w:pPr>
        <w:tabs>
          <w:tab w:val="num" w:pos="2880"/>
        </w:tabs>
        <w:ind w:left="2880" w:hanging="360"/>
      </w:pPr>
    </w:lvl>
    <w:lvl w:ilvl="4" w:tplc="1632D3DA">
      <w:start w:val="1"/>
      <w:numFmt w:val="decimal"/>
      <w:lvlText w:val="%5."/>
      <w:lvlJc w:val="left"/>
      <w:pPr>
        <w:tabs>
          <w:tab w:val="num" w:pos="3600"/>
        </w:tabs>
        <w:ind w:left="3600" w:hanging="360"/>
      </w:pPr>
    </w:lvl>
    <w:lvl w:ilvl="5" w:tplc="0D304C3A">
      <w:start w:val="1"/>
      <w:numFmt w:val="decimal"/>
      <w:lvlText w:val="%6."/>
      <w:lvlJc w:val="left"/>
      <w:pPr>
        <w:tabs>
          <w:tab w:val="num" w:pos="4320"/>
        </w:tabs>
        <w:ind w:left="4320" w:hanging="360"/>
      </w:pPr>
    </w:lvl>
    <w:lvl w:ilvl="6" w:tplc="D59C7D72">
      <w:start w:val="1"/>
      <w:numFmt w:val="decimal"/>
      <w:lvlText w:val="%7."/>
      <w:lvlJc w:val="left"/>
      <w:pPr>
        <w:tabs>
          <w:tab w:val="num" w:pos="5040"/>
        </w:tabs>
        <w:ind w:left="5040" w:hanging="360"/>
      </w:pPr>
    </w:lvl>
    <w:lvl w:ilvl="7" w:tplc="16946BA2">
      <w:start w:val="1"/>
      <w:numFmt w:val="decimal"/>
      <w:lvlText w:val="%8."/>
      <w:lvlJc w:val="left"/>
      <w:pPr>
        <w:tabs>
          <w:tab w:val="num" w:pos="5760"/>
        </w:tabs>
        <w:ind w:left="5760" w:hanging="360"/>
      </w:pPr>
    </w:lvl>
    <w:lvl w:ilvl="8" w:tplc="91A4EC80">
      <w:start w:val="1"/>
      <w:numFmt w:val="decimal"/>
      <w:lvlText w:val="%9."/>
      <w:lvlJc w:val="left"/>
      <w:pPr>
        <w:tabs>
          <w:tab w:val="num" w:pos="6480"/>
        </w:tabs>
        <w:ind w:left="6480" w:hanging="360"/>
      </w:pPr>
    </w:lvl>
  </w:abstractNum>
  <w:num w:numId="1">
    <w:abstractNumId w:val="1"/>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drawingGridHorizontalSpacing w:val="110"/>
  <w:displayHorizontalDrawingGridEvery w:val="2"/>
  <w:characterSpacingControl w:val="doNotCompress"/>
  <w:compat/>
  <w:rsids>
    <w:rsidRoot w:val="00BF2B5B"/>
    <w:rsid w:val="00444D3E"/>
    <w:rsid w:val="008C0AF4"/>
    <w:rsid w:val="00A40E43"/>
    <w:rsid w:val="00BF2B5B"/>
    <w:rsid w:val="00CB098A"/>
    <w:rsid w:val="00DC0565"/>
    <w:rsid w:val="00DF668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98A"/>
  </w:style>
  <w:style w:type="paragraph" w:styleId="Ttulo1">
    <w:name w:val="heading 1"/>
    <w:basedOn w:val="Normal"/>
    <w:link w:val="Ttulo1Car"/>
    <w:uiPriority w:val="9"/>
    <w:qFormat/>
    <w:rsid w:val="00BF2B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F2B5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F2B5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B5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F2B5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F2B5B"/>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BF2B5B"/>
    <w:rPr>
      <w:color w:val="0000FF"/>
      <w:u w:val="single"/>
    </w:rPr>
  </w:style>
  <w:style w:type="character" w:styleId="Hipervnculovisitado">
    <w:name w:val="FollowedHyperlink"/>
    <w:basedOn w:val="Fuentedeprrafopredeter"/>
    <w:uiPriority w:val="99"/>
    <w:semiHidden/>
    <w:unhideWhenUsed/>
    <w:rsid w:val="00BF2B5B"/>
    <w:rPr>
      <w:color w:val="800080"/>
      <w:u w:val="single"/>
    </w:rPr>
  </w:style>
  <w:style w:type="paragraph" w:styleId="NormalWeb">
    <w:name w:val="Normal (Web)"/>
    <w:basedOn w:val="Normal"/>
    <w:uiPriority w:val="99"/>
    <w:unhideWhenUsed/>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uggestions">
    <w:name w:val="suggestions"/>
    <w:basedOn w:val="Normal"/>
    <w:rsid w:val="00BF2B5B"/>
    <w:pPr>
      <w:spacing w:after="0" w:line="240" w:lineRule="auto"/>
    </w:pPr>
    <w:rPr>
      <w:rFonts w:ascii="Times New Roman" w:eastAsia="Times New Roman" w:hAnsi="Times New Roman" w:cs="Times New Roman"/>
      <w:sz w:val="24"/>
      <w:szCs w:val="24"/>
      <w:lang w:eastAsia="es-ES"/>
    </w:rPr>
  </w:style>
  <w:style w:type="paragraph" w:customStyle="1" w:styleId="suggestions-special">
    <w:name w:val="suggestions-special"/>
    <w:basedOn w:val="Normal"/>
    <w:rsid w:val="00BF2B5B"/>
    <w:pPr>
      <w:pBdr>
        <w:top w:val="single" w:sz="8" w:space="3" w:color="AAAAAA"/>
        <w:left w:val="single" w:sz="8" w:space="3" w:color="AAAAAA"/>
        <w:bottom w:val="single" w:sz="8" w:space="3" w:color="AAAAAA"/>
        <w:right w:val="single" w:sz="8" w:space="3" w:color="AAAAAA"/>
      </w:pBdr>
      <w:shd w:val="clear" w:color="auto" w:fill="FFFFFF"/>
      <w:spacing w:after="0" w:line="300" w:lineRule="atLeast"/>
    </w:pPr>
    <w:rPr>
      <w:rFonts w:ascii="Times New Roman" w:eastAsia="Times New Roman" w:hAnsi="Times New Roman" w:cs="Times New Roman"/>
      <w:vanish/>
      <w:sz w:val="19"/>
      <w:szCs w:val="19"/>
      <w:lang w:eastAsia="es-ES"/>
    </w:rPr>
  </w:style>
  <w:style w:type="paragraph" w:customStyle="1" w:styleId="suggestions-results">
    <w:name w:val="suggestions-results"/>
    <w:basedOn w:val="Normal"/>
    <w:rsid w:val="00BF2B5B"/>
    <w:pPr>
      <w:pBdr>
        <w:top w:val="single" w:sz="8" w:space="0" w:color="AAAAAA"/>
        <w:left w:val="single" w:sz="8" w:space="0" w:color="AAAAAA"/>
        <w:bottom w:val="single" w:sz="8" w:space="0" w:color="AAAAAA"/>
        <w:right w:val="single" w:sz="8" w:space="0" w:color="AAAAAA"/>
      </w:pBdr>
      <w:shd w:val="clear" w:color="auto" w:fill="FFFFFF"/>
      <w:spacing w:after="0" w:line="240" w:lineRule="auto"/>
    </w:pPr>
    <w:rPr>
      <w:rFonts w:ascii="Times New Roman" w:eastAsia="Times New Roman" w:hAnsi="Times New Roman" w:cs="Times New Roman"/>
      <w:sz w:val="19"/>
      <w:szCs w:val="19"/>
      <w:lang w:eastAsia="es-ES"/>
    </w:rPr>
  </w:style>
  <w:style w:type="paragraph" w:customStyle="1" w:styleId="suggestions-result">
    <w:name w:val="suggestions-result"/>
    <w:basedOn w:val="Normal"/>
    <w:rsid w:val="00BF2B5B"/>
    <w:pPr>
      <w:spacing w:after="0" w:line="240" w:lineRule="auto"/>
    </w:pPr>
    <w:rPr>
      <w:rFonts w:ascii="Times New Roman" w:eastAsia="Times New Roman" w:hAnsi="Times New Roman" w:cs="Times New Roman"/>
      <w:sz w:val="24"/>
      <w:szCs w:val="24"/>
      <w:lang w:eastAsia="es-ES"/>
    </w:rPr>
  </w:style>
  <w:style w:type="paragraph" w:customStyle="1" w:styleId="suggestions-result-current">
    <w:name w:val="suggestions-result-current"/>
    <w:basedOn w:val="Normal"/>
    <w:rsid w:val="00BF2B5B"/>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lang w:eastAsia="es-ES"/>
    </w:rPr>
  </w:style>
  <w:style w:type="paragraph" w:customStyle="1" w:styleId="wikieditor-ui">
    <w:name w:val="wikieditor-ui"/>
    <w:basedOn w:val="Normal"/>
    <w:rsid w:val="00BF2B5B"/>
    <w:pPr>
      <w:pBdr>
        <w:top w:val="single" w:sz="8" w:space="0" w:color="C0C0C0"/>
        <w:left w:val="single" w:sz="8" w:space="0" w:color="C0C0C0"/>
        <w:bottom w:val="single" w:sz="8" w:space="0" w:color="C0C0C0"/>
        <w:right w:val="single" w:sz="8" w:space="0" w:color="C0C0C0"/>
      </w:pBdr>
      <w:shd w:val="clear" w:color="auto" w:fill="E0EEF7"/>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wikitext">
    <w:name w:val="wikieditor-wikitex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controls">
    <w:name w:val="wikieditor-ui-controls"/>
    <w:basedOn w:val="Normal"/>
    <w:rsid w:val="00BF2B5B"/>
    <w:pPr>
      <w:pBdr>
        <w:bottom w:val="single" w:sz="8" w:space="0" w:color="C0C0C0"/>
      </w:pBdr>
      <w:shd w:val="clear" w:color="auto" w:fill="FFFFFF"/>
      <w:spacing w:after="100" w:afterAutospacing="1" w:line="240" w:lineRule="auto"/>
    </w:pPr>
    <w:rPr>
      <w:rFonts w:ascii="Times New Roman" w:eastAsia="Times New Roman" w:hAnsi="Times New Roman" w:cs="Times New Roman"/>
      <w:sz w:val="24"/>
      <w:szCs w:val="24"/>
      <w:lang w:eastAsia="es-ES"/>
    </w:rPr>
  </w:style>
  <w:style w:type="paragraph" w:customStyle="1" w:styleId="wikieditor-ui-tabs">
    <w:name w:val="wikieditor-ui-tabs"/>
    <w:basedOn w:val="Normal"/>
    <w:rsid w:val="00BF2B5B"/>
    <w:pPr>
      <w:pBdr>
        <w:top w:val="single" w:sz="8" w:space="0" w:color="C0C0C0"/>
        <w:left w:val="single" w:sz="8" w:space="0" w:color="C0C0C0"/>
      </w:pBdr>
      <w:shd w:val="clear" w:color="auto" w:fill="FFFFFF"/>
      <w:spacing w:before="100" w:beforeAutospacing="1" w:after="100" w:afterAutospacing="1" w:line="240" w:lineRule="auto"/>
      <w:ind w:left="-19"/>
    </w:pPr>
    <w:rPr>
      <w:rFonts w:ascii="Times New Roman" w:eastAsia="Times New Roman" w:hAnsi="Times New Roman" w:cs="Times New Roman"/>
      <w:sz w:val="24"/>
      <w:szCs w:val="24"/>
      <w:lang w:eastAsia="es-ES"/>
    </w:rPr>
  </w:style>
  <w:style w:type="paragraph" w:customStyle="1" w:styleId="wikieditor-ui-buttons">
    <w:name w:val="wikieditor-ui-buttons"/>
    <w:basedOn w:val="Normal"/>
    <w:rsid w:val="00BF2B5B"/>
    <w:pPr>
      <w:pBdr>
        <w:top w:val="single" w:sz="8" w:space="0" w:color="FFFFFF"/>
      </w:pBdr>
      <w:shd w:val="clear" w:color="auto" w:fill="FFFFFF"/>
      <w:spacing w:before="100" w:beforeAutospacing="1" w:after="100" w:afterAutospacing="1" w:line="240" w:lineRule="auto"/>
      <w:ind w:right="-19"/>
    </w:pPr>
    <w:rPr>
      <w:rFonts w:ascii="Times New Roman" w:eastAsia="Times New Roman" w:hAnsi="Times New Roman" w:cs="Times New Roman"/>
      <w:sz w:val="24"/>
      <w:szCs w:val="24"/>
      <w:lang w:eastAsia="es-ES"/>
    </w:rPr>
  </w:style>
  <w:style w:type="paragraph" w:customStyle="1" w:styleId="wikieditor-view-wikitext">
    <w:name w:val="wikieditor-view-wikitext"/>
    <w:basedOn w:val="Normal"/>
    <w:rsid w:val="00BF2B5B"/>
    <w:pPr>
      <w:spacing w:before="100" w:beforeAutospacing="1" w:after="100" w:afterAutospacing="1" w:line="240" w:lineRule="atLeast"/>
    </w:pPr>
    <w:rPr>
      <w:rFonts w:ascii="Times New Roman" w:eastAsia="Times New Roman" w:hAnsi="Times New Roman" w:cs="Times New Roman"/>
      <w:sz w:val="24"/>
      <w:szCs w:val="24"/>
      <w:lang w:eastAsia="es-ES"/>
    </w:rPr>
  </w:style>
  <w:style w:type="paragraph" w:customStyle="1" w:styleId="wikieditor-ui-loading">
    <w:name w:val="wikieditor-ui-loading"/>
    <w:basedOn w:val="Normal"/>
    <w:rsid w:val="00BF2B5B"/>
    <w:pPr>
      <w:pBdr>
        <w:top w:val="single" w:sz="8" w:space="0" w:color="C0C0C0"/>
        <w:left w:val="single" w:sz="8" w:space="0" w:color="C0C0C0"/>
        <w:bottom w:val="single" w:sz="8" w:space="0" w:color="C0C0C0"/>
        <w:right w:val="single" w:sz="8" w:space="0" w:color="C0C0C0"/>
      </w:pBdr>
      <w:shd w:val="clear" w:color="auto" w:fill="F3F3F3"/>
      <w:spacing w:after="0" w:line="240" w:lineRule="auto"/>
      <w:ind w:left="-19" w:right="-19"/>
      <w:jc w:val="center"/>
    </w:pPr>
    <w:rPr>
      <w:rFonts w:ascii="Times New Roman" w:eastAsia="Times New Roman" w:hAnsi="Times New Roman" w:cs="Times New Roman"/>
      <w:sz w:val="24"/>
      <w:szCs w:val="24"/>
      <w:lang w:eastAsia="es-ES"/>
    </w:rPr>
  </w:style>
  <w:style w:type="paragraph" w:customStyle="1" w:styleId="wikieditor-toolbar-field-wrapper">
    <w:name w:val="wikieditor-toolbar-field-wrapp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floated-field-wrapper">
    <w:name w:val="wikieditor-toolbar-floated-field-wrapper"/>
    <w:basedOn w:val="Normal"/>
    <w:rsid w:val="00BF2B5B"/>
    <w:pPr>
      <w:spacing w:before="100" w:beforeAutospacing="1" w:after="100" w:afterAutospacing="1" w:line="240" w:lineRule="auto"/>
      <w:ind w:right="480"/>
    </w:pPr>
    <w:rPr>
      <w:rFonts w:ascii="Times New Roman" w:eastAsia="Times New Roman" w:hAnsi="Times New Roman" w:cs="Times New Roman"/>
      <w:sz w:val="24"/>
      <w:szCs w:val="24"/>
      <w:lang w:eastAsia="es-ES"/>
    </w:rPr>
  </w:style>
  <w:style w:type="paragraph" w:customStyle="1" w:styleId="wikieditor-toolbar-dialog-hint">
    <w:name w:val="wikieditor-toolbar-dialog-hint"/>
    <w:basedOn w:val="Normal"/>
    <w:rsid w:val="00BF2B5B"/>
    <w:pPr>
      <w:spacing w:before="100" w:beforeAutospacing="1" w:after="100" w:afterAutospacing="1" w:line="240" w:lineRule="auto"/>
    </w:pPr>
    <w:rPr>
      <w:rFonts w:ascii="Times New Roman" w:eastAsia="Times New Roman" w:hAnsi="Times New Roman" w:cs="Times New Roman"/>
      <w:color w:val="999999"/>
      <w:sz w:val="24"/>
      <w:szCs w:val="24"/>
      <w:lang w:eastAsia="es-ES"/>
    </w:rPr>
  </w:style>
  <w:style w:type="paragraph" w:customStyle="1" w:styleId="wikieditor-toolbar-dialog-wrapper">
    <w:name w:val="wikieditor-toolbar-dialog-wrapp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dimension-fields">
    <w:name w:val="wikieditor-toolbar-table-dimension-field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dialog-editoptions">
    <w:name w:val="wikieditor-dialog-editoptions"/>
    <w:basedOn w:val="Normal"/>
    <w:rsid w:val="00BF2B5B"/>
    <w:pPr>
      <w:spacing w:before="281" w:after="100" w:afterAutospacing="1" w:line="240" w:lineRule="auto"/>
    </w:pPr>
    <w:rPr>
      <w:rFonts w:ascii="Times New Roman" w:eastAsia="Times New Roman" w:hAnsi="Times New Roman" w:cs="Times New Roman"/>
      <w:sz w:val="24"/>
      <w:szCs w:val="24"/>
      <w:lang w:eastAsia="es-ES"/>
    </w:rPr>
  </w:style>
  <w:style w:type="paragraph" w:customStyle="1" w:styleId="wikieditor-publish-dialog-copywarn">
    <w:name w:val="wikieditor-publish-dialog-copywarn"/>
    <w:basedOn w:val="Normal"/>
    <w:rsid w:val="00BF2B5B"/>
    <w:pPr>
      <w:spacing w:before="120" w:after="100" w:afterAutospacing="1" w:line="240" w:lineRule="auto"/>
    </w:pPr>
    <w:rPr>
      <w:rFonts w:ascii="Times New Roman" w:eastAsia="Times New Roman" w:hAnsi="Times New Roman" w:cs="Times New Roman"/>
      <w:sz w:val="24"/>
      <w:szCs w:val="24"/>
      <w:lang w:eastAsia="es-ES"/>
    </w:rPr>
  </w:style>
  <w:style w:type="paragraph" w:customStyle="1" w:styleId="wikieditor-publish-dialog-summary">
    <w:name w:val="wikieditor-publish-dialog-summary"/>
    <w:basedOn w:val="Normal"/>
    <w:rsid w:val="00BF2B5B"/>
    <w:pPr>
      <w:spacing w:before="360" w:after="100" w:afterAutospacing="1" w:line="240" w:lineRule="auto"/>
    </w:pPr>
    <w:rPr>
      <w:rFonts w:ascii="Times New Roman" w:eastAsia="Times New Roman" w:hAnsi="Times New Roman" w:cs="Times New Roman"/>
      <w:sz w:val="24"/>
      <w:szCs w:val="24"/>
      <w:lang w:eastAsia="es-ES"/>
    </w:rPr>
  </w:style>
  <w:style w:type="paragraph" w:customStyle="1" w:styleId="wikieditor-publish-dialog-options">
    <w:name w:val="wikieditor-publish-dialog-options"/>
    <w:basedOn w:val="Normal"/>
    <w:rsid w:val="00BF2B5B"/>
    <w:pPr>
      <w:spacing w:before="360" w:after="100" w:afterAutospacing="1" w:line="240" w:lineRule="auto"/>
    </w:pPr>
    <w:rPr>
      <w:rFonts w:ascii="Times New Roman" w:eastAsia="Times New Roman" w:hAnsi="Times New Roman" w:cs="Times New Roman"/>
      <w:sz w:val="24"/>
      <w:szCs w:val="24"/>
      <w:lang w:eastAsia="es-ES"/>
    </w:rPr>
  </w:style>
  <w:style w:type="paragraph" w:customStyle="1" w:styleId="wikieditor-ui-toolbar">
    <w:name w:val="wikieditor-ui-toolba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spritedbutton">
    <w:name w:val="wikieditor-toolbar-spritedbutton"/>
    <w:basedOn w:val="Normal"/>
    <w:rsid w:val="00BF2B5B"/>
    <w:pPr>
      <w:spacing w:before="100" w:beforeAutospacing="1" w:after="100" w:afterAutospacing="1" w:line="240" w:lineRule="auto"/>
      <w:ind w:firstLine="9614"/>
    </w:pPr>
    <w:rPr>
      <w:rFonts w:ascii="Times New Roman" w:eastAsia="Times New Roman" w:hAnsi="Times New Roman" w:cs="Times New Roman"/>
      <w:sz w:val="24"/>
      <w:szCs w:val="24"/>
      <w:lang w:eastAsia="es-ES"/>
    </w:rPr>
  </w:style>
  <w:style w:type="paragraph" w:customStyle="1" w:styleId="ui-helper-hidden">
    <w:name w:val="ui-helper-hidden"/>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ui-helper-reset">
    <w:name w:val="ui-helper-reset"/>
    <w:basedOn w:val="Normal"/>
    <w:rsid w:val="00BF2B5B"/>
    <w:pPr>
      <w:spacing w:after="0" w:line="240" w:lineRule="auto"/>
    </w:pPr>
    <w:rPr>
      <w:rFonts w:ascii="Times New Roman" w:eastAsia="Times New Roman" w:hAnsi="Times New Roman" w:cs="Times New Roman"/>
      <w:sz w:val="24"/>
      <w:szCs w:val="24"/>
      <w:lang w:eastAsia="es-ES"/>
    </w:rPr>
  </w:style>
  <w:style w:type="paragraph" w:customStyle="1" w:styleId="ui-helper-clearfix">
    <w:name w:val="ui-helper-clearfix"/>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helper-zfix">
    <w:name w:val="ui-helper-zfix"/>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icon">
    <w:name w:val="ui-icon"/>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widget-overlay">
    <w:name w:val="ui-widget-overlay"/>
    <w:basedOn w:val="Normal"/>
    <w:rsid w:val="00BF2B5B"/>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widget">
    <w:name w:val="ui-widget"/>
    <w:basedOn w:val="Normal"/>
    <w:rsid w:val="00BF2B5B"/>
    <w:pPr>
      <w:spacing w:before="100" w:beforeAutospacing="1" w:after="100" w:afterAutospacing="1" w:line="240" w:lineRule="auto"/>
    </w:pPr>
    <w:rPr>
      <w:rFonts w:ascii="Arial" w:eastAsia="Times New Roman" w:hAnsi="Arial" w:cs="Arial"/>
      <w:lang w:eastAsia="es-ES"/>
    </w:rPr>
  </w:style>
  <w:style w:type="paragraph" w:customStyle="1" w:styleId="ui-widget-content">
    <w:name w:val="ui-widget-content"/>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s-ES"/>
    </w:rPr>
  </w:style>
  <w:style w:type="paragraph" w:customStyle="1" w:styleId="ui-widget-header">
    <w:name w:val="ui-widget-header"/>
    <w:basedOn w:val="Normal"/>
    <w:rsid w:val="00BF2B5B"/>
    <w:pPr>
      <w:pBdr>
        <w:bottom w:val="single" w:sz="8" w:space="0" w:color="C0C0C0"/>
      </w:pBdr>
      <w:shd w:val="clear" w:color="auto" w:fill="E2EEF6"/>
      <w:spacing w:before="100" w:beforeAutospacing="1" w:after="100" w:afterAutospacing="1" w:line="240" w:lineRule="atLeast"/>
    </w:pPr>
    <w:rPr>
      <w:rFonts w:ascii="Times New Roman" w:eastAsia="Times New Roman" w:hAnsi="Times New Roman" w:cs="Times New Roman"/>
      <w:b/>
      <w:bCs/>
      <w:color w:val="333333"/>
      <w:sz w:val="24"/>
      <w:szCs w:val="24"/>
      <w:lang w:eastAsia="es-ES"/>
    </w:rPr>
  </w:style>
  <w:style w:type="paragraph" w:customStyle="1" w:styleId="ui-state-default">
    <w:name w:val="ui-state-default"/>
    <w:basedOn w:val="Normal"/>
    <w:rsid w:val="00BF2B5B"/>
    <w:pPr>
      <w:pBdr>
        <w:top w:val="single" w:sz="8" w:space="0" w:color="C0C0C0"/>
        <w:left w:val="single" w:sz="8" w:space="0" w:color="C0C0C0"/>
        <w:bottom w:val="single" w:sz="8" w:space="0" w:color="C0C0C0"/>
        <w:right w:val="single" w:sz="8"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hover">
    <w:name w:val="ui-state-hover"/>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focus">
    <w:name w:val="ui-state-focus"/>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active">
    <w:name w:val="ui-state-active"/>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highlight">
    <w:name w:val="ui-state-highlight"/>
    <w:basedOn w:val="Normal"/>
    <w:rsid w:val="00BF2B5B"/>
    <w:pPr>
      <w:pBdr>
        <w:top w:val="single" w:sz="8" w:space="0" w:color="FCEFA1"/>
        <w:left w:val="single" w:sz="8" w:space="0" w:color="FCEFA1"/>
        <w:bottom w:val="single" w:sz="8" w:space="0" w:color="FCEFA1"/>
        <w:right w:val="single" w:sz="8" w:space="0" w:color="FCEFA1"/>
      </w:pBdr>
      <w:spacing w:before="100" w:beforeAutospacing="1" w:after="100" w:afterAutospacing="1" w:line="240" w:lineRule="auto"/>
    </w:pPr>
    <w:rPr>
      <w:rFonts w:ascii="Times New Roman" w:eastAsia="Times New Roman" w:hAnsi="Times New Roman" w:cs="Times New Roman"/>
      <w:color w:val="363636"/>
      <w:sz w:val="24"/>
      <w:szCs w:val="24"/>
      <w:lang w:eastAsia="es-ES"/>
    </w:rPr>
  </w:style>
  <w:style w:type="paragraph" w:customStyle="1" w:styleId="ui-state-error">
    <w:name w:val="ui-state-error"/>
    <w:basedOn w:val="Normal"/>
    <w:rsid w:val="00BF2B5B"/>
    <w:pPr>
      <w:pBdr>
        <w:top w:val="single" w:sz="8" w:space="0" w:color="CD0A0A"/>
        <w:left w:val="single" w:sz="8" w:space="0" w:color="CD0A0A"/>
        <w:bottom w:val="single" w:sz="8" w:space="0" w:color="CD0A0A"/>
        <w:right w:val="single" w:sz="8" w:space="0" w:color="CD0A0A"/>
      </w:pBdr>
      <w:spacing w:before="100" w:beforeAutospacing="1" w:after="100" w:afterAutospacing="1" w:line="240" w:lineRule="auto"/>
    </w:pPr>
    <w:rPr>
      <w:rFonts w:ascii="Times New Roman" w:eastAsia="Times New Roman" w:hAnsi="Times New Roman" w:cs="Times New Roman"/>
      <w:color w:val="CD0A0A"/>
      <w:sz w:val="24"/>
      <w:szCs w:val="24"/>
      <w:lang w:eastAsia="es-ES"/>
    </w:rPr>
  </w:style>
  <w:style w:type="paragraph" w:customStyle="1" w:styleId="ui-state-error-text">
    <w:name w:val="ui-state-error-text"/>
    <w:basedOn w:val="Normal"/>
    <w:rsid w:val="00BF2B5B"/>
    <w:pPr>
      <w:spacing w:before="100" w:beforeAutospacing="1" w:after="100" w:afterAutospacing="1" w:line="240" w:lineRule="auto"/>
    </w:pPr>
    <w:rPr>
      <w:rFonts w:ascii="Times New Roman" w:eastAsia="Times New Roman" w:hAnsi="Times New Roman" w:cs="Times New Roman"/>
      <w:color w:val="CD0A0A"/>
      <w:sz w:val="24"/>
      <w:szCs w:val="24"/>
      <w:lang w:eastAsia="es-ES"/>
    </w:rPr>
  </w:style>
  <w:style w:type="paragraph" w:customStyle="1" w:styleId="ui-state-disabled">
    <w:name w:val="ui-state-disabled"/>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priority-primary">
    <w:name w:val="ui-priority-primary"/>
    <w:basedOn w:val="Normal"/>
    <w:rsid w:val="00BF2B5B"/>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ui-priority-secondary">
    <w:name w:val="ui-priority-secondary"/>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widget-shadow">
    <w:name w:val="ui-widget-shadow"/>
    <w:basedOn w:val="Normal"/>
    <w:rsid w:val="00BF2B5B"/>
    <w:pPr>
      <w:shd w:val="clear" w:color="auto" w:fill="000000"/>
      <w:spacing w:after="0" w:line="240" w:lineRule="auto"/>
      <w:ind w:left="-150"/>
    </w:pPr>
    <w:rPr>
      <w:rFonts w:ascii="Times New Roman" w:eastAsia="Times New Roman" w:hAnsi="Times New Roman" w:cs="Times New Roman"/>
      <w:sz w:val="24"/>
      <w:szCs w:val="24"/>
      <w:lang w:eastAsia="es-ES"/>
    </w:rPr>
  </w:style>
  <w:style w:type="paragraph" w:customStyle="1" w:styleId="ui-datepicker">
    <w:name w:val="ui-datepick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row-break">
    <w:name w:val="ui-datepicker-row-break"/>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rtl">
    <w:name w:val="ui-datepicker-rtl"/>
    <w:basedOn w:val="Normal"/>
    <w:rsid w:val="00BF2B5B"/>
    <w:pPr>
      <w:bidi/>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cover">
    <w:name w:val="ui-datepicker-cov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
    <w:name w:val="ui-dialog"/>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progressbar">
    <w:name w:val="ui-progressba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handle">
    <w:name w:val="ui-resizable-handle"/>
    <w:basedOn w:val="Normal"/>
    <w:rsid w:val="00BF2B5B"/>
    <w:pPr>
      <w:spacing w:before="100" w:beforeAutospacing="1" w:after="100" w:afterAutospacing="1" w:line="240" w:lineRule="auto"/>
    </w:pPr>
    <w:rPr>
      <w:rFonts w:ascii="Times New Roman" w:eastAsia="Times New Roman" w:hAnsi="Times New Roman" w:cs="Times New Roman"/>
      <w:sz w:val="2"/>
      <w:szCs w:val="2"/>
      <w:lang w:eastAsia="es-ES"/>
    </w:rPr>
  </w:style>
  <w:style w:type="paragraph" w:customStyle="1" w:styleId="ui-resizable-n">
    <w:name w:val="ui-resizable-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s">
    <w:name w:val="ui-resizable-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e">
    <w:name w:val="ui-resizable-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w">
    <w:name w:val="ui-resizable-w"/>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se">
    <w:name w:val="ui-resizable-s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sw">
    <w:name w:val="ui-resizable-sw"/>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nw">
    <w:name w:val="ui-resizable-nw"/>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resizable-ne">
    <w:name w:val="ui-resizable-n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
    <w:name w:val="ui-slid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horizontal">
    <w:name w:val="ui-slider-horizonta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vertical">
    <w:name w:val="ui-slider-vertica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
    <w:name w:val="ui-tab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references-small">
    <w:name w:val="references-small"/>
    <w:basedOn w:val="Normal"/>
    <w:rsid w:val="00BF2B5B"/>
    <w:pPr>
      <w:spacing w:before="100" w:beforeAutospacing="1" w:after="100" w:afterAutospacing="1" w:line="240" w:lineRule="auto"/>
    </w:pPr>
    <w:rPr>
      <w:rFonts w:ascii="Times New Roman" w:eastAsia="Times New Roman" w:hAnsi="Times New Roman" w:cs="Times New Roman"/>
      <w:lang w:eastAsia="es-ES"/>
    </w:rPr>
  </w:style>
  <w:style w:type="paragraph" w:customStyle="1" w:styleId="references-2column">
    <w:name w:val="references-2column"/>
    <w:basedOn w:val="Normal"/>
    <w:rsid w:val="00BF2B5B"/>
    <w:pPr>
      <w:spacing w:before="100" w:beforeAutospacing="1" w:after="100" w:afterAutospacing="1" w:line="240" w:lineRule="auto"/>
    </w:pPr>
    <w:rPr>
      <w:rFonts w:ascii="Times New Roman" w:eastAsia="Times New Roman" w:hAnsi="Times New Roman" w:cs="Times New Roman"/>
      <w:lang w:eastAsia="es-ES"/>
    </w:rPr>
  </w:style>
  <w:style w:type="paragraph" w:customStyle="1" w:styleId="corchete-llamada">
    <w:name w:val="corchete-llamada"/>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infobox">
    <w:name w:val="infobox"/>
    <w:basedOn w:val="Normal"/>
    <w:rsid w:val="00BF2B5B"/>
    <w:pPr>
      <w:pBdr>
        <w:top w:val="single" w:sz="8" w:space="2" w:color="AAAAAA"/>
        <w:left w:val="single" w:sz="8" w:space="2" w:color="AAAAAA"/>
        <w:bottom w:val="single" w:sz="8" w:space="2" w:color="AAAAAA"/>
        <w:right w:val="single" w:sz="8" w:space="2" w:color="AAAAAA"/>
      </w:pBdr>
      <w:shd w:val="clear" w:color="auto" w:fill="F9F9F9"/>
      <w:spacing w:before="100" w:beforeAutospacing="1" w:after="120" w:line="240" w:lineRule="auto"/>
      <w:ind w:left="240"/>
    </w:pPr>
    <w:rPr>
      <w:rFonts w:ascii="Times New Roman" w:eastAsia="Times New Roman" w:hAnsi="Times New Roman" w:cs="Times New Roman"/>
      <w:color w:val="000000"/>
      <w:sz w:val="24"/>
      <w:szCs w:val="24"/>
      <w:lang w:eastAsia="es-ES"/>
    </w:rPr>
  </w:style>
  <w:style w:type="paragraph" w:customStyle="1" w:styleId="infoboxv2">
    <w:name w:val="infobox_v2"/>
    <w:basedOn w:val="Normal"/>
    <w:rsid w:val="00BF2B5B"/>
    <w:pPr>
      <w:pBdr>
        <w:top w:val="single" w:sz="8" w:space="5" w:color="B4BBC8"/>
        <w:left w:val="single" w:sz="8" w:space="5" w:color="B4BBC8"/>
        <w:bottom w:val="single" w:sz="8" w:space="5" w:color="B4BBC8"/>
        <w:right w:val="single" w:sz="8" w:space="5" w:color="B4BBC8"/>
      </w:pBdr>
      <w:shd w:val="clear" w:color="auto" w:fill="F9F9F9"/>
      <w:spacing w:before="120" w:after="120" w:line="360" w:lineRule="atLeast"/>
      <w:ind w:left="240"/>
    </w:pPr>
    <w:rPr>
      <w:rFonts w:ascii="Times New Roman" w:eastAsia="Times New Roman" w:hAnsi="Times New Roman" w:cs="Times New Roman"/>
      <w:color w:val="000000"/>
      <w:lang w:eastAsia="es-ES"/>
    </w:rPr>
  </w:style>
  <w:style w:type="paragraph" w:customStyle="1" w:styleId="infoderecha">
    <w:name w:val="infoderecha"/>
    <w:basedOn w:val="Normal"/>
    <w:rsid w:val="00BF2B5B"/>
    <w:pPr>
      <w:spacing w:after="240" w:line="240" w:lineRule="auto"/>
      <w:ind w:left="240"/>
    </w:pPr>
    <w:rPr>
      <w:rFonts w:ascii="Times New Roman" w:eastAsia="Times New Roman" w:hAnsi="Times New Roman" w:cs="Times New Roman"/>
      <w:sz w:val="24"/>
      <w:szCs w:val="24"/>
      <w:lang w:eastAsia="es-ES"/>
    </w:rPr>
  </w:style>
  <w:style w:type="paragraph" w:customStyle="1" w:styleId="geo-default">
    <w:name w:val="geo-defaul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eo-dms">
    <w:name w:val="geo-dm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eo-dec">
    <w:name w:val="geo-dec"/>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eo-nondefault">
    <w:name w:val="geo-nondefault"/>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geo-multi-punct">
    <w:name w:val="geo-multi-punct"/>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longitude">
    <w:name w:val="longitud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latitude">
    <w:name w:val="latitud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itado">
    <w:name w:val="citado"/>
    <w:basedOn w:val="Normal"/>
    <w:rsid w:val="00BF2B5B"/>
    <w:pPr>
      <w:shd w:val="clear" w:color="auto" w:fill="F9F9F9"/>
      <w:spacing w:before="100" w:beforeAutospacing="1" w:after="100" w:afterAutospacing="1" w:line="240" w:lineRule="auto"/>
    </w:pPr>
    <w:rPr>
      <w:rFonts w:ascii="Times New Roman" w:eastAsia="Times New Roman" w:hAnsi="Times New Roman" w:cs="Times New Roman"/>
      <w:lang w:eastAsia="es-ES"/>
    </w:rPr>
  </w:style>
  <w:style w:type="paragraph" w:customStyle="1" w:styleId="notice">
    <w:name w:val="notice"/>
    <w:basedOn w:val="Normal"/>
    <w:rsid w:val="00BF2B5B"/>
    <w:pPr>
      <w:spacing w:before="240" w:after="240" w:line="240" w:lineRule="auto"/>
      <w:ind w:left="240" w:right="240"/>
      <w:jc w:val="both"/>
    </w:pPr>
    <w:rPr>
      <w:rFonts w:ascii="Times New Roman" w:eastAsia="Times New Roman" w:hAnsi="Times New Roman" w:cs="Times New Roman"/>
      <w:sz w:val="24"/>
      <w:szCs w:val="24"/>
      <w:lang w:eastAsia="es-ES"/>
    </w:rPr>
  </w:style>
  <w:style w:type="paragraph" w:customStyle="1" w:styleId="ipa">
    <w:name w:val="ipa"/>
    <w:basedOn w:val="Normal"/>
    <w:rsid w:val="00BF2B5B"/>
    <w:pPr>
      <w:spacing w:before="100" w:beforeAutospacing="1" w:after="100" w:afterAutospacing="1" w:line="240" w:lineRule="auto"/>
    </w:pPr>
    <w:rPr>
      <w:rFonts w:ascii="inherit" w:eastAsia="Times New Roman" w:hAnsi="inherit" w:cs="Times New Roman"/>
      <w:sz w:val="24"/>
      <w:szCs w:val="24"/>
      <w:lang w:eastAsia="es-ES"/>
    </w:rPr>
  </w:style>
  <w:style w:type="paragraph" w:customStyle="1" w:styleId="unicode">
    <w:name w:val="unicode"/>
    <w:basedOn w:val="Normal"/>
    <w:rsid w:val="00BF2B5B"/>
    <w:pPr>
      <w:spacing w:before="100" w:beforeAutospacing="1" w:after="100" w:afterAutospacing="1" w:line="240" w:lineRule="auto"/>
    </w:pPr>
    <w:rPr>
      <w:rFonts w:ascii="inherit" w:eastAsia="Times New Roman" w:hAnsi="inherit" w:cs="Times New Roman"/>
      <w:sz w:val="24"/>
      <w:szCs w:val="24"/>
      <w:lang w:eastAsia="es-ES"/>
    </w:rPr>
  </w:style>
  <w:style w:type="paragraph" w:customStyle="1" w:styleId="polytonic">
    <w:name w:val="polytonic"/>
    <w:basedOn w:val="Normal"/>
    <w:rsid w:val="00BF2B5B"/>
    <w:pPr>
      <w:spacing w:before="100" w:beforeAutospacing="1" w:after="100" w:afterAutospacing="1" w:line="240" w:lineRule="auto"/>
    </w:pPr>
    <w:rPr>
      <w:rFonts w:ascii="inherit" w:eastAsia="Times New Roman" w:hAnsi="inherit" w:cs="Times New Roman"/>
      <w:sz w:val="24"/>
      <w:szCs w:val="24"/>
      <w:lang w:eastAsia="es-ES"/>
    </w:rPr>
  </w:style>
  <w:style w:type="paragraph" w:customStyle="1" w:styleId="allpagesredirect">
    <w:name w:val="allpagesredirect"/>
    <w:basedOn w:val="Normal"/>
    <w:rsid w:val="00BF2B5B"/>
    <w:pPr>
      <w:spacing w:before="100" w:beforeAutospacing="1" w:after="100" w:afterAutospacing="1" w:line="240" w:lineRule="auto"/>
    </w:pPr>
    <w:rPr>
      <w:rFonts w:ascii="Times New Roman" w:eastAsia="Times New Roman" w:hAnsi="Times New Roman" w:cs="Times New Roman"/>
      <w:i/>
      <w:iCs/>
      <w:sz w:val="24"/>
      <w:szCs w:val="24"/>
      <w:lang w:eastAsia="es-ES"/>
    </w:rPr>
  </w:style>
  <w:style w:type="paragraph" w:customStyle="1" w:styleId="redirect-in-category">
    <w:name w:val="redirect-in-category"/>
    <w:basedOn w:val="Normal"/>
    <w:rsid w:val="00BF2B5B"/>
    <w:pPr>
      <w:spacing w:before="100" w:beforeAutospacing="1" w:after="100" w:afterAutospacing="1" w:line="240" w:lineRule="auto"/>
    </w:pPr>
    <w:rPr>
      <w:rFonts w:ascii="Times New Roman" w:eastAsia="Times New Roman" w:hAnsi="Times New Roman" w:cs="Times New Roman"/>
      <w:i/>
      <w:iCs/>
      <w:sz w:val="24"/>
      <w:szCs w:val="24"/>
      <w:lang w:eastAsia="es-ES"/>
    </w:rPr>
  </w:style>
  <w:style w:type="paragraph" w:customStyle="1" w:styleId="parabiblios">
    <w:name w:val="para_biblios"/>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0">
    <w:name w:val="rotate_0"/>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rotate1">
    <w:name w:val="rotate_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2">
    <w:name w:val="rotate_2"/>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3">
    <w:name w:val="rotate_3"/>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4">
    <w:name w:val="rotate_4"/>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5">
    <w:name w:val="rotate_5"/>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6">
    <w:name w:val="rotate_6"/>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7">
    <w:name w:val="rotate_7"/>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8">
    <w:name w:val="rotate_8"/>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rotate9">
    <w:name w:val="rotate_9"/>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mw-specialpages-table">
    <w:name w:val="mw-specialpages-tabl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interproject">
    <w:name w:val="interproject"/>
    <w:basedOn w:val="Normal"/>
    <w:rsid w:val="00BF2B5B"/>
    <w:pPr>
      <w:pBdr>
        <w:top w:val="dotted" w:sz="12" w:space="0" w:color="AAAAAA"/>
      </w:pBdr>
      <w:spacing w:before="480" w:after="100" w:afterAutospacing="1" w:line="240" w:lineRule="auto"/>
    </w:pPr>
    <w:rPr>
      <w:rFonts w:ascii="Times New Roman" w:eastAsia="Times New Roman" w:hAnsi="Times New Roman" w:cs="Times New Roman"/>
      <w:vanish/>
      <w:sz w:val="24"/>
      <w:szCs w:val="24"/>
      <w:lang w:eastAsia="es-ES"/>
    </w:rPr>
  </w:style>
  <w:style w:type="paragraph" w:customStyle="1" w:styleId="messagebox">
    <w:name w:val="messagebox"/>
    <w:basedOn w:val="Normal"/>
    <w:rsid w:val="00BF2B5B"/>
    <w:pPr>
      <w:pBdr>
        <w:top w:val="single" w:sz="8" w:space="2" w:color="AAAAAA"/>
        <w:left w:val="single" w:sz="8" w:space="2" w:color="AAAAAA"/>
        <w:bottom w:val="single" w:sz="8" w:space="2" w:color="AAAAAA"/>
        <w:right w:val="single" w:sz="8" w:space="2" w:color="AAAAAA"/>
      </w:pBdr>
      <w:shd w:val="clear" w:color="auto" w:fill="F9F9F9"/>
      <w:spacing w:after="240" w:line="240" w:lineRule="auto"/>
    </w:pPr>
    <w:rPr>
      <w:rFonts w:ascii="Times New Roman" w:eastAsia="Times New Roman" w:hAnsi="Times New Roman" w:cs="Times New Roman"/>
      <w:sz w:val="24"/>
      <w:szCs w:val="24"/>
      <w:lang w:eastAsia="es-ES"/>
    </w:rPr>
  </w:style>
  <w:style w:type="paragraph" w:customStyle="1" w:styleId="abbr">
    <w:name w:val="abbr"/>
    <w:basedOn w:val="Normal"/>
    <w:rsid w:val="00BF2B5B"/>
    <w:pPr>
      <w:pBdr>
        <w:bottom w:val="dotted" w:sz="8" w:space="0" w:color="000000"/>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pecial-label">
    <w:name w:val="special-labe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pecial-query">
    <w:name w:val="special-query"/>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pecial-hover">
    <w:name w:val="special-hov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text">
    <w:name w:val="wikieditor-ui-tex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top">
    <w:name w:val="wikieditor-ui-top"/>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left">
    <w:name w:val="wikieditor-ui-lef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right">
    <w:name w:val="wikieditor-ui-righ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bar-close">
    <w:name w:val="ui-dialog-titlebar-clos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emplate-dialog-field-wrapper">
    <w:name w:val="wikieditor-template-dialog-field-wrapp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ections">
    <w:name w:val="section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abs">
    <w:name w:val="tab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ection-main">
    <w:name w:val="section-mai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
    <w:name w:val="group"/>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search">
    <w:name w:val="group-search"/>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insert">
    <w:name w:val="group-inser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header">
    <w:name w:val="ui-accordion-head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li-fix">
    <w:name w:val="ui-accordion-li-fix"/>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content">
    <w:name w:val="ui-accordion-conten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content-active">
    <w:name w:val="ui-accordion-content-activ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
    <w:name w:val="ui-datepicker-head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prev">
    <w:name w:val="ui-datepicker-prev"/>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next">
    <w:name w:val="ui-datepicker-nex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title">
    <w:name w:val="ui-datepicker-titl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buttonpane">
    <w:name w:val="ui-datepicker-buttonpan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group">
    <w:name w:val="ui-datepicker-group"/>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bar">
    <w:name w:val="ui-dialog-titleba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
    <w:name w:val="ui-dialog-titl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content">
    <w:name w:val="ui-dialog-conten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buttonpane">
    <w:name w:val="ui-dialog-buttonpan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progressbar-value">
    <w:name w:val="ui-progressbar-valu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handle">
    <w:name w:val="ui-slider-handl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range">
    <w:name w:val="ui-slider-rang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nav">
    <w:name w:val="ui-tabs-nav"/>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panel">
    <w:name w:val="ui-tabs-pane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abecera">
    <w:name w:val="cabecera"/>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edia">
    <w:name w:val="media"/>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frame">
    <w:name w:val="wikieditor-toolbar-table-preview-fram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content">
    <w:name w:val="wikieditor-toolbar-table-preview-conten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
    <w:name w:val="wikieditor-toolbar-table-preview"/>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ff">
    <w:name w:val="off"/>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nn">
    <w:name w:val="on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rk">
    <w:name w:val="wrk"/>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ll">
    <w:name w:val="cl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ey">
    <w:name w:val="key"/>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ection">
    <w:name w:val="sectio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label">
    <w:name w:val="labe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ool-select">
    <w:name w:val="tool-selec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index">
    <w:name w:val="index"/>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ages">
    <w:name w:val="page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pinner">
    <w:name w:val="spinn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s">
    <w:name w:val="options"/>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urrent">
    <w:name w:val="current"/>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
    <w:name w:val="optio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relheading-2">
    <w:name w:val="option[rel=heading-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relheading-3">
    <w:name w:val="option[rel=heading-3]"/>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relheading-4">
    <w:name w:val="option[rel=heading-4]"/>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optionrelheading-5">
    <w:name w:val="option[rel=heading-5]"/>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enu">
    <w:name w:val="menu"/>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wrapper">
    <w:name w:val="wikieditor-toolbar-table-preview-wrapp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itenoticesmall">
    <w:name w:val="sitenoticesmall"/>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itenoticesmallanon">
    <w:name w:val="sitenoticesmallano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itenoticesmalluser">
    <w:name w:val="sitenoticesmalluser"/>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body">
    <w:name w:val="pbody"/>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dialog">
    <w:name w:val="wikieditor-toolbar-dialog"/>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lainlinksneverexpand">
    <w:name w:val="plainlinksneverexpand"/>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icon-closethick">
    <w:name w:val="ui-icon-closethick"/>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header-active">
    <w:name w:val="ui-accordion-header-activ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hide">
    <w:name w:val="ui-tabs-hide"/>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rlexpansion">
    <w:name w:val="urlexpansion"/>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itation">
    <w:name w:val="citation"/>
    <w:basedOn w:val="Fuentedeprrafopredeter"/>
    <w:rsid w:val="00BF2B5B"/>
    <w:rPr>
      <w:i w:val="0"/>
      <w:iCs w:val="0"/>
    </w:rPr>
  </w:style>
  <w:style w:type="character" w:customStyle="1" w:styleId="nofirmado">
    <w:name w:val="nofirmado"/>
    <w:basedOn w:val="Fuentedeprrafopredeter"/>
    <w:rsid w:val="00BF2B5B"/>
    <w:rPr>
      <w:sz w:val="20"/>
      <w:szCs w:val="20"/>
    </w:rPr>
  </w:style>
  <w:style w:type="character" w:customStyle="1" w:styleId="tab">
    <w:name w:val="tab"/>
    <w:basedOn w:val="Fuentedeprrafopredeter"/>
    <w:rsid w:val="00BF2B5B"/>
  </w:style>
  <w:style w:type="paragraph" w:customStyle="1" w:styleId="special-label1">
    <w:name w:val="special-label1"/>
    <w:basedOn w:val="Normal"/>
    <w:rsid w:val="00BF2B5B"/>
    <w:pPr>
      <w:spacing w:before="100" w:beforeAutospacing="1" w:after="100" w:afterAutospacing="1" w:line="240" w:lineRule="auto"/>
    </w:pPr>
    <w:rPr>
      <w:rFonts w:ascii="Times New Roman" w:eastAsia="Times New Roman" w:hAnsi="Times New Roman" w:cs="Times New Roman"/>
      <w:color w:val="808080"/>
      <w:sz w:val="19"/>
      <w:szCs w:val="19"/>
      <w:lang w:eastAsia="es-ES"/>
    </w:rPr>
  </w:style>
  <w:style w:type="paragraph" w:customStyle="1" w:styleId="special-query1">
    <w:name w:val="special-query1"/>
    <w:basedOn w:val="Normal"/>
    <w:rsid w:val="00BF2B5B"/>
    <w:pPr>
      <w:spacing w:before="100" w:beforeAutospacing="1" w:after="100" w:afterAutospacing="1" w:line="240" w:lineRule="auto"/>
    </w:pPr>
    <w:rPr>
      <w:rFonts w:ascii="Times New Roman" w:eastAsia="Times New Roman" w:hAnsi="Times New Roman" w:cs="Times New Roman"/>
      <w:i/>
      <w:iCs/>
      <w:color w:val="000000"/>
      <w:sz w:val="24"/>
      <w:szCs w:val="24"/>
      <w:lang w:eastAsia="es-ES"/>
    </w:rPr>
  </w:style>
  <w:style w:type="paragraph" w:customStyle="1" w:styleId="special-hover1">
    <w:name w:val="special-hover1"/>
    <w:basedOn w:val="Normal"/>
    <w:rsid w:val="00BF2B5B"/>
    <w:pPr>
      <w:shd w:val="clear" w:color="auto" w:fill="C0C0C0"/>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pecial-label2">
    <w:name w:val="special-label2"/>
    <w:basedOn w:val="Normal"/>
    <w:rsid w:val="00BF2B5B"/>
    <w:pPr>
      <w:spacing w:before="100" w:beforeAutospacing="1" w:after="100" w:afterAutospacing="1" w:line="240" w:lineRule="auto"/>
    </w:pPr>
    <w:rPr>
      <w:rFonts w:ascii="Times New Roman" w:eastAsia="Times New Roman" w:hAnsi="Times New Roman" w:cs="Times New Roman"/>
      <w:color w:val="FFFFFF"/>
      <w:sz w:val="24"/>
      <w:szCs w:val="24"/>
      <w:lang w:eastAsia="es-ES"/>
    </w:rPr>
  </w:style>
  <w:style w:type="paragraph" w:customStyle="1" w:styleId="special-query2">
    <w:name w:val="special-query2"/>
    <w:basedOn w:val="Normal"/>
    <w:rsid w:val="00BF2B5B"/>
    <w:pPr>
      <w:spacing w:before="100" w:beforeAutospacing="1" w:after="100" w:afterAutospacing="1" w:line="240" w:lineRule="auto"/>
    </w:pPr>
    <w:rPr>
      <w:rFonts w:ascii="Times New Roman" w:eastAsia="Times New Roman" w:hAnsi="Times New Roman" w:cs="Times New Roman"/>
      <w:color w:val="FFFFFF"/>
      <w:sz w:val="24"/>
      <w:szCs w:val="24"/>
      <w:lang w:eastAsia="es-ES"/>
    </w:rPr>
  </w:style>
  <w:style w:type="paragraph" w:customStyle="1" w:styleId="wikieditor-ui-text1">
    <w:name w:val="wikieditor-ui-text1"/>
    <w:basedOn w:val="Normal"/>
    <w:rsid w:val="00BF2B5B"/>
    <w:pPr>
      <w:spacing w:before="100" w:beforeAutospacing="1" w:after="100" w:afterAutospacing="1" w:line="0" w:lineRule="auto"/>
    </w:pPr>
    <w:rPr>
      <w:rFonts w:ascii="Times New Roman" w:eastAsia="Times New Roman" w:hAnsi="Times New Roman" w:cs="Times New Roman"/>
      <w:sz w:val="24"/>
      <w:szCs w:val="24"/>
      <w:lang w:eastAsia="es-ES"/>
    </w:rPr>
  </w:style>
  <w:style w:type="paragraph" w:customStyle="1" w:styleId="wikieditor-ui-top1">
    <w:name w:val="wikieditor-ui-top1"/>
    <w:basedOn w:val="Normal"/>
    <w:rsid w:val="00BF2B5B"/>
    <w:pPr>
      <w:pBdr>
        <w:bottom w:val="single" w:sz="8" w:space="0" w:color="C0C0C0"/>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left1">
    <w:name w:val="wikieditor-ui-left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ui-right1">
    <w:name w:val="wikieditor-ui-right1"/>
    <w:basedOn w:val="Normal"/>
    <w:rsid w:val="00BF2B5B"/>
    <w:pPr>
      <w:shd w:val="clear" w:color="auto" w:fill="F3F3F3"/>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bar-close1">
    <w:name w:val="ui-dialog-titlebar-close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bar1">
    <w:name w:val="ui-dialog-titlebar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widget-header1">
    <w:name w:val="ui-widget-header1"/>
    <w:basedOn w:val="Normal"/>
    <w:rsid w:val="00BF2B5B"/>
    <w:pPr>
      <w:pBdr>
        <w:bottom w:val="single" w:sz="8" w:space="0" w:color="6BC8F3"/>
      </w:pBdr>
      <w:shd w:val="clear" w:color="auto" w:fill="F0F0F0"/>
      <w:spacing w:before="100" w:beforeAutospacing="1" w:after="100" w:afterAutospacing="1" w:line="240" w:lineRule="atLeast"/>
    </w:pPr>
    <w:rPr>
      <w:rFonts w:ascii="Times New Roman" w:eastAsia="Times New Roman" w:hAnsi="Times New Roman" w:cs="Times New Roman"/>
      <w:b/>
      <w:bCs/>
      <w:color w:val="333333"/>
      <w:sz w:val="24"/>
      <w:szCs w:val="24"/>
      <w:lang w:eastAsia="es-ES"/>
    </w:rPr>
  </w:style>
  <w:style w:type="paragraph" w:customStyle="1" w:styleId="ui-icon-closethick1">
    <w:name w:val="ui-icon-closethick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buttonpane1">
    <w:name w:val="ui-dialog-buttonpane1"/>
    <w:basedOn w:val="Normal"/>
    <w:rsid w:val="00BF2B5B"/>
    <w:pPr>
      <w:pBdr>
        <w:top w:val="single" w:sz="8" w:space="0" w:color="CCCCCC"/>
      </w:pBdr>
      <w:spacing w:after="100" w:afterAutospacing="1" w:line="240" w:lineRule="auto"/>
    </w:pPr>
    <w:rPr>
      <w:rFonts w:ascii="Times New Roman" w:eastAsia="Times New Roman" w:hAnsi="Times New Roman" w:cs="Times New Roman"/>
      <w:sz w:val="24"/>
      <w:szCs w:val="24"/>
      <w:lang w:eastAsia="es-ES"/>
    </w:rPr>
  </w:style>
  <w:style w:type="paragraph" w:customStyle="1" w:styleId="ui-dialog-titlebar-close2">
    <w:name w:val="ui-dialog-titlebar-close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widget-content1">
    <w:name w:val="ui-widget-content1"/>
    <w:basedOn w:val="Normal"/>
    <w:rsid w:val="00BF2B5B"/>
    <w:pP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s-ES"/>
    </w:rPr>
  </w:style>
  <w:style w:type="paragraph" w:customStyle="1" w:styleId="wikieditor-toolbar-table-preview-wrapper1">
    <w:name w:val="wikieditor-toolbar-table-preview-wrapper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field-wrapper1">
    <w:name w:val="wikieditor-toolbar-field-wrapper1"/>
    <w:basedOn w:val="Normal"/>
    <w:rsid w:val="00BF2B5B"/>
    <w:pPr>
      <w:spacing w:before="100" w:beforeAutospacing="1" w:after="100" w:afterAutospacing="1" w:line="240" w:lineRule="auto"/>
      <w:ind w:right="374"/>
      <w:textAlignment w:val="bottom"/>
    </w:pPr>
    <w:rPr>
      <w:rFonts w:ascii="Times New Roman" w:eastAsia="Times New Roman" w:hAnsi="Times New Roman" w:cs="Times New Roman"/>
      <w:sz w:val="24"/>
      <w:szCs w:val="24"/>
      <w:lang w:eastAsia="es-ES"/>
    </w:rPr>
  </w:style>
  <w:style w:type="paragraph" w:customStyle="1" w:styleId="wikieditor-toolbar-field-wrapper2">
    <w:name w:val="wikieditor-toolbar-field-wrapper2"/>
    <w:basedOn w:val="Normal"/>
    <w:rsid w:val="00BF2B5B"/>
    <w:pPr>
      <w:spacing w:before="100" w:beforeAutospacing="1" w:after="100" w:afterAutospacing="1" w:line="240" w:lineRule="auto"/>
      <w:ind w:left="374"/>
      <w:textAlignment w:val="bottom"/>
    </w:pPr>
    <w:rPr>
      <w:rFonts w:ascii="Times New Roman" w:eastAsia="Times New Roman" w:hAnsi="Times New Roman" w:cs="Times New Roman"/>
      <w:sz w:val="24"/>
      <w:szCs w:val="24"/>
      <w:lang w:eastAsia="es-ES"/>
    </w:rPr>
  </w:style>
  <w:style w:type="paragraph" w:customStyle="1" w:styleId="ui-dialog-content1">
    <w:name w:val="ui-dialog-content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floated-field-wrapper1">
    <w:name w:val="wikieditor-toolbar-floated-field-wrapper1"/>
    <w:basedOn w:val="Normal"/>
    <w:rsid w:val="00BF2B5B"/>
    <w:pPr>
      <w:spacing w:before="100" w:beforeAutospacing="1" w:after="100" w:afterAutospacing="1" w:line="240" w:lineRule="auto"/>
      <w:ind w:left="480"/>
    </w:pPr>
    <w:rPr>
      <w:rFonts w:ascii="Times New Roman" w:eastAsia="Times New Roman" w:hAnsi="Times New Roman" w:cs="Times New Roman"/>
      <w:sz w:val="24"/>
      <w:szCs w:val="24"/>
      <w:lang w:eastAsia="es-ES"/>
    </w:rPr>
  </w:style>
  <w:style w:type="paragraph" w:customStyle="1" w:styleId="wikieditor-template-dialog-field-wrapper1">
    <w:name w:val="wikieditor-template-dialog-field-wrapper1"/>
    <w:basedOn w:val="Normal"/>
    <w:rsid w:val="00BF2B5B"/>
    <w:pPr>
      <w:pBdr>
        <w:bottom w:val="dashed" w:sz="8" w:space="9" w:color="C0C0C0"/>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ections1">
    <w:name w:val="sections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ection1">
    <w:name w:val="section1"/>
    <w:basedOn w:val="Normal"/>
    <w:rsid w:val="00BF2B5B"/>
    <w:pPr>
      <w:pBdr>
        <w:top w:val="single" w:sz="8" w:space="0" w:color="DDDDDD"/>
      </w:pBdr>
      <w:shd w:val="clear" w:color="auto" w:fill="E0EEF7"/>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spinner1">
    <w:name w:val="spinner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spinner2">
    <w:name w:val="spinner2"/>
    <w:basedOn w:val="Normal"/>
    <w:rsid w:val="00BF2B5B"/>
    <w:pPr>
      <w:spacing w:before="100" w:beforeAutospacing="1" w:after="100" w:afterAutospacing="1" w:line="240" w:lineRule="auto"/>
      <w:ind w:left="120"/>
    </w:pPr>
    <w:rPr>
      <w:rFonts w:ascii="Times New Roman" w:eastAsia="Times New Roman" w:hAnsi="Times New Roman" w:cs="Times New Roman"/>
      <w:color w:val="666666"/>
      <w:sz w:val="24"/>
      <w:szCs w:val="24"/>
      <w:lang w:eastAsia="es-ES"/>
    </w:rPr>
  </w:style>
  <w:style w:type="paragraph" w:customStyle="1" w:styleId="spinner3">
    <w:name w:val="spinner3"/>
    <w:basedOn w:val="Normal"/>
    <w:rsid w:val="00BF2B5B"/>
    <w:pPr>
      <w:spacing w:before="100" w:beforeAutospacing="1" w:after="100" w:afterAutospacing="1" w:line="240" w:lineRule="auto"/>
      <w:ind w:right="120"/>
    </w:pPr>
    <w:rPr>
      <w:rFonts w:ascii="Times New Roman" w:eastAsia="Times New Roman" w:hAnsi="Times New Roman" w:cs="Times New Roman"/>
      <w:color w:val="666666"/>
      <w:sz w:val="24"/>
      <w:szCs w:val="24"/>
      <w:lang w:eastAsia="es-ES"/>
    </w:rPr>
  </w:style>
  <w:style w:type="paragraph" w:customStyle="1" w:styleId="tabs1">
    <w:name w:val="tabs1"/>
    <w:basedOn w:val="Normal"/>
    <w:rsid w:val="00BF2B5B"/>
    <w:pPr>
      <w:spacing w:before="56" w:after="56" w:line="240" w:lineRule="auto"/>
      <w:ind w:left="56" w:right="56"/>
    </w:pPr>
    <w:rPr>
      <w:rFonts w:ascii="Times New Roman" w:eastAsia="Times New Roman" w:hAnsi="Times New Roman" w:cs="Times New Roman"/>
      <w:sz w:val="24"/>
      <w:szCs w:val="24"/>
      <w:lang w:eastAsia="es-ES"/>
    </w:rPr>
  </w:style>
  <w:style w:type="paragraph" w:customStyle="1" w:styleId="section-main1">
    <w:name w:val="section-main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1">
    <w:name w:val="group1"/>
    <w:basedOn w:val="Normal"/>
    <w:rsid w:val="00BF2B5B"/>
    <w:pPr>
      <w:pBdr>
        <w:right w:val="single" w:sz="8" w:space="6" w:color="DDDDDD"/>
      </w:pBdr>
      <w:spacing w:before="56" w:after="56" w:line="240" w:lineRule="auto"/>
      <w:ind w:left="56" w:right="56"/>
    </w:pPr>
    <w:rPr>
      <w:rFonts w:ascii="Times New Roman" w:eastAsia="Times New Roman" w:hAnsi="Times New Roman" w:cs="Times New Roman"/>
      <w:sz w:val="24"/>
      <w:szCs w:val="24"/>
      <w:lang w:eastAsia="es-ES"/>
    </w:rPr>
  </w:style>
  <w:style w:type="paragraph" w:customStyle="1" w:styleId="group2">
    <w:name w:val="group2"/>
    <w:basedOn w:val="Normal"/>
    <w:rsid w:val="00BF2B5B"/>
    <w:pPr>
      <w:pBdr>
        <w:left w:val="single" w:sz="8" w:space="6" w:color="DDDDDD"/>
      </w:pBdr>
      <w:spacing w:before="56" w:after="56" w:line="240" w:lineRule="auto"/>
      <w:ind w:left="56" w:right="56"/>
    </w:pPr>
    <w:rPr>
      <w:rFonts w:ascii="Times New Roman" w:eastAsia="Times New Roman" w:hAnsi="Times New Roman" w:cs="Times New Roman"/>
      <w:sz w:val="24"/>
      <w:szCs w:val="24"/>
      <w:lang w:eastAsia="es-ES"/>
    </w:rPr>
  </w:style>
  <w:style w:type="paragraph" w:customStyle="1" w:styleId="group-search1">
    <w:name w:val="group-search1"/>
    <w:basedOn w:val="Normal"/>
    <w:rsid w:val="00BF2B5B"/>
    <w:pPr>
      <w:pBdr>
        <w:left w:val="single" w:sz="8" w:space="6" w:color="DDDDDD"/>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insert1">
    <w:name w:val="group-insert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search2">
    <w:name w:val="group-search2"/>
    <w:basedOn w:val="Normal"/>
    <w:rsid w:val="00BF2B5B"/>
    <w:pPr>
      <w:pBdr>
        <w:right w:val="single" w:sz="8" w:space="6" w:color="DDDDDD"/>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group-insert2">
    <w:name w:val="group-insert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ab1">
    <w:name w:val="tab1"/>
    <w:basedOn w:val="Fuentedeprrafopredeter"/>
    <w:rsid w:val="00BF2B5B"/>
  </w:style>
  <w:style w:type="paragraph" w:customStyle="1" w:styleId="label1">
    <w:name w:val="label1"/>
    <w:basedOn w:val="Normal"/>
    <w:rsid w:val="00BF2B5B"/>
    <w:pPr>
      <w:spacing w:before="37" w:after="37" w:line="411" w:lineRule="atLeast"/>
      <w:ind w:left="94" w:right="150"/>
    </w:pPr>
    <w:rPr>
      <w:rFonts w:ascii="Times New Roman" w:eastAsia="Times New Roman" w:hAnsi="Times New Roman" w:cs="Times New Roman"/>
      <w:color w:val="777777"/>
      <w:sz w:val="24"/>
      <w:szCs w:val="24"/>
      <w:lang w:eastAsia="es-ES"/>
    </w:rPr>
  </w:style>
  <w:style w:type="paragraph" w:customStyle="1" w:styleId="tool-select1">
    <w:name w:val="tool-select1"/>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37" w:after="37" w:line="240" w:lineRule="auto"/>
      <w:ind w:left="37"/>
    </w:pPr>
    <w:rPr>
      <w:rFonts w:ascii="Times New Roman" w:eastAsia="Times New Roman" w:hAnsi="Times New Roman" w:cs="Times New Roman"/>
      <w:sz w:val="24"/>
      <w:szCs w:val="24"/>
      <w:lang w:eastAsia="es-ES"/>
    </w:rPr>
  </w:style>
  <w:style w:type="paragraph" w:customStyle="1" w:styleId="label2">
    <w:name w:val="label2"/>
    <w:basedOn w:val="Normal"/>
    <w:rsid w:val="00BF2B5B"/>
    <w:pPr>
      <w:spacing w:after="0" w:line="411" w:lineRule="atLeast"/>
      <w:ind w:right="75"/>
    </w:pPr>
    <w:rPr>
      <w:rFonts w:ascii="Times New Roman" w:eastAsia="Times New Roman" w:hAnsi="Times New Roman" w:cs="Times New Roman"/>
      <w:color w:val="333333"/>
      <w:sz w:val="24"/>
      <w:szCs w:val="24"/>
      <w:lang w:eastAsia="es-ES"/>
    </w:rPr>
  </w:style>
  <w:style w:type="paragraph" w:customStyle="1" w:styleId="label3">
    <w:name w:val="label3"/>
    <w:basedOn w:val="Normal"/>
    <w:rsid w:val="00BF2B5B"/>
    <w:pPr>
      <w:spacing w:after="0" w:line="411" w:lineRule="atLeast"/>
      <w:ind w:left="75"/>
    </w:pPr>
    <w:rPr>
      <w:rFonts w:ascii="Times New Roman" w:eastAsia="Times New Roman" w:hAnsi="Times New Roman" w:cs="Times New Roman"/>
      <w:color w:val="333333"/>
      <w:sz w:val="24"/>
      <w:szCs w:val="24"/>
      <w:lang w:eastAsia="es-ES"/>
    </w:rPr>
  </w:style>
  <w:style w:type="paragraph" w:customStyle="1" w:styleId="menu1">
    <w:name w:val="menu1"/>
    <w:basedOn w:val="Normal"/>
    <w:rsid w:val="00BF2B5B"/>
    <w:pPr>
      <w:spacing w:before="100" w:beforeAutospacing="1" w:after="100" w:afterAutospacing="1" w:line="240" w:lineRule="auto"/>
      <w:ind w:left="-19" w:right="-19"/>
    </w:pPr>
    <w:rPr>
      <w:rFonts w:ascii="Times New Roman" w:eastAsia="Times New Roman" w:hAnsi="Times New Roman" w:cs="Times New Roman"/>
      <w:sz w:val="24"/>
      <w:szCs w:val="24"/>
      <w:lang w:eastAsia="es-ES"/>
    </w:rPr>
  </w:style>
  <w:style w:type="paragraph" w:customStyle="1" w:styleId="options1">
    <w:name w:val="options1"/>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411" w:after="100" w:afterAutospacing="1" w:line="240" w:lineRule="auto"/>
      <w:ind w:left="-19"/>
    </w:pPr>
    <w:rPr>
      <w:rFonts w:ascii="Times New Roman" w:eastAsia="Times New Roman" w:hAnsi="Times New Roman" w:cs="Times New Roman"/>
      <w:vanish/>
      <w:sz w:val="24"/>
      <w:szCs w:val="24"/>
      <w:lang w:eastAsia="es-ES"/>
    </w:rPr>
  </w:style>
  <w:style w:type="paragraph" w:customStyle="1" w:styleId="options2">
    <w:name w:val="options2"/>
    <w:basedOn w:val="Normal"/>
    <w:rsid w:val="00BF2B5B"/>
    <w:pPr>
      <w:spacing w:before="411" w:after="100" w:afterAutospacing="1" w:line="240" w:lineRule="auto"/>
    </w:pPr>
    <w:rPr>
      <w:rFonts w:ascii="Times New Roman" w:eastAsia="Times New Roman" w:hAnsi="Times New Roman" w:cs="Times New Roman"/>
      <w:sz w:val="24"/>
      <w:szCs w:val="24"/>
      <w:lang w:eastAsia="es-ES"/>
    </w:rPr>
  </w:style>
  <w:style w:type="paragraph" w:customStyle="1" w:styleId="option1">
    <w:name w:val="option1"/>
    <w:basedOn w:val="Normal"/>
    <w:rsid w:val="00BF2B5B"/>
    <w:pPr>
      <w:spacing w:before="100" w:beforeAutospacing="1" w:after="100" w:afterAutospacing="1" w:line="240" w:lineRule="auto"/>
    </w:pPr>
    <w:rPr>
      <w:rFonts w:ascii="Times New Roman" w:eastAsia="Times New Roman" w:hAnsi="Times New Roman" w:cs="Times New Roman"/>
      <w:color w:val="000000"/>
      <w:sz w:val="24"/>
      <w:szCs w:val="24"/>
      <w:lang w:eastAsia="es-ES"/>
    </w:rPr>
  </w:style>
  <w:style w:type="paragraph" w:customStyle="1" w:styleId="option2">
    <w:name w:val="option2"/>
    <w:basedOn w:val="Normal"/>
    <w:rsid w:val="00BF2B5B"/>
    <w:pPr>
      <w:shd w:val="clear" w:color="auto" w:fill="E0EEF7"/>
      <w:spacing w:before="100" w:beforeAutospacing="1" w:after="100" w:afterAutospacing="1" w:line="240" w:lineRule="auto"/>
    </w:pPr>
    <w:rPr>
      <w:rFonts w:ascii="Times New Roman" w:eastAsia="Times New Roman" w:hAnsi="Times New Roman" w:cs="Times New Roman"/>
      <w:color w:val="000000"/>
      <w:sz w:val="24"/>
      <w:szCs w:val="24"/>
      <w:lang w:eastAsia="es-ES"/>
    </w:rPr>
  </w:style>
  <w:style w:type="paragraph" w:customStyle="1" w:styleId="optionrelheading-21">
    <w:name w:val="option[rel=heading-2]1"/>
    <w:basedOn w:val="Normal"/>
    <w:rsid w:val="00BF2B5B"/>
    <w:pPr>
      <w:spacing w:before="100" w:beforeAutospacing="1" w:after="100" w:afterAutospacing="1" w:line="240" w:lineRule="auto"/>
    </w:pPr>
    <w:rPr>
      <w:rFonts w:ascii="Times New Roman" w:eastAsia="Times New Roman" w:hAnsi="Times New Roman" w:cs="Times New Roman"/>
      <w:sz w:val="36"/>
      <w:szCs w:val="36"/>
      <w:lang w:eastAsia="es-ES"/>
    </w:rPr>
  </w:style>
  <w:style w:type="paragraph" w:customStyle="1" w:styleId="optionrelheading-31">
    <w:name w:val="option[rel=heading-3]1"/>
    <w:basedOn w:val="Normal"/>
    <w:rsid w:val="00BF2B5B"/>
    <w:pP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optionrelheading-41">
    <w:name w:val="option[rel=heading-4]1"/>
    <w:basedOn w:val="Normal"/>
    <w:rsid w:val="00BF2B5B"/>
    <w:pPr>
      <w:spacing w:before="100" w:beforeAutospacing="1" w:after="100" w:afterAutospacing="1" w:line="240" w:lineRule="auto"/>
    </w:pPr>
    <w:rPr>
      <w:rFonts w:ascii="Times New Roman" w:eastAsia="Times New Roman" w:hAnsi="Times New Roman" w:cs="Times New Roman"/>
      <w:sz w:val="28"/>
      <w:szCs w:val="28"/>
      <w:lang w:eastAsia="es-ES"/>
    </w:rPr>
  </w:style>
  <w:style w:type="paragraph" w:customStyle="1" w:styleId="optionrelheading-51">
    <w:name w:val="option[rel=heading-5]1"/>
    <w:basedOn w:val="Normal"/>
    <w:rsid w:val="00BF2B5B"/>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index1">
    <w:name w:val="index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urrent1">
    <w:name w:val="current1"/>
    <w:basedOn w:val="Normal"/>
    <w:rsid w:val="00BF2B5B"/>
    <w:pPr>
      <w:shd w:val="clear" w:color="auto" w:fill="FAFAFA"/>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pages1">
    <w:name w:val="pages1"/>
    <w:basedOn w:val="Normal"/>
    <w:rsid w:val="00BF2B5B"/>
    <w:pPr>
      <w:shd w:val="clear" w:color="auto" w:fill="FAFAFA"/>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frame1">
    <w:name w:val="wikieditor-toolbar-table-preview-frame1"/>
    <w:basedOn w:val="Normal"/>
    <w:rsid w:val="00BF2B5B"/>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content1">
    <w:name w:val="wikieditor-toolbar-table-preview-content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ikieditor-toolbar-table-preview1">
    <w:name w:val="wikieditor-toolbar-table-preview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tate-default1">
    <w:name w:val="ui-state-default1"/>
    <w:basedOn w:val="Normal"/>
    <w:rsid w:val="00BF2B5B"/>
    <w:pPr>
      <w:pBdr>
        <w:top w:val="single" w:sz="8" w:space="0" w:color="C0C0C0"/>
        <w:left w:val="single" w:sz="8" w:space="0" w:color="C0C0C0"/>
        <w:bottom w:val="single" w:sz="8" w:space="0" w:color="C0C0C0"/>
        <w:right w:val="single" w:sz="8"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hover1">
    <w:name w:val="ui-state-hover1"/>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focus1">
    <w:name w:val="ui-state-focus1"/>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active1">
    <w:name w:val="ui-state-active1"/>
    <w:basedOn w:val="Normal"/>
    <w:rsid w:val="00BF2B5B"/>
    <w:pPr>
      <w:pBdr>
        <w:top w:val="single" w:sz="8" w:space="0" w:color="C0C0C0"/>
        <w:left w:val="single" w:sz="8" w:space="0" w:color="C0C0C0"/>
        <w:bottom w:val="single" w:sz="8" w:space="0" w:color="C0C0C0"/>
        <w:right w:val="single" w:sz="8"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ES"/>
    </w:rPr>
  </w:style>
  <w:style w:type="paragraph" w:customStyle="1" w:styleId="ui-state-highlight1">
    <w:name w:val="ui-state-highlight1"/>
    <w:basedOn w:val="Normal"/>
    <w:rsid w:val="00BF2B5B"/>
    <w:pPr>
      <w:pBdr>
        <w:top w:val="single" w:sz="8" w:space="0" w:color="FCEFA1"/>
        <w:left w:val="single" w:sz="8" w:space="0" w:color="FCEFA1"/>
        <w:bottom w:val="single" w:sz="8" w:space="0" w:color="FCEFA1"/>
        <w:right w:val="single" w:sz="8" w:space="0" w:color="FCEFA1"/>
      </w:pBdr>
      <w:spacing w:before="100" w:beforeAutospacing="1" w:after="100" w:afterAutospacing="1" w:line="240" w:lineRule="auto"/>
    </w:pPr>
    <w:rPr>
      <w:rFonts w:ascii="Times New Roman" w:eastAsia="Times New Roman" w:hAnsi="Times New Roman" w:cs="Times New Roman"/>
      <w:color w:val="363636"/>
      <w:sz w:val="24"/>
      <w:szCs w:val="24"/>
      <w:lang w:eastAsia="es-ES"/>
    </w:rPr>
  </w:style>
  <w:style w:type="paragraph" w:customStyle="1" w:styleId="ui-state-error1">
    <w:name w:val="ui-state-error1"/>
    <w:basedOn w:val="Normal"/>
    <w:rsid w:val="00BF2B5B"/>
    <w:pPr>
      <w:pBdr>
        <w:top w:val="single" w:sz="8" w:space="0" w:color="CD0A0A"/>
        <w:left w:val="single" w:sz="8" w:space="0" w:color="CD0A0A"/>
        <w:bottom w:val="single" w:sz="8" w:space="0" w:color="CD0A0A"/>
        <w:right w:val="single" w:sz="8" w:space="0" w:color="CD0A0A"/>
      </w:pBdr>
      <w:spacing w:before="100" w:beforeAutospacing="1" w:after="100" w:afterAutospacing="1" w:line="240" w:lineRule="auto"/>
    </w:pPr>
    <w:rPr>
      <w:rFonts w:ascii="Times New Roman" w:eastAsia="Times New Roman" w:hAnsi="Times New Roman" w:cs="Times New Roman"/>
      <w:color w:val="CD0A0A"/>
      <w:sz w:val="24"/>
      <w:szCs w:val="24"/>
      <w:lang w:eastAsia="es-ES"/>
    </w:rPr>
  </w:style>
  <w:style w:type="paragraph" w:customStyle="1" w:styleId="ui-state-error-text1">
    <w:name w:val="ui-state-error-text1"/>
    <w:basedOn w:val="Normal"/>
    <w:rsid w:val="00BF2B5B"/>
    <w:pPr>
      <w:spacing w:before="100" w:beforeAutospacing="1" w:after="100" w:afterAutospacing="1" w:line="240" w:lineRule="auto"/>
    </w:pPr>
    <w:rPr>
      <w:rFonts w:ascii="Times New Roman" w:eastAsia="Times New Roman" w:hAnsi="Times New Roman" w:cs="Times New Roman"/>
      <w:color w:val="CD0A0A"/>
      <w:sz w:val="24"/>
      <w:szCs w:val="24"/>
      <w:lang w:eastAsia="es-ES"/>
    </w:rPr>
  </w:style>
  <w:style w:type="paragraph" w:customStyle="1" w:styleId="ui-state-disabled1">
    <w:name w:val="ui-state-disabled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priority-primary1">
    <w:name w:val="ui-priority-primary1"/>
    <w:basedOn w:val="Normal"/>
    <w:rsid w:val="00BF2B5B"/>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ui-priority-secondary1">
    <w:name w:val="ui-priority-secondary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icon1">
    <w:name w:val="ui-icon1"/>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2">
    <w:name w:val="ui-icon2"/>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3">
    <w:name w:val="ui-icon3"/>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4">
    <w:name w:val="ui-icon4"/>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5">
    <w:name w:val="ui-icon5"/>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6">
    <w:name w:val="ui-icon6"/>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7">
    <w:name w:val="ui-icon7"/>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8">
    <w:name w:val="ui-icon8"/>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icon9">
    <w:name w:val="ui-icon9"/>
    <w:basedOn w:val="Normal"/>
    <w:rsid w:val="00BF2B5B"/>
    <w:pPr>
      <w:spacing w:before="100" w:beforeAutospacing="1"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accordion-header1">
    <w:name w:val="ui-accordion-header1"/>
    <w:basedOn w:val="Normal"/>
    <w:rsid w:val="00BF2B5B"/>
    <w:pPr>
      <w:spacing w:before="19" w:after="100" w:afterAutospacing="1" w:line="240" w:lineRule="auto"/>
    </w:pPr>
    <w:rPr>
      <w:rFonts w:ascii="Times New Roman" w:eastAsia="Times New Roman" w:hAnsi="Times New Roman" w:cs="Times New Roman"/>
      <w:sz w:val="24"/>
      <w:szCs w:val="24"/>
      <w:lang w:eastAsia="es-ES"/>
    </w:rPr>
  </w:style>
  <w:style w:type="paragraph" w:customStyle="1" w:styleId="ui-accordion-li-fix1">
    <w:name w:val="ui-accordion-li-fix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accordion-header-active1">
    <w:name w:val="ui-accordion-header-active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icon10">
    <w:name w:val="ui-icon10"/>
    <w:basedOn w:val="Normal"/>
    <w:rsid w:val="00BF2B5B"/>
    <w:pPr>
      <w:spacing w:after="100" w:afterAutospacing="1" w:line="240" w:lineRule="auto"/>
      <w:ind w:firstLine="30433"/>
    </w:pPr>
    <w:rPr>
      <w:rFonts w:ascii="Times New Roman" w:eastAsia="Times New Roman" w:hAnsi="Times New Roman" w:cs="Times New Roman"/>
      <w:sz w:val="24"/>
      <w:szCs w:val="24"/>
      <w:lang w:eastAsia="es-ES"/>
    </w:rPr>
  </w:style>
  <w:style w:type="paragraph" w:customStyle="1" w:styleId="ui-accordion-content1">
    <w:name w:val="ui-accordion-content1"/>
    <w:basedOn w:val="Normal"/>
    <w:rsid w:val="00BF2B5B"/>
    <w:pPr>
      <w:spacing w:after="37" w:line="240" w:lineRule="auto"/>
    </w:pPr>
    <w:rPr>
      <w:rFonts w:ascii="Times New Roman" w:eastAsia="Times New Roman" w:hAnsi="Times New Roman" w:cs="Times New Roman"/>
      <w:vanish/>
      <w:sz w:val="24"/>
      <w:szCs w:val="24"/>
      <w:lang w:eastAsia="es-ES"/>
    </w:rPr>
  </w:style>
  <w:style w:type="paragraph" w:customStyle="1" w:styleId="ui-accordion-content-active1">
    <w:name w:val="ui-accordion-content-active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1">
    <w:name w:val="ui-datepicker-header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prev1">
    <w:name w:val="ui-datepicker-prev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next1">
    <w:name w:val="ui-datepicker-next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title1">
    <w:name w:val="ui-datepicker-title1"/>
    <w:basedOn w:val="Normal"/>
    <w:rsid w:val="00BF2B5B"/>
    <w:pPr>
      <w:spacing w:after="0" w:line="432" w:lineRule="atLeast"/>
      <w:ind w:left="552" w:right="552"/>
      <w:jc w:val="center"/>
    </w:pPr>
    <w:rPr>
      <w:rFonts w:ascii="Times New Roman" w:eastAsia="Times New Roman" w:hAnsi="Times New Roman" w:cs="Times New Roman"/>
      <w:sz w:val="24"/>
      <w:szCs w:val="24"/>
      <w:lang w:eastAsia="es-ES"/>
    </w:rPr>
  </w:style>
  <w:style w:type="paragraph" w:customStyle="1" w:styleId="ui-datepicker-buttonpane1">
    <w:name w:val="ui-datepicker-buttonpane1"/>
    <w:basedOn w:val="Normal"/>
    <w:rsid w:val="00BF2B5B"/>
    <w:pPr>
      <w:spacing w:before="168" w:after="0" w:line="240" w:lineRule="auto"/>
    </w:pPr>
    <w:rPr>
      <w:rFonts w:ascii="Times New Roman" w:eastAsia="Times New Roman" w:hAnsi="Times New Roman" w:cs="Times New Roman"/>
      <w:sz w:val="24"/>
      <w:szCs w:val="24"/>
      <w:lang w:eastAsia="es-ES"/>
    </w:rPr>
  </w:style>
  <w:style w:type="paragraph" w:customStyle="1" w:styleId="ui-datepicker-group1">
    <w:name w:val="ui-datepicker-group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group2">
    <w:name w:val="ui-datepicker-group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group3">
    <w:name w:val="ui-datepicker-group3"/>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2">
    <w:name w:val="ui-datepicker-header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3">
    <w:name w:val="ui-datepicker-header3"/>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buttonpane2">
    <w:name w:val="ui-datepicker-buttonpane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buttonpane3">
    <w:name w:val="ui-datepicker-buttonpane3"/>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4">
    <w:name w:val="ui-datepicker-header4"/>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atepicker-header5">
    <w:name w:val="ui-datepicker-header5"/>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bar2">
    <w:name w:val="ui-dialog-titlebar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title1">
    <w:name w:val="ui-dialog-title1"/>
    <w:basedOn w:val="Normal"/>
    <w:rsid w:val="00BF2B5B"/>
    <w:pPr>
      <w:spacing w:after="0" w:line="240" w:lineRule="auto"/>
    </w:pPr>
    <w:rPr>
      <w:rFonts w:ascii="Times New Roman" w:eastAsia="Times New Roman" w:hAnsi="Times New Roman" w:cs="Times New Roman"/>
      <w:sz w:val="24"/>
      <w:szCs w:val="24"/>
      <w:lang w:eastAsia="es-ES"/>
    </w:rPr>
  </w:style>
  <w:style w:type="paragraph" w:customStyle="1" w:styleId="ui-dialog-titlebar-close3">
    <w:name w:val="ui-dialog-titlebar-close3"/>
    <w:basedOn w:val="Normal"/>
    <w:rsid w:val="00BF2B5B"/>
    <w:pPr>
      <w:spacing w:after="0" w:line="240" w:lineRule="auto"/>
    </w:pPr>
    <w:rPr>
      <w:rFonts w:ascii="Times New Roman" w:eastAsia="Times New Roman" w:hAnsi="Times New Roman" w:cs="Times New Roman"/>
      <w:sz w:val="24"/>
      <w:szCs w:val="24"/>
      <w:lang w:eastAsia="es-ES"/>
    </w:rPr>
  </w:style>
  <w:style w:type="paragraph" w:customStyle="1" w:styleId="ui-dialog-content2">
    <w:name w:val="ui-dialog-content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dialog-buttonpane2">
    <w:name w:val="ui-dialog-buttonpane2"/>
    <w:basedOn w:val="Normal"/>
    <w:rsid w:val="00BF2B5B"/>
    <w:pPr>
      <w:spacing w:before="120" w:after="0" w:line="240" w:lineRule="auto"/>
    </w:pPr>
    <w:rPr>
      <w:rFonts w:ascii="Times New Roman" w:eastAsia="Times New Roman" w:hAnsi="Times New Roman" w:cs="Times New Roman"/>
      <w:sz w:val="24"/>
      <w:szCs w:val="24"/>
      <w:lang w:eastAsia="es-ES"/>
    </w:rPr>
  </w:style>
  <w:style w:type="paragraph" w:customStyle="1" w:styleId="ui-resizable-se1">
    <w:name w:val="ui-resizable-se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progressbar-value1">
    <w:name w:val="ui-progressbar-value1"/>
    <w:basedOn w:val="Normal"/>
    <w:rsid w:val="00BF2B5B"/>
    <w:pPr>
      <w:spacing w:after="0" w:line="240" w:lineRule="auto"/>
      <w:ind w:left="-19" w:right="-19"/>
    </w:pPr>
    <w:rPr>
      <w:rFonts w:ascii="Times New Roman" w:eastAsia="Times New Roman" w:hAnsi="Times New Roman" w:cs="Times New Roman"/>
      <w:sz w:val="24"/>
      <w:szCs w:val="24"/>
      <w:lang w:eastAsia="es-ES"/>
    </w:rPr>
  </w:style>
  <w:style w:type="paragraph" w:customStyle="1" w:styleId="ui-resizable-handle1">
    <w:name w:val="ui-resizable-handle1"/>
    <w:basedOn w:val="Normal"/>
    <w:rsid w:val="00BF2B5B"/>
    <w:pPr>
      <w:spacing w:before="100" w:beforeAutospacing="1" w:after="100" w:afterAutospacing="1" w:line="240" w:lineRule="auto"/>
    </w:pPr>
    <w:rPr>
      <w:rFonts w:ascii="Times New Roman" w:eastAsia="Times New Roman" w:hAnsi="Times New Roman" w:cs="Times New Roman"/>
      <w:vanish/>
      <w:sz w:val="2"/>
      <w:szCs w:val="2"/>
      <w:lang w:eastAsia="es-ES"/>
    </w:rPr>
  </w:style>
  <w:style w:type="paragraph" w:customStyle="1" w:styleId="ui-resizable-handle2">
    <w:name w:val="ui-resizable-handle2"/>
    <w:basedOn w:val="Normal"/>
    <w:rsid w:val="00BF2B5B"/>
    <w:pPr>
      <w:spacing w:before="100" w:beforeAutospacing="1" w:after="100" w:afterAutospacing="1" w:line="240" w:lineRule="auto"/>
    </w:pPr>
    <w:rPr>
      <w:rFonts w:ascii="Times New Roman" w:eastAsia="Times New Roman" w:hAnsi="Times New Roman" w:cs="Times New Roman"/>
      <w:vanish/>
      <w:sz w:val="2"/>
      <w:szCs w:val="2"/>
      <w:lang w:eastAsia="es-ES"/>
    </w:rPr>
  </w:style>
  <w:style w:type="paragraph" w:customStyle="1" w:styleId="ui-slider-handle1">
    <w:name w:val="ui-slider-handle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slider-range1">
    <w:name w:val="ui-slider-range1"/>
    <w:basedOn w:val="Normal"/>
    <w:rsid w:val="00BF2B5B"/>
    <w:pPr>
      <w:spacing w:before="100" w:beforeAutospacing="1" w:after="100" w:afterAutospacing="1" w:line="240" w:lineRule="auto"/>
    </w:pPr>
    <w:rPr>
      <w:rFonts w:ascii="Times New Roman" w:eastAsia="Times New Roman" w:hAnsi="Times New Roman" w:cs="Times New Roman"/>
      <w:sz w:val="17"/>
      <w:szCs w:val="17"/>
      <w:lang w:eastAsia="es-ES"/>
    </w:rPr>
  </w:style>
  <w:style w:type="paragraph" w:customStyle="1" w:styleId="ui-slider-handle2">
    <w:name w:val="ui-slider-handle2"/>
    <w:basedOn w:val="Normal"/>
    <w:rsid w:val="00BF2B5B"/>
    <w:pPr>
      <w:spacing w:before="100" w:beforeAutospacing="1" w:after="100" w:afterAutospacing="1" w:line="240" w:lineRule="auto"/>
      <w:ind w:left="-144"/>
    </w:pPr>
    <w:rPr>
      <w:rFonts w:ascii="Times New Roman" w:eastAsia="Times New Roman" w:hAnsi="Times New Roman" w:cs="Times New Roman"/>
      <w:sz w:val="24"/>
      <w:szCs w:val="24"/>
      <w:lang w:eastAsia="es-ES"/>
    </w:rPr>
  </w:style>
  <w:style w:type="paragraph" w:customStyle="1" w:styleId="ui-slider-handle3">
    <w:name w:val="ui-slider-handle3"/>
    <w:basedOn w:val="Normal"/>
    <w:rsid w:val="00BF2B5B"/>
    <w:pPr>
      <w:spacing w:before="100" w:beforeAutospacing="1" w:after="0" w:line="240" w:lineRule="auto"/>
    </w:pPr>
    <w:rPr>
      <w:rFonts w:ascii="Times New Roman" w:eastAsia="Times New Roman" w:hAnsi="Times New Roman" w:cs="Times New Roman"/>
      <w:sz w:val="24"/>
      <w:szCs w:val="24"/>
      <w:lang w:eastAsia="es-ES"/>
    </w:rPr>
  </w:style>
  <w:style w:type="paragraph" w:customStyle="1" w:styleId="ui-slider-range2">
    <w:name w:val="ui-slider-range2"/>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nav1">
    <w:name w:val="ui-tabs-nav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panel1">
    <w:name w:val="ui-tabs-panel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i-tabs-hide1">
    <w:name w:val="ui-tabs-hide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cabecera1">
    <w:name w:val="cabecera1"/>
    <w:basedOn w:val="Normal"/>
    <w:rsid w:val="00BF2B5B"/>
    <w:pPr>
      <w:spacing w:before="100" w:beforeAutospacing="1" w:after="100" w:afterAutospacing="1" w:line="288" w:lineRule="atLeast"/>
      <w:jc w:val="center"/>
      <w:textAlignment w:val="center"/>
    </w:pPr>
    <w:rPr>
      <w:rFonts w:ascii="Times New Roman" w:eastAsia="Times New Roman" w:hAnsi="Times New Roman" w:cs="Times New Roman"/>
      <w:b/>
      <w:bCs/>
      <w:sz w:val="34"/>
      <w:szCs w:val="34"/>
      <w:lang w:eastAsia="es-ES"/>
    </w:rPr>
  </w:style>
  <w:style w:type="paragraph" w:customStyle="1" w:styleId="media1">
    <w:name w:val="media1"/>
    <w:basedOn w:val="Normal"/>
    <w:rsid w:val="00BF2B5B"/>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ES"/>
    </w:rPr>
  </w:style>
  <w:style w:type="paragraph" w:customStyle="1" w:styleId="off1">
    <w:name w:val="off1"/>
    <w:basedOn w:val="Normal"/>
    <w:rsid w:val="00BF2B5B"/>
    <w:pPr>
      <w:pBdr>
        <w:top w:val="single" w:sz="8" w:space="0" w:color="AAAAAA"/>
        <w:left w:val="single" w:sz="8" w:space="0" w:color="AAAAAA"/>
        <w:bottom w:val="single" w:sz="8" w:space="0" w:color="AAAAAA"/>
        <w:right w:val="single" w:sz="8" w:space="0" w:color="AAAAAA"/>
      </w:pBdr>
      <w:shd w:val="clear" w:color="auto" w:fill="FFFFFF"/>
      <w:spacing w:before="100" w:beforeAutospacing="1" w:after="100" w:afterAutospacing="1" w:line="240" w:lineRule="auto"/>
    </w:pPr>
    <w:rPr>
      <w:rFonts w:ascii="Times New Roman" w:eastAsia="Times New Roman" w:hAnsi="Times New Roman" w:cs="Times New Roman"/>
      <w:sz w:val="19"/>
      <w:szCs w:val="19"/>
      <w:lang w:eastAsia="es-ES"/>
    </w:rPr>
  </w:style>
  <w:style w:type="paragraph" w:customStyle="1" w:styleId="onn1">
    <w:name w:val="onn1"/>
    <w:basedOn w:val="Normal"/>
    <w:rsid w:val="00BF2B5B"/>
    <w:pPr>
      <w:pBdr>
        <w:top w:val="single" w:sz="8" w:space="0" w:color="AAAAAA"/>
        <w:left w:val="single" w:sz="8" w:space="0" w:color="AAAAAA"/>
        <w:bottom w:val="single" w:sz="8" w:space="0" w:color="AAAAAA"/>
        <w:right w:val="single" w:sz="8" w:space="0" w:color="AAAAAA"/>
      </w:pBdr>
      <w:shd w:val="clear" w:color="auto" w:fill="CCFFCC"/>
      <w:spacing w:before="100" w:beforeAutospacing="1" w:after="100" w:afterAutospacing="1" w:line="240" w:lineRule="auto"/>
    </w:pPr>
    <w:rPr>
      <w:rFonts w:ascii="Times New Roman" w:eastAsia="Times New Roman" w:hAnsi="Times New Roman" w:cs="Times New Roman"/>
      <w:sz w:val="19"/>
      <w:szCs w:val="19"/>
      <w:lang w:eastAsia="es-ES"/>
    </w:rPr>
  </w:style>
  <w:style w:type="paragraph" w:customStyle="1" w:styleId="wrk1">
    <w:name w:val="wrk1"/>
    <w:basedOn w:val="Normal"/>
    <w:rsid w:val="00BF2B5B"/>
    <w:pPr>
      <w:pBdr>
        <w:top w:val="single" w:sz="8" w:space="0" w:color="AAAAAA"/>
        <w:left w:val="single" w:sz="8" w:space="0" w:color="AAAAAA"/>
        <w:bottom w:val="single" w:sz="8" w:space="0" w:color="AAAAAA"/>
        <w:right w:val="single" w:sz="8" w:space="0" w:color="AAAAAA"/>
      </w:pBdr>
      <w:shd w:val="clear" w:color="auto" w:fill="CCCCFF"/>
      <w:spacing w:before="100" w:beforeAutospacing="1" w:after="100" w:afterAutospacing="1" w:line="240" w:lineRule="auto"/>
    </w:pPr>
    <w:rPr>
      <w:rFonts w:ascii="Times New Roman" w:eastAsia="Times New Roman" w:hAnsi="Times New Roman" w:cs="Times New Roman"/>
      <w:sz w:val="19"/>
      <w:szCs w:val="19"/>
      <w:lang w:eastAsia="es-ES"/>
    </w:rPr>
  </w:style>
  <w:style w:type="paragraph" w:customStyle="1" w:styleId="cll1">
    <w:name w:val="cll1"/>
    <w:basedOn w:val="Normal"/>
    <w:rsid w:val="00BF2B5B"/>
    <w:pPr>
      <w:pBdr>
        <w:top w:val="single" w:sz="8" w:space="0" w:color="AAAAAA"/>
        <w:left w:val="single" w:sz="8" w:space="0" w:color="AAAAAA"/>
        <w:bottom w:val="single" w:sz="8" w:space="0" w:color="AAAAAA"/>
        <w:right w:val="single" w:sz="8" w:space="0" w:color="AAAAAA"/>
      </w:pBdr>
      <w:shd w:val="clear" w:color="auto" w:fill="FFFFDD"/>
      <w:spacing w:before="100" w:beforeAutospacing="1" w:after="100" w:afterAutospacing="1" w:line="240" w:lineRule="auto"/>
    </w:pPr>
    <w:rPr>
      <w:rFonts w:ascii="Times New Roman" w:eastAsia="Times New Roman" w:hAnsi="Times New Roman" w:cs="Times New Roman"/>
      <w:sz w:val="19"/>
      <w:szCs w:val="19"/>
      <w:lang w:eastAsia="es-ES"/>
    </w:rPr>
  </w:style>
  <w:style w:type="paragraph" w:customStyle="1" w:styleId="key1">
    <w:name w:val="key1"/>
    <w:basedOn w:val="Normal"/>
    <w:rsid w:val="00BF2B5B"/>
    <w:pPr>
      <w:pBdr>
        <w:top w:val="dashed" w:sz="8" w:space="0" w:color="000000"/>
      </w:pBdr>
      <w:spacing w:before="100" w:beforeAutospacing="1" w:after="100" w:afterAutospacing="1" w:line="240" w:lineRule="auto"/>
      <w:jc w:val="right"/>
    </w:pPr>
    <w:rPr>
      <w:rFonts w:ascii="Times New Roman" w:eastAsia="Times New Roman" w:hAnsi="Times New Roman" w:cs="Times New Roman"/>
      <w:lang w:eastAsia="es-ES"/>
    </w:rPr>
  </w:style>
  <w:style w:type="paragraph" w:customStyle="1" w:styleId="urlexpansion1">
    <w:name w:val="urlexpansion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sitenoticesmall1">
    <w:name w:val="sitenoticesmall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sitenoticesmallanon1">
    <w:name w:val="sitenoticesmallanon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sitenoticesmalluser1">
    <w:name w:val="sitenoticesmalluser1"/>
    <w:basedOn w:val="Normal"/>
    <w:rsid w:val="00BF2B5B"/>
    <w:pPr>
      <w:spacing w:before="100" w:beforeAutospacing="1" w:after="100" w:afterAutospacing="1" w:line="240" w:lineRule="auto"/>
    </w:pPr>
    <w:rPr>
      <w:rFonts w:ascii="Times New Roman" w:eastAsia="Times New Roman" w:hAnsi="Times New Roman" w:cs="Times New Roman"/>
      <w:vanish/>
      <w:sz w:val="24"/>
      <w:szCs w:val="24"/>
      <w:lang w:eastAsia="es-ES"/>
    </w:rPr>
  </w:style>
  <w:style w:type="paragraph" w:customStyle="1" w:styleId="pbody1">
    <w:name w:val="pbody1"/>
    <w:basedOn w:val="Normal"/>
    <w:rsid w:val="00BF2B5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orchete-llamada1">
    <w:name w:val="corchete-llamada1"/>
    <w:basedOn w:val="Fuentedeprrafopredeter"/>
    <w:rsid w:val="00BF2B5B"/>
    <w:rPr>
      <w:vanish/>
      <w:webHidden w:val="0"/>
      <w:specVanish w:val="0"/>
    </w:rPr>
  </w:style>
  <w:style w:type="character" w:customStyle="1" w:styleId="toctoggle">
    <w:name w:val="toctoggle"/>
    <w:basedOn w:val="Fuentedeprrafopredeter"/>
    <w:rsid w:val="00BF2B5B"/>
  </w:style>
  <w:style w:type="character" w:customStyle="1" w:styleId="tocnumber">
    <w:name w:val="tocnumber"/>
    <w:basedOn w:val="Fuentedeprrafopredeter"/>
    <w:rsid w:val="00BF2B5B"/>
  </w:style>
  <w:style w:type="character" w:customStyle="1" w:styleId="toctext">
    <w:name w:val="toctext"/>
    <w:basedOn w:val="Fuentedeprrafopredeter"/>
    <w:rsid w:val="00BF2B5B"/>
  </w:style>
  <w:style w:type="character" w:customStyle="1" w:styleId="editsection">
    <w:name w:val="editsection"/>
    <w:basedOn w:val="Fuentedeprrafopredeter"/>
    <w:rsid w:val="00BF2B5B"/>
  </w:style>
  <w:style w:type="character" w:customStyle="1" w:styleId="mw-headline">
    <w:name w:val="mw-headline"/>
    <w:basedOn w:val="Fuentedeprrafopredeter"/>
    <w:rsid w:val="00BF2B5B"/>
  </w:style>
  <w:style w:type="paragraph" w:styleId="Textodeglobo">
    <w:name w:val="Balloon Text"/>
    <w:basedOn w:val="Normal"/>
    <w:link w:val="TextodegloboCar"/>
    <w:uiPriority w:val="99"/>
    <w:semiHidden/>
    <w:unhideWhenUsed/>
    <w:rsid w:val="00BF2B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2B5B"/>
    <w:rPr>
      <w:rFonts w:ascii="Tahoma" w:hAnsi="Tahoma" w:cs="Tahoma"/>
      <w:sz w:val="16"/>
      <w:szCs w:val="16"/>
    </w:rPr>
  </w:style>
  <w:style w:type="paragraph" w:customStyle="1" w:styleId="style22">
    <w:name w:val="style22"/>
    <w:basedOn w:val="Normal"/>
    <w:rsid w:val="00A40E43"/>
    <w:pPr>
      <w:spacing w:before="100" w:beforeAutospacing="1" w:after="100" w:afterAutospacing="1" w:line="240" w:lineRule="auto"/>
    </w:pPr>
    <w:rPr>
      <w:rFonts w:ascii="Times New Roman" w:eastAsia="Times New Roman" w:hAnsi="Times New Roman" w:cs="Times New Roman"/>
      <w:b/>
      <w:bCs/>
      <w:color w:val="003399"/>
      <w:sz w:val="15"/>
      <w:szCs w:val="15"/>
      <w:lang w:eastAsia="es-ES"/>
    </w:rPr>
  </w:style>
  <w:style w:type="character" w:customStyle="1" w:styleId="style111">
    <w:name w:val="style111"/>
    <w:basedOn w:val="Fuentedeprrafopredeter"/>
    <w:rsid w:val="00A40E43"/>
    <w:rPr>
      <w:sz w:val="26"/>
      <w:szCs w:val="26"/>
    </w:rPr>
  </w:style>
  <w:style w:type="character" w:styleId="Textoennegrita">
    <w:name w:val="Strong"/>
    <w:basedOn w:val="Fuentedeprrafopredeter"/>
    <w:uiPriority w:val="22"/>
    <w:qFormat/>
    <w:rsid w:val="00A40E43"/>
    <w:rPr>
      <w:b/>
      <w:bCs/>
    </w:rPr>
  </w:style>
  <w:style w:type="character" w:customStyle="1" w:styleId="style241">
    <w:name w:val="style241"/>
    <w:basedOn w:val="Fuentedeprrafopredeter"/>
    <w:rsid w:val="00A40E43"/>
    <w:rPr>
      <w:color w:val="009900"/>
      <w:sz w:val="34"/>
      <w:szCs w:val="34"/>
    </w:rPr>
  </w:style>
  <w:style w:type="character" w:customStyle="1" w:styleId="style251">
    <w:name w:val="style251"/>
    <w:basedOn w:val="Fuentedeprrafopredeter"/>
    <w:rsid w:val="00A40E43"/>
    <w:rPr>
      <w:b/>
      <w:bCs/>
      <w:color w:val="339900"/>
    </w:rPr>
  </w:style>
  <w:style w:type="character" w:styleId="nfasis">
    <w:name w:val="Emphasis"/>
    <w:basedOn w:val="Fuentedeprrafopredeter"/>
    <w:uiPriority w:val="20"/>
    <w:qFormat/>
    <w:rsid w:val="00A40E43"/>
    <w:rPr>
      <w:i/>
      <w:iCs/>
    </w:rPr>
  </w:style>
  <w:style w:type="paragraph" w:customStyle="1" w:styleId="abc">
    <w:name w:val="abc"/>
    <w:basedOn w:val="Normal"/>
    <w:rsid w:val="00A40E43"/>
    <w:pPr>
      <w:spacing w:before="100" w:beforeAutospacing="1" w:after="100" w:afterAutospacing="1" w:line="336" w:lineRule="auto"/>
      <w:textAlignment w:val="center"/>
    </w:pPr>
    <w:rPr>
      <w:rFonts w:ascii="Verdana" w:eastAsia="Times New Roman" w:hAnsi="Verdana" w:cs="Times New Roman"/>
      <w:sz w:val="24"/>
      <w:szCs w:val="24"/>
      <w:lang w:eastAsia="es-ES"/>
    </w:rPr>
  </w:style>
  <w:style w:type="paragraph" w:customStyle="1" w:styleId="style11">
    <w:name w:val="style11"/>
    <w:basedOn w:val="Normal"/>
    <w:rsid w:val="00A40E43"/>
    <w:pPr>
      <w:spacing w:before="100" w:beforeAutospacing="1" w:after="100" w:afterAutospacing="1" w:line="240" w:lineRule="auto"/>
    </w:pPr>
    <w:rPr>
      <w:rFonts w:ascii="Times New Roman" w:eastAsia="Times New Roman" w:hAnsi="Times New Roman" w:cs="Times New Roman"/>
      <w:sz w:val="26"/>
      <w:szCs w:val="26"/>
      <w:lang w:eastAsia="es-ES"/>
    </w:rPr>
  </w:style>
  <w:style w:type="character" w:customStyle="1" w:styleId="style101">
    <w:name w:val="style101"/>
    <w:basedOn w:val="Fuentedeprrafopredeter"/>
    <w:rsid w:val="00A40E43"/>
    <w:rPr>
      <w:color w:val="FF6600"/>
      <w:sz w:val="34"/>
      <w:szCs w:val="34"/>
    </w:rPr>
  </w:style>
  <w:style w:type="paragraph" w:customStyle="1" w:styleId="tip">
    <w:name w:val="tip"/>
    <w:basedOn w:val="Normal"/>
    <w:rsid w:val="00A40E43"/>
    <w:pPr>
      <w:shd w:val="clear" w:color="auto" w:fill="CCCCFF"/>
      <w:spacing w:before="160" w:after="90" w:line="240" w:lineRule="auto"/>
      <w:ind w:left="180" w:right="360"/>
    </w:pPr>
    <w:rPr>
      <w:rFonts w:ascii="Verdana" w:eastAsia="Times New Roman" w:hAnsi="Verdana" w:cs="Times New Roman"/>
      <w:color w:val="0000FF"/>
      <w:sz w:val="17"/>
      <w:szCs w:val="17"/>
      <w:lang w:eastAsia="es-ES"/>
    </w:rPr>
  </w:style>
  <w:style w:type="paragraph" w:customStyle="1" w:styleId="whs2">
    <w:name w:val="whs2"/>
    <w:basedOn w:val="Normal"/>
    <w:rsid w:val="00A40E43"/>
    <w:pPr>
      <w:spacing w:after="120" w:line="240" w:lineRule="auto"/>
      <w:jc w:val="center"/>
    </w:pPr>
    <w:rPr>
      <w:rFonts w:ascii="Verdana" w:eastAsia="Times New Roman" w:hAnsi="Verdana" w:cs="Times New Roman"/>
      <w:sz w:val="17"/>
      <w:szCs w:val="17"/>
      <w:lang w:eastAsia="es-ES"/>
    </w:rPr>
  </w:style>
  <w:style w:type="paragraph" w:customStyle="1" w:styleId="whs14">
    <w:name w:val="whs14"/>
    <w:basedOn w:val="Normal"/>
    <w:rsid w:val="00A40E43"/>
    <w:pPr>
      <w:spacing w:after="120" w:line="240" w:lineRule="auto"/>
    </w:pPr>
    <w:rPr>
      <w:rFonts w:ascii="Verdana" w:eastAsia="Times New Roman" w:hAnsi="Verdana" w:cs="Times New Roman"/>
      <w:b/>
      <w:bCs/>
      <w:color w:val="FFFFFF"/>
      <w:sz w:val="17"/>
      <w:szCs w:val="17"/>
      <w:lang w:eastAsia="es-ES"/>
    </w:rPr>
  </w:style>
  <w:style w:type="paragraph" w:customStyle="1" w:styleId="whs16">
    <w:name w:val="whs16"/>
    <w:basedOn w:val="Normal"/>
    <w:rsid w:val="00A40E43"/>
    <w:pPr>
      <w:spacing w:after="120" w:line="240" w:lineRule="auto"/>
    </w:pPr>
    <w:rPr>
      <w:rFonts w:ascii="Verdana" w:eastAsia="Times New Roman" w:hAnsi="Verdana" w:cs="Times New Roman"/>
      <w:b/>
      <w:bCs/>
      <w:color w:val="FFFFFF"/>
      <w:sz w:val="17"/>
      <w:szCs w:val="17"/>
      <w:u w:val="single"/>
      <w:lang w:eastAsia="es-ES"/>
    </w:rPr>
  </w:style>
  <w:style w:type="paragraph" w:customStyle="1" w:styleId="whs22">
    <w:name w:val="whs22"/>
    <w:basedOn w:val="Normal"/>
    <w:rsid w:val="00A40E43"/>
    <w:pPr>
      <w:spacing w:after="120" w:line="240" w:lineRule="auto"/>
    </w:pPr>
    <w:rPr>
      <w:rFonts w:ascii="Verdana" w:eastAsia="Times New Roman" w:hAnsi="Verdana" w:cs="Times New Roman"/>
      <w:b/>
      <w:bCs/>
      <w:color w:val="FF0000"/>
      <w:sz w:val="17"/>
      <w:szCs w:val="17"/>
      <w:lang w:eastAsia="es-ES"/>
    </w:rPr>
  </w:style>
  <w:style w:type="paragraph" w:styleId="Textoindependiente3">
    <w:name w:val="Body Text 3"/>
    <w:basedOn w:val="Normal"/>
    <w:link w:val="Textoindependiente3Car"/>
    <w:uiPriority w:val="99"/>
    <w:unhideWhenUsed/>
    <w:rsid w:val="00444D3E"/>
    <w:pPr>
      <w:spacing w:after="0" w:line="240" w:lineRule="auto"/>
      <w:jc w:val="both"/>
    </w:pPr>
    <w:rPr>
      <w:rFonts w:ascii="Times New Roman" w:eastAsia="Times New Roman" w:hAnsi="Times New Roman" w:cs="Times New Roman"/>
      <w:sz w:val="24"/>
      <w:szCs w:val="20"/>
      <w:lang w:eastAsia="es-ES"/>
    </w:rPr>
  </w:style>
  <w:style w:type="character" w:customStyle="1" w:styleId="Textoindependiente3Car">
    <w:name w:val="Texto independiente 3 Car"/>
    <w:basedOn w:val="Fuentedeprrafopredeter"/>
    <w:link w:val="Textoindependiente3"/>
    <w:uiPriority w:val="99"/>
    <w:rsid w:val="00444D3E"/>
    <w:rPr>
      <w:rFonts w:ascii="Times New Roman" w:eastAsia="Times New Roman" w:hAnsi="Times New Roman" w:cs="Times New Roman"/>
      <w:sz w:val="24"/>
      <w:szCs w:val="20"/>
      <w:lang w:eastAsia="es-ES"/>
    </w:rPr>
  </w:style>
  <w:style w:type="paragraph" w:customStyle="1" w:styleId="vspace2">
    <w:name w:val="vspace2"/>
    <w:basedOn w:val="Normal"/>
    <w:rsid w:val="00DC0565"/>
    <w:pPr>
      <w:spacing w:before="319" w:after="0"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81269711">
      <w:bodyDiv w:val="1"/>
      <w:marLeft w:val="0"/>
      <w:marRight w:val="0"/>
      <w:marTop w:val="0"/>
      <w:marBottom w:val="0"/>
      <w:divBdr>
        <w:top w:val="none" w:sz="0" w:space="0" w:color="auto"/>
        <w:left w:val="none" w:sz="0" w:space="0" w:color="auto"/>
        <w:bottom w:val="none" w:sz="0" w:space="0" w:color="auto"/>
        <w:right w:val="none" w:sz="0" w:space="0" w:color="auto"/>
      </w:divBdr>
      <w:divsChild>
        <w:div w:id="1529752806">
          <w:marLeft w:val="0"/>
          <w:marRight w:val="0"/>
          <w:marTop w:val="0"/>
          <w:marBottom w:val="0"/>
          <w:divBdr>
            <w:top w:val="none" w:sz="0" w:space="0" w:color="auto"/>
            <w:left w:val="none" w:sz="0" w:space="0" w:color="auto"/>
            <w:bottom w:val="none" w:sz="0" w:space="0" w:color="auto"/>
            <w:right w:val="none" w:sz="0" w:space="0" w:color="auto"/>
          </w:divBdr>
          <w:divsChild>
            <w:div w:id="1398162426">
              <w:marLeft w:val="0"/>
              <w:marRight w:val="0"/>
              <w:marTop w:val="0"/>
              <w:marBottom w:val="0"/>
              <w:divBdr>
                <w:top w:val="none" w:sz="0" w:space="0" w:color="auto"/>
                <w:left w:val="none" w:sz="0" w:space="0" w:color="auto"/>
                <w:bottom w:val="none" w:sz="0" w:space="0" w:color="auto"/>
                <w:right w:val="none" w:sz="0" w:space="0" w:color="auto"/>
              </w:divBdr>
              <w:divsChild>
                <w:div w:id="5281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30145">
      <w:bodyDiv w:val="1"/>
      <w:marLeft w:val="0"/>
      <w:marRight w:val="0"/>
      <w:marTop w:val="0"/>
      <w:marBottom w:val="0"/>
      <w:divBdr>
        <w:top w:val="none" w:sz="0" w:space="0" w:color="auto"/>
        <w:left w:val="none" w:sz="0" w:space="0" w:color="auto"/>
        <w:bottom w:val="none" w:sz="0" w:space="0" w:color="auto"/>
        <w:right w:val="none" w:sz="0" w:space="0" w:color="auto"/>
      </w:divBdr>
      <w:divsChild>
        <w:div w:id="972095575">
          <w:marLeft w:val="0"/>
          <w:marRight w:val="0"/>
          <w:marTop w:val="0"/>
          <w:marBottom w:val="0"/>
          <w:divBdr>
            <w:top w:val="none" w:sz="0" w:space="0" w:color="auto"/>
            <w:left w:val="none" w:sz="0" w:space="0" w:color="auto"/>
            <w:bottom w:val="none" w:sz="0" w:space="0" w:color="auto"/>
            <w:right w:val="none" w:sz="0" w:space="0" w:color="auto"/>
          </w:divBdr>
          <w:divsChild>
            <w:div w:id="2124493946">
              <w:marLeft w:val="0"/>
              <w:marRight w:val="0"/>
              <w:marTop w:val="0"/>
              <w:marBottom w:val="0"/>
              <w:divBdr>
                <w:top w:val="none" w:sz="0" w:space="0" w:color="auto"/>
                <w:left w:val="none" w:sz="0" w:space="0" w:color="auto"/>
                <w:bottom w:val="none" w:sz="0" w:space="0" w:color="auto"/>
                <w:right w:val="none" w:sz="0" w:space="0" w:color="auto"/>
              </w:divBdr>
              <w:divsChild>
                <w:div w:id="1469664271">
                  <w:marLeft w:val="0"/>
                  <w:marRight w:val="0"/>
                  <w:marTop w:val="0"/>
                  <w:marBottom w:val="0"/>
                  <w:divBdr>
                    <w:top w:val="none" w:sz="0" w:space="0" w:color="auto"/>
                    <w:left w:val="none" w:sz="0" w:space="0" w:color="auto"/>
                    <w:bottom w:val="none" w:sz="0" w:space="0" w:color="auto"/>
                    <w:right w:val="none" w:sz="0" w:space="0" w:color="auto"/>
                  </w:divBdr>
                  <w:divsChild>
                    <w:div w:id="3477227">
                      <w:marLeft w:val="0"/>
                      <w:marRight w:val="0"/>
                      <w:marTop w:val="0"/>
                      <w:marBottom w:val="0"/>
                      <w:divBdr>
                        <w:top w:val="none" w:sz="0" w:space="0" w:color="auto"/>
                        <w:left w:val="none" w:sz="0" w:space="0" w:color="auto"/>
                        <w:bottom w:val="none" w:sz="0" w:space="0" w:color="auto"/>
                        <w:right w:val="none" w:sz="0" w:space="0" w:color="auto"/>
                      </w:divBdr>
                      <w:divsChild>
                        <w:div w:id="1990136933">
                          <w:marLeft w:val="0"/>
                          <w:marRight w:val="0"/>
                          <w:marTop w:val="0"/>
                          <w:marBottom w:val="0"/>
                          <w:divBdr>
                            <w:top w:val="none" w:sz="0" w:space="0" w:color="auto"/>
                            <w:left w:val="none" w:sz="0" w:space="0" w:color="auto"/>
                            <w:bottom w:val="none" w:sz="0" w:space="0" w:color="auto"/>
                            <w:right w:val="none" w:sz="0" w:space="0" w:color="auto"/>
                          </w:divBdr>
                          <w:divsChild>
                            <w:div w:id="9496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482773">
      <w:bodyDiv w:val="1"/>
      <w:marLeft w:val="0"/>
      <w:marRight w:val="0"/>
      <w:marTop w:val="0"/>
      <w:marBottom w:val="0"/>
      <w:divBdr>
        <w:top w:val="none" w:sz="0" w:space="0" w:color="auto"/>
        <w:left w:val="none" w:sz="0" w:space="0" w:color="auto"/>
        <w:bottom w:val="none" w:sz="0" w:space="0" w:color="auto"/>
        <w:right w:val="none" w:sz="0" w:space="0" w:color="auto"/>
      </w:divBdr>
      <w:divsChild>
        <w:div w:id="1785231235">
          <w:marLeft w:val="0"/>
          <w:marRight w:val="0"/>
          <w:marTop w:val="0"/>
          <w:marBottom w:val="0"/>
          <w:divBdr>
            <w:top w:val="none" w:sz="0" w:space="0" w:color="auto"/>
            <w:left w:val="none" w:sz="0" w:space="0" w:color="auto"/>
            <w:bottom w:val="none" w:sz="0" w:space="0" w:color="auto"/>
            <w:right w:val="none" w:sz="0" w:space="0" w:color="auto"/>
          </w:divBdr>
          <w:divsChild>
            <w:div w:id="1728802910">
              <w:marLeft w:val="0"/>
              <w:marRight w:val="0"/>
              <w:marTop w:val="0"/>
              <w:marBottom w:val="0"/>
              <w:divBdr>
                <w:top w:val="none" w:sz="0" w:space="0" w:color="auto"/>
                <w:left w:val="none" w:sz="0" w:space="0" w:color="auto"/>
                <w:bottom w:val="none" w:sz="0" w:space="0" w:color="auto"/>
                <w:right w:val="none" w:sz="0" w:space="0" w:color="auto"/>
              </w:divBdr>
            </w:div>
          </w:divsChild>
        </w:div>
        <w:div w:id="5793950">
          <w:marLeft w:val="0"/>
          <w:marRight w:val="0"/>
          <w:marTop w:val="0"/>
          <w:marBottom w:val="0"/>
          <w:divBdr>
            <w:top w:val="none" w:sz="0" w:space="0" w:color="auto"/>
            <w:left w:val="none" w:sz="0" w:space="0" w:color="auto"/>
            <w:bottom w:val="none" w:sz="0" w:space="0" w:color="auto"/>
            <w:right w:val="none" w:sz="0" w:space="0" w:color="auto"/>
          </w:divBdr>
        </w:div>
      </w:divsChild>
    </w:div>
    <w:div w:id="637031483">
      <w:bodyDiv w:val="1"/>
      <w:marLeft w:val="0"/>
      <w:marRight w:val="0"/>
      <w:marTop w:val="0"/>
      <w:marBottom w:val="0"/>
      <w:divBdr>
        <w:top w:val="none" w:sz="0" w:space="0" w:color="auto"/>
        <w:left w:val="none" w:sz="0" w:space="0" w:color="auto"/>
        <w:bottom w:val="none" w:sz="0" w:space="0" w:color="auto"/>
        <w:right w:val="none" w:sz="0" w:space="0" w:color="auto"/>
      </w:divBdr>
      <w:divsChild>
        <w:div w:id="485244863">
          <w:marLeft w:val="0"/>
          <w:marRight w:val="0"/>
          <w:marTop w:val="0"/>
          <w:marBottom w:val="0"/>
          <w:divBdr>
            <w:top w:val="none" w:sz="0" w:space="0" w:color="auto"/>
            <w:left w:val="none" w:sz="0" w:space="0" w:color="auto"/>
            <w:bottom w:val="none" w:sz="0" w:space="0" w:color="auto"/>
            <w:right w:val="none" w:sz="0" w:space="0" w:color="auto"/>
          </w:divBdr>
          <w:divsChild>
            <w:div w:id="1220358535">
              <w:marLeft w:val="0"/>
              <w:marRight w:val="0"/>
              <w:marTop w:val="0"/>
              <w:marBottom w:val="0"/>
              <w:divBdr>
                <w:top w:val="none" w:sz="0" w:space="0" w:color="auto"/>
                <w:left w:val="none" w:sz="0" w:space="0" w:color="auto"/>
                <w:bottom w:val="none" w:sz="0" w:space="0" w:color="auto"/>
                <w:right w:val="none" w:sz="0" w:space="0" w:color="auto"/>
              </w:divBdr>
              <w:divsChild>
                <w:div w:id="884875226">
                  <w:marLeft w:val="0"/>
                  <w:marRight w:val="0"/>
                  <w:marTop w:val="0"/>
                  <w:marBottom w:val="0"/>
                  <w:divBdr>
                    <w:top w:val="none" w:sz="0" w:space="0" w:color="auto"/>
                    <w:left w:val="none" w:sz="0" w:space="0" w:color="auto"/>
                    <w:bottom w:val="none" w:sz="0" w:space="0" w:color="auto"/>
                    <w:right w:val="none" w:sz="0" w:space="0" w:color="auto"/>
                  </w:divBdr>
                  <w:divsChild>
                    <w:div w:id="1656370788">
                      <w:marLeft w:val="0"/>
                      <w:marRight w:val="0"/>
                      <w:marTop w:val="0"/>
                      <w:marBottom w:val="0"/>
                      <w:divBdr>
                        <w:top w:val="none" w:sz="0" w:space="0" w:color="auto"/>
                        <w:left w:val="none" w:sz="0" w:space="0" w:color="auto"/>
                        <w:bottom w:val="none" w:sz="0" w:space="0" w:color="auto"/>
                        <w:right w:val="none" w:sz="0" w:space="0" w:color="auto"/>
                      </w:divBdr>
                      <w:divsChild>
                        <w:div w:id="1780635416">
                          <w:marLeft w:val="0"/>
                          <w:marRight w:val="0"/>
                          <w:marTop w:val="0"/>
                          <w:marBottom w:val="0"/>
                          <w:divBdr>
                            <w:top w:val="none" w:sz="0" w:space="0" w:color="auto"/>
                            <w:left w:val="none" w:sz="0" w:space="0" w:color="auto"/>
                            <w:bottom w:val="none" w:sz="0" w:space="0" w:color="auto"/>
                            <w:right w:val="none" w:sz="0" w:space="0" w:color="auto"/>
                          </w:divBdr>
                          <w:divsChild>
                            <w:div w:id="19388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7491">
                  <w:marLeft w:val="0"/>
                  <w:marRight w:val="0"/>
                  <w:marTop w:val="0"/>
                  <w:marBottom w:val="0"/>
                  <w:divBdr>
                    <w:top w:val="none" w:sz="0" w:space="0" w:color="auto"/>
                    <w:left w:val="none" w:sz="0" w:space="0" w:color="auto"/>
                    <w:bottom w:val="none" w:sz="0" w:space="0" w:color="auto"/>
                    <w:right w:val="none" w:sz="0" w:space="0" w:color="auto"/>
                  </w:divBdr>
                  <w:divsChild>
                    <w:div w:id="97526874">
                      <w:marLeft w:val="960"/>
                      <w:marRight w:val="960"/>
                      <w:marTop w:val="240"/>
                      <w:marBottom w:val="240"/>
                      <w:divBdr>
                        <w:top w:val="none" w:sz="0" w:space="0" w:color="auto"/>
                        <w:left w:val="none" w:sz="0" w:space="0" w:color="auto"/>
                        <w:bottom w:val="none" w:sz="0" w:space="0" w:color="auto"/>
                        <w:right w:val="none" w:sz="0" w:space="0" w:color="auto"/>
                      </w:divBdr>
                    </w:div>
                  </w:divsChild>
                </w:div>
                <w:div w:id="1074472963">
                  <w:marLeft w:val="0"/>
                  <w:marRight w:val="0"/>
                  <w:marTop w:val="0"/>
                  <w:marBottom w:val="0"/>
                  <w:divBdr>
                    <w:top w:val="none" w:sz="0" w:space="0" w:color="auto"/>
                    <w:left w:val="none" w:sz="0" w:space="0" w:color="auto"/>
                    <w:bottom w:val="none" w:sz="0" w:space="0" w:color="auto"/>
                    <w:right w:val="none" w:sz="0" w:space="0" w:color="auto"/>
                  </w:divBdr>
                  <w:divsChild>
                    <w:div w:id="1967344143">
                      <w:marLeft w:val="960"/>
                      <w:marRight w:val="960"/>
                      <w:marTop w:val="240"/>
                      <w:marBottom w:val="240"/>
                      <w:divBdr>
                        <w:top w:val="none" w:sz="0" w:space="0" w:color="auto"/>
                        <w:left w:val="none" w:sz="0" w:space="0" w:color="auto"/>
                        <w:bottom w:val="none" w:sz="0" w:space="0" w:color="auto"/>
                        <w:right w:val="none" w:sz="0" w:space="0" w:color="auto"/>
                      </w:divBdr>
                    </w:div>
                  </w:divsChild>
                </w:div>
                <w:div w:id="295598783">
                  <w:marLeft w:val="0"/>
                  <w:marRight w:val="0"/>
                  <w:marTop w:val="0"/>
                  <w:marBottom w:val="0"/>
                  <w:divBdr>
                    <w:top w:val="none" w:sz="0" w:space="0" w:color="auto"/>
                    <w:left w:val="none" w:sz="0" w:space="0" w:color="auto"/>
                    <w:bottom w:val="none" w:sz="0" w:space="0" w:color="auto"/>
                    <w:right w:val="none" w:sz="0" w:space="0" w:color="auto"/>
                  </w:divBdr>
                </w:div>
                <w:div w:id="453985881">
                  <w:marLeft w:val="240"/>
                  <w:marRight w:val="0"/>
                  <w:marTop w:val="0"/>
                  <w:marBottom w:val="24"/>
                  <w:divBdr>
                    <w:top w:val="none" w:sz="0" w:space="0" w:color="auto"/>
                    <w:left w:val="none" w:sz="0" w:space="0" w:color="auto"/>
                    <w:bottom w:val="none" w:sz="0" w:space="0" w:color="auto"/>
                    <w:right w:val="none" w:sz="0" w:space="0" w:color="auto"/>
                  </w:divBdr>
                </w:div>
                <w:div w:id="1419909759">
                  <w:marLeft w:val="240"/>
                  <w:marRight w:val="0"/>
                  <w:marTop w:val="0"/>
                  <w:marBottom w:val="24"/>
                  <w:divBdr>
                    <w:top w:val="none" w:sz="0" w:space="0" w:color="auto"/>
                    <w:left w:val="none" w:sz="0" w:space="0" w:color="auto"/>
                    <w:bottom w:val="none" w:sz="0" w:space="0" w:color="auto"/>
                    <w:right w:val="none" w:sz="0" w:space="0" w:color="auto"/>
                  </w:divBdr>
                </w:div>
                <w:div w:id="1861312576">
                  <w:marLeft w:val="0"/>
                  <w:marRight w:val="0"/>
                  <w:marTop w:val="0"/>
                  <w:marBottom w:val="0"/>
                  <w:divBdr>
                    <w:top w:val="none" w:sz="0" w:space="0" w:color="auto"/>
                    <w:left w:val="none" w:sz="0" w:space="0" w:color="auto"/>
                    <w:bottom w:val="none" w:sz="0" w:space="0" w:color="auto"/>
                    <w:right w:val="none" w:sz="0" w:space="0" w:color="auto"/>
                  </w:divBdr>
                  <w:divsChild>
                    <w:div w:id="1617979012">
                      <w:marLeft w:val="0"/>
                      <w:marRight w:val="0"/>
                      <w:marTop w:val="0"/>
                      <w:marBottom w:val="0"/>
                      <w:divBdr>
                        <w:top w:val="none" w:sz="0" w:space="0" w:color="auto"/>
                        <w:left w:val="none" w:sz="0" w:space="0" w:color="auto"/>
                        <w:bottom w:val="none" w:sz="0" w:space="0" w:color="auto"/>
                        <w:right w:val="none" w:sz="0" w:space="0" w:color="auto"/>
                      </w:divBdr>
                      <w:divsChild>
                        <w:div w:id="1834103584">
                          <w:marLeft w:val="0"/>
                          <w:marRight w:val="0"/>
                          <w:marTop w:val="0"/>
                          <w:marBottom w:val="0"/>
                          <w:divBdr>
                            <w:top w:val="none" w:sz="0" w:space="0" w:color="auto"/>
                            <w:left w:val="none" w:sz="0" w:space="0" w:color="auto"/>
                            <w:bottom w:val="none" w:sz="0" w:space="0" w:color="auto"/>
                            <w:right w:val="none" w:sz="0" w:space="0" w:color="auto"/>
                          </w:divBdr>
                          <w:divsChild>
                            <w:div w:id="728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74104">
                  <w:marLeft w:val="240"/>
                  <w:marRight w:val="0"/>
                  <w:marTop w:val="0"/>
                  <w:marBottom w:val="24"/>
                  <w:divBdr>
                    <w:top w:val="none" w:sz="0" w:space="0" w:color="auto"/>
                    <w:left w:val="none" w:sz="0" w:space="0" w:color="auto"/>
                    <w:bottom w:val="none" w:sz="0" w:space="0" w:color="auto"/>
                    <w:right w:val="none" w:sz="0" w:space="0" w:color="auto"/>
                  </w:divBdr>
                </w:div>
                <w:div w:id="1739473662">
                  <w:marLeft w:val="240"/>
                  <w:marRight w:val="0"/>
                  <w:marTop w:val="0"/>
                  <w:marBottom w:val="24"/>
                  <w:divBdr>
                    <w:top w:val="none" w:sz="0" w:space="0" w:color="auto"/>
                    <w:left w:val="none" w:sz="0" w:space="0" w:color="auto"/>
                    <w:bottom w:val="none" w:sz="0" w:space="0" w:color="auto"/>
                    <w:right w:val="none" w:sz="0" w:space="0" w:color="auto"/>
                  </w:divBdr>
                </w:div>
                <w:div w:id="674770856">
                  <w:marLeft w:val="240"/>
                  <w:marRight w:val="0"/>
                  <w:marTop w:val="0"/>
                  <w:marBottom w:val="24"/>
                  <w:divBdr>
                    <w:top w:val="none" w:sz="0" w:space="0" w:color="auto"/>
                    <w:left w:val="none" w:sz="0" w:space="0" w:color="auto"/>
                    <w:bottom w:val="none" w:sz="0" w:space="0" w:color="auto"/>
                    <w:right w:val="none" w:sz="0" w:space="0" w:color="auto"/>
                  </w:divBdr>
                </w:div>
                <w:div w:id="1746146542">
                  <w:marLeft w:val="240"/>
                  <w:marRight w:val="0"/>
                  <w:marTop w:val="0"/>
                  <w:marBottom w:val="24"/>
                  <w:divBdr>
                    <w:top w:val="none" w:sz="0" w:space="0" w:color="auto"/>
                    <w:left w:val="none" w:sz="0" w:space="0" w:color="auto"/>
                    <w:bottom w:val="none" w:sz="0" w:space="0" w:color="auto"/>
                    <w:right w:val="none" w:sz="0" w:space="0" w:color="auto"/>
                  </w:divBdr>
                </w:div>
                <w:div w:id="1791777590">
                  <w:marLeft w:val="240"/>
                  <w:marRight w:val="0"/>
                  <w:marTop w:val="0"/>
                  <w:marBottom w:val="24"/>
                  <w:divBdr>
                    <w:top w:val="none" w:sz="0" w:space="0" w:color="auto"/>
                    <w:left w:val="none" w:sz="0" w:space="0" w:color="auto"/>
                    <w:bottom w:val="none" w:sz="0" w:space="0" w:color="auto"/>
                    <w:right w:val="none" w:sz="0" w:space="0" w:color="auto"/>
                  </w:divBdr>
                </w:div>
                <w:div w:id="1186748985">
                  <w:marLeft w:val="240"/>
                  <w:marRight w:val="0"/>
                  <w:marTop w:val="0"/>
                  <w:marBottom w:val="24"/>
                  <w:divBdr>
                    <w:top w:val="none" w:sz="0" w:space="0" w:color="auto"/>
                    <w:left w:val="none" w:sz="0" w:space="0" w:color="auto"/>
                    <w:bottom w:val="none" w:sz="0" w:space="0" w:color="auto"/>
                    <w:right w:val="none" w:sz="0" w:space="0" w:color="auto"/>
                  </w:divBdr>
                </w:div>
                <w:div w:id="1463039015">
                  <w:marLeft w:val="0"/>
                  <w:marRight w:val="0"/>
                  <w:marTop w:val="0"/>
                  <w:marBottom w:val="0"/>
                  <w:divBdr>
                    <w:top w:val="none" w:sz="0" w:space="0" w:color="auto"/>
                    <w:left w:val="none" w:sz="0" w:space="0" w:color="auto"/>
                    <w:bottom w:val="none" w:sz="0" w:space="0" w:color="auto"/>
                    <w:right w:val="none" w:sz="0" w:space="0" w:color="auto"/>
                  </w:divBdr>
                  <w:divsChild>
                    <w:div w:id="759062971">
                      <w:marLeft w:val="0"/>
                      <w:marRight w:val="0"/>
                      <w:marTop w:val="0"/>
                      <w:marBottom w:val="0"/>
                      <w:divBdr>
                        <w:top w:val="none" w:sz="0" w:space="0" w:color="auto"/>
                        <w:left w:val="none" w:sz="0" w:space="0" w:color="auto"/>
                        <w:bottom w:val="none" w:sz="0" w:space="0" w:color="auto"/>
                        <w:right w:val="none" w:sz="0" w:space="0" w:color="auto"/>
                      </w:divBdr>
                      <w:divsChild>
                        <w:div w:id="1616406329">
                          <w:marLeft w:val="0"/>
                          <w:marRight w:val="0"/>
                          <w:marTop w:val="0"/>
                          <w:marBottom w:val="0"/>
                          <w:divBdr>
                            <w:top w:val="none" w:sz="0" w:space="0" w:color="auto"/>
                            <w:left w:val="none" w:sz="0" w:space="0" w:color="auto"/>
                            <w:bottom w:val="none" w:sz="0" w:space="0" w:color="auto"/>
                            <w:right w:val="none" w:sz="0" w:space="0" w:color="auto"/>
                          </w:divBdr>
                          <w:divsChild>
                            <w:div w:id="13679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92294">
                  <w:marLeft w:val="240"/>
                  <w:marRight w:val="0"/>
                  <w:marTop w:val="0"/>
                  <w:marBottom w:val="24"/>
                  <w:divBdr>
                    <w:top w:val="none" w:sz="0" w:space="0" w:color="auto"/>
                    <w:left w:val="none" w:sz="0" w:space="0" w:color="auto"/>
                    <w:bottom w:val="none" w:sz="0" w:space="0" w:color="auto"/>
                    <w:right w:val="none" w:sz="0" w:space="0" w:color="auto"/>
                  </w:divBdr>
                </w:div>
                <w:div w:id="814369014">
                  <w:marLeft w:val="240"/>
                  <w:marRight w:val="0"/>
                  <w:marTop w:val="0"/>
                  <w:marBottom w:val="24"/>
                  <w:divBdr>
                    <w:top w:val="none" w:sz="0" w:space="0" w:color="auto"/>
                    <w:left w:val="none" w:sz="0" w:space="0" w:color="auto"/>
                    <w:bottom w:val="none" w:sz="0" w:space="0" w:color="auto"/>
                    <w:right w:val="none" w:sz="0" w:space="0" w:color="auto"/>
                  </w:divBdr>
                </w:div>
                <w:div w:id="16393528">
                  <w:marLeft w:val="0"/>
                  <w:marRight w:val="0"/>
                  <w:marTop w:val="0"/>
                  <w:marBottom w:val="0"/>
                  <w:divBdr>
                    <w:top w:val="none" w:sz="0" w:space="0" w:color="auto"/>
                    <w:left w:val="none" w:sz="0" w:space="0" w:color="auto"/>
                    <w:bottom w:val="none" w:sz="0" w:space="0" w:color="auto"/>
                    <w:right w:val="none" w:sz="0" w:space="0" w:color="auto"/>
                  </w:divBdr>
                  <w:divsChild>
                    <w:div w:id="1025521488">
                      <w:marLeft w:val="0"/>
                      <w:marRight w:val="0"/>
                      <w:marTop w:val="0"/>
                      <w:marBottom w:val="0"/>
                      <w:divBdr>
                        <w:top w:val="none" w:sz="0" w:space="0" w:color="auto"/>
                        <w:left w:val="none" w:sz="0" w:space="0" w:color="auto"/>
                        <w:bottom w:val="none" w:sz="0" w:space="0" w:color="auto"/>
                        <w:right w:val="none" w:sz="0" w:space="0" w:color="auto"/>
                      </w:divBdr>
                      <w:divsChild>
                        <w:div w:id="350302116">
                          <w:marLeft w:val="0"/>
                          <w:marRight w:val="0"/>
                          <w:marTop w:val="0"/>
                          <w:marBottom w:val="0"/>
                          <w:divBdr>
                            <w:top w:val="none" w:sz="0" w:space="0" w:color="auto"/>
                            <w:left w:val="none" w:sz="0" w:space="0" w:color="auto"/>
                            <w:bottom w:val="none" w:sz="0" w:space="0" w:color="auto"/>
                            <w:right w:val="none" w:sz="0" w:space="0" w:color="auto"/>
                          </w:divBdr>
                          <w:divsChild>
                            <w:div w:id="7226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4219">
                  <w:marLeft w:val="240"/>
                  <w:marRight w:val="0"/>
                  <w:marTop w:val="0"/>
                  <w:marBottom w:val="24"/>
                  <w:divBdr>
                    <w:top w:val="none" w:sz="0" w:space="0" w:color="auto"/>
                    <w:left w:val="none" w:sz="0" w:space="0" w:color="auto"/>
                    <w:bottom w:val="none" w:sz="0" w:space="0" w:color="auto"/>
                    <w:right w:val="none" w:sz="0" w:space="0" w:color="auto"/>
                  </w:divBdr>
                </w:div>
                <w:div w:id="420764256">
                  <w:marLeft w:val="240"/>
                  <w:marRight w:val="0"/>
                  <w:marTop w:val="0"/>
                  <w:marBottom w:val="24"/>
                  <w:divBdr>
                    <w:top w:val="none" w:sz="0" w:space="0" w:color="auto"/>
                    <w:left w:val="none" w:sz="0" w:space="0" w:color="auto"/>
                    <w:bottom w:val="none" w:sz="0" w:space="0" w:color="auto"/>
                    <w:right w:val="none" w:sz="0" w:space="0" w:color="auto"/>
                  </w:divBdr>
                </w:div>
              </w:divsChild>
            </w:div>
          </w:divsChild>
        </w:div>
      </w:divsChild>
    </w:div>
    <w:div w:id="637339178">
      <w:bodyDiv w:val="1"/>
      <w:marLeft w:val="0"/>
      <w:marRight w:val="0"/>
      <w:marTop w:val="0"/>
      <w:marBottom w:val="0"/>
      <w:divBdr>
        <w:top w:val="none" w:sz="0" w:space="0" w:color="auto"/>
        <w:left w:val="none" w:sz="0" w:space="0" w:color="auto"/>
        <w:bottom w:val="none" w:sz="0" w:space="0" w:color="auto"/>
        <w:right w:val="none" w:sz="0" w:space="0" w:color="auto"/>
      </w:divBdr>
      <w:divsChild>
        <w:div w:id="489833671">
          <w:marLeft w:val="0"/>
          <w:marRight w:val="0"/>
          <w:marTop w:val="0"/>
          <w:marBottom w:val="0"/>
          <w:divBdr>
            <w:top w:val="none" w:sz="0" w:space="0" w:color="auto"/>
            <w:left w:val="none" w:sz="0" w:space="0" w:color="auto"/>
            <w:bottom w:val="none" w:sz="0" w:space="0" w:color="auto"/>
            <w:right w:val="none" w:sz="0" w:space="0" w:color="auto"/>
          </w:divBdr>
          <w:divsChild>
            <w:div w:id="8932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289">
      <w:bodyDiv w:val="1"/>
      <w:marLeft w:val="0"/>
      <w:marRight w:val="0"/>
      <w:marTop w:val="0"/>
      <w:marBottom w:val="0"/>
      <w:divBdr>
        <w:top w:val="none" w:sz="0" w:space="0" w:color="auto"/>
        <w:left w:val="none" w:sz="0" w:space="0" w:color="auto"/>
        <w:bottom w:val="none" w:sz="0" w:space="0" w:color="auto"/>
        <w:right w:val="none" w:sz="0" w:space="0" w:color="auto"/>
      </w:divBdr>
    </w:div>
    <w:div w:id="777990786">
      <w:bodyDiv w:val="1"/>
      <w:marLeft w:val="0"/>
      <w:marRight w:val="0"/>
      <w:marTop w:val="0"/>
      <w:marBottom w:val="0"/>
      <w:divBdr>
        <w:top w:val="none" w:sz="0" w:space="0" w:color="auto"/>
        <w:left w:val="none" w:sz="0" w:space="0" w:color="auto"/>
        <w:bottom w:val="none" w:sz="0" w:space="0" w:color="auto"/>
        <w:right w:val="none" w:sz="0" w:space="0" w:color="auto"/>
      </w:divBdr>
      <w:divsChild>
        <w:div w:id="813182556">
          <w:marLeft w:val="0"/>
          <w:marRight w:val="0"/>
          <w:marTop w:val="0"/>
          <w:marBottom w:val="0"/>
          <w:divBdr>
            <w:top w:val="none" w:sz="0" w:space="0" w:color="auto"/>
            <w:left w:val="none" w:sz="0" w:space="0" w:color="auto"/>
            <w:bottom w:val="none" w:sz="0" w:space="0" w:color="auto"/>
            <w:right w:val="none" w:sz="0" w:space="0" w:color="auto"/>
          </w:divBdr>
        </w:div>
        <w:div w:id="64498395">
          <w:marLeft w:val="0"/>
          <w:marRight w:val="0"/>
          <w:marTop w:val="0"/>
          <w:marBottom w:val="0"/>
          <w:divBdr>
            <w:top w:val="none" w:sz="0" w:space="0" w:color="auto"/>
            <w:left w:val="none" w:sz="0" w:space="0" w:color="auto"/>
            <w:bottom w:val="none" w:sz="0" w:space="0" w:color="auto"/>
            <w:right w:val="none" w:sz="0" w:space="0" w:color="auto"/>
          </w:divBdr>
        </w:div>
      </w:divsChild>
    </w:div>
    <w:div w:id="833034247">
      <w:bodyDiv w:val="1"/>
      <w:marLeft w:val="0"/>
      <w:marRight w:val="0"/>
      <w:marTop w:val="0"/>
      <w:marBottom w:val="0"/>
      <w:divBdr>
        <w:top w:val="none" w:sz="0" w:space="0" w:color="auto"/>
        <w:left w:val="none" w:sz="0" w:space="0" w:color="auto"/>
        <w:bottom w:val="none" w:sz="0" w:space="0" w:color="auto"/>
        <w:right w:val="none" w:sz="0" w:space="0" w:color="auto"/>
      </w:divBdr>
      <w:divsChild>
        <w:div w:id="23410223">
          <w:marLeft w:val="0"/>
          <w:marRight w:val="0"/>
          <w:marTop w:val="100"/>
          <w:marBottom w:val="100"/>
          <w:divBdr>
            <w:top w:val="none" w:sz="0" w:space="0" w:color="auto"/>
            <w:left w:val="none" w:sz="0" w:space="0" w:color="auto"/>
            <w:bottom w:val="none" w:sz="0" w:space="0" w:color="auto"/>
            <w:right w:val="none" w:sz="0" w:space="0" w:color="auto"/>
          </w:divBdr>
          <w:divsChild>
            <w:div w:id="1094671526">
              <w:marLeft w:val="0"/>
              <w:marRight w:val="0"/>
              <w:marTop w:val="100"/>
              <w:marBottom w:val="100"/>
              <w:divBdr>
                <w:top w:val="none" w:sz="0" w:space="0" w:color="auto"/>
                <w:left w:val="none" w:sz="0" w:space="0" w:color="auto"/>
                <w:bottom w:val="none" w:sz="0" w:space="0" w:color="auto"/>
                <w:right w:val="none" w:sz="0" w:space="0" w:color="auto"/>
              </w:divBdr>
              <w:divsChild>
                <w:div w:id="1785079749">
                  <w:marLeft w:val="0"/>
                  <w:marRight w:val="0"/>
                  <w:marTop w:val="281"/>
                  <w:marBottom w:val="0"/>
                  <w:divBdr>
                    <w:top w:val="single" w:sz="8" w:space="0" w:color="CCCC99"/>
                    <w:left w:val="single" w:sz="8" w:space="0" w:color="CCCC99"/>
                    <w:bottom w:val="single" w:sz="8" w:space="0" w:color="CCCC99"/>
                    <w:right w:val="single" w:sz="8" w:space="0" w:color="CCCC99"/>
                  </w:divBdr>
                </w:div>
              </w:divsChild>
            </w:div>
          </w:divsChild>
        </w:div>
      </w:divsChild>
    </w:div>
    <w:div w:id="1015379174">
      <w:bodyDiv w:val="1"/>
      <w:marLeft w:val="0"/>
      <w:marRight w:val="0"/>
      <w:marTop w:val="0"/>
      <w:marBottom w:val="0"/>
      <w:divBdr>
        <w:top w:val="none" w:sz="0" w:space="0" w:color="auto"/>
        <w:left w:val="none" w:sz="0" w:space="0" w:color="auto"/>
        <w:bottom w:val="none" w:sz="0" w:space="0" w:color="auto"/>
        <w:right w:val="none" w:sz="0" w:space="0" w:color="auto"/>
      </w:divBdr>
    </w:div>
    <w:div w:id="1081560837">
      <w:bodyDiv w:val="1"/>
      <w:marLeft w:val="0"/>
      <w:marRight w:val="0"/>
      <w:marTop w:val="0"/>
      <w:marBottom w:val="0"/>
      <w:divBdr>
        <w:top w:val="none" w:sz="0" w:space="0" w:color="auto"/>
        <w:left w:val="none" w:sz="0" w:space="0" w:color="auto"/>
        <w:bottom w:val="none" w:sz="0" w:space="0" w:color="auto"/>
        <w:right w:val="none" w:sz="0" w:space="0" w:color="auto"/>
      </w:divBdr>
      <w:divsChild>
        <w:div w:id="1606688188">
          <w:marLeft w:val="0"/>
          <w:marRight w:val="0"/>
          <w:marTop w:val="0"/>
          <w:marBottom w:val="0"/>
          <w:divBdr>
            <w:top w:val="none" w:sz="0" w:space="0" w:color="auto"/>
            <w:left w:val="none" w:sz="0" w:space="0" w:color="auto"/>
            <w:bottom w:val="none" w:sz="0" w:space="0" w:color="auto"/>
            <w:right w:val="none" w:sz="0" w:space="0" w:color="auto"/>
          </w:divBdr>
          <w:divsChild>
            <w:div w:id="1979919239">
              <w:marLeft w:val="0"/>
              <w:marRight w:val="3291"/>
              <w:marTop w:val="0"/>
              <w:marBottom w:val="0"/>
              <w:divBdr>
                <w:top w:val="none" w:sz="0" w:space="0" w:color="auto"/>
                <w:left w:val="none" w:sz="0" w:space="0" w:color="auto"/>
                <w:bottom w:val="none" w:sz="0" w:space="0" w:color="auto"/>
                <w:right w:val="none" w:sz="0" w:space="0" w:color="auto"/>
              </w:divBdr>
              <w:divsChild>
                <w:div w:id="107163281">
                  <w:marLeft w:val="94"/>
                  <w:marRight w:val="94"/>
                  <w:marTop w:val="0"/>
                  <w:marBottom w:val="0"/>
                  <w:divBdr>
                    <w:top w:val="none" w:sz="0" w:space="0" w:color="auto"/>
                    <w:left w:val="none" w:sz="0" w:space="0" w:color="auto"/>
                    <w:bottom w:val="none" w:sz="0" w:space="0" w:color="auto"/>
                    <w:right w:val="none" w:sz="0" w:space="0" w:color="auto"/>
                  </w:divBdr>
                  <w:divsChild>
                    <w:div w:id="506529242">
                      <w:marLeft w:val="0"/>
                      <w:marRight w:val="0"/>
                      <w:marTop w:val="0"/>
                      <w:marBottom w:val="0"/>
                      <w:divBdr>
                        <w:top w:val="none" w:sz="0" w:space="0" w:color="auto"/>
                        <w:left w:val="none" w:sz="0" w:space="0" w:color="auto"/>
                        <w:bottom w:val="none" w:sz="0" w:space="0" w:color="auto"/>
                        <w:right w:val="none" w:sz="0" w:space="0" w:color="auto"/>
                      </w:divBdr>
                      <w:divsChild>
                        <w:div w:id="1108963547">
                          <w:marLeft w:val="94"/>
                          <w:marRight w:val="94"/>
                          <w:marTop w:val="0"/>
                          <w:marBottom w:val="0"/>
                          <w:divBdr>
                            <w:top w:val="none" w:sz="0" w:space="0" w:color="auto"/>
                            <w:left w:val="none" w:sz="0" w:space="0" w:color="auto"/>
                            <w:bottom w:val="none" w:sz="0" w:space="0" w:color="auto"/>
                            <w:right w:val="none" w:sz="0" w:space="0" w:color="auto"/>
                          </w:divBdr>
                          <w:divsChild>
                            <w:div w:id="9101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07414">
      <w:bodyDiv w:val="1"/>
      <w:marLeft w:val="0"/>
      <w:marRight w:val="0"/>
      <w:marTop w:val="0"/>
      <w:marBottom w:val="0"/>
      <w:divBdr>
        <w:top w:val="none" w:sz="0" w:space="0" w:color="auto"/>
        <w:left w:val="none" w:sz="0" w:space="0" w:color="auto"/>
        <w:bottom w:val="none" w:sz="0" w:space="0" w:color="auto"/>
        <w:right w:val="none" w:sz="0" w:space="0" w:color="auto"/>
      </w:divBdr>
    </w:div>
    <w:div w:id="1586257023">
      <w:bodyDiv w:val="1"/>
      <w:marLeft w:val="0"/>
      <w:marRight w:val="0"/>
      <w:marTop w:val="0"/>
      <w:marBottom w:val="0"/>
      <w:divBdr>
        <w:top w:val="none" w:sz="0" w:space="0" w:color="auto"/>
        <w:left w:val="none" w:sz="0" w:space="0" w:color="auto"/>
        <w:bottom w:val="none" w:sz="0" w:space="0" w:color="auto"/>
        <w:right w:val="none" w:sz="0" w:space="0" w:color="auto"/>
      </w:divBdr>
      <w:divsChild>
        <w:div w:id="398017973">
          <w:marLeft w:val="0"/>
          <w:marRight w:val="0"/>
          <w:marTop w:val="0"/>
          <w:marBottom w:val="0"/>
          <w:divBdr>
            <w:top w:val="none" w:sz="0" w:space="0" w:color="auto"/>
            <w:left w:val="none" w:sz="0" w:space="0" w:color="auto"/>
            <w:bottom w:val="none" w:sz="0" w:space="0" w:color="auto"/>
            <w:right w:val="none" w:sz="0" w:space="0" w:color="auto"/>
          </w:divBdr>
          <w:divsChild>
            <w:div w:id="10749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2458">
      <w:marLeft w:val="0"/>
      <w:marRight w:val="0"/>
      <w:marTop w:val="0"/>
      <w:marBottom w:val="0"/>
      <w:divBdr>
        <w:top w:val="none" w:sz="0" w:space="0" w:color="auto"/>
        <w:left w:val="none" w:sz="0" w:space="0" w:color="auto"/>
        <w:bottom w:val="none" w:sz="0" w:space="0" w:color="auto"/>
        <w:right w:val="none" w:sz="0" w:space="0" w:color="auto"/>
      </w:divBdr>
      <w:divsChild>
        <w:div w:id="1930969078">
          <w:marLeft w:val="0"/>
          <w:marRight w:val="0"/>
          <w:marTop w:val="0"/>
          <w:marBottom w:val="0"/>
          <w:divBdr>
            <w:top w:val="none" w:sz="0" w:space="0" w:color="auto"/>
            <w:left w:val="none" w:sz="0" w:space="0" w:color="auto"/>
            <w:bottom w:val="none" w:sz="0" w:space="0" w:color="auto"/>
            <w:right w:val="none" w:sz="0" w:space="0" w:color="auto"/>
          </w:divBdr>
        </w:div>
      </w:divsChild>
    </w:div>
    <w:div w:id="1717970036">
      <w:bodyDiv w:val="1"/>
      <w:marLeft w:val="0"/>
      <w:marRight w:val="0"/>
      <w:marTop w:val="0"/>
      <w:marBottom w:val="0"/>
      <w:divBdr>
        <w:top w:val="none" w:sz="0" w:space="0" w:color="auto"/>
        <w:left w:val="none" w:sz="0" w:space="0" w:color="auto"/>
        <w:bottom w:val="none" w:sz="0" w:space="0" w:color="auto"/>
        <w:right w:val="none" w:sz="0" w:space="0" w:color="auto"/>
      </w:divBdr>
      <w:divsChild>
        <w:div w:id="1686905918">
          <w:marLeft w:val="0"/>
          <w:marRight w:val="0"/>
          <w:marTop w:val="0"/>
          <w:marBottom w:val="0"/>
          <w:divBdr>
            <w:top w:val="none" w:sz="0" w:space="0" w:color="auto"/>
            <w:left w:val="none" w:sz="0" w:space="0" w:color="auto"/>
            <w:bottom w:val="none" w:sz="0" w:space="0" w:color="auto"/>
            <w:right w:val="none" w:sz="0" w:space="0" w:color="auto"/>
          </w:divBdr>
          <w:divsChild>
            <w:div w:id="701633516">
              <w:marLeft w:val="0"/>
              <w:marRight w:val="3291"/>
              <w:marTop w:val="0"/>
              <w:marBottom w:val="0"/>
              <w:divBdr>
                <w:top w:val="none" w:sz="0" w:space="0" w:color="auto"/>
                <w:left w:val="none" w:sz="0" w:space="0" w:color="auto"/>
                <w:bottom w:val="none" w:sz="0" w:space="0" w:color="auto"/>
                <w:right w:val="none" w:sz="0" w:space="0" w:color="auto"/>
              </w:divBdr>
              <w:divsChild>
                <w:div w:id="1551577349">
                  <w:marLeft w:val="94"/>
                  <w:marRight w:val="94"/>
                  <w:marTop w:val="0"/>
                  <w:marBottom w:val="0"/>
                  <w:divBdr>
                    <w:top w:val="none" w:sz="0" w:space="0" w:color="auto"/>
                    <w:left w:val="none" w:sz="0" w:space="0" w:color="auto"/>
                    <w:bottom w:val="none" w:sz="0" w:space="0" w:color="auto"/>
                    <w:right w:val="none" w:sz="0" w:space="0" w:color="auto"/>
                  </w:divBdr>
                  <w:divsChild>
                    <w:div w:id="87312905">
                      <w:marLeft w:val="0"/>
                      <w:marRight w:val="0"/>
                      <w:marTop w:val="0"/>
                      <w:marBottom w:val="0"/>
                      <w:divBdr>
                        <w:top w:val="none" w:sz="0" w:space="0" w:color="auto"/>
                        <w:left w:val="none" w:sz="0" w:space="0" w:color="auto"/>
                        <w:bottom w:val="none" w:sz="0" w:space="0" w:color="auto"/>
                        <w:right w:val="none" w:sz="0" w:space="0" w:color="auto"/>
                      </w:divBdr>
                      <w:divsChild>
                        <w:div w:id="1531332176">
                          <w:marLeft w:val="94"/>
                          <w:marRight w:val="94"/>
                          <w:marTop w:val="0"/>
                          <w:marBottom w:val="0"/>
                          <w:divBdr>
                            <w:top w:val="none" w:sz="0" w:space="0" w:color="auto"/>
                            <w:left w:val="none" w:sz="0" w:space="0" w:color="auto"/>
                            <w:bottom w:val="none" w:sz="0" w:space="0" w:color="auto"/>
                            <w:right w:val="none" w:sz="0" w:space="0" w:color="auto"/>
                          </w:divBdr>
                          <w:divsChild>
                            <w:div w:id="17914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9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Orbitales_at%C3%B3micos" TargetMode="External"/><Relationship Id="rId299" Type="http://schemas.openxmlformats.org/officeDocument/2006/relationships/hyperlink" Target="http://es.wikipedia.org/wiki/Tabla_peri%C3%B3dica" TargetMode="External"/><Relationship Id="rId303" Type="http://schemas.openxmlformats.org/officeDocument/2006/relationships/hyperlink" Target="http://es.wikipedia.org/wiki/Fuerzas_intermoleculares" TargetMode="External"/><Relationship Id="rId21" Type="http://schemas.openxmlformats.org/officeDocument/2006/relationships/hyperlink" Target="http://es.wikipedia.org/wiki/Carbono" TargetMode="External"/><Relationship Id="rId42" Type="http://schemas.openxmlformats.org/officeDocument/2006/relationships/hyperlink" Target="http://es.wikipedia.org/wiki/Teor%C3%ADa_de_los_orbitales_moleculares" TargetMode="External"/><Relationship Id="rId63" Type="http://schemas.openxmlformats.org/officeDocument/2006/relationships/hyperlink" Target="http://es.wikipedia.org/wiki/Enlace_triple" TargetMode="External"/><Relationship Id="rId84" Type="http://schemas.openxmlformats.org/officeDocument/2006/relationships/hyperlink" Target="http://es.wikipedia.org/wiki/Enlace_qu%C3%ADmico" TargetMode="External"/><Relationship Id="rId138" Type="http://schemas.openxmlformats.org/officeDocument/2006/relationships/hyperlink" Target="http://es.wikipedia.org/wiki/Estructura_de_Lewis" TargetMode="External"/><Relationship Id="rId159" Type="http://schemas.openxmlformats.org/officeDocument/2006/relationships/hyperlink" Target="http://es.wikipedia.org/wiki/Enlace_qu%C3%ADmico" TargetMode="External"/><Relationship Id="rId324" Type="http://schemas.openxmlformats.org/officeDocument/2006/relationships/hyperlink" Target="http://es.wikipedia.org/wiki/Silicio" TargetMode="External"/><Relationship Id="rId170" Type="http://schemas.openxmlformats.org/officeDocument/2006/relationships/hyperlink" Target="http://es.wikipedia.org/wiki/Dilitio" TargetMode="External"/><Relationship Id="rId191" Type="http://schemas.openxmlformats.org/officeDocument/2006/relationships/hyperlink" Target="http://es.wikipedia.org/wiki/Aromaticidad" TargetMode="External"/><Relationship Id="rId205" Type="http://schemas.openxmlformats.org/officeDocument/2006/relationships/hyperlink" Target="http://es.wikipedia.org/wiki/Fuerza_intermolecular" TargetMode="External"/><Relationship Id="rId226" Type="http://schemas.openxmlformats.org/officeDocument/2006/relationships/hyperlink" Target="http://es.wikipedia.org/wiki/Isotrop%C3%ADa" TargetMode="External"/><Relationship Id="rId247" Type="http://schemas.openxmlformats.org/officeDocument/2006/relationships/image" Target="media/image15.gif"/><Relationship Id="rId107" Type="http://schemas.openxmlformats.org/officeDocument/2006/relationships/hyperlink" Target="http://es.wikipedia.org/wiki/Electrones_de_valencia" TargetMode="External"/><Relationship Id="rId268" Type="http://schemas.openxmlformats.org/officeDocument/2006/relationships/hyperlink" Target="http://es.wikipedia.org/w/index.php?title=Pares_libres&amp;action=edit&amp;redlink=1" TargetMode="External"/><Relationship Id="rId289" Type="http://schemas.openxmlformats.org/officeDocument/2006/relationships/hyperlink" Target="javascript:void(0);" TargetMode="External"/><Relationship Id="rId11" Type="http://schemas.openxmlformats.org/officeDocument/2006/relationships/hyperlink" Target="http://es.wikipedia.org/wiki/Mol%C3%A9cula" TargetMode="External"/><Relationship Id="rId32" Type="http://schemas.openxmlformats.org/officeDocument/2006/relationships/hyperlink" Target="http://es.wikipedia.org/wiki/Carga_nuclear_efectiva" TargetMode="External"/><Relationship Id="rId53" Type="http://schemas.openxmlformats.org/officeDocument/2006/relationships/hyperlink" Target="http://es.wikipedia.org/wiki/J%C3%B6ns_Jakob_Berzelius" TargetMode="External"/><Relationship Id="rId74" Type="http://schemas.openxmlformats.org/officeDocument/2006/relationships/hyperlink" Target="http://es.wikipedia.org/wiki/Fl%C3%BAor" TargetMode="External"/><Relationship Id="rId128" Type="http://schemas.openxmlformats.org/officeDocument/2006/relationships/hyperlink" Target="http://es.wikipedia.org/wiki/Hipervalencia" TargetMode="External"/><Relationship Id="rId149" Type="http://schemas.openxmlformats.org/officeDocument/2006/relationships/hyperlink" Target="http://es.wikipedia.org/wiki/Mol%C3%A9culas" TargetMode="External"/><Relationship Id="rId314" Type="http://schemas.openxmlformats.org/officeDocument/2006/relationships/hyperlink" Target="http://es.wikipedia.org/wiki/Electr%C3%B3n_de_valencia" TargetMode="External"/><Relationship Id="rId335" Type="http://schemas.openxmlformats.org/officeDocument/2006/relationships/hyperlink" Target="http://es.wikipedia.org/wiki/Electronegatividad" TargetMode="External"/><Relationship Id="rId5" Type="http://schemas.openxmlformats.org/officeDocument/2006/relationships/hyperlink" Target="http://es.wikipedia.org/wiki/%C3%81tomos" TargetMode="External"/><Relationship Id="rId95" Type="http://schemas.openxmlformats.org/officeDocument/2006/relationships/hyperlink" Target="http://es.wikipedia.org/wiki/Enlace_qu%C3%ADmico" TargetMode="External"/><Relationship Id="rId160" Type="http://schemas.openxmlformats.org/officeDocument/2006/relationships/hyperlink" Target="http://es.wikipedia.org/wiki/Ion" TargetMode="External"/><Relationship Id="rId181" Type="http://schemas.openxmlformats.org/officeDocument/2006/relationships/hyperlink" Target="http://es.wikipedia.org/w/index.php?title=Enlace_qu%C3%ADmico&amp;action=edit&amp;section=11" TargetMode="External"/><Relationship Id="rId216" Type="http://schemas.openxmlformats.org/officeDocument/2006/relationships/hyperlink" Target="http://es.wikipedia.org/w/index.php?title=Enlace_qu%C3%ADmico&amp;action=edit&amp;section=17" TargetMode="External"/><Relationship Id="rId237" Type="http://schemas.openxmlformats.org/officeDocument/2006/relationships/image" Target="media/image7.jpeg"/><Relationship Id="rId258" Type="http://schemas.openxmlformats.org/officeDocument/2006/relationships/hyperlink" Target="http://es.wikipedia.org/wiki/%C3%81tomo" TargetMode="External"/><Relationship Id="rId279" Type="http://schemas.openxmlformats.org/officeDocument/2006/relationships/image" Target="media/image20.png"/><Relationship Id="rId22" Type="http://schemas.openxmlformats.org/officeDocument/2006/relationships/hyperlink" Target="http://es.wikipedia.org/wiki/Hidr%C3%B3geno" TargetMode="External"/><Relationship Id="rId43" Type="http://schemas.openxmlformats.org/officeDocument/2006/relationships/hyperlink" Target="http://es.wikipedia.org/wiki/Teor%C3%ADa_del_campo_de_los_ligantes" TargetMode="External"/><Relationship Id="rId64" Type="http://schemas.openxmlformats.org/officeDocument/2006/relationships/hyperlink" Target="http://es.wikipedia.org/wiki/Walther_Kossel" TargetMode="External"/><Relationship Id="rId118" Type="http://schemas.openxmlformats.org/officeDocument/2006/relationships/hyperlink" Target="http://es.wikipedia.org/wiki/Orbitales_enlazantes" TargetMode="External"/><Relationship Id="rId139" Type="http://schemas.openxmlformats.org/officeDocument/2006/relationships/hyperlink" Target="http://es.wikipedia.org/w/index.php?title=Enlace_qu%C3%ADmico&amp;action=edit&amp;section=5" TargetMode="External"/><Relationship Id="rId290" Type="http://schemas.openxmlformats.org/officeDocument/2006/relationships/image" Target="media/image29.gif"/><Relationship Id="rId304" Type="http://schemas.openxmlformats.org/officeDocument/2006/relationships/hyperlink" Target="http://es.wikipedia.org/wiki/Enlace_qu%C3%ADmico" TargetMode="External"/><Relationship Id="rId325" Type="http://schemas.openxmlformats.org/officeDocument/2006/relationships/hyperlink" Target="http://es.wikipedia.org/wiki/F%C3%B3sforo" TargetMode="External"/><Relationship Id="rId85" Type="http://schemas.openxmlformats.org/officeDocument/2006/relationships/hyperlink" Target="http://es.wikipedia.org/wiki/Enlace_qu%C3%ADmico" TargetMode="External"/><Relationship Id="rId150" Type="http://schemas.openxmlformats.org/officeDocument/2006/relationships/hyperlink" Target="http://es.wikipedia.org/wiki/Fuerza_de_enlace" TargetMode="External"/><Relationship Id="rId171" Type="http://schemas.openxmlformats.org/officeDocument/2006/relationships/hyperlink" Target="http://es.wikipedia.org/wiki/Enlace_qu%C3%ADmico" TargetMode="External"/><Relationship Id="rId192" Type="http://schemas.openxmlformats.org/officeDocument/2006/relationships/hyperlink" Target="http://es.wikipedia.org/wiki/Compuestos_arom%C3%A1ticos" TargetMode="External"/><Relationship Id="rId206" Type="http://schemas.openxmlformats.org/officeDocument/2006/relationships/hyperlink" Target="http://es.wikipedia.org/wiki/Electronegatividad" TargetMode="External"/><Relationship Id="rId227" Type="http://schemas.openxmlformats.org/officeDocument/2006/relationships/hyperlink" Target="http://es.wikipedia.org/wiki/Teor%C3%ADa_del_enlace_de_valencia" TargetMode="External"/><Relationship Id="rId248" Type="http://schemas.openxmlformats.org/officeDocument/2006/relationships/image" Target="media/image16.wmf"/><Relationship Id="rId269" Type="http://schemas.openxmlformats.org/officeDocument/2006/relationships/hyperlink" Target="http://es.wikipedia.org/wiki/Enlace_covalente" TargetMode="External"/><Relationship Id="rId12" Type="http://schemas.openxmlformats.org/officeDocument/2006/relationships/hyperlink" Target="http://es.wikipedia.org/wiki/Cristal" TargetMode="External"/><Relationship Id="rId33" Type="http://schemas.openxmlformats.org/officeDocument/2006/relationships/hyperlink" Target="http://es.wikipedia.org/wiki/Ion" TargetMode="External"/><Relationship Id="rId108" Type="http://schemas.openxmlformats.org/officeDocument/2006/relationships/hyperlink" Target="http://es.wikipedia.org/wiki/Orbitales_at%C3%B3micos" TargetMode="External"/><Relationship Id="rId129" Type="http://schemas.openxmlformats.org/officeDocument/2006/relationships/hyperlink" Target="http://es.wikipedia.org/wiki/Complejo_(qu%C3%ADmica)" TargetMode="External"/><Relationship Id="rId280" Type="http://schemas.openxmlformats.org/officeDocument/2006/relationships/image" Target="media/image21.png"/><Relationship Id="rId315" Type="http://schemas.openxmlformats.org/officeDocument/2006/relationships/hyperlink" Target="http://es.wikipedia.org/wiki/Electr%C3%B3n_de_valencia" TargetMode="External"/><Relationship Id="rId336" Type="http://schemas.openxmlformats.org/officeDocument/2006/relationships/hyperlink" Target="http://es.wikipedia.org/wiki/Energ%C3%ADa_de_ionizaci%C3%B3n" TargetMode="External"/><Relationship Id="rId54" Type="http://schemas.openxmlformats.org/officeDocument/2006/relationships/hyperlink" Target="http://es.wikipedia.org/wiki/Edward_Frankland" TargetMode="External"/><Relationship Id="rId75" Type="http://schemas.openxmlformats.org/officeDocument/2006/relationships/hyperlink" Target="http://es.wikipedia.org/wiki/Diox%C3%ADgeno" TargetMode="External"/><Relationship Id="rId96" Type="http://schemas.openxmlformats.org/officeDocument/2006/relationships/hyperlink" Target="http://es.wikipedia.org/wiki/Enlace_qu%C3%ADmico" TargetMode="External"/><Relationship Id="rId140" Type="http://schemas.openxmlformats.org/officeDocument/2006/relationships/hyperlink" Target="http://es.wikipedia.org/wiki/Longitud_de_enlace" TargetMode="External"/><Relationship Id="rId161" Type="http://schemas.openxmlformats.org/officeDocument/2006/relationships/hyperlink" Target="http://es.wikipedia.org/wiki/Carga_elemental" TargetMode="External"/><Relationship Id="rId182" Type="http://schemas.openxmlformats.org/officeDocument/2006/relationships/hyperlink" Target="http://es.wikipedia.org/wiki/Enlace_de_tres_centros_y_dos_electrones" TargetMode="External"/><Relationship Id="rId217" Type="http://schemas.openxmlformats.org/officeDocument/2006/relationships/hyperlink" Target="http://es.wikipedia.org/wiki/Fuerzas_de_London" TargetMode="External"/><Relationship Id="rId6" Type="http://schemas.openxmlformats.org/officeDocument/2006/relationships/hyperlink" Target="http://es.wikipedia.org/wiki/Mol%C3%A9culas" TargetMode="External"/><Relationship Id="rId238" Type="http://schemas.openxmlformats.org/officeDocument/2006/relationships/image" Target="media/image8.gif"/><Relationship Id="rId259" Type="http://schemas.openxmlformats.org/officeDocument/2006/relationships/hyperlink" Target="http://es.wikipedia.org/wiki/Mol%C3%A9cula" TargetMode="External"/><Relationship Id="rId23" Type="http://schemas.openxmlformats.org/officeDocument/2006/relationships/hyperlink" Target="http://es.wikipedia.org/wiki/Ox%C3%ADgeno" TargetMode="External"/><Relationship Id="rId119" Type="http://schemas.openxmlformats.org/officeDocument/2006/relationships/hyperlink" Target="http://es.wikipedia.org/wiki/Orbitales_antienlazantes" TargetMode="External"/><Relationship Id="rId270" Type="http://schemas.openxmlformats.org/officeDocument/2006/relationships/hyperlink" Target="http://es.wikipedia.org/wiki/Estructura_de_Lewis" TargetMode="External"/><Relationship Id="rId291" Type="http://schemas.openxmlformats.org/officeDocument/2006/relationships/hyperlink" Target="javascript:void(0);" TargetMode="External"/><Relationship Id="rId305" Type="http://schemas.openxmlformats.org/officeDocument/2006/relationships/hyperlink" Target="http://es.wikipedia.org/wiki/Enlace_i%C3%B3nico" TargetMode="External"/><Relationship Id="rId326" Type="http://schemas.openxmlformats.org/officeDocument/2006/relationships/hyperlink" Target="http://es.wikipedia.org/wiki/Azufre" TargetMode="External"/><Relationship Id="rId44" Type="http://schemas.openxmlformats.org/officeDocument/2006/relationships/hyperlink" Target="http://es.wikipedia.org/wiki/Electrost%C3%A1tica" TargetMode="External"/><Relationship Id="rId65" Type="http://schemas.openxmlformats.org/officeDocument/2006/relationships/hyperlink" Target="http://es.wikipedia.org/wiki/Enlace_i%C3%B3nico" TargetMode="External"/><Relationship Id="rId86" Type="http://schemas.openxmlformats.org/officeDocument/2006/relationships/hyperlink" Target="http://es.wikipedia.org/wiki/Enlace_qu%C3%ADmico" TargetMode="External"/><Relationship Id="rId130" Type="http://schemas.openxmlformats.org/officeDocument/2006/relationships/hyperlink" Target="http://es.wikipedia.org/w/index.php?title=Compuestos_deficientes_en_electrones&amp;action=edit&amp;redlink=1" TargetMode="External"/><Relationship Id="rId151" Type="http://schemas.openxmlformats.org/officeDocument/2006/relationships/hyperlink" Target="http://es.wikipedia.org/wiki/Benceno" TargetMode="External"/><Relationship Id="rId172" Type="http://schemas.openxmlformats.org/officeDocument/2006/relationships/hyperlink" Target="http://es.wikipedia.org/wiki/%C3%93xido_n%C3%ADtrico" TargetMode="External"/><Relationship Id="rId193" Type="http://schemas.openxmlformats.org/officeDocument/2006/relationships/hyperlink" Target="http://es.wikipedia.org/wiki/Regla_de_H%C3%BCckel" TargetMode="External"/><Relationship Id="rId207" Type="http://schemas.openxmlformats.org/officeDocument/2006/relationships/hyperlink" Target="http://es.wikipedia.org/wiki/Dipolo" TargetMode="External"/><Relationship Id="rId228" Type="http://schemas.openxmlformats.org/officeDocument/2006/relationships/hyperlink" Target="http://es.wikipedia.org/wiki/Teor%C3%ADa_del_orbital_molecular" TargetMode="External"/><Relationship Id="rId249" Type="http://schemas.openxmlformats.org/officeDocument/2006/relationships/control" Target="activeX/activeX1.xml"/><Relationship Id="rId13" Type="http://schemas.openxmlformats.org/officeDocument/2006/relationships/hyperlink" Target="http://es.wikipedia.org/wiki/Estructura" TargetMode="External"/><Relationship Id="rId109" Type="http://schemas.openxmlformats.org/officeDocument/2006/relationships/hyperlink" Target="http://es.wikipedia.org/wiki/Linus_Pauling" TargetMode="External"/><Relationship Id="rId260" Type="http://schemas.openxmlformats.org/officeDocument/2006/relationships/hyperlink" Target="http://es.wikipedia.org/wiki/Electrones" TargetMode="External"/><Relationship Id="rId281" Type="http://schemas.openxmlformats.org/officeDocument/2006/relationships/image" Target="media/image22.png"/><Relationship Id="rId316" Type="http://schemas.openxmlformats.org/officeDocument/2006/relationships/hyperlink" Target="http://es.wikipedia.org/wiki/%C3%81tomo" TargetMode="External"/><Relationship Id="rId337" Type="http://schemas.openxmlformats.org/officeDocument/2006/relationships/hyperlink" Target="http://es.wikipedia.org/wiki/Adimensional" TargetMode="External"/><Relationship Id="rId34" Type="http://schemas.openxmlformats.org/officeDocument/2006/relationships/hyperlink" Target="http://es.wikipedia.org/wiki/Fuerza_de_enlace" TargetMode="External"/><Relationship Id="rId55" Type="http://schemas.openxmlformats.org/officeDocument/2006/relationships/hyperlink" Target="http://es.wikipedia.org/wiki/Hermann_Kolbe" TargetMode="External"/><Relationship Id="rId76" Type="http://schemas.openxmlformats.org/officeDocument/2006/relationships/hyperlink" Target="http://es.wikipedia.org/wiki/Orbital_molecular" TargetMode="External"/><Relationship Id="rId97" Type="http://schemas.openxmlformats.org/officeDocument/2006/relationships/hyperlink" Target="http://es.wikipedia.org/wiki/Enlace_qu%C3%ADmico" TargetMode="External"/><Relationship Id="rId120" Type="http://schemas.openxmlformats.org/officeDocument/2006/relationships/hyperlink" Target="http://es.wikipedia.org/wiki/Orbitales_de_no_enlace" TargetMode="External"/><Relationship Id="rId141" Type="http://schemas.openxmlformats.org/officeDocument/2006/relationships/hyperlink" Target="http://es.wikipedia.org/wiki/Energ%C3%ADa_de_enlace" TargetMode="External"/><Relationship Id="rId7" Type="http://schemas.openxmlformats.org/officeDocument/2006/relationships/hyperlink" Target="http://es.wikipedia.org/wiki/Compuestos_qu%C3%ADmicos" TargetMode="External"/><Relationship Id="rId162" Type="http://schemas.openxmlformats.org/officeDocument/2006/relationships/hyperlink" Target="http://es.wikipedia.org/wiki/Carga_elemental" TargetMode="External"/><Relationship Id="rId183" Type="http://schemas.openxmlformats.org/officeDocument/2006/relationships/hyperlink" Target="http://es.wikipedia.org/wiki/Diborano" TargetMode="External"/><Relationship Id="rId218" Type="http://schemas.openxmlformats.org/officeDocument/2006/relationships/hyperlink" Target="http://es.wikipedia.org/wiki/Nube_electr%C3%B3nica" TargetMode="External"/><Relationship Id="rId239" Type="http://schemas.openxmlformats.org/officeDocument/2006/relationships/image" Target="media/image9.jpeg"/><Relationship Id="rId250" Type="http://schemas.openxmlformats.org/officeDocument/2006/relationships/hyperlink" Target="javascript:void(0);" TargetMode="External"/><Relationship Id="rId271" Type="http://schemas.openxmlformats.org/officeDocument/2006/relationships/hyperlink" Target="http://es.wikipedia.org/wiki/Resonancia_(qu%C3%ADmica)" TargetMode="External"/><Relationship Id="rId292" Type="http://schemas.openxmlformats.org/officeDocument/2006/relationships/hyperlink" Target="javascript:void(0);" TargetMode="External"/><Relationship Id="rId306" Type="http://schemas.openxmlformats.org/officeDocument/2006/relationships/hyperlink" Target="http://es.wikipedia.org/wiki/Enlace_covalente" TargetMode="External"/><Relationship Id="rId24" Type="http://schemas.openxmlformats.org/officeDocument/2006/relationships/hyperlink" Target="http://es.wikipedia.org/wiki/Estructura_de_Lewis" TargetMode="External"/><Relationship Id="rId45" Type="http://schemas.openxmlformats.org/officeDocument/2006/relationships/hyperlink" Target="http://es.wikipedia.org/wiki/Especies_qu%C3%ADmicas" TargetMode="External"/><Relationship Id="rId66" Type="http://schemas.openxmlformats.org/officeDocument/2006/relationships/hyperlink" Target="http://es.wikipedia.org/wiki/Regla_de_Abegg" TargetMode="External"/><Relationship Id="rId87" Type="http://schemas.openxmlformats.org/officeDocument/2006/relationships/hyperlink" Target="http://es.wikipedia.org/wiki/Enlace_qu%C3%ADmico" TargetMode="External"/><Relationship Id="rId110" Type="http://schemas.openxmlformats.org/officeDocument/2006/relationships/hyperlink" Target="http://es.wikipedia.org/w/index.php?title=Enlace_qu%C3%ADmico&amp;action=edit&amp;section=2" TargetMode="External"/><Relationship Id="rId131" Type="http://schemas.openxmlformats.org/officeDocument/2006/relationships/hyperlink" Target="http://es.wikipedia.org/wiki/Diborano" TargetMode="External"/><Relationship Id="rId327" Type="http://schemas.openxmlformats.org/officeDocument/2006/relationships/hyperlink" Target="http://es.wikipedia.org/wiki/Cloro" TargetMode="External"/><Relationship Id="rId152" Type="http://schemas.openxmlformats.org/officeDocument/2006/relationships/hyperlink" Target="http://es.wikipedia.org/wiki/%C3%93xido_n%C3%ADtrico" TargetMode="External"/><Relationship Id="rId173" Type="http://schemas.openxmlformats.org/officeDocument/2006/relationships/hyperlink" Target="http://es.wikipedia.org/wiki/Paramagnetismo" TargetMode="External"/><Relationship Id="rId194" Type="http://schemas.openxmlformats.org/officeDocument/2006/relationships/hyperlink" Target="http://es.wikipedia.org/wiki/Benceno" TargetMode="External"/><Relationship Id="rId208" Type="http://schemas.openxmlformats.org/officeDocument/2006/relationships/hyperlink" Target="http://es.wikipedia.org/w/index.php?title=Enlace_qu%C3%ADmico&amp;action=edit&amp;section=16" TargetMode="External"/><Relationship Id="rId229" Type="http://schemas.openxmlformats.org/officeDocument/2006/relationships/hyperlink" Target="http://es.wikipedia.org/wiki/N%C3%BAmero_de_oxidaci%C3%B3n" TargetMode="External"/><Relationship Id="rId240" Type="http://schemas.openxmlformats.org/officeDocument/2006/relationships/hyperlink" Target="javascript:void(0);" TargetMode="External"/><Relationship Id="rId261" Type="http://schemas.openxmlformats.org/officeDocument/2006/relationships/hyperlink" Target="http://es.wikipedia.org/wiki/Enlace_qu%C3%ADmico" TargetMode="External"/><Relationship Id="rId14" Type="http://schemas.openxmlformats.org/officeDocument/2006/relationships/hyperlink" Target="http://es.wikipedia.org/wiki/Enlace_covalente" TargetMode="External"/><Relationship Id="rId35" Type="http://schemas.openxmlformats.org/officeDocument/2006/relationships/hyperlink" Target="http://es.wikipedia.org/wiki/Polaridad_(qu%C3%ADmica)" TargetMode="External"/><Relationship Id="rId56" Type="http://schemas.openxmlformats.org/officeDocument/2006/relationships/hyperlink" Target="http://es.wikipedia.org/wiki/Radical_(qu%C3%ADmica)" TargetMode="External"/><Relationship Id="rId77" Type="http://schemas.openxmlformats.org/officeDocument/2006/relationships/hyperlink" Target="http://es.wikipedia.org/wiki/Ecuaci%C3%B3n_de_Schr%C3%B6dinger" TargetMode="External"/><Relationship Id="rId100" Type="http://schemas.openxmlformats.org/officeDocument/2006/relationships/hyperlink" Target="http://es.wikipedia.org/wiki/Enlace_qu%C3%ADmico" TargetMode="External"/><Relationship Id="rId282" Type="http://schemas.openxmlformats.org/officeDocument/2006/relationships/image" Target="media/image23.png"/><Relationship Id="rId317" Type="http://schemas.openxmlformats.org/officeDocument/2006/relationships/hyperlink" Target="http://es.wikipedia.org/wiki/Electr%C3%B3n" TargetMode="External"/><Relationship Id="rId338" Type="http://schemas.openxmlformats.org/officeDocument/2006/relationships/hyperlink" Target="http://es.wikipedia.org/wiki/Electronegatividad" TargetMode="External"/><Relationship Id="rId8" Type="http://schemas.openxmlformats.org/officeDocument/2006/relationships/hyperlink" Target="http://es.wikipedia.org/wiki/Electrodin%C3%A1mica_cu%C3%A1ntica" TargetMode="External"/><Relationship Id="rId98" Type="http://schemas.openxmlformats.org/officeDocument/2006/relationships/hyperlink" Target="http://es.wikipedia.org/wiki/Enlace_qu%C3%ADmico" TargetMode="External"/><Relationship Id="rId121" Type="http://schemas.openxmlformats.org/officeDocument/2006/relationships/hyperlink" Target="http://es.wikipedia.org/wiki/Orbital_molecular" TargetMode="External"/><Relationship Id="rId142" Type="http://schemas.openxmlformats.org/officeDocument/2006/relationships/hyperlink" Target="http://www.science.uwaterloo.ca/~cchieh/cact/c120/bondel.html" TargetMode="External"/><Relationship Id="rId163" Type="http://schemas.openxmlformats.org/officeDocument/2006/relationships/hyperlink" Target="http://es.wikipedia.org/w/index.php?title=Enlace_qu%C3%ADmico&amp;action=edit&amp;section=8" TargetMode="External"/><Relationship Id="rId184" Type="http://schemas.openxmlformats.org/officeDocument/2006/relationships/hyperlink" Target="http://es.wikipedia.org/wiki/Enlace_de_tres_centros_y_cuatro_electrones" TargetMode="External"/><Relationship Id="rId219" Type="http://schemas.openxmlformats.org/officeDocument/2006/relationships/hyperlink" Target="http://es.wikipedia.org/w/index.php?title=Enlace_qu%C3%ADmico&amp;action=edit&amp;section=18" TargetMode="External"/><Relationship Id="rId3" Type="http://schemas.openxmlformats.org/officeDocument/2006/relationships/settings" Target="settings.xml"/><Relationship Id="rId214" Type="http://schemas.openxmlformats.org/officeDocument/2006/relationships/hyperlink" Target="http://es.wikipedia.org/wiki/Fluoruro_de_hidr%C3%B3geno" TargetMode="External"/><Relationship Id="rId230" Type="http://schemas.openxmlformats.org/officeDocument/2006/relationships/hyperlink" Target="http://es.wikipedia.org/wiki/Combinaci%C3%B3n_lineal_de_orbitales_at%C3%B3micos" TargetMode="External"/><Relationship Id="rId235" Type="http://schemas.openxmlformats.org/officeDocument/2006/relationships/hyperlink" Target="http://es.wikipedia.org/wiki/Enlace_covalente_polar" TargetMode="External"/><Relationship Id="rId251" Type="http://schemas.openxmlformats.org/officeDocument/2006/relationships/hyperlink" Target="http://www.visionlearning.com/library/pop_glossary_term.php?oid=1550&amp;l=s" TargetMode="External"/><Relationship Id="rId256" Type="http://schemas.openxmlformats.org/officeDocument/2006/relationships/hyperlink" Target="http://es.wikipedia.org/wiki/Qu%C3%ADmica" TargetMode="External"/><Relationship Id="rId277" Type="http://schemas.openxmlformats.org/officeDocument/2006/relationships/image" Target="media/image19.jpeg"/><Relationship Id="rId298" Type="http://schemas.openxmlformats.org/officeDocument/2006/relationships/hyperlink" Target="http://es.wikipedia.org/wiki/Gas_noble" TargetMode="External"/><Relationship Id="rId25" Type="http://schemas.openxmlformats.org/officeDocument/2006/relationships/hyperlink" Target="http://es.wikipedia.org/wiki/Electrones" TargetMode="External"/><Relationship Id="rId46" Type="http://schemas.openxmlformats.org/officeDocument/2006/relationships/hyperlink" Target="http://es.wikipedia.org/wiki/Afinidad_qu%C3%ADmica" TargetMode="External"/><Relationship Id="rId67" Type="http://schemas.openxmlformats.org/officeDocument/2006/relationships/hyperlink" Target="http://es.wikipedia.org/wiki/Enlace_qu%C3%ADmico" TargetMode="External"/><Relationship Id="rId116" Type="http://schemas.openxmlformats.org/officeDocument/2006/relationships/hyperlink" Target="http://es.wikipedia.org/wiki/Teor%C3%ADa_de_los_orbitales_moleculares" TargetMode="External"/><Relationship Id="rId137" Type="http://schemas.openxmlformats.org/officeDocument/2006/relationships/hyperlink" Target="http://es.wikipedia.org/wiki/Is%C3%B3meros_conformacionales" TargetMode="External"/><Relationship Id="rId158" Type="http://schemas.openxmlformats.org/officeDocument/2006/relationships/hyperlink" Target="http://es.wikipedia.org/wiki/Enlace_i%C3%B3nico" TargetMode="External"/><Relationship Id="rId272" Type="http://schemas.openxmlformats.org/officeDocument/2006/relationships/hyperlink" Target="http://es.wikipedia.org/wiki/N%C3%BAmero_de_oxidaci%C3%B3n" TargetMode="External"/><Relationship Id="rId293" Type="http://schemas.openxmlformats.org/officeDocument/2006/relationships/image" Target="media/image30.gif"/><Relationship Id="rId302" Type="http://schemas.openxmlformats.org/officeDocument/2006/relationships/hyperlink" Target="http://es.wikipedia.org/wiki/Enlace_qu%C3%ADmico" TargetMode="External"/><Relationship Id="rId307" Type="http://schemas.openxmlformats.org/officeDocument/2006/relationships/hyperlink" Target="http://es.wikipedia.org/wiki/Enlace_met%C3%A1lico" TargetMode="External"/><Relationship Id="rId323" Type="http://schemas.openxmlformats.org/officeDocument/2006/relationships/hyperlink" Target="http://es.wikipedia.org/wiki/Aluminio" TargetMode="External"/><Relationship Id="rId328" Type="http://schemas.openxmlformats.org/officeDocument/2006/relationships/hyperlink" Target="http://es.wikipedia.org/wiki/%C3%81tomo" TargetMode="External"/><Relationship Id="rId20" Type="http://schemas.openxmlformats.org/officeDocument/2006/relationships/image" Target="media/image2.png"/><Relationship Id="rId41" Type="http://schemas.openxmlformats.org/officeDocument/2006/relationships/hyperlink" Target="http://es.wikipedia.org/wiki/Combinaci%C3%B3n_lineal_de_orbitales_at%C3%B3micos" TargetMode="External"/><Relationship Id="rId62" Type="http://schemas.openxmlformats.org/officeDocument/2006/relationships/hyperlink" Target="http://es.wikipedia.org/wiki/Enlace_doble" TargetMode="External"/><Relationship Id="rId83" Type="http://schemas.openxmlformats.org/officeDocument/2006/relationships/hyperlink" Target="http://es.wikipedia.org/wiki/Enlace_qu%C3%ADmico" TargetMode="External"/><Relationship Id="rId88" Type="http://schemas.openxmlformats.org/officeDocument/2006/relationships/hyperlink" Target="http://es.wikipedia.org/wiki/Enlace_qu%C3%ADmico" TargetMode="External"/><Relationship Id="rId111" Type="http://schemas.openxmlformats.org/officeDocument/2006/relationships/hyperlink" Target="http://es.wikipedia.org/wiki/Teor%C3%ADa_de_los_orbitales_moleculares" TargetMode="External"/><Relationship Id="rId132" Type="http://schemas.openxmlformats.org/officeDocument/2006/relationships/hyperlink" Target="http://es.wikipedia.org/wiki/Qu%C3%ADmica_cu%C3%A1ntica" TargetMode="External"/><Relationship Id="rId153" Type="http://schemas.openxmlformats.org/officeDocument/2006/relationships/hyperlink" Target="http://es.wikipedia.org/wiki/Enlace_cu%C3%A1druple" TargetMode="External"/><Relationship Id="rId174" Type="http://schemas.openxmlformats.org/officeDocument/2006/relationships/hyperlink" Target="http://es.wikipedia.org/wiki/Orden_de_enlace" TargetMode="External"/><Relationship Id="rId179" Type="http://schemas.openxmlformats.org/officeDocument/2006/relationships/hyperlink" Target="http://es.wikipedia.org/w/index.php?title=Enlaces_flexionados&amp;action=edit&amp;redlink=1" TargetMode="External"/><Relationship Id="rId195" Type="http://schemas.openxmlformats.org/officeDocument/2006/relationships/hyperlink" Target="http://es.wikipedia.org/wiki/Orden_de_enlace" TargetMode="External"/><Relationship Id="rId209" Type="http://schemas.openxmlformats.org/officeDocument/2006/relationships/hyperlink" Target="http://es.wikipedia.org/wiki/Enlace_de_hidr%C3%B3geno" TargetMode="External"/><Relationship Id="rId190" Type="http://schemas.openxmlformats.org/officeDocument/2006/relationships/hyperlink" Target="http://es.wikipedia.org/w/index.php?title=Enlace_qu%C3%ADmico&amp;action=edit&amp;section=12" TargetMode="External"/><Relationship Id="rId204" Type="http://schemas.openxmlformats.org/officeDocument/2006/relationships/hyperlink" Target="http://es.wikipedia.org/w/index.php?title=Enlace_qu%C3%ADmico&amp;action=edit&amp;section=15" TargetMode="External"/><Relationship Id="rId220" Type="http://schemas.openxmlformats.org/officeDocument/2006/relationships/hyperlink" Target="http://es.wikipedia.org/wiki/Interacci%C3%B3n_cati%C3%B3n-pi" TargetMode="External"/><Relationship Id="rId225" Type="http://schemas.openxmlformats.org/officeDocument/2006/relationships/hyperlink" Target="http://es.wikipedia.org/wiki/F%C3%ADsica_cl%C3%A1sica" TargetMode="External"/><Relationship Id="rId241" Type="http://schemas.openxmlformats.org/officeDocument/2006/relationships/image" Target="media/image10.gif"/><Relationship Id="rId246" Type="http://schemas.openxmlformats.org/officeDocument/2006/relationships/image" Target="media/image14.gif"/><Relationship Id="rId267" Type="http://schemas.openxmlformats.org/officeDocument/2006/relationships/hyperlink" Target="http://es.wikipedia.org/wiki/Electrones_de_valencia" TargetMode="External"/><Relationship Id="rId288" Type="http://schemas.openxmlformats.org/officeDocument/2006/relationships/image" Target="media/image28.gif"/><Relationship Id="rId15" Type="http://schemas.openxmlformats.org/officeDocument/2006/relationships/hyperlink" Target="http://es.wikipedia.org/wiki/Enlace_i%C3%B3nico" TargetMode="External"/><Relationship Id="rId36" Type="http://schemas.openxmlformats.org/officeDocument/2006/relationships/hyperlink" Target="http://es.wikipedia.org/wiki/Regla_del_octeto" TargetMode="External"/><Relationship Id="rId57" Type="http://schemas.openxmlformats.org/officeDocument/2006/relationships/hyperlink" Target="http://es.wikipedia.org/wiki/Valencia_(qu%C3%ADmica)" TargetMode="External"/><Relationship Id="rId106" Type="http://schemas.openxmlformats.org/officeDocument/2006/relationships/hyperlink" Target="http://es.wikipedia.org/wiki/Teor%C3%ADa_del_enlace_de_valencia" TargetMode="External"/><Relationship Id="rId127" Type="http://schemas.openxmlformats.org/officeDocument/2006/relationships/hyperlink" Target="http://es.wikipedia.org/wiki/Gerhard_Herzberg" TargetMode="External"/><Relationship Id="rId262" Type="http://schemas.openxmlformats.org/officeDocument/2006/relationships/hyperlink" Target="http://es.wikipedia.org/wiki/Electronegatividad" TargetMode="External"/><Relationship Id="rId283" Type="http://schemas.openxmlformats.org/officeDocument/2006/relationships/image" Target="media/image24.png"/><Relationship Id="rId313" Type="http://schemas.openxmlformats.org/officeDocument/2006/relationships/hyperlink" Target="http://es.wikipedia.org/wiki/Ox%C3%ADgeno" TargetMode="External"/><Relationship Id="rId318" Type="http://schemas.openxmlformats.org/officeDocument/2006/relationships/hyperlink" Target="http://es.wikipedia.org/wiki/Enlace_met%C3%A1lico" TargetMode="External"/><Relationship Id="rId339" Type="http://schemas.openxmlformats.org/officeDocument/2006/relationships/hyperlink" Target="http://es.wikipedia.org/wiki/Electronegatividad" TargetMode="External"/><Relationship Id="rId10" Type="http://schemas.openxmlformats.org/officeDocument/2006/relationships/hyperlink" Target="http://es.wikipedia.org/wiki/Mec%C3%A1nica_cu%C3%A1ntica" TargetMode="External"/><Relationship Id="rId31" Type="http://schemas.openxmlformats.org/officeDocument/2006/relationships/hyperlink" Target="http://es.wikipedia.org/wiki/Orbital_at%C3%B3mico" TargetMode="External"/><Relationship Id="rId52" Type="http://schemas.openxmlformats.org/officeDocument/2006/relationships/hyperlink" Target="http://es.wikipedia.org/wiki/Pila_voltaica" TargetMode="External"/><Relationship Id="rId73" Type="http://schemas.openxmlformats.org/officeDocument/2006/relationships/hyperlink" Target="http://es.wikipedia.org/wiki/Teor%C3%ADa_de_orbitales_moleculares" TargetMode="External"/><Relationship Id="rId78" Type="http://schemas.openxmlformats.org/officeDocument/2006/relationships/hyperlink" Target="http://es.wikipedia.org/wiki/Qu%C3%ADmica_cu%C3%A1ntica" TargetMode="External"/><Relationship Id="rId94" Type="http://schemas.openxmlformats.org/officeDocument/2006/relationships/hyperlink" Target="http://es.wikipedia.org/wiki/Enlace_qu%C3%ADmico" TargetMode="External"/><Relationship Id="rId99" Type="http://schemas.openxmlformats.org/officeDocument/2006/relationships/hyperlink" Target="http://es.wikipedia.org/wiki/Enlace_qu%C3%ADmico" TargetMode="External"/><Relationship Id="rId101" Type="http://schemas.openxmlformats.org/officeDocument/2006/relationships/hyperlink" Target="http://es.wikipedia.org/wiki/Enlace_qu%C3%ADmico" TargetMode="External"/><Relationship Id="rId122" Type="http://schemas.openxmlformats.org/officeDocument/2006/relationships/hyperlink" Target="http://es.wikipedia.org/wiki/Orbitales_at%C3%B3micos" TargetMode="External"/><Relationship Id="rId143" Type="http://schemas.openxmlformats.org/officeDocument/2006/relationships/hyperlink" Target="http://es.wikipedia.org/wiki/Hidr%C3%B3geno" TargetMode="External"/><Relationship Id="rId148" Type="http://schemas.openxmlformats.org/officeDocument/2006/relationships/hyperlink" Target="http://es.wikipedia.org/wiki/Azufre" TargetMode="External"/><Relationship Id="rId164" Type="http://schemas.openxmlformats.org/officeDocument/2006/relationships/hyperlink" Target="http://es.wikipedia.org/wiki/Enlace_covalente_coordinado" TargetMode="External"/><Relationship Id="rId169" Type="http://schemas.openxmlformats.org/officeDocument/2006/relationships/hyperlink" Target="http://es.wikipedia.org/wiki/Radical_(qu%C3%ADmica)" TargetMode="External"/><Relationship Id="rId185" Type="http://schemas.openxmlformats.org/officeDocument/2006/relationships/hyperlink" Target="http://es.wikipedia.org/w/index.php?title=Mol%C3%A9cula_hipervalente&amp;action=edit&amp;redlink=1" TargetMode="External"/><Relationship Id="rId334" Type="http://schemas.openxmlformats.org/officeDocument/2006/relationships/hyperlink" Target="http://es.wikipedia.org/wiki/Teor%C3%ADa_del_enlace_de_valencia" TargetMode="External"/><Relationship Id="rId4" Type="http://schemas.openxmlformats.org/officeDocument/2006/relationships/webSettings" Target="webSettings.xml"/><Relationship Id="rId9" Type="http://schemas.openxmlformats.org/officeDocument/2006/relationships/hyperlink" Target="http://es.wikipedia.org/wiki/Enlace_qu%C3%ADmico" TargetMode="External"/><Relationship Id="rId180" Type="http://schemas.openxmlformats.org/officeDocument/2006/relationships/hyperlink" Target="http://es.wikipedia.org/wiki/Efectos_est%C3%A9ricos" TargetMode="External"/><Relationship Id="rId210" Type="http://schemas.openxmlformats.org/officeDocument/2006/relationships/hyperlink" Target="http://es.wikipedia.org/wiki/Archivo:Wasserstoffbr%C3%BCckenbindungen-Wasser.svg" TargetMode="External"/><Relationship Id="rId215" Type="http://schemas.openxmlformats.org/officeDocument/2006/relationships/hyperlink" Target="http://es.wikipedia.org/wiki/Tabla_peri%C3%B3dica" TargetMode="External"/><Relationship Id="rId236" Type="http://schemas.openxmlformats.org/officeDocument/2006/relationships/image" Target="media/image6.jpeg"/><Relationship Id="rId257" Type="http://schemas.openxmlformats.org/officeDocument/2006/relationships/hyperlink" Target="http://es.wikipedia.org/w/index.php?title=Carga_parcial&amp;action=edit&amp;redlink=1" TargetMode="External"/><Relationship Id="rId278" Type="http://schemas.openxmlformats.org/officeDocument/2006/relationships/hyperlink" Target="javascript:;" TargetMode="External"/><Relationship Id="rId26" Type="http://schemas.openxmlformats.org/officeDocument/2006/relationships/hyperlink" Target="http://es.wikipedia.org/wiki/Protones" TargetMode="External"/><Relationship Id="rId231" Type="http://schemas.openxmlformats.org/officeDocument/2006/relationships/hyperlink" Target="http://es.wikipedia.org/wiki/Anisotrop%C3%ADa" TargetMode="External"/><Relationship Id="rId252" Type="http://schemas.openxmlformats.org/officeDocument/2006/relationships/hyperlink" Target="http://www.visionlearning.com/library/pop_glossary_term.php?oid=4220&amp;l=s" TargetMode="External"/><Relationship Id="rId273" Type="http://schemas.openxmlformats.org/officeDocument/2006/relationships/hyperlink" Target="http://es.wikipedia.org/wiki/Valencia_(qu%C3%ADmica)" TargetMode="External"/><Relationship Id="rId294" Type="http://schemas.openxmlformats.org/officeDocument/2006/relationships/hyperlink" Target="http://es.wikipedia.org/wiki/1917" TargetMode="External"/><Relationship Id="rId308" Type="http://schemas.openxmlformats.org/officeDocument/2006/relationships/hyperlink" Target="http://es.wikipedia.org/wiki/Fuerzas_intermoleculares" TargetMode="External"/><Relationship Id="rId329" Type="http://schemas.openxmlformats.org/officeDocument/2006/relationships/hyperlink" Target="http://es.wikipedia.org/wiki/Grupo_funcional" TargetMode="External"/><Relationship Id="rId47" Type="http://schemas.openxmlformats.org/officeDocument/2006/relationships/hyperlink" Target="http://es.wikipedia.org/wiki/Isaac_Newton" TargetMode="External"/><Relationship Id="rId68" Type="http://schemas.openxmlformats.org/officeDocument/2006/relationships/hyperlink" Target="http://es.wikipedia.org/w/index.php?title=Walter_Heitler&amp;action=edit&amp;redlink=1" TargetMode="External"/><Relationship Id="rId89" Type="http://schemas.openxmlformats.org/officeDocument/2006/relationships/hyperlink" Target="http://es.wikipedia.org/wiki/Enlace_qu%C3%ADmico" TargetMode="External"/><Relationship Id="rId112" Type="http://schemas.openxmlformats.org/officeDocument/2006/relationships/hyperlink" Target="http://es.wikipedia.org/wiki/Archivo:Boron-trifluoride-HOMO-minus-5-Spartan-3D-balls.png" TargetMode="External"/><Relationship Id="rId133" Type="http://schemas.openxmlformats.org/officeDocument/2006/relationships/hyperlink" Target="http://es.wikipedia.org/w/index.php?title=Enlace_qu%C3%ADmico&amp;action=edit&amp;section=4" TargetMode="External"/><Relationship Id="rId154" Type="http://schemas.openxmlformats.org/officeDocument/2006/relationships/hyperlink" Target="http://es.wikipedia.org/wiki/Electronegatividad" TargetMode="External"/><Relationship Id="rId175" Type="http://schemas.openxmlformats.org/officeDocument/2006/relationships/hyperlink" Target="http://es.wikipedia.org/wiki/Enlace_qu%C3%ADmico" TargetMode="External"/><Relationship Id="rId340" Type="http://schemas.openxmlformats.org/officeDocument/2006/relationships/hyperlink" Target="http://es.wikipedia.org/wiki/Afinidad_electr%C3%B3nica" TargetMode="External"/><Relationship Id="rId196" Type="http://schemas.openxmlformats.org/officeDocument/2006/relationships/hyperlink" Target="http://es.wikipedia.org/wiki/Compuesto_heteroc%C3%ADclico" TargetMode="External"/><Relationship Id="rId200" Type="http://schemas.openxmlformats.org/officeDocument/2006/relationships/hyperlink" Target="http://es.wikipedia.org/wiki/Archivo:Van_der_Waals2.png" TargetMode="External"/><Relationship Id="rId16" Type="http://schemas.openxmlformats.org/officeDocument/2006/relationships/hyperlink" Target="http://es.wikipedia.org/wiki/Enlace_de_hidr%C3%B3geno" TargetMode="External"/><Relationship Id="rId221" Type="http://schemas.openxmlformats.org/officeDocument/2006/relationships/hyperlink" Target="http://es.wikipedia.org/wiki/Orbital_pi" TargetMode="External"/><Relationship Id="rId242" Type="http://schemas.openxmlformats.org/officeDocument/2006/relationships/hyperlink" Target="javascript:void(0);" TargetMode="External"/><Relationship Id="rId263" Type="http://schemas.openxmlformats.org/officeDocument/2006/relationships/hyperlink" Target="http://es.wikipedia.org/wiki/Carga_formal" TargetMode="External"/><Relationship Id="rId284" Type="http://schemas.openxmlformats.org/officeDocument/2006/relationships/image" Target="media/image25.png"/><Relationship Id="rId319" Type="http://schemas.openxmlformats.org/officeDocument/2006/relationships/hyperlink" Target="http://es.wikipedia.org/wiki/Espectroscop%C3%ADa" TargetMode="External"/><Relationship Id="rId37" Type="http://schemas.openxmlformats.org/officeDocument/2006/relationships/hyperlink" Target="http://es.wikipedia.org/wiki/TREPEV" TargetMode="External"/><Relationship Id="rId58" Type="http://schemas.openxmlformats.org/officeDocument/2006/relationships/hyperlink" Target="http://es.wikipedia.org/wiki/Gilbert_N._Lewis" TargetMode="External"/><Relationship Id="rId79" Type="http://schemas.openxmlformats.org/officeDocument/2006/relationships/hyperlink" Target="http://es.wikipedia.org/wiki/Teor%C3%ADa_del_funcional_de_la_densidad" TargetMode="External"/><Relationship Id="rId102" Type="http://schemas.openxmlformats.org/officeDocument/2006/relationships/hyperlink" Target="http://es.wikipedia.org/wiki/Enlace_qu%C3%ADmico" TargetMode="External"/><Relationship Id="rId123" Type="http://schemas.openxmlformats.org/officeDocument/2006/relationships/hyperlink" Target="http://es.wikipedia.org/w/index.php?title=Enlace_qu%C3%ADmico&amp;action=edit&amp;section=3" TargetMode="External"/><Relationship Id="rId144" Type="http://schemas.openxmlformats.org/officeDocument/2006/relationships/hyperlink" Target="http://es.wikipedia.org/wiki/Carbono" TargetMode="External"/><Relationship Id="rId330" Type="http://schemas.openxmlformats.org/officeDocument/2006/relationships/hyperlink" Target="http://es.wikipedia.org/wiki/Electron" TargetMode="External"/><Relationship Id="rId90" Type="http://schemas.openxmlformats.org/officeDocument/2006/relationships/hyperlink" Target="http://es.wikipedia.org/wiki/Enlace_qu%C3%ADmico" TargetMode="External"/><Relationship Id="rId165" Type="http://schemas.openxmlformats.org/officeDocument/2006/relationships/hyperlink" Target="http://es.wikipedia.org/wiki/Nitrona" TargetMode="External"/><Relationship Id="rId186" Type="http://schemas.openxmlformats.org/officeDocument/2006/relationships/hyperlink" Target="http://es.wikipedia.org/wiki/Enlace_de_cuatro_centros_y_dos_electrones" TargetMode="External"/><Relationship Id="rId211" Type="http://schemas.openxmlformats.org/officeDocument/2006/relationships/image" Target="media/image5.png"/><Relationship Id="rId232" Type="http://schemas.openxmlformats.org/officeDocument/2006/relationships/hyperlink" Target="http://es.wikipedia.org/wiki/Enlace_sigma" TargetMode="External"/><Relationship Id="rId253" Type="http://schemas.openxmlformats.org/officeDocument/2006/relationships/hyperlink" Target="http://www.visionlearning.com/library/pop_glossary_term.php?oid=852&amp;l=s" TargetMode="External"/><Relationship Id="rId274" Type="http://schemas.openxmlformats.org/officeDocument/2006/relationships/hyperlink" Target="http://es.wikipedia.org/wiki/N%C3%BAmero_de_coordinaci%C3%B3n" TargetMode="External"/><Relationship Id="rId295" Type="http://schemas.openxmlformats.org/officeDocument/2006/relationships/hyperlink" Target="http://es.wikipedia.org/wiki/Gilbert_Newton_Lewis" TargetMode="External"/><Relationship Id="rId309" Type="http://schemas.openxmlformats.org/officeDocument/2006/relationships/hyperlink" Target="http://es.wikipedia.org/wiki/Archivo:Octeto.png" TargetMode="External"/><Relationship Id="rId27" Type="http://schemas.openxmlformats.org/officeDocument/2006/relationships/hyperlink" Target="http://es.wikipedia.org/wiki/Enlace_covalente" TargetMode="External"/><Relationship Id="rId48" Type="http://schemas.openxmlformats.org/officeDocument/2006/relationships/hyperlink" Target="http://es.wikipedia.org/wiki/Opticks" TargetMode="External"/><Relationship Id="rId69" Type="http://schemas.openxmlformats.org/officeDocument/2006/relationships/hyperlink" Target="http://es.wikipedia.org/wiki/Fritz_London" TargetMode="External"/><Relationship Id="rId113" Type="http://schemas.openxmlformats.org/officeDocument/2006/relationships/image" Target="media/image3.png"/><Relationship Id="rId134" Type="http://schemas.openxmlformats.org/officeDocument/2006/relationships/hyperlink" Target="http://es.wikipedia.org/wiki/F%C3%B3rmula_molecular" TargetMode="External"/><Relationship Id="rId320" Type="http://schemas.openxmlformats.org/officeDocument/2006/relationships/hyperlink" Target="http://es.wikipedia.org/w/index.php?title=Electr%C3%B3n_de_valencia&amp;action=edit&amp;section=1" TargetMode="External"/><Relationship Id="rId80" Type="http://schemas.openxmlformats.org/officeDocument/2006/relationships/hyperlink" Target="http://es.wikipedia.org/wiki/Enlace_qu%C3%ADmico" TargetMode="External"/><Relationship Id="rId155" Type="http://schemas.openxmlformats.org/officeDocument/2006/relationships/hyperlink" Target="http://es.wikipedia.org/w/index.php?title=Enlace_qu%C3%ADmico&amp;action=edit&amp;section=6" TargetMode="External"/><Relationship Id="rId176" Type="http://schemas.openxmlformats.org/officeDocument/2006/relationships/hyperlink" Target="http://es.wikipedia.org/wiki/Enlace_qu%C3%ADmico" TargetMode="External"/><Relationship Id="rId197" Type="http://schemas.openxmlformats.org/officeDocument/2006/relationships/hyperlink" Target="http://es.wikipedia.org/w/index.php?title=Enlace_qu%C3%ADmico&amp;action=edit&amp;section=13" TargetMode="External"/><Relationship Id="rId341" Type="http://schemas.openxmlformats.org/officeDocument/2006/relationships/fontTable" Target="fontTable.xml"/><Relationship Id="rId201" Type="http://schemas.openxmlformats.org/officeDocument/2006/relationships/image" Target="media/image4.png"/><Relationship Id="rId222" Type="http://schemas.openxmlformats.org/officeDocument/2006/relationships/hyperlink" Target="http://es.wikipedia.org/wiki/Aromaticidad" TargetMode="External"/><Relationship Id="rId243" Type="http://schemas.openxmlformats.org/officeDocument/2006/relationships/image" Target="media/image11.gif"/><Relationship Id="rId264" Type="http://schemas.openxmlformats.org/officeDocument/2006/relationships/hyperlink" Target="http://es.wikipedia.org/wiki/Ligando" TargetMode="External"/><Relationship Id="rId285" Type="http://schemas.openxmlformats.org/officeDocument/2006/relationships/image" Target="media/image26.gif"/><Relationship Id="rId17" Type="http://schemas.openxmlformats.org/officeDocument/2006/relationships/hyperlink" Target="http://es.wikipedia.org/wiki/Fuerzas_de_Van_der_Waals" TargetMode="External"/><Relationship Id="rId38" Type="http://schemas.openxmlformats.org/officeDocument/2006/relationships/hyperlink" Target="http://es.wikipedia.org/wiki/Teor%C3%ADa_del_enlace_de_valencia" TargetMode="External"/><Relationship Id="rId59" Type="http://schemas.openxmlformats.org/officeDocument/2006/relationships/hyperlink" Target="http://es.wikipedia.org/wiki/Enlace_covalente" TargetMode="External"/><Relationship Id="rId103" Type="http://schemas.openxmlformats.org/officeDocument/2006/relationships/hyperlink" Target="http://es.wikipedia.org/wiki/Enlace_qu%C3%ADmico" TargetMode="External"/><Relationship Id="rId124" Type="http://schemas.openxmlformats.org/officeDocument/2006/relationships/hyperlink" Target="http://es.wikipedia.org/wiki/Energ%C3%ADa_de_enlace" TargetMode="External"/><Relationship Id="rId310" Type="http://schemas.openxmlformats.org/officeDocument/2006/relationships/image" Target="media/image31.png"/><Relationship Id="rId70" Type="http://schemas.openxmlformats.org/officeDocument/2006/relationships/hyperlink" Target="http://es.wikipedia.org/wiki/Teor%C3%ADa_del_enlace_de_valencia" TargetMode="External"/><Relationship Id="rId91" Type="http://schemas.openxmlformats.org/officeDocument/2006/relationships/hyperlink" Target="http://es.wikipedia.org/wiki/Enlace_qu%C3%ADmico" TargetMode="External"/><Relationship Id="rId145" Type="http://schemas.openxmlformats.org/officeDocument/2006/relationships/hyperlink" Target="http://es.wikipedia.org/wiki/Nitr%C3%B3geno" TargetMode="External"/><Relationship Id="rId166" Type="http://schemas.openxmlformats.org/officeDocument/2006/relationships/hyperlink" Target="http://es.wikipedia.org/wiki/Borazano" TargetMode="External"/><Relationship Id="rId187" Type="http://schemas.openxmlformats.org/officeDocument/2006/relationships/hyperlink" Target="http://es.wikipedia.org/wiki/Benceno" TargetMode="External"/><Relationship Id="rId331" Type="http://schemas.openxmlformats.org/officeDocument/2006/relationships/hyperlink" Target="http://es.wikipedia.org/wiki/Covalente" TargetMode="External"/><Relationship Id="rId1" Type="http://schemas.openxmlformats.org/officeDocument/2006/relationships/numbering" Target="numbering.xml"/><Relationship Id="rId212" Type="http://schemas.openxmlformats.org/officeDocument/2006/relationships/hyperlink" Target="http://es.wikipedia.org/w/index.php?title=Enlace_3-c_2-e&amp;action=edit&amp;redlink=1" TargetMode="External"/><Relationship Id="rId233" Type="http://schemas.openxmlformats.org/officeDocument/2006/relationships/hyperlink" Target="http://es.wikipedia.org/wiki/Enlace_pi" TargetMode="External"/><Relationship Id="rId254" Type="http://schemas.openxmlformats.org/officeDocument/2006/relationships/hyperlink" Target="http://www.visionlearning.com/library/pop_glossary_term.php?oid=1552&amp;l=s" TargetMode="External"/><Relationship Id="rId28" Type="http://schemas.openxmlformats.org/officeDocument/2006/relationships/hyperlink" Target="http://es.wikipedia.org/wiki/Par_de_electrones" TargetMode="External"/><Relationship Id="rId49" Type="http://schemas.openxmlformats.org/officeDocument/2006/relationships/hyperlink" Target="http://es.wikipedia.org/wiki/%C3%81tomo" TargetMode="External"/><Relationship Id="rId114" Type="http://schemas.openxmlformats.org/officeDocument/2006/relationships/hyperlink" Target="http://es.wikipedia.org/wiki/HOMO" TargetMode="External"/><Relationship Id="rId275" Type="http://schemas.openxmlformats.org/officeDocument/2006/relationships/image" Target="media/image17.png"/><Relationship Id="rId296" Type="http://schemas.openxmlformats.org/officeDocument/2006/relationships/hyperlink" Target="http://es.wikipedia.org/wiki/Sistema_peri%C3%B3dico" TargetMode="External"/><Relationship Id="rId300" Type="http://schemas.openxmlformats.org/officeDocument/2006/relationships/hyperlink" Target="http://es.wikipedia.org/wiki/Estructura_de_Lewis" TargetMode="External"/><Relationship Id="rId60" Type="http://schemas.openxmlformats.org/officeDocument/2006/relationships/hyperlink" Target="http://es.wikipedia.org/wiki/Enlace_de_un_solo_electr%C3%B3n" TargetMode="External"/><Relationship Id="rId81" Type="http://schemas.openxmlformats.org/officeDocument/2006/relationships/hyperlink" Target="http://es.wikipedia.org/wiki/Enlace_qu%C3%ADmico" TargetMode="External"/><Relationship Id="rId135" Type="http://schemas.openxmlformats.org/officeDocument/2006/relationships/hyperlink" Target="http://es.wikipedia.org/wiki/Qu%C3%ADmica_org%C3%A1nica" TargetMode="External"/><Relationship Id="rId156" Type="http://schemas.openxmlformats.org/officeDocument/2006/relationships/hyperlink" Target="http://es.wikipedia.org/wiki/Enlace_covalente" TargetMode="External"/><Relationship Id="rId177" Type="http://schemas.openxmlformats.org/officeDocument/2006/relationships/hyperlink" Target="http://es.wikipedia.org/w/index.php?title=Enlace_qu%C3%ADmico&amp;action=edit&amp;section=10" TargetMode="External"/><Relationship Id="rId198" Type="http://schemas.openxmlformats.org/officeDocument/2006/relationships/hyperlink" Target="http://es.wikipedia.org/wiki/Enlace_met%C3%A1lico" TargetMode="External"/><Relationship Id="rId321" Type="http://schemas.openxmlformats.org/officeDocument/2006/relationships/hyperlink" Target="http://es.wikipedia.org/wiki/Sodio" TargetMode="External"/><Relationship Id="rId342" Type="http://schemas.openxmlformats.org/officeDocument/2006/relationships/theme" Target="theme/theme1.xml"/><Relationship Id="rId202" Type="http://schemas.openxmlformats.org/officeDocument/2006/relationships/hyperlink" Target="http://es.wikipedia.org/wiki/Fuerzas_intermoleculares" TargetMode="External"/><Relationship Id="rId223" Type="http://schemas.openxmlformats.org/officeDocument/2006/relationships/hyperlink" Target="http://es.wikipedia.org/w/index.php?title=Enlace_qu%C3%ADmico&amp;action=edit&amp;section=19" TargetMode="External"/><Relationship Id="rId244" Type="http://schemas.openxmlformats.org/officeDocument/2006/relationships/image" Target="media/image12.gif"/><Relationship Id="rId18" Type="http://schemas.openxmlformats.org/officeDocument/2006/relationships/hyperlink" Target="http://es.wikipedia.org/wiki/Archivo:Electron_dot.svg" TargetMode="External"/><Relationship Id="rId39" Type="http://schemas.openxmlformats.org/officeDocument/2006/relationships/hyperlink" Target="http://es.wikipedia.org/wiki/Hibridaci%C3%B3n_(qu%C3%ADmica)" TargetMode="External"/><Relationship Id="rId265" Type="http://schemas.openxmlformats.org/officeDocument/2006/relationships/hyperlink" Target="http://es.wikipedia.org/wiki/Hom%C3%B3lisis" TargetMode="External"/><Relationship Id="rId286" Type="http://schemas.openxmlformats.org/officeDocument/2006/relationships/hyperlink" Target="javascript:void(0);" TargetMode="External"/><Relationship Id="rId50" Type="http://schemas.openxmlformats.org/officeDocument/2006/relationships/hyperlink" Target="http://es.wikipedia.org/wiki/Fuerza" TargetMode="External"/><Relationship Id="rId104" Type="http://schemas.openxmlformats.org/officeDocument/2006/relationships/hyperlink" Target="http://es.wikipedia.org/wiki/Enlace_qu%C3%ADmico" TargetMode="External"/><Relationship Id="rId125" Type="http://schemas.openxmlformats.org/officeDocument/2006/relationships/hyperlink" Target="http://es.wikipedia.org/wiki/Friedrich_Hund" TargetMode="External"/><Relationship Id="rId146" Type="http://schemas.openxmlformats.org/officeDocument/2006/relationships/hyperlink" Target="http://es.wikipedia.org/wiki/Ox%C3%ADgeno" TargetMode="External"/><Relationship Id="rId167" Type="http://schemas.openxmlformats.org/officeDocument/2006/relationships/hyperlink" Target="http://es.wikipedia.org/wiki/Amonio" TargetMode="External"/><Relationship Id="rId188" Type="http://schemas.openxmlformats.org/officeDocument/2006/relationships/hyperlink" Target="http://es.wikipedia.org/wiki/Arom%C3%A1tico" TargetMode="External"/><Relationship Id="rId311" Type="http://schemas.openxmlformats.org/officeDocument/2006/relationships/hyperlink" Target="http://es.wikipedia.org/wiki/Di%C3%B3xido_de_carbono" TargetMode="External"/><Relationship Id="rId332" Type="http://schemas.openxmlformats.org/officeDocument/2006/relationships/hyperlink" Target="http://es.wikipedia.org/wiki/Electronegatividad" TargetMode="External"/><Relationship Id="rId71" Type="http://schemas.openxmlformats.org/officeDocument/2006/relationships/hyperlink" Target="http://es.wikipedia.org/wiki/Sir_John_Lennard-Jones" TargetMode="External"/><Relationship Id="rId92" Type="http://schemas.openxmlformats.org/officeDocument/2006/relationships/hyperlink" Target="http://es.wikipedia.org/wiki/Enlace_qu%C3%ADmico" TargetMode="External"/><Relationship Id="rId213" Type="http://schemas.openxmlformats.org/officeDocument/2006/relationships/hyperlink" Target="http://es.wikipedia.org/wiki/Punto_de_ebullici%C3%B3n" TargetMode="External"/><Relationship Id="rId234" Type="http://schemas.openxmlformats.org/officeDocument/2006/relationships/hyperlink" Target="http://es.wikipedia.org/wiki/Electronegatividad" TargetMode="External"/><Relationship Id="rId2" Type="http://schemas.openxmlformats.org/officeDocument/2006/relationships/styles" Target="styles.xml"/><Relationship Id="rId29" Type="http://schemas.openxmlformats.org/officeDocument/2006/relationships/hyperlink" Target="http://es.wikipedia.org/wiki/Enlace_covalente_polar" TargetMode="External"/><Relationship Id="rId255" Type="http://schemas.openxmlformats.org/officeDocument/2006/relationships/hyperlink" Target="http://www.visionlearning.com/library/pop_glossary_term.php?oid=1518&amp;l=s" TargetMode="External"/><Relationship Id="rId276" Type="http://schemas.openxmlformats.org/officeDocument/2006/relationships/image" Target="media/image18.png"/><Relationship Id="rId297" Type="http://schemas.openxmlformats.org/officeDocument/2006/relationships/hyperlink" Target="http://es.wikipedia.org/wiki/Electr%C3%B3n" TargetMode="External"/><Relationship Id="rId40" Type="http://schemas.openxmlformats.org/officeDocument/2006/relationships/hyperlink" Target="http://es.wikipedia.org/wiki/Resonancia_(qu%C3%ADmica)" TargetMode="External"/><Relationship Id="rId115" Type="http://schemas.openxmlformats.org/officeDocument/2006/relationships/hyperlink" Target="http://es.wikipedia.org/wiki/Orbital_pi" TargetMode="External"/><Relationship Id="rId136" Type="http://schemas.openxmlformats.org/officeDocument/2006/relationships/hyperlink" Target="http://es.wikipedia.org/wiki/Bebidas_alcoh%C3%B3licas" TargetMode="External"/><Relationship Id="rId157" Type="http://schemas.openxmlformats.org/officeDocument/2006/relationships/hyperlink" Target="http://es.wikipedia.org/w/index.php?title=Enlace_qu%C3%ADmico&amp;action=edit&amp;section=7" TargetMode="External"/><Relationship Id="rId178" Type="http://schemas.openxmlformats.org/officeDocument/2006/relationships/hyperlink" Target="http://es.wikipedia.org/wiki/Enlace_flexionado" TargetMode="External"/><Relationship Id="rId301" Type="http://schemas.openxmlformats.org/officeDocument/2006/relationships/hyperlink" Target="http://es.wikipedia.org/wiki/%C3%81tomo" TargetMode="External"/><Relationship Id="rId322" Type="http://schemas.openxmlformats.org/officeDocument/2006/relationships/hyperlink" Target="http://es.wikipedia.org/wiki/Magnesio" TargetMode="External"/><Relationship Id="rId61" Type="http://schemas.openxmlformats.org/officeDocument/2006/relationships/hyperlink" Target="http://es.wikipedia.org/wiki/Enlace_simple" TargetMode="External"/><Relationship Id="rId82" Type="http://schemas.openxmlformats.org/officeDocument/2006/relationships/hyperlink" Target="http://es.wikipedia.org/wiki/Enlace_qu%C3%ADmico" TargetMode="External"/><Relationship Id="rId199" Type="http://schemas.openxmlformats.org/officeDocument/2006/relationships/hyperlink" Target="http://es.wikipedia.org/w/index.php?title=Enlace_qu%C3%ADmico&amp;action=edit&amp;section=14" TargetMode="External"/><Relationship Id="rId203" Type="http://schemas.openxmlformats.org/officeDocument/2006/relationships/hyperlink" Target="http://es.wikipedia.org/wiki/Punto_de_fusi%C3%B3n" TargetMode="External"/><Relationship Id="rId19" Type="http://schemas.openxmlformats.org/officeDocument/2006/relationships/image" Target="media/image1.png"/><Relationship Id="rId224" Type="http://schemas.openxmlformats.org/officeDocument/2006/relationships/hyperlink" Target="http://es.wikipedia.org/wiki/Enlace_i%C3%B3nico" TargetMode="External"/><Relationship Id="rId245" Type="http://schemas.openxmlformats.org/officeDocument/2006/relationships/image" Target="media/image13.gif"/><Relationship Id="rId266" Type="http://schemas.openxmlformats.org/officeDocument/2006/relationships/hyperlink" Target="http://es.wikipedia.org/wiki/Carga_formal" TargetMode="External"/><Relationship Id="rId287" Type="http://schemas.openxmlformats.org/officeDocument/2006/relationships/image" Target="media/image27.gif"/><Relationship Id="rId30" Type="http://schemas.openxmlformats.org/officeDocument/2006/relationships/hyperlink" Target="http://es.wikipedia.org/wiki/Enlace_i%C3%B3nico" TargetMode="External"/><Relationship Id="rId105" Type="http://schemas.openxmlformats.org/officeDocument/2006/relationships/hyperlink" Target="http://es.wikipedia.org/w/index.php?title=Enlace_qu%C3%ADmico&amp;action=edit&amp;section=1" TargetMode="External"/><Relationship Id="rId126" Type="http://schemas.openxmlformats.org/officeDocument/2006/relationships/hyperlink" Target="http://es.wikipedia.org/wiki/Robert_Mulliken" TargetMode="External"/><Relationship Id="rId147" Type="http://schemas.openxmlformats.org/officeDocument/2006/relationships/hyperlink" Target="http://es.wikipedia.org/wiki/Hal%C3%B3geno" TargetMode="External"/><Relationship Id="rId168" Type="http://schemas.openxmlformats.org/officeDocument/2006/relationships/hyperlink" Target="http://es.wikipedia.org/w/index.php?title=Enlace_qu%C3%ADmico&amp;action=edit&amp;section=9" TargetMode="External"/><Relationship Id="rId312" Type="http://schemas.openxmlformats.org/officeDocument/2006/relationships/hyperlink" Target="http://es.wikipedia.org/wiki/Carbono" TargetMode="External"/><Relationship Id="rId333" Type="http://schemas.openxmlformats.org/officeDocument/2006/relationships/hyperlink" Target="http://es.wikipedia.org/wiki/Linus_Pauling" TargetMode="External"/><Relationship Id="rId51" Type="http://schemas.openxmlformats.org/officeDocument/2006/relationships/hyperlink" Target="http://es.wikipedia.org/wiki/Fuerza" TargetMode="External"/><Relationship Id="rId72" Type="http://schemas.openxmlformats.org/officeDocument/2006/relationships/hyperlink" Target="http://es.wikipedia.org/wiki/Combinaci%C3%B3n_lineal_de_orbitales_at%C3%B3micos" TargetMode="External"/><Relationship Id="rId93" Type="http://schemas.openxmlformats.org/officeDocument/2006/relationships/hyperlink" Target="http://es.wikipedia.org/wiki/Enlace_qu%C3%ADmico" TargetMode="External"/><Relationship Id="rId189" Type="http://schemas.openxmlformats.org/officeDocument/2006/relationships/hyperlink" Target="http://es.wikipedia.org/wiki/Grafit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D27CDB6E-AE6D-11CF-96B8-444553540000}"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32</Pages>
  <Words>16856</Words>
  <Characters>92710</Characters>
  <Application>Microsoft Office Word</Application>
  <DocSecurity>0</DocSecurity>
  <Lines>772</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MAQUINA</dc:creator>
  <cp:keywords/>
  <dc:description/>
  <cp:lastModifiedBy>MAQUINA</cp:lastModifiedBy>
  <cp:revision>2</cp:revision>
  <dcterms:created xsi:type="dcterms:W3CDTF">2010-06-23T00:28:00Z</dcterms:created>
  <dcterms:modified xsi:type="dcterms:W3CDTF">2010-06-23T01:25:00Z</dcterms:modified>
</cp:coreProperties>
</file>