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4930998"/>
        <w:docPartObj>
          <w:docPartGallery w:val="Table of Contents"/>
          <w:docPartUnique/>
        </w:docPartObj>
      </w:sdtPr>
      <w:sdtEndPr>
        <w:rPr>
          <w:rFonts w:ascii="Arial" w:eastAsiaTheme="minorHAnsi" w:hAnsi="Arial" w:cstheme="minorBidi"/>
          <w:b/>
          <w:bCs/>
          <w:color w:val="auto"/>
          <w:sz w:val="22"/>
          <w:szCs w:val="22"/>
          <w:lang w:eastAsia="en-US"/>
        </w:rPr>
      </w:sdtEndPr>
      <w:sdtContent>
        <w:p w:rsidR="00B4251B" w:rsidRDefault="00B4251B">
          <w:pPr>
            <w:pStyle w:val="Inhaltsverzeichnisberschrift"/>
          </w:pPr>
          <w:r>
            <w:t>Inhalt</w:t>
          </w:r>
        </w:p>
        <w:p w:rsidR="00B4251B" w:rsidRDefault="00B4251B">
          <w:pPr>
            <w:pStyle w:val="Verzeichnis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520800629" w:history="1">
            <w:r w:rsidRPr="00D61530">
              <w:rPr>
                <w:rStyle w:val="Hyperlink"/>
                <w:noProof/>
              </w:rPr>
              <w:t>1</w:t>
            </w:r>
            <w:r>
              <w:rPr>
                <w:noProof/>
              </w:rPr>
              <w:tab/>
            </w:r>
            <w:r w:rsidRPr="00D61530">
              <w:rPr>
                <w:rStyle w:val="Hyperlink"/>
                <w:noProof/>
              </w:rPr>
              <w:t>Einführung</w:t>
            </w:r>
            <w:r>
              <w:rPr>
                <w:noProof/>
                <w:webHidden/>
              </w:rPr>
              <w:tab/>
            </w:r>
            <w:r>
              <w:rPr>
                <w:noProof/>
                <w:webHidden/>
              </w:rPr>
              <w:fldChar w:fldCharType="begin"/>
            </w:r>
            <w:r>
              <w:rPr>
                <w:noProof/>
                <w:webHidden/>
              </w:rPr>
              <w:instrText xml:space="preserve"> PAGEREF _Toc520800629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0" w:history="1">
            <w:r w:rsidRPr="00D61530">
              <w:rPr>
                <w:rStyle w:val="Hyperlink"/>
                <w:noProof/>
              </w:rPr>
              <w:t>1.1</w:t>
            </w:r>
            <w:r>
              <w:rPr>
                <w:noProof/>
              </w:rPr>
              <w:tab/>
            </w:r>
            <w:r w:rsidRPr="00D61530">
              <w:rPr>
                <w:rStyle w:val="Hyperlink"/>
                <w:noProof/>
              </w:rPr>
              <w:t>Was ist Kaggle</w:t>
            </w:r>
            <w:r>
              <w:rPr>
                <w:noProof/>
                <w:webHidden/>
              </w:rPr>
              <w:tab/>
            </w:r>
            <w:r>
              <w:rPr>
                <w:noProof/>
                <w:webHidden/>
              </w:rPr>
              <w:fldChar w:fldCharType="begin"/>
            </w:r>
            <w:r>
              <w:rPr>
                <w:noProof/>
                <w:webHidden/>
              </w:rPr>
              <w:instrText xml:space="preserve"> PAGEREF _Toc520800630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1" w:history="1">
            <w:r w:rsidRPr="00D61530">
              <w:rPr>
                <w:rStyle w:val="Hyperlink"/>
                <w:noProof/>
              </w:rPr>
              <w:t>1.2</w:t>
            </w:r>
            <w:r>
              <w:rPr>
                <w:noProof/>
              </w:rPr>
              <w:tab/>
            </w:r>
            <w:r w:rsidRPr="00D61530">
              <w:rPr>
                <w:rStyle w:val="Hyperlink"/>
                <w:noProof/>
              </w:rPr>
              <w:t>Was ist die Winton Stock Market Challenge</w:t>
            </w:r>
            <w:r>
              <w:rPr>
                <w:noProof/>
                <w:webHidden/>
              </w:rPr>
              <w:tab/>
            </w:r>
            <w:r>
              <w:rPr>
                <w:noProof/>
                <w:webHidden/>
              </w:rPr>
              <w:fldChar w:fldCharType="begin"/>
            </w:r>
            <w:r>
              <w:rPr>
                <w:noProof/>
                <w:webHidden/>
              </w:rPr>
              <w:instrText xml:space="preserve"> PAGEREF _Toc520800631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2" w:history="1">
            <w:r w:rsidRPr="00D61530">
              <w:rPr>
                <w:rStyle w:val="Hyperlink"/>
                <w:noProof/>
              </w:rPr>
              <w:t>1.3</w:t>
            </w:r>
            <w:r>
              <w:rPr>
                <w:noProof/>
              </w:rPr>
              <w:tab/>
            </w:r>
            <w:r w:rsidRPr="00D61530">
              <w:rPr>
                <w:rStyle w:val="Hyperlink"/>
                <w:noProof/>
              </w:rPr>
              <w:t>Was ist die Forschungslücke</w:t>
            </w:r>
            <w:r>
              <w:rPr>
                <w:noProof/>
                <w:webHidden/>
              </w:rPr>
              <w:tab/>
            </w:r>
            <w:r>
              <w:rPr>
                <w:noProof/>
                <w:webHidden/>
              </w:rPr>
              <w:fldChar w:fldCharType="begin"/>
            </w:r>
            <w:r>
              <w:rPr>
                <w:noProof/>
                <w:webHidden/>
              </w:rPr>
              <w:instrText xml:space="preserve"> PAGEREF _Toc520800632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33" w:history="1">
            <w:r w:rsidRPr="00D61530">
              <w:rPr>
                <w:rStyle w:val="Hyperlink"/>
                <w:noProof/>
              </w:rPr>
              <w:t>2</w:t>
            </w:r>
            <w:r>
              <w:rPr>
                <w:noProof/>
              </w:rPr>
              <w:tab/>
            </w:r>
            <w:r w:rsidRPr="00D61530">
              <w:rPr>
                <w:rStyle w:val="Hyperlink"/>
                <w:noProof/>
              </w:rPr>
              <w:t>Daten</w:t>
            </w:r>
            <w:r>
              <w:rPr>
                <w:noProof/>
                <w:webHidden/>
              </w:rPr>
              <w:tab/>
            </w:r>
            <w:r>
              <w:rPr>
                <w:noProof/>
                <w:webHidden/>
              </w:rPr>
              <w:fldChar w:fldCharType="begin"/>
            </w:r>
            <w:r>
              <w:rPr>
                <w:noProof/>
                <w:webHidden/>
              </w:rPr>
              <w:instrText xml:space="preserve"> PAGEREF _Toc520800633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4" w:history="1">
            <w:r w:rsidRPr="00D61530">
              <w:rPr>
                <w:rStyle w:val="Hyperlink"/>
                <w:noProof/>
              </w:rPr>
              <w:t>2.1</w:t>
            </w:r>
            <w:r>
              <w:rPr>
                <w:noProof/>
              </w:rPr>
              <w:tab/>
            </w:r>
            <w:r w:rsidRPr="00D61530">
              <w:rPr>
                <w:rStyle w:val="Hyperlink"/>
                <w:noProof/>
              </w:rPr>
              <w:t>Daten erklären</w:t>
            </w:r>
            <w:r>
              <w:rPr>
                <w:noProof/>
                <w:webHidden/>
              </w:rPr>
              <w:tab/>
            </w:r>
            <w:r>
              <w:rPr>
                <w:noProof/>
                <w:webHidden/>
              </w:rPr>
              <w:fldChar w:fldCharType="begin"/>
            </w:r>
            <w:r>
              <w:rPr>
                <w:noProof/>
                <w:webHidden/>
              </w:rPr>
              <w:instrText xml:space="preserve"> PAGEREF _Toc520800634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5" w:history="1">
            <w:r w:rsidRPr="00D61530">
              <w:rPr>
                <w:rStyle w:val="Hyperlink"/>
                <w:noProof/>
              </w:rPr>
              <w:t>2.2</w:t>
            </w:r>
            <w:r>
              <w:rPr>
                <w:noProof/>
              </w:rPr>
              <w:tab/>
            </w:r>
            <w:r w:rsidRPr="00D61530">
              <w:rPr>
                <w:rStyle w:val="Hyperlink"/>
                <w:noProof/>
              </w:rPr>
              <w:t>EDA/Descriptive Statistik</w:t>
            </w:r>
            <w:r>
              <w:rPr>
                <w:noProof/>
                <w:webHidden/>
              </w:rPr>
              <w:tab/>
            </w:r>
            <w:r>
              <w:rPr>
                <w:noProof/>
                <w:webHidden/>
              </w:rPr>
              <w:fldChar w:fldCharType="begin"/>
            </w:r>
            <w:r>
              <w:rPr>
                <w:noProof/>
                <w:webHidden/>
              </w:rPr>
              <w:instrText xml:space="preserve"> PAGEREF _Toc520800635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6" w:history="1">
            <w:r w:rsidRPr="00D61530">
              <w:rPr>
                <w:rStyle w:val="Hyperlink"/>
                <w:noProof/>
              </w:rPr>
              <w:t>2.3</w:t>
            </w:r>
            <w:r>
              <w:rPr>
                <w:noProof/>
              </w:rPr>
              <w:tab/>
            </w:r>
            <w:r w:rsidRPr="00D61530">
              <w:rPr>
                <w:rStyle w:val="Hyperlink"/>
                <w:noProof/>
              </w:rPr>
              <w:t>Einfluss Variablen und und Core Features 5 und 7</w:t>
            </w:r>
            <w:r>
              <w:rPr>
                <w:noProof/>
                <w:webHidden/>
              </w:rPr>
              <w:tab/>
            </w:r>
            <w:r>
              <w:rPr>
                <w:noProof/>
                <w:webHidden/>
              </w:rPr>
              <w:fldChar w:fldCharType="begin"/>
            </w:r>
            <w:r>
              <w:rPr>
                <w:noProof/>
                <w:webHidden/>
              </w:rPr>
              <w:instrText xml:space="preserve"> PAGEREF _Toc520800636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7" w:history="1">
            <w:r w:rsidRPr="00D61530">
              <w:rPr>
                <w:rStyle w:val="Hyperlink"/>
                <w:noProof/>
              </w:rPr>
              <w:t>2.4</w:t>
            </w:r>
            <w:r>
              <w:rPr>
                <w:noProof/>
              </w:rPr>
              <w:tab/>
            </w:r>
            <w:r w:rsidRPr="00D61530">
              <w:rPr>
                <w:rStyle w:val="Hyperlink"/>
                <w:noProof/>
              </w:rPr>
              <w:t>Zielvariablen</w:t>
            </w:r>
            <w:r>
              <w:rPr>
                <w:noProof/>
                <w:webHidden/>
              </w:rPr>
              <w:tab/>
            </w:r>
            <w:r>
              <w:rPr>
                <w:noProof/>
                <w:webHidden/>
              </w:rPr>
              <w:fldChar w:fldCharType="begin"/>
            </w:r>
            <w:r>
              <w:rPr>
                <w:noProof/>
                <w:webHidden/>
              </w:rPr>
              <w:instrText xml:space="preserve"> PAGEREF _Toc520800637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38" w:history="1">
            <w:r w:rsidRPr="00D61530">
              <w:rPr>
                <w:rStyle w:val="Hyperlink"/>
                <w:noProof/>
              </w:rPr>
              <w:t>3</w:t>
            </w:r>
            <w:r>
              <w:rPr>
                <w:noProof/>
              </w:rPr>
              <w:tab/>
            </w:r>
            <w:r w:rsidRPr="00D61530">
              <w:rPr>
                <w:rStyle w:val="Hyperlink"/>
                <w:noProof/>
              </w:rPr>
              <w:t>Methodik</w:t>
            </w:r>
            <w:r>
              <w:rPr>
                <w:noProof/>
                <w:webHidden/>
              </w:rPr>
              <w:tab/>
            </w:r>
            <w:r>
              <w:rPr>
                <w:noProof/>
                <w:webHidden/>
              </w:rPr>
              <w:fldChar w:fldCharType="begin"/>
            </w:r>
            <w:r>
              <w:rPr>
                <w:noProof/>
                <w:webHidden/>
              </w:rPr>
              <w:instrText xml:space="preserve"> PAGEREF _Toc520800638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9" w:history="1">
            <w:r w:rsidRPr="00D61530">
              <w:rPr>
                <w:rStyle w:val="Hyperlink"/>
                <w:noProof/>
              </w:rPr>
              <w:t>3.1</w:t>
            </w:r>
            <w:r>
              <w:rPr>
                <w:noProof/>
              </w:rPr>
              <w:tab/>
            </w:r>
            <w:r w:rsidRPr="00D61530">
              <w:rPr>
                <w:rStyle w:val="Hyperlink"/>
                <w:noProof/>
              </w:rPr>
              <w:t>Aufbereiten der Daten</w:t>
            </w:r>
            <w:r>
              <w:rPr>
                <w:noProof/>
                <w:webHidden/>
              </w:rPr>
              <w:tab/>
            </w:r>
            <w:r>
              <w:rPr>
                <w:noProof/>
                <w:webHidden/>
              </w:rPr>
              <w:fldChar w:fldCharType="begin"/>
            </w:r>
            <w:r>
              <w:rPr>
                <w:noProof/>
                <w:webHidden/>
              </w:rPr>
              <w:instrText xml:space="preserve"> PAGEREF _Toc520800639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0" w:history="1">
            <w:r w:rsidRPr="00D61530">
              <w:rPr>
                <w:rStyle w:val="Hyperlink"/>
                <w:noProof/>
              </w:rPr>
              <w:t>3.2</w:t>
            </w:r>
            <w:r>
              <w:rPr>
                <w:noProof/>
              </w:rPr>
              <w:tab/>
            </w:r>
            <w:r w:rsidRPr="00D61530">
              <w:rPr>
                <w:rStyle w:val="Hyperlink"/>
                <w:noProof/>
              </w:rPr>
              <w:t>Benchmarks/ZeroBenchmark</w:t>
            </w:r>
            <w:r>
              <w:rPr>
                <w:noProof/>
                <w:webHidden/>
              </w:rPr>
              <w:tab/>
            </w:r>
            <w:r>
              <w:rPr>
                <w:noProof/>
                <w:webHidden/>
              </w:rPr>
              <w:fldChar w:fldCharType="begin"/>
            </w:r>
            <w:r>
              <w:rPr>
                <w:noProof/>
                <w:webHidden/>
              </w:rPr>
              <w:instrText xml:space="preserve"> PAGEREF _Toc520800640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1" w:history="1">
            <w:r w:rsidRPr="00D61530">
              <w:rPr>
                <w:rStyle w:val="Hyperlink"/>
                <w:noProof/>
              </w:rPr>
              <w:t>3.3</w:t>
            </w:r>
            <w:r>
              <w:rPr>
                <w:noProof/>
              </w:rPr>
              <w:tab/>
            </w:r>
            <w:r w:rsidRPr="00D61530">
              <w:rPr>
                <w:rStyle w:val="Hyperlink"/>
                <w:noProof/>
              </w:rPr>
              <w:t>Base Models</w:t>
            </w:r>
            <w:r>
              <w:rPr>
                <w:noProof/>
                <w:webHidden/>
              </w:rPr>
              <w:tab/>
            </w:r>
            <w:r>
              <w:rPr>
                <w:noProof/>
                <w:webHidden/>
              </w:rPr>
              <w:fldChar w:fldCharType="begin"/>
            </w:r>
            <w:r>
              <w:rPr>
                <w:noProof/>
                <w:webHidden/>
              </w:rPr>
              <w:instrText xml:space="preserve"> PAGEREF _Toc520800641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2" w:history="1">
            <w:r w:rsidRPr="00D61530">
              <w:rPr>
                <w:rStyle w:val="Hyperlink"/>
                <w:noProof/>
              </w:rPr>
              <w:t>3.4</w:t>
            </w:r>
            <w:r>
              <w:rPr>
                <w:noProof/>
              </w:rPr>
              <w:tab/>
            </w:r>
            <w:r w:rsidRPr="00D61530">
              <w:rPr>
                <w:rStyle w:val="Hyperlink"/>
                <w:noProof/>
              </w:rPr>
              <w:t>Advanced Feature Engineering</w:t>
            </w:r>
            <w:r>
              <w:rPr>
                <w:noProof/>
                <w:webHidden/>
              </w:rPr>
              <w:tab/>
            </w:r>
            <w:r>
              <w:rPr>
                <w:noProof/>
                <w:webHidden/>
              </w:rPr>
              <w:fldChar w:fldCharType="begin"/>
            </w:r>
            <w:r>
              <w:rPr>
                <w:noProof/>
                <w:webHidden/>
              </w:rPr>
              <w:instrText xml:space="preserve"> PAGEREF _Toc520800642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3" w:history="1">
            <w:r w:rsidRPr="00D61530">
              <w:rPr>
                <w:rStyle w:val="Hyperlink"/>
                <w:noProof/>
              </w:rPr>
              <w:t>3.5</w:t>
            </w:r>
            <w:r>
              <w:rPr>
                <w:noProof/>
              </w:rPr>
              <w:tab/>
            </w:r>
            <w:r w:rsidRPr="00D61530">
              <w:rPr>
                <w:rStyle w:val="Hyperlink"/>
                <w:noProof/>
              </w:rPr>
              <w:t>Time sensitive CV</w:t>
            </w:r>
            <w:r>
              <w:rPr>
                <w:noProof/>
                <w:webHidden/>
              </w:rPr>
              <w:tab/>
            </w:r>
            <w:r>
              <w:rPr>
                <w:noProof/>
                <w:webHidden/>
              </w:rPr>
              <w:fldChar w:fldCharType="begin"/>
            </w:r>
            <w:r>
              <w:rPr>
                <w:noProof/>
                <w:webHidden/>
              </w:rPr>
              <w:instrText xml:space="preserve"> PAGEREF _Toc520800643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4" w:history="1">
            <w:r w:rsidRPr="00D61530">
              <w:rPr>
                <w:rStyle w:val="Hyperlink"/>
                <w:noProof/>
              </w:rPr>
              <w:t>3.6</w:t>
            </w:r>
            <w:r>
              <w:rPr>
                <w:noProof/>
              </w:rPr>
              <w:tab/>
            </w:r>
            <w:r w:rsidRPr="00D61530">
              <w:rPr>
                <w:rStyle w:val="Hyperlink"/>
                <w:noProof/>
              </w:rPr>
              <w:t>Model Optimization</w:t>
            </w:r>
            <w:r>
              <w:rPr>
                <w:noProof/>
                <w:webHidden/>
              </w:rPr>
              <w:tab/>
            </w:r>
            <w:r>
              <w:rPr>
                <w:noProof/>
                <w:webHidden/>
              </w:rPr>
              <w:fldChar w:fldCharType="begin"/>
            </w:r>
            <w:r>
              <w:rPr>
                <w:noProof/>
                <w:webHidden/>
              </w:rPr>
              <w:instrText xml:space="preserve"> PAGEREF _Toc520800644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3"/>
            <w:tabs>
              <w:tab w:val="left" w:pos="1320"/>
              <w:tab w:val="right" w:leader="dot" w:pos="9062"/>
            </w:tabs>
            <w:rPr>
              <w:noProof/>
            </w:rPr>
          </w:pPr>
          <w:hyperlink w:anchor="_Toc520800645" w:history="1">
            <w:r w:rsidRPr="00D61530">
              <w:rPr>
                <w:rStyle w:val="Hyperlink"/>
                <w:noProof/>
              </w:rPr>
              <w:t>3.6.1</w:t>
            </w:r>
            <w:r>
              <w:rPr>
                <w:noProof/>
              </w:rPr>
              <w:tab/>
            </w:r>
            <w:r w:rsidRPr="00D61530">
              <w:rPr>
                <w:rStyle w:val="Hyperlink"/>
                <w:noProof/>
              </w:rPr>
              <w:t>Hyper Parameter Tuning</w:t>
            </w:r>
            <w:r>
              <w:rPr>
                <w:noProof/>
                <w:webHidden/>
              </w:rPr>
              <w:tab/>
            </w:r>
            <w:r>
              <w:rPr>
                <w:noProof/>
                <w:webHidden/>
              </w:rPr>
              <w:fldChar w:fldCharType="begin"/>
            </w:r>
            <w:r>
              <w:rPr>
                <w:noProof/>
                <w:webHidden/>
              </w:rPr>
              <w:instrText xml:space="preserve"> PAGEREF _Toc520800645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3"/>
            <w:tabs>
              <w:tab w:val="left" w:pos="1320"/>
              <w:tab w:val="right" w:leader="dot" w:pos="9062"/>
            </w:tabs>
            <w:rPr>
              <w:noProof/>
            </w:rPr>
          </w:pPr>
          <w:hyperlink w:anchor="_Toc520800646" w:history="1">
            <w:r w:rsidRPr="00D61530">
              <w:rPr>
                <w:rStyle w:val="Hyperlink"/>
                <w:noProof/>
              </w:rPr>
              <w:t>3.6.2</w:t>
            </w:r>
            <w:r>
              <w:rPr>
                <w:noProof/>
              </w:rPr>
              <w:tab/>
            </w:r>
            <w:r w:rsidRPr="00D61530">
              <w:rPr>
                <w:rStyle w:val="Hyperlink"/>
                <w:noProof/>
              </w:rPr>
              <w:t>Feature Selection</w:t>
            </w:r>
            <w:r>
              <w:rPr>
                <w:noProof/>
                <w:webHidden/>
              </w:rPr>
              <w:tab/>
            </w:r>
            <w:r>
              <w:rPr>
                <w:noProof/>
                <w:webHidden/>
              </w:rPr>
              <w:fldChar w:fldCharType="begin"/>
            </w:r>
            <w:r>
              <w:rPr>
                <w:noProof/>
                <w:webHidden/>
              </w:rPr>
              <w:instrText xml:space="preserve"> PAGEREF _Toc520800646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47" w:history="1">
            <w:r w:rsidRPr="00D61530">
              <w:rPr>
                <w:rStyle w:val="Hyperlink"/>
                <w:noProof/>
              </w:rPr>
              <w:t>4</w:t>
            </w:r>
            <w:r>
              <w:rPr>
                <w:noProof/>
              </w:rPr>
              <w:tab/>
            </w:r>
            <w:r w:rsidRPr="00D61530">
              <w:rPr>
                <w:rStyle w:val="Hyperlink"/>
                <w:noProof/>
              </w:rPr>
              <w:t>Results</w:t>
            </w:r>
            <w:r>
              <w:rPr>
                <w:noProof/>
                <w:webHidden/>
              </w:rPr>
              <w:tab/>
            </w:r>
            <w:r>
              <w:rPr>
                <w:noProof/>
                <w:webHidden/>
              </w:rPr>
              <w:fldChar w:fldCharType="begin"/>
            </w:r>
            <w:r>
              <w:rPr>
                <w:noProof/>
                <w:webHidden/>
              </w:rPr>
              <w:instrText xml:space="preserve"> PAGEREF _Toc520800647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8" w:history="1">
            <w:r w:rsidRPr="00D61530">
              <w:rPr>
                <w:rStyle w:val="Hyperlink"/>
                <w:noProof/>
              </w:rPr>
              <w:t>4.1</w:t>
            </w:r>
            <w:r>
              <w:rPr>
                <w:noProof/>
              </w:rPr>
              <w:tab/>
            </w:r>
            <w:r w:rsidRPr="00D61530">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_Toc520800648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49" w:history="1">
            <w:r w:rsidRPr="00D61530">
              <w:rPr>
                <w:rStyle w:val="Hyperlink"/>
                <w:noProof/>
              </w:rPr>
              <w:t>5</w:t>
            </w:r>
            <w:r>
              <w:rPr>
                <w:noProof/>
              </w:rPr>
              <w:tab/>
            </w:r>
            <w:r w:rsidRPr="00D61530">
              <w:rPr>
                <w:rStyle w:val="Hyperlink"/>
                <w:noProof/>
              </w:rPr>
              <w:t>Conclusion</w:t>
            </w:r>
            <w:r>
              <w:rPr>
                <w:noProof/>
                <w:webHidden/>
              </w:rPr>
              <w:tab/>
            </w:r>
            <w:r>
              <w:rPr>
                <w:noProof/>
                <w:webHidden/>
              </w:rPr>
              <w:fldChar w:fldCharType="begin"/>
            </w:r>
            <w:r>
              <w:rPr>
                <w:noProof/>
                <w:webHidden/>
              </w:rPr>
              <w:instrText xml:space="preserve"> PAGEREF _Toc520800649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50" w:history="1">
            <w:r w:rsidRPr="00D61530">
              <w:rPr>
                <w:rStyle w:val="Hyperlink"/>
                <w:noProof/>
              </w:rPr>
              <w:t>5.1</w:t>
            </w:r>
            <w:r>
              <w:rPr>
                <w:noProof/>
              </w:rPr>
              <w:tab/>
            </w:r>
            <w:r w:rsidRPr="00D61530">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_Toc520800650 \h </w:instrText>
            </w:r>
            <w:r>
              <w:rPr>
                <w:noProof/>
                <w:webHidden/>
              </w:rPr>
            </w:r>
            <w:r>
              <w:rPr>
                <w:noProof/>
                <w:webHidden/>
              </w:rPr>
              <w:fldChar w:fldCharType="separate"/>
            </w:r>
            <w:r>
              <w:rPr>
                <w:noProof/>
                <w:webHidden/>
              </w:rPr>
              <w:t>1</w:t>
            </w:r>
            <w:r>
              <w:rPr>
                <w:noProof/>
                <w:webHidden/>
              </w:rPr>
              <w:fldChar w:fldCharType="end"/>
            </w:r>
          </w:hyperlink>
        </w:p>
        <w:p w:rsidR="00B4251B" w:rsidRDefault="00B4251B">
          <w:r>
            <w:rPr>
              <w:b/>
              <w:bCs/>
            </w:rPr>
            <w:fldChar w:fldCharType="end"/>
          </w:r>
        </w:p>
      </w:sdtContent>
    </w:sdt>
    <w:p w:rsidR="00157466" w:rsidRDefault="00157466">
      <w:pPr>
        <w:spacing w:line="259" w:lineRule="auto"/>
      </w:pPr>
      <w:r>
        <w:br w:type="page"/>
      </w:r>
    </w:p>
    <w:p w:rsidR="002E4D15" w:rsidRDefault="002E4D15" w:rsidP="002E4D15">
      <w:pPr>
        <w:pStyle w:val="berschrift1"/>
      </w:pPr>
      <w:bookmarkStart w:id="0" w:name="_Toc520800629"/>
      <w:r>
        <w:lastRenderedPageBreak/>
        <w:t>Einführung</w:t>
      </w:r>
      <w:bookmarkEnd w:id="0"/>
    </w:p>
    <w:p w:rsidR="002E4D15" w:rsidRDefault="002E4D15" w:rsidP="002E4D15">
      <w:pPr>
        <w:pStyle w:val="berschrift2"/>
      </w:pPr>
      <w:bookmarkStart w:id="1" w:name="_Toc520800630"/>
      <w:r>
        <w:t xml:space="preserve">Was ist </w:t>
      </w:r>
      <w:proofErr w:type="spellStart"/>
      <w:r>
        <w:t>Kaggle</w:t>
      </w:r>
      <w:bookmarkEnd w:id="1"/>
      <w:proofErr w:type="spellEnd"/>
    </w:p>
    <w:p w:rsidR="00034B07" w:rsidRDefault="00034B07" w:rsidP="00034B07"/>
    <w:p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unternehmen haben die </w:t>
      </w:r>
      <w:proofErr w:type="spellStart"/>
      <w:r w:rsidRPr="00034B07">
        <w:rPr>
          <w:color w:val="FF0000"/>
        </w:rPr>
        <w:t>bedeutngng</w:t>
      </w:r>
      <w:proofErr w:type="spellEnd"/>
      <w:r w:rsidRPr="00034B07">
        <w:rPr>
          <w:color w:val="FF0000"/>
        </w:rPr>
        <w:t xml:space="preserve"> von Big Data für ihr Geschäft erkannt, häufig fehlt es aber an personal die großen Datenmengen zu verarbeiten</w:t>
      </w:r>
    </w:p>
    <w:p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DF713F">
            <w:instrText>ADDIN CitaviPlaceholder{eyIkaWQiOiIxIiwiRW50cmllcyI6W3siJGlkIjoiMiIsIklkIjoiNDdhODI1Y2QtNGIyYi00MGUxLTkyOTMtZWQxOTBmODJhYjIyIiwiUmFuZ2VMZW5ndGgiOjE2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Q6Mzg6MD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NDozODo0Mi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ctMzFUMTQ6NDg6NDgiLCJQcm9qZWN0Ijp7IiRyZWYiOiI1In19LCJVc2VOdW1iZXJpbmdUeXBlT2ZQYXJlbnREb2N1bWVudCI6ZmFsc2V9XSwiRm9ybWF0dGVkVGV4dCI6eyIkaWQiOiI3IiwiQ291bnQiOjEsIlRleHRVbml0cyI6W3siJGlkIjoiOCIsIkZvbnRTdHlsZSI6eyIkaWQiOiI5IiwiTmV1dHJhbCI6dHJ1ZX0sIlJlYWRpbmdPcmRlciI6MSwiVGV4dCI6IihHb2xkYmxvb20gMjAxNykifV19LCJUYWciOiJDaXRhdmlQbGFjZWhvbGRlciMzNjIwZDlmYy1hMWU3LTRmMjYtYTYyNC1iYzFhNWM5ZGM3MmUiLCJUZXh0IjoiKEdvbGRibG9vbSAyMDE3KSIsIldBSVZlcnNpb24iOiI2LjEuMC4wIn0=}</w:instrText>
          </w:r>
          <w:r w:rsidR="00DF713F">
            <w:fldChar w:fldCharType="separate"/>
          </w:r>
          <w:r w:rsidR="00E4245D">
            <w:t>(</w:t>
          </w:r>
          <w:proofErr w:type="spellStart"/>
          <w:r w:rsidR="00E4245D">
            <w:t>Goldbloom</w:t>
          </w:r>
          <w:proofErr w:type="spellEnd"/>
          <w:r w:rsidR="00E4245D">
            <w:t xml:space="preserve"> 2017)</w:t>
          </w:r>
          <w:r w:rsidR="00DF713F">
            <w:fldChar w:fldCharType="end"/>
          </w:r>
        </w:sdtContent>
      </w:sdt>
    </w:p>
    <w:p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rsidR="00C7284A" w:rsidRDefault="00C7284A" w:rsidP="009A1B72">
      <w:r>
        <w:t xml:space="preserve">Der Trainingsdatensatz enthält neben den Einflussvariablen auch die Zielvariable und dient dazu Algorithmen zu trainieren, wohingegen bei dem Testdatensatz die Zielvariable geschätzt werden muss. Die Genauigkeit der Schätzung wird durch eine </w:t>
      </w:r>
      <w:r w:rsidR="00034B07">
        <w:t>vom</w:t>
      </w:r>
      <w:r w:rsidR="00686E14">
        <w:t xml:space="preserve"> Veranstalter festgelegte Metrik ermittelt, wie beispielsweise die mittlere quadrierte Abweichung vom wahren Wert.</w:t>
      </w:r>
    </w:p>
    <w:p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8411D4">
            <w:instrText>ADDIN CitaviPlaceholder{eyIkaWQiOiIxIiwiRW50cmllcyI6W3siJGlkIjoiMiIsIklkIjoiNzZmZTY0NzktZDUwZC00MDliLWE4ZjQtNjY5ODMyNGVjMTYzIiwiUmFuZ2VMZW5ndGgiOjM2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}</w:instrText>
          </w:r>
          <w:r w:rsidR="008411D4">
            <w:fldChar w:fldCharType="separate"/>
          </w:r>
          <w:r w:rsidR="00E4245D">
            <w:t>(Chatterjee et al. 2018, S. 220–222)</w:t>
          </w:r>
          <w:r w:rsidR="008411D4">
            <w:fldChar w:fldCharType="end"/>
          </w:r>
        </w:sdtContent>
      </w:sdt>
    </w:p>
    <w:p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w:t>
      </w:r>
      <w:r>
        <w:lastRenderedPageBreak/>
        <w:t xml:space="preserve">nenne, die Teilnehmer </w:t>
      </w:r>
      <w:r w:rsidR="00D46891">
        <w:t xml:space="preserve">innerhalb von den Wettbewerben für alle einsehbar veröffentlichen können, damit andere Wettbewerber auf den eigenen Ergebnissen aufbauen können und sich zu neuen Ansätzen zu Problemlösung inspirieren lassen und vice </w:t>
      </w:r>
      <w:proofErr w:type="spellStart"/>
      <w:r w:rsidR="00D46891">
        <w:t>versa</w:t>
      </w:r>
      <w:proofErr w:type="spellEnd"/>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30376A">
            <w:instrText>ADDIN CitaviPlaceholder{eyIkaWQiOiIxIiwiRW50cmllcyI6W3siJGlkIjoiMiIsIklkIjoiYmE0YzJkOGItNWE5Ny00YmM5LTk1ZDAtYmJkOTY5NTY4ZjQzIiwiUmFuZ2VMZW5ndGgiOjIz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mwwNHp5b2c1cnljYnZ4N3Rka21tbjhobmtvaG9wc21wbGlsY3gya2QiLCJDcmVhdGVkT24iOiIyMDE4LTA4LTAyVDA5OjAwOjUwIiwiTW9kaWZpZWRCeSI6ImwwNHp5b2c1cnljYnZ4N3Rka21tbjhobmtvaG9wc21wbGlsY3gya2QiLCJJZCI6ImVkOGM2MmY5LWQxNWUtNDNiMi1iY2U4LWQ4NDM0ZDNkNjc5YSIsIk1vZGlmaWVkT24iOiIyMDE4LTA4LTAyVDA5OjAwOjU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}</w:instrText>
          </w:r>
          <w:r w:rsidR="003F5D2B">
            <w:fldChar w:fldCharType="separate"/>
          </w:r>
          <w:r w:rsidR="00E4245D">
            <w:t>(Marr 2016, S. 281–286)</w:t>
          </w:r>
          <w:r w:rsidR="003F5D2B">
            <w:fldChar w:fldCharType="end"/>
          </w:r>
        </w:sdtContent>
      </w:sdt>
    </w:p>
    <w:p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t>, die</w:t>
      </w:r>
      <w:r w:rsidR="00E739CC">
        <w:t xml:space="preserve"> über den Browser in der Cloud erstellt und ausgeführt werden können </w:t>
      </w:r>
      <w:proofErr w:type="gramStart"/>
      <w:r w:rsidR="00E739CC">
        <w:t>ohne</w:t>
      </w:r>
      <w:proofErr w:type="gramEnd"/>
      <w:r>
        <w:t xml:space="preserve"> </w:t>
      </w:r>
      <w:r w:rsidR="00E739CC">
        <w:t>dass der Nutzer eine sich eine eigene Entwicklungsumgebung einrichten oder installieren muss</w:t>
      </w:r>
      <w:r w:rsidR="003537DC">
        <w:t xml:space="preserve"> und da der Code so auf den Servern von </w:t>
      </w:r>
      <w:proofErr w:type="spellStart"/>
      <w:r w:rsidR="003537DC">
        <w:t>Kaggle</w:t>
      </w:r>
      <w:proofErr w:type="spellEnd"/>
      <w:r w:rsidR="003537DC">
        <w:t xml:space="preserve"> ausgeführt wird, wird die Rechenleistung der lokalen Rechner nicht beansprucht</w:t>
      </w:r>
      <w:r w:rsidR="00E739CC">
        <w:t xml:space="preserve">. </w:t>
      </w:r>
      <w:r w:rsidR="003537DC">
        <w:t xml:space="preserve">Die Kernels können außerdem mit </w:t>
      </w:r>
      <w:r w:rsidR="00686E14">
        <w:t>Competitions</w:t>
      </w:r>
      <w:r w:rsidR="003537DC">
        <w:t xml:space="preserve"> oder Datensätzen verknüpft werden und so direkt auf diese zurückgreifen, dadurch entfällt das hochladen von u.U. großen Datensätzen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30376A">
            <w:instrText>ADDIN CitaviPlaceholder{eyIkaWQiOiIxIiwiRW50cmllcyI6W3siJGlkIjoiMiIsIklkIjoiMmU5YzA2OWYtY2NlNy00YTI0LWFlMWQtOWNiZjkxNTViOTA1IiwiUmFuZ2VMZW5ndGgiOjEw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bDA0enlvZzVyeWNidng3dGRrbW1uOGhua29ob3BzbXBsaWxjeDJrZCIsIkNyZWF0ZWRPbiI6IjIwMTgtMDctMzFUMTU6Mjk6MTIiLCJNb2RpZmllZEJ5IjoibDA0enlvZzVyeWNidng3dGRrbW1uOGhua29ob3BzbXBsaWxjeDJrZCIsIklkIjoiOTAxYWRhYjItYjdjMi00MGUxLWIyOTUtZjE3MzcwOTI1NjhhIiwiTW9kaWZpZWRPbiI6IjIwMTgtMDctMzFUMTU6Mjk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}</w:instrText>
          </w:r>
          <w:r w:rsidR="00796C58">
            <w:fldChar w:fldCharType="separate"/>
          </w:r>
          <w:r w:rsidR="00E4245D">
            <w:t>(Guo 2017)</w:t>
          </w:r>
          <w:r w:rsidR="00796C58">
            <w:fldChar w:fldCharType="end"/>
          </w:r>
        </w:sdtContent>
      </w:sdt>
    </w:p>
    <w:p w:rsidR="00BC4363" w:rsidRPr="00BC4363" w:rsidRDefault="00BC4363" w:rsidP="009A1B72">
      <w: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bewertet wird. </w:t>
      </w:r>
      <w:sdt>
        <w:sdtPr>
          <w:alias w:val="Don't edit this field"/>
          <w:tag w:val="CitaviPlaceholder#84b0bc9d-5527-4ef3-86ce-4c19eaf19b96"/>
          <w:id w:val="-1060165932"/>
          <w:placeholder>
            <w:docPart w:val="DefaultPlaceholder_-1854013440"/>
          </w:placeholder>
        </w:sdtPr>
        <w:sdtContent>
          <w:r>
            <w:fldChar w:fldCharType="begin"/>
          </w:r>
          <w:r w:rsidR="0030376A">
            <w:instrText>ADDIN CitaviPlaceholder{eyIkaWQiOiIxIiwiRW50cmllcyI6W3siJGlkIjoiMiIsIklkIjoiZDE4ZjI5ZjYtN2ExYi00NTM3LTgxOGEtNDg2Y2ZmMmZhY2RkIiwiUmFuZ2VMZW5ndGgiOjE2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NDozODow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0OjM5OjA5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Q6Mzg6NDI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0VDAxOjE0OjUyIiwiUHJvamVjdCI6eyIkcmVmIjoiNSJ9fSwiVXNlTnVtYmVyaW5nVHlwZU9mUGFyZW50RG9jdW1lbnQiOmZhbHNlfV0sIkZvcm1hdHRlZFRleHQiOnsiJGlkIjoiOSIsIkNvdW50IjoxLCJUZXh0VW5pdHMiOlt7IiRpZCI6IjEwIiwiRm9udFN0eWxlIjp7IiRpZCI6IjExIiwiTmV1dHJhbCI6dHJ1ZX0sIlJlYWRpbmdPcmRlciI6MSwiVGV4dCI6IihHb2xkYmxvb20gMjAxOCkifV19LCJUYWciOiJDaXRhdmlQbGFjZWhvbGRlciM4NGIwYmM5ZC01NTI3LTRlZjMtODZjZS00YzE5ZWFmMTliOTYiLCJUZXh0IjoiKEdvbGRibG9vbSAyMDE4KSIsIldBSVZlcnNpb24iOiI2LjEuMC4wIn0=}</w:instrText>
          </w:r>
          <w:r>
            <w:fldChar w:fldCharType="separate"/>
          </w:r>
          <w:r w:rsidR="00E4245D">
            <w:t>(</w:t>
          </w:r>
          <w:proofErr w:type="spellStart"/>
          <w:r w:rsidR="00E4245D">
            <w:t>Goldbloom</w:t>
          </w:r>
          <w:proofErr w:type="spellEnd"/>
          <w:r w:rsidR="00E4245D">
            <w:t xml:space="preserve"> 2018)</w:t>
          </w:r>
          <w:r>
            <w:fldChar w:fldCharType="end"/>
          </w:r>
        </w:sdtContent>
      </w:sdt>
    </w:p>
    <w:p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 </w:t>
      </w:r>
      <w:r w:rsidRPr="00DD38E7">
        <w:rPr>
          <w:color w:val="FF0000"/>
        </w:rPr>
        <w:t>[Quelle fehlt]</w:t>
      </w:r>
    </w:p>
    <w:p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rsidR="002E4D15" w:rsidRDefault="002E4D15" w:rsidP="002E4D15">
      <w:pPr>
        <w:pStyle w:val="berschrift2"/>
      </w:pPr>
      <w:bookmarkStart w:id="2" w:name="_Toc520800631"/>
      <w:r>
        <w:t>Was ist die Winton Stock Market Challenge</w:t>
      </w:r>
      <w:bookmarkEnd w:id="2"/>
    </w:p>
    <w:p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proofErr w:type="gramEnd"/>
      <w:r>
        <w:t xml:space="preserve"> Management Firma Winton auf </w:t>
      </w:r>
      <w:proofErr w:type="spellStart"/>
      <w:r>
        <w:t>Kaggle</w:t>
      </w:r>
      <w:proofErr w:type="spellEnd"/>
      <w:r>
        <w:t xml:space="preserve"> veranstaltet wurde</w:t>
      </w:r>
      <w:r w:rsidR="002933E1">
        <w:t xml:space="preserve"> und </w:t>
      </w:r>
      <w:r w:rsidR="00592280">
        <w:t xml:space="preserve">neben den Preisgeldern </w:t>
      </w:r>
      <w:r w:rsidR="00034B07">
        <w:t xml:space="preserve">von bis zu 20.000$ </w:t>
      </w:r>
      <w:r w:rsidR="00592280">
        <w:t>gab es außerdem Bewerbungsgespräche mit dem Analytics Team von Winton zu gewinnen. Ziel des Wettbewerbs war es zukün</w:t>
      </w:r>
      <w:r w:rsidR="00D75A3B">
        <w:t xml:space="preserve">ftige Wertpapierrenditen vorherzusagen auf Basis deren </w:t>
      </w:r>
      <w:r w:rsidR="00034B07">
        <w:t>vergangenen Performance</w:t>
      </w:r>
      <w:r w:rsidR="00D75A3B">
        <w:t>, sowie 25 maskierten Merkmalen oder Kennzahlen.</w:t>
      </w:r>
      <w:r w:rsidR="000B6FC0">
        <w:t xml:space="preserve"> Die Maskierung ist insbesondere gewählt worden um Teilnehmern mit Branchenwissen oder Kenntnissen im Bereich Trading keinen Vorteil gegenüber </w:t>
      </w:r>
      <w:proofErr w:type="spellStart"/>
      <w:r w:rsidR="00034B07">
        <w:t>A</w:t>
      </w:r>
      <w:r w:rsidR="000B6FC0">
        <w:t>nderen</w:t>
      </w:r>
      <w:proofErr w:type="spellEnd"/>
      <w:r w:rsidR="000B6FC0">
        <w:t xml:space="preserve"> zu </w:t>
      </w:r>
      <w:r w:rsidR="0030376A">
        <w:t>gewähren</w:t>
      </w:r>
      <w:r w:rsidR="000B6FC0">
        <w:t xml:space="preserve"> und somit für Chancengleichheit zu Sorgen.</w:t>
      </w:r>
    </w:p>
    <w:p w:rsidR="00272D38" w:rsidRDefault="00272D38" w:rsidP="00DD38E7">
      <w:r>
        <w:lastRenderedPageBreak/>
        <w:t xml:space="preserve">Gestartet wurde der Wettbewerb im Oktober 2015 und </w:t>
      </w:r>
      <w:r w:rsidR="0030376A">
        <w:t>lief 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 und auch das Teilen von Code oder veröffentlichen von Kernels </w:t>
      </w:r>
      <w:r w:rsidR="00034B07">
        <w:t xml:space="preserve">im Zusammenhang mit dem Wettbewerb </w:t>
      </w:r>
      <w:r>
        <w:t>wurde nicht gestattet, wodurch auch nach Abschluss nur begrenzte Informationen verfügbar waren.</w:t>
      </w:r>
    </w:p>
    <w:p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Problemen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rsidR="00260AA4" w:rsidRDefault="00260AA4" w:rsidP="00DD38E7">
      <w:r>
        <w:rPr>
          <w:noProof/>
        </w:rPr>
        <w:drawing>
          <wp:inline distT="0" distB="0" distL="0" distR="0">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rsidR="00116731" w:rsidRDefault="00AA4325" w:rsidP="00DD38E7">
      <w:r>
        <w:t xml:space="preserve">Im Testdatensatz mit 120.000 Einträgen sind nur die Features, die vergangenen Tagesrenditen und die Minutenrenditen von eins bis 120 enthalten, die folgenden 60 Minuten, sowie die folgenden zwei Tage müssen </w:t>
      </w:r>
      <w:r w:rsidR="00B61F91">
        <w:t>von den</w:t>
      </w:r>
      <w:r>
        <w:t xml:space="preserve"> Teilnehmer</w:t>
      </w:r>
      <w:r w:rsidR="008A2D3B">
        <w:t>n</w:t>
      </w:r>
      <w:r>
        <w:t xml:space="preserve"> vorhergesagt werden. Als Evaluationsmetrik für die Vorhersagen wurde die gewichtete durchschnittliche absolute Abweichung vom de</w:t>
      </w:r>
      <w:r w:rsidR="00260AA4">
        <w:t>m</w:t>
      </w:r>
      <w:r>
        <w:t xml:space="preserve">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p>
    <w:p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rsidR="008A2D3B" w:rsidRDefault="008A2D3B" w:rsidP="00DD38E7"/>
    <w:p w:rsidR="008A2D3B" w:rsidRPr="008A2D3B" w:rsidRDefault="008A2D3B" w:rsidP="00DD38E7">
      <w:pPr>
        <w:rPr>
          <w:color w:val="FF0000"/>
        </w:rPr>
      </w:pPr>
      <w:r>
        <w:rPr>
          <w:color w:val="FF0000"/>
        </w:rPr>
        <w:lastRenderedPageBreak/>
        <w:t>Ein Satz zur Benchmark</w:t>
      </w:r>
    </w:p>
    <w:p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E21109">
            <w:instrText>ADDIN CitaviPlaceholder{eyIkaWQiOiIxIiwiRW50cmllcyI6W3siJGlkIjoiMiIsIklkIjoiMjE3NjU5NzEtNzFlNS00MDM4LWE1NjAtMjFmOWVkYzIwNWI5IiwiUmFuZ2VMZW5ndGgiOjM5LCJSZWZlcmVuY2VJZCI6IjNkZThkNjNkLWE5ZjMtNDllZC04MDkxLTk3M2I2NzFhNjZjZ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cmVmIjoiNiJ9fV0sIkNpdGF0aW9uS2V5VXBkYXRlVHlwZSI6MCwiQ29sbGFib3JhdG9ycyI6W10sIkVkaXRvcnMiOltdLCJFdmFsdWF0aW9uQ29tcGxleGl0eSI6MCwiRXZhbHVhdGlvblNvdXJjZVRleHRGb3JtYXQiOjAsIkdyb3VwcyI6W10sIkhhc0xhYmVsMSI6ZmFsc2UsIkhhc0xhYmVsMiI6ZmFsc2UsIktleXdvcmRzIjpbXSwiTG9jYXRpb25zIjpbeyIkaWQiOiIxMCIsIkFkZHJlc3MiOnsiJGlkIjoiMTE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}</w:instrText>
          </w:r>
          <w:r w:rsidR="008F7D23">
            <w:fldChar w:fldCharType="separate"/>
          </w:r>
          <w:r w:rsidR="00E4245D">
            <w:t>(The Winton Stock Market Challenge 2015; Anderson 2016)</w:t>
          </w:r>
          <w:r w:rsidR="008F7D23">
            <w:fldChar w:fldCharType="end"/>
          </w:r>
        </w:sdtContent>
      </w:sdt>
    </w:p>
    <w:p w:rsidR="00122A2F" w:rsidRDefault="00692CE6" w:rsidP="00DD38E7">
      <w:r>
        <w:t xml:space="preserve">Ein Punkt der außerdem noch erwähnt werden sollte ist,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 xml:space="preserve">könnte, des weiteren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E21109">
            <w:instrText>ADDIN CitaviPlaceholder{eyIkaWQiOiIxIiwiRW50cmllcyI6W3siJGlkIjoiMiIsIklkIjoiZWMwNzI5NDktOWE2ZS00ZGY4LWFkYTEtNTI2MjM5YmUzODNjIiwiUmFuZ2VMZW5ndGgiOjE1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}</w:instrText>
          </w:r>
          <w:r w:rsidR="008F7D23">
            <w:fldChar w:fldCharType="separate"/>
          </w:r>
          <w:r w:rsidR="00E4245D">
            <w:t>(Anderson 2015)</w:t>
          </w:r>
          <w:r w:rsidR="008F7D23">
            <w:fldChar w:fldCharType="end"/>
          </w:r>
        </w:sdtContent>
      </w:sdt>
    </w:p>
    <w:p w:rsidR="00692CE6" w:rsidRDefault="00122A2F" w:rsidP="00DD38E7">
      <w:r>
        <w:t xml:space="preserve"> </w:t>
      </w:r>
    </w:p>
    <w:p w:rsidR="00692CE6" w:rsidRPr="00DD38E7" w:rsidRDefault="00692CE6" w:rsidP="00DD38E7"/>
    <w:p w:rsidR="002E4D15" w:rsidRDefault="002E4D15" w:rsidP="002E4D15">
      <w:pPr>
        <w:pStyle w:val="berschrift2"/>
      </w:pPr>
      <w:bookmarkStart w:id="3" w:name="_Toc520800632"/>
      <w:r>
        <w:t>Was ist die Forschungslücke</w:t>
      </w:r>
      <w:bookmarkEnd w:id="3"/>
    </w:p>
    <w:p w:rsidR="00653C3C" w:rsidRDefault="00653C3C" w:rsidP="00653C3C"/>
    <w:p w:rsidR="00653C3C" w:rsidRDefault="00653C3C" w:rsidP="00653C3C">
      <w:pPr>
        <w:rPr>
          <w:color w:val="4472C4" w:themeColor="accent1"/>
        </w:rPr>
      </w:pPr>
      <w:r>
        <w:rPr>
          <w:color w:val="4472C4" w:themeColor="accent1"/>
        </w:rPr>
        <w:t xml:space="preserve">Probleme der Challenge Cross </w:t>
      </w:r>
      <w:proofErr w:type="spellStart"/>
      <w:r>
        <w:rPr>
          <w:color w:val="4472C4" w:themeColor="accent1"/>
        </w:rPr>
        <w:t>validation</w:t>
      </w:r>
      <w:proofErr w:type="spellEnd"/>
      <w:r>
        <w:rPr>
          <w:color w:val="4472C4" w:themeColor="accent1"/>
        </w:rPr>
        <w:t xml:space="preserve"> und </w:t>
      </w:r>
      <w:proofErr w:type="spellStart"/>
      <w:r w:rsidR="009B0F25">
        <w:rPr>
          <w:color w:val="4472C4" w:themeColor="accent1"/>
        </w:rPr>
        <w:t>übertragung</w:t>
      </w:r>
      <w:proofErr w:type="spellEnd"/>
      <w:r w:rsidR="009B0F25">
        <w:rPr>
          <w:color w:val="4472C4" w:themeColor="accent1"/>
        </w:rPr>
        <w:t xml:space="preserve"> der daten aufs </w:t>
      </w:r>
      <w:proofErr w:type="spellStart"/>
      <w:r w:rsidR="009B0F25">
        <w:rPr>
          <w:color w:val="4472C4" w:themeColor="accent1"/>
        </w:rPr>
        <w:t>lb</w:t>
      </w:r>
      <w:proofErr w:type="spellEnd"/>
    </w:p>
    <w:p w:rsidR="008A2D3B" w:rsidRDefault="008A2D3B" w:rsidP="00653C3C">
      <w:pPr>
        <w:rPr>
          <w:color w:val="4472C4" w:themeColor="accent1"/>
        </w:rPr>
      </w:pPr>
      <w:r>
        <w:rPr>
          <w:color w:val="4472C4" w:themeColor="accent1"/>
        </w:rPr>
        <w:t xml:space="preserve">Anzahl der Modelle die </w:t>
      </w:r>
      <w:proofErr w:type="spellStart"/>
      <w:r>
        <w:rPr>
          <w:color w:val="4472C4" w:themeColor="accent1"/>
        </w:rPr>
        <w:t>nichteinmal</w:t>
      </w:r>
      <w:proofErr w:type="spellEnd"/>
      <w:r>
        <w:rPr>
          <w:color w:val="4472C4" w:themeColor="accent1"/>
        </w:rPr>
        <w:t xml:space="preserve"> die Benchmark übertreffen</w:t>
      </w:r>
    </w:p>
    <w:p w:rsidR="00CE2111" w:rsidRDefault="00CE2111" w:rsidP="00653C3C">
      <w:pPr>
        <w:rPr>
          <w:color w:val="4472C4" w:themeColor="accent1"/>
        </w:rPr>
      </w:pPr>
      <w:r>
        <w:rPr>
          <w:color w:val="4472C4" w:themeColor="accent1"/>
        </w:rPr>
        <w:t>Drops von Private LB auf Public LB</w:t>
      </w:r>
    </w:p>
    <w:p w:rsidR="00CE2111" w:rsidRPr="00653C3C" w:rsidRDefault="00CE2111" w:rsidP="00653C3C">
      <w:pPr>
        <w:rPr>
          <w:color w:val="4472C4" w:themeColor="accent1"/>
        </w:rPr>
      </w:pPr>
      <w:r>
        <w:rPr>
          <w:color w:val="4472C4" w:themeColor="accent1"/>
        </w:rPr>
        <w:t>Anteil der Leute die die Benchmark nicht geschlagen haben</w:t>
      </w:r>
    </w:p>
    <w:p w:rsidR="002E4D15" w:rsidRDefault="00CC3557" w:rsidP="002E4D15">
      <w:pPr>
        <w:pStyle w:val="berschrift1"/>
      </w:pPr>
      <w:r>
        <w:t>Ein Blick auf die Daten</w:t>
      </w:r>
    </w:p>
    <w:p w:rsidR="002E4D15" w:rsidRDefault="002E4D15" w:rsidP="002E4D15">
      <w:pPr>
        <w:pStyle w:val="berschrift2"/>
      </w:pPr>
      <w:bookmarkStart w:id="4" w:name="_Toc520800634"/>
      <w:r>
        <w:t>Daten erklären</w:t>
      </w:r>
      <w:bookmarkEnd w:id="4"/>
    </w:p>
    <w:p w:rsidR="007D2E4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w:t>
      </w:r>
      <w:r>
        <w:lastRenderedPageBreak/>
        <w:t xml:space="preserve">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und somit auch nur die beiden im Weiteren tiefgehender betrachtet werden. Die Tages- und Minutenrenditen waren außerdem bereits logarithmiert.</w:t>
      </w:r>
    </w:p>
    <w:p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1D1873">
        <w:t xml:space="preserve"> </w:t>
      </w:r>
      <w:r w:rsidR="001D1873">
        <w:rPr>
          <w:color w:val="C00000"/>
        </w:rPr>
        <w:t>Quelle</w:t>
      </w:r>
      <w:r>
        <w:t xml:space="preserve">. Trotzdem erfordern viele </w:t>
      </w:r>
      <w:proofErr w:type="spellStart"/>
      <w:r>
        <w:t>Machine</w:t>
      </w:r>
      <w:proofErr w:type="spellEnd"/>
      <w:r>
        <w:t xml:space="preserve"> Learning Algorithmen vollständige und komplette Inputvariablen, weshalb im ersten Schritt der Datensatz auf fehlende Werte untersucht und entsprechend bereinigt werden muss.</w:t>
      </w:r>
    </w:p>
    <w:p w:rsidR="007D2E46" w:rsidRDefault="007D2E46" w:rsidP="007D2E46">
      <w:pPr>
        <w:keepNext/>
      </w:pPr>
      <w:r>
        <w:t xml:space="preserve"> </w:t>
      </w:r>
      <w:r w:rsidR="00FD5BC6">
        <w:rPr>
          <w:noProof/>
        </w:rPr>
        <w:drawing>
          <wp:inline distT="0" distB="0" distL="0" distR="0">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7D2E46" w:rsidRDefault="007D2E46" w:rsidP="007D2E46">
      <w:pPr>
        <w:pStyle w:val="Beschriftung"/>
      </w:pPr>
      <w:bookmarkStart w:id="5" w:name="_Ref522016548"/>
      <w:r>
        <w:t xml:space="preserve">Abbildung </w:t>
      </w:r>
      <w:r>
        <w:fldChar w:fldCharType="begin"/>
      </w:r>
      <w:r>
        <w:instrText xml:space="preserve"> SEQ Abbildung \* ARABIC </w:instrText>
      </w:r>
      <w:r>
        <w:fldChar w:fldCharType="separate"/>
      </w:r>
      <w:r w:rsidR="00A803FA">
        <w:rPr>
          <w:noProof/>
        </w:rPr>
        <w:t>1</w:t>
      </w:r>
      <w:r>
        <w:fldChar w:fldCharType="end"/>
      </w:r>
      <w:bookmarkEnd w:id="5"/>
      <w:r w:rsidR="00FD5BC6">
        <w:t xml:space="preserve"> Anteil der fehlenden Werte für Trainings- und Testdaten</w:t>
      </w:r>
    </w:p>
    <w:p w:rsidR="007D2E46" w:rsidRDefault="007D2E46" w:rsidP="007D2E46">
      <w:r>
        <w:t>Wie auf Abbildung 1 zu sehen ist, der Anteil der fehlenden Werte bei den Features über Trainings- und Testdaten ähnlich verteilt, während einzelne Variablen mit äußert hohen Fehlraten hervorstechen liegt sie bei dem Großteil der Features unterhalb von 10%. Außerdem fällt auf, dass Feature_5 und Feature_7 jeweils überhauptkeine fehlenden Werte enthalten.</w:t>
      </w:r>
    </w:p>
    <w:p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rsidTr="00554E05">
        <w:tc>
          <w:tcPr>
            <w:tcW w:w="3020" w:type="dxa"/>
          </w:tcPr>
          <w:p w:rsidR="007D2E46" w:rsidRPr="002C21CF" w:rsidRDefault="007D2E46" w:rsidP="00590558">
            <w:pPr>
              <w:spacing w:line="240" w:lineRule="auto"/>
              <w:rPr>
                <w:b/>
              </w:rPr>
            </w:pPr>
          </w:p>
        </w:tc>
        <w:tc>
          <w:tcPr>
            <w:tcW w:w="3020" w:type="dxa"/>
          </w:tcPr>
          <w:p w:rsidR="007D2E46" w:rsidRPr="002C21CF" w:rsidRDefault="007D2E46" w:rsidP="00590558">
            <w:pPr>
              <w:spacing w:line="240" w:lineRule="auto"/>
              <w:rPr>
                <w:b/>
              </w:rPr>
            </w:pPr>
            <w:r w:rsidRPr="002C21CF">
              <w:rPr>
                <w:b/>
              </w:rPr>
              <w:t>Train</w:t>
            </w:r>
          </w:p>
        </w:tc>
        <w:tc>
          <w:tcPr>
            <w:tcW w:w="3020" w:type="dxa"/>
          </w:tcPr>
          <w:p w:rsidR="007D2E46" w:rsidRPr="002C21CF" w:rsidRDefault="007D2E46" w:rsidP="00590558">
            <w:pPr>
              <w:spacing w:line="240" w:lineRule="auto"/>
              <w:rPr>
                <w:b/>
              </w:rPr>
            </w:pPr>
            <w:r w:rsidRPr="002C21CF">
              <w:rPr>
                <w:b/>
              </w:rPr>
              <w:t>Test</w:t>
            </w:r>
          </w:p>
        </w:tc>
      </w:tr>
      <w:tr w:rsidR="007D2E46" w:rsidTr="00554E05">
        <w:tc>
          <w:tcPr>
            <w:tcW w:w="3020" w:type="dxa"/>
          </w:tcPr>
          <w:p w:rsidR="007D2E46" w:rsidRPr="002C21CF" w:rsidRDefault="007D2E46" w:rsidP="00590558">
            <w:pPr>
              <w:spacing w:line="240" w:lineRule="auto"/>
              <w:rPr>
                <w:b/>
              </w:rPr>
            </w:pPr>
            <w:r w:rsidRPr="002C21CF">
              <w:rPr>
                <w:b/>
              </w:rPr>
              <w:t>Count</w:t>
            </w:r>
          </w:p>
        </w:tc>
        <w:tc>
          <w:tcPr>
            <w:tcW w:w="3020" w:type="dxa"/>
          </w:tcPr>
          <w:p w:rsidR="007D2E46" w:rsidRPr="00660EC7" w:rsidRDefault="007D2E46" w:rsidP="00590558">
            <w:pPr>
              <w:spacing w:line="240" w:lineRule="auto"/>
              <w:rPr>
                <w:rFonts w:cs="Arial"/>
              </w:rPr>
            </w:pPr>
            <w:r w:rsidRPr="00660EC7">
              <w:rPr>
                <w:rFonts w:cs="Arial"/>
              </w:rPr>
              <w:t>40000</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Mean</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lastRenderedPageBreak/>
              <w:t>Min</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25%</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50%</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75%</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Max</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rsidR="007D2E46" w:rsidRPr="00660EC7" w:rsidRDefault="007D2E46" w:rsidP="00590558">
            <w:pPr>
              <w:keepNext/>
              <w:spacing w:line="240" w:lineRule="auto"/>
              <w:rPr>
                <w:rFonts w:cs="Arial"/>
              </w:rPr>
            </w:pPr>
          </w:p>
        </w:tc>
      </w:tr>
    </w:tbl>
    <w:p w:rsidR="007D2E46" w:rsidRDefault="007D2E46" w:rsidP="007D2E46">
      <w:pPr>
        <w:pStyle w:val="Beschriftung"/>
      </w:pPr>
      <w:r>
        <w:t xml:space="preserve">Abbildung </w:t>
      </w:r>
      <w:r>
        <w:fldChar w:fldCharType="begin"/>
      </w:r>
      <w:r>
        <w:instrText xml:space="preserve"> SEQ Abbildung \* ARABIC </w:instrText>
      </w:r>
      <w:r>
        <w:fldChar w:fldCharType="separate"/>
      </w:r>
      <w:r w:rsidR="00A803FA">
        <w:rPr>
          <w:noProof/>
        </w:rPr>
        <w:t>2</w:t>
      </w:r>
      <w:r>
        <w:fldChar w:fldCharType="end"/>
      </w:r>
      <w:r>
        <w:t xml:space="preserve"> Verteilung der fehlenden Werte bei den vergangenen Minutenrenditen</w:t>
      </w:r>
      <w:r>
        <w:rPr>
          <w:noProof/>
        </w:rPr>
        <w:t xml:space="preserve"> nach Datensätzen</w:t>
      </w:r>
    </w:p>
    <w:p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wenigen Prozent. Trotzdem gibt es allerdings auch einige Einträge, bei denen bis zu der Hälfte der Renditen nicht enthalten sind. </w:t>
      </w:r>
    </w:p>
    <w:p w:rsidR="007D2E46"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mwwNHp5b2c1cnljYnZ4N3Rka21tbjhobmtvaG9wc21wbGlsY3gya2QiLCJDcmVhdGVkT24iOiIyMDE4LTA4LTA5VDEwOjA3OjE1IiwiTW9kaWZpZWRCeSI6ImwwNHp5b2c1cnljYnZ4N3Rka21tbjhobmtvaG9wc21wbGlsY3gya2QiLCJJZCI6IjJiY2JjYzEyLTBjZmYtNDQwZS1hODE5LTM0Mjk3MjNiZDdhMyIsIk1vZGlmaWVkT24iOiIyMDE4LTA4LTA5VDEwOjA3OjE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E4245D">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mehrere Techniken zur Imputation, wobei hier versucht wird die nichtvorhandenen Informationen sinnvoll zu schätzen.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Features die fehlende Werte enthalten wurden aus dem Datensatz entfernt, einmal, weil bei Features mit einer Fehlerrate von 50% bzw. 80% eine </w:t>
      </w:r>
      <w:r w:rsidR="00E75420">
        <w:t>Schätzung</w:t>
      </w:r>
      <w:r>
        <w:t xml:space="preserve"> der fehlenden Werte schwierig und ungenau wäre und außerdem, weil mit Ausnahme von den beiden vollständigen Features fünf und sieben, den anderen </w:t>
      </w:r>
      <w:r w:rsidR="00E75420">
        <w:t xml:space="preserve">seitens Winton </w:t>
      </w:r>
      <w:r>
        <w:t>auch keine besondere Vorhersagekraft zugesprochen wurde.</w:t>
      </w:r>
      <w:r w:rsidR="001D1873">
        <w:t xml:space="preserve"> Lediglich bei </w:t>
      </w:r>
      <w:proofErr w:type="gramStart"/>
      <w:r w:rsidR="001D1873">
        <w:t>den Base</w:t>
      </w:r>
      <w:proofErr w:type="gramEnd"/>
      <w:r w:rsidR="001D1873">
        <w:t xml:space="preserve"> Models </w:t>
      </w:r>
      <w:r w:rsidR="00B16C2F">
        <w:t xml:space="preserve">in Abschnitt </w:t>
      </w:r>
      <w:r w:rsidR="00B16C2F">
        <w:rPr>
          <w:color w:val="C00000"/>
        </w:rPr>
        <w:fldChar w:fldCharType="begin"/>
      </w:r>
      <w:r w:rsidR="00B16C2F">
        <w:instrText xml:space="preserve"> REF _Ref521973794 \r \h </w:instrText>
      </w:r>
      <w:r w:rsidR="00B16C2F">
        <w:rPr>
          <w:color w:val="C00000"/>
        </w:rPr>
      </w:r>
      <w:r w:rsidR="00B16C2F">
        <w:rPr>
          <w:color w:val="C00000"/>
        </w:rPr>
        <w:fldChar w:fldCharType="separate"/>
      </w:r>
      <w:r w:rsidR="00B16C2F">
        <w:t>3.2</w:t>
      </w:r>
      <w:r w:rsidR="00B16C2F">
        <w:rPr>
          <w:color w:val="C00000"/>
        </w:rPr>
        <w:fldChar w:fldCharType="end"/>
      </w:r>
      <w:r w:rsidR="00B16C2F">
        <w:t xml:space="preserve"> </w:t>
      </w:r>
      <w:r w:rsidR="001D1873">
        <w:t xml:space="preserve">wird </w:t>
      </w:r>
      <w:r w:rsidR="00B16C2F">
        <w:t>noch einmal das komplette Feature-Set herangezogen werden und sofern nötig fehlende Werte der Einfachheit mit den Mittelwer</w:t>
      </w:r>
      <w:r w:rsidR="00E251CB">
        <w:t>t</w:t>
      </w:r>
      <w:r w:rsidR="00B16C2F">
        <w:t>en gefüllt</w:t>
      </w:r>
      <w:r w:rsidR="00565395">
        <w:t xml:space="preserve"> und vermeintlich kategoriale Features mittels </w:t>
      </w:r>
      <w:proofErr w:type="spellStart"/>
      <w:r w:rsidR="00565395">
        <w:t>One</w:t>
      </w:r>
      <w:proofErr w:type="spellEnd"/>
      <w:r w:rsidR="00565395">
        <w:t>-Hot-Kodierung in Dummy-Variablen überführt</w:t>
      </w:r>
      <w:r w:rsidR="00B16C2F">
        <w:t>.</w:t>
      </w:r>
    </w:p>
    <w:p w:rsidR="007D2E46" w:rsidRDefault="007D2E46" w:rsidP="007D2E46">
      <w:r>
        <w:t xml:space="preserve">Für die fehlenden Werte in den Minutenrenditen wurde Imputation durch </w:t>
      </w:r>
      <w:proofErr w:type="gramStart"/>
      <w:r>
        <w:t>dem Mittelwert</w:t>
      </w:r>
      <w:proofErr w:type="gramEnd"/>
      <w:r>
        <w:t xml:space="preserve"> 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proofErr w:type="gramStart"/>
      <w:r>
        <w:t>ein</w:t>
      </w:r>
      <w:r w:rsidR="00B16C2F">
        <w:t>em</w:t>
      </w:r>
      <w:r>
        <w:t xml:space="preserve"> maßgeblicher Informationsverlust</w:t>
      </w:r>
      <w:proofErr w:type="gramEnd"/>
      <w:r w:rsidR="00B16C2F">
        <w:t xml:space="preserve"> dadurch eher nicht auszugehen</w:t>
      </w:r>
      <w:r>
        <w:t>.</w:t>
      </w:r>
    </w:p>
    <w:p w:rsidR="007D2E46" w:rsidRPr="00201820" w:rsidRDefault="00201820" w:rsidP="007D2E46">
      <w:pPr>
        <w:rPr>
          <w:color w:val="FF0000"/>
        </w:rPr>
      </w:pPr>
      <w:r>
        <w:rPr>
          <w:color w:val="FF0000"/>
        </w:rPr>
        <w:t>Abschließender Satz zum neuen gereinigtem Datensatz</w:t>
      </w:r>
    </w:p>
    <w:p w:rsidR="007D2E46" w:rsidRPr="00D56E44" w:rsidRDefault="007D2E46" w:rsidP="007D2E46">
      <w:pPr>
        <w:rPr>
          <w:color w:val="FF0000"/>
        </w:rPr>
      </w:pPr>
      <w:r>
        <w:rPr>
          <w:color w:val="FF0000"/>
        </w:rPr>
        <w:t>Aufteilen in Minute und Daily Problem</w:t>
      </w:r>
    </w:p>
    <w:p w:rsidR="007D2E46" w:rsidRPr="007D2E46" w:rsidRDefault="007D2E46" w:rsidP="007D2E46"/>
    <w:p w:rsidR="002E4D15" w:rsidRDefault="002E4D15" w:rsidP="002E4D15">
      <w:pPr>
        <w:pStyle w:val="berschrift2"/>
      </w:pPr>
      <w:bookmarkStart w:id="6" w:name="_Toc520800635"/>
      <w:r>
        <w:t>EDA/</w:t>
      </w:r>
      <w:proofErr w:type="spellStart"/>
      <w:r>
        <w:t>Descriptive</w:t>
      </w:r>
      <w:proofErr w:type="spellEnd"/>
      <w:r>
        <w:t xml:space="preserve"> Statistik</w:t>
      </w:r>
      <w:bookmarkEnd w:id="6"/>
    </w:p>
    <w:p w:rsidR="00E75420" w:rsidRDefault="00E75420" w:rsidP="00E75420">
      <w:pPr>
        <w:pStyle w:val="berschrift3"/>
      </w:pPr>
      <w:r>
        <w:t>Feature 7</w:t>
      </w:r>
    </w:p>
    <w:p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rsidR="00FD5BC6" w:rsidRDefault="003D1431" w:rsidP="00FD5BC6">
      <w:pPr>
        <w:keepNext/>
      </w:pPr>
      <w:r>
        <w:rPr>
          <w:noProof/>
        </w:rPr>
        <w:drawing>
          <wp:inline distT="0" distB="0" distL="0" distR="0">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A803FA">
        <w:rPr>
          <w:rFonts w:ascii="Arial" w:hAnsi="Arial" w:cs="Arial"/>
          <w:noProof/>
          <w:color w:val="767171" w:themeColor="background2" w:themeShade="80"/>
          <w:sz w:val="18"/>
          <w:szCs w:val="18"/>
        </w:rPr>
        <w:t>3</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rsidR="00FD5BC6" w:rsidRPr="00FD5BC6" w:rsidRDefault="00FD5BC6" w:rsidP="00FD5BC6">
      <w:pPr>
        <w:rPr>
          <w:lang w:eastAsia="de-DE"/>
        </w:rPr>
      </w:pPr>
    </w:p>
    <w:p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Modelle erstellen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rsidR="004E4EF3" w:rsidRDefault="00554E05" w:rsidP="00FD5BC6">
      <w:pPr>
        <w:rPr>
          <w:lang w:eastAsia="de-DE"/>
        </w:rPr>
      </w:pPr>
      <w:r>
        <w:rPr>
          <w:lang w:eastAsia="de-DE"/>
        </w:rPr>
        <w:lastRenderedPageBreak/>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4A59E0">
            <w:rPr>
              <w:lang w:eastAsia="de-DE"/>
            </w:rPr>
            <w:instrText>ADDIN CitaviPlaceholder{eyIkaWQiOiIxIiwiRW50cmllcyI6W3siJGlkIjoiMiIsIklkIjoiMTcyODRlMGEtOWIwOC00NjFiLTliNGUtM2I1YWUxMGNjNmM3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ZWY1ZDhjNzgtMjdhYy00OGE5LWI2NWEtODlmZmE1MGEyY2JjIiwiVGV4dCI6IihBbmRlcnNvbiAyMDE2KSIsIldBSVZlcnNpb24iOiI2LjEuMC4wIn0=}</w:instrText>
          </w:r>
          <w:r w:rsidR="004A59E0">
            <w:rPr>
              <w:lang w:eastAsia="de-DE"/>
            </w:rPr>
            <w:fldChar w:fldCharType="separate"/>
          </w:r>
          <w:r w:rsidR="00E4245D">
            <w:rPr>
              <w:lang w:eastAsia="de-DE"/>
            </w:rPr>
            <w:t>(Anderson 2016)</w:t>
          </w:r>
          <w:r w:rsidR="004A59E0">
            <w:rPr>
              <w:lang w:eastAsia="de-DE"/>
            </w:rPr>
            <w:fldChar w:fldCharType="end"/>
          </w:r>
        </w:sdtContent>
      </w:sdt>
    </w:p>
    <w:p w:rsidR="004A59E0" w:rsidRPr="004A59E0" w:rsidRDefault="004A59E0" w:rsidP="00FD5BC6">
      <w:pPr>
        <w:rPr>
          <w:color w:val="4472C4" w:themeColor="accent1"/>
          <w:lang w:eastAsia="de-DE"/>
        </w:rPr>
      </w:pPr>
      <w:r w:rsidRPr="004A59E0">
        <w:rPr>
          <w:color w:val="4472C4" w:themeColor="accent1"/>
          <w:lang w:eastAsia="de-DE"/>
        </w:rPr>
        <w:t xml:space="preserve">Diese Erkenntnisse werden später insbesondere beim Entwickeln einer Cross-Validation-Methode wieder von Bedeutung, da hier darauf geachtet werde </w:t>
      </w:r>
    </w:p>
    <w:p w:rsidR="00706931" w:rsidRPr="00FD5BC6" w:rsidRDefault="00706931" w:rsidP="00FD5BC6">
      <w:pPr>
        <w:rPr>
          <w:lang w:eastAsia="de-DE"/>
        </w:rPr>
      </w:pPr>
    </w:p>
    <w:p w:rsidR="00E75420" w:rsidRDefault="00E75420" w:rsidP="00E75420">
      <w:pPr>
        <w:pStyle w:val="berschrift3"/>
      </w:pPr>
      <w:r>
        <w:t>Feature 5</w:t>
      </w:r>
    </w:p>
    <w:p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rsidR="0098183D" w:rsidRDefault="0098183D" w:rsidP="0098183D">
      <w:pPr>
        <w:keepNext/>
      </w:pPr>
      <w:r>
        <w:rPr>
          <w:noProof/>
        </w:rPr>
        <w:drawing>
          <wp:inline distT="0" distB="0" distL="0" distR="0">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rsidR="0098183D" w:rsidRDefault="0098183D" w:rsidP="0098183D">
      <w:pPr>
        <w:pStyle w:val="Beschriftung"/>
      </w:pPr>
      <w:r>
        <w:t xml:space="preserve">Abbildung </w:t>
      </w:r>
      <w:r>
        <w:fldChar w:fldCharType="begin"/>
      </w:r>
      <w:r>
        <w:instrText xml:space="preserve"> SEQ Abbildung \* ARABIC </w:instrText>
      </w:r>
      <w:r>
        <w:fldChar w:fldCharType="separate"/>
      </w:r>
      <w:r w:rsidR="00A803FA">
        <w:rPr>
          <w:noProof/>
        </w:rPr>
        <w:t>4</w:t>
      </w:r>
      <w:r>
        <w:fldChar w:fldCharType="end"/>
      </w:r>
    </w:p>
    <w:p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 xml:space="preserve">ine andere Möglichkeit wäre, dass es </w:t>
      </w:r>
      <w:r w:rsidR="000313D8">
        <w:t xml:space="preserve">eine </w:t>
      </w:r>
      <w:r w:rsidR="005E3094">
        <w:t xml:space="preserve">Art Branchenindex </w:t>
      </w:r>
      <w:r w:rsidR="000313D8">
        <w:t>darstellt</w:t>
      </w:r>
      <w:r w:rsidR="005E3094">
        <w:t>.</w:t>
      </w:r>
    </w:p>
    <w:p w:rsidR="00887621" w:rsidRPr="00887621" w:rsidRDefault="00887621" w:rsidP="004A59E0">
      <w:pPr>
        <w:rPr>
          <w:color w:val="4472C4" w:themeColor="accent1"/>
        </w:rPr>
      </w:pPr>
      <w:r>
        <w:rPr>
          <w:color w:val="4472C4" w:themeColor="accent1"/>
        </w:rPr>
        <w:t xml:space="preserve">Email nochmal lesen und hier mit </w:t>
      </w:r>
      <w:proofErr w:type="gramStart"/>
      <w:r>
        <w:rPr>
          <w:color w:val="4472C4" w:themeColor="accent1"/>
        </w:rPr>
        <w:t>rein bringen</w:t>
      </w:r>
      <w:proofErr w:type="gramEnd"/>
    </w:p>
    <w:p w:rsidR="002E4D15" w:rsidRDefault="00E75420" w:rsidP="004A59E0">
      <w:pPr>
        <w:pStyle w:val="berschrift3"/>
      </w:pPr>
      <w:r>
        <w:t>Zeitreihen und Renditen</w:t>
      </w:r>
    </w:p>
    <w:p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w:t>
      </w:r>
      <w:r w:rsidR="00721D83">
        <w:lastRenderedPageBreak/>
        <w:t xml:space="preserve">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rsidR="003D195B" w:rsidRDefault="003D195B" w:rsidP="00DD63DD">
      <w:r>
        <w:rPr>
          <w:noProof/>
        </w:rPr>
        <mc:AlternateContent>
          <mc:Choice Requires="wps">
            <w:drawing>
              <wp:anchor distT="0" distB="0" distL="114300" distR="114300" simplePos="0" relativeHeight="251660288" behindDoc="0" locked="0" layoutInCell="1" allowOverlap="1" wp14:anchorId="385409C1" wp14:editId="0B070A4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FF3CE2" w:rsidRPr="00C270D7" w:rsidRDefault="00FF3CE2" w:rsidP="003D195B">
                            <w:pPr>
                              <w:pStyle w:val="Beschriftung"/>
                              <w:rPr>
                                <w:noProof/>
                              </w:rPr>
                            </w:pPr>
                            <w:r>
                              <w:t xml:space="preserve">Abbildung </w:t>
                            </w:r>
                            <w:r>
                              <w:fldChar w:fldCharType="begin"/>
                            </w:r>
                            <w:r>
                              <w:instrText xml:space="preserve"> SEQ Abbildung \* ARABIC </w:instrText>
                            </w:r>
                            <w:r>
                              <w:fldChar w:fldCharType="separate"/>
                            </w:r>
                            <w:r w:rsidR="00A803FA">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409C1"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rsidR="00FF3CE2" w:rsidRPr="00C270D7" w:rsidRDefault="00FF3CE2" w:rsidP="003D195B">
                      <w:pPr>
                        <w:pStyle w:val="Beschriftung"/>
                        <w:rPr>
                          <w:noProof/>
                        </w:rPr>
                      </w:pPr>
                      <w:r>
                        <w:t xml:space="preserve">Abbildung </w:t>
                      </w:r>
                      <w:r>
                        <w:fldChar w:fldCharType="begin"/>
                      </w:r>
                      <w:r>
                        <w:instrText xml:space="preserve"> SEQ Abbildung \* ARABIC </w:instrText>
                      </w:r>
                      <w:r>
                        <w:fldChar w:fldCharType="separate"/>
                      </w:r>
                      <w:r w:rsidR="00A803FA">
                        <w:rPr>
                          <w:noProof/>
                        </w:rPr>
                        <w:t>5</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590558">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DOlxcVXNlcnNcXG1hdHplXFxBcHBEYXRhXFxMb2NhbFxcVGVtcFxcMGpxYWVrYnUuanBn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sMDR6eW9nNXJ5Y2J2eDd0ZGttbW44aG5rb2hvcHNtcGxpbGN4MmtkIiwiQ3JlYXRlZE9uIjoiMjAxOC0wOC0xM1QyMTozMDowNCIsIk1vZGlmaWVkQnkiOiJsMDR6eW9nNXJ5Y2J2eDd0ZGttbW44aG5rb2hvcHNtcGxpbGN4MmtkIiwiSWQiOiI1YjRiNjVkZi03ZDBkLTQ3NDAtYWQwMi0yYzM5OWYxNzIyMWMiLCJNb2RpZmllZE9uIjoiMjAxOC0wOC0xM1QyMTozMDowNC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}</w:instrText>
          </w:r>
          <w:r w:rsidR="00590558">
            <w:fldChar w:fldCharType="separate"/>
          </w:r>
          <w:r w:rsidR="00E4245D">
            <w:t xml:space="preserve">(Schmid und </w:t>
          </w:r>
          <w:proofErr w:type="spellStart"/>
          <w:r w:rsidR="00E4245D">
            <w:t>Trede</w:t>
          </w:r>
          <w:proofErr w:type="spellEnd"/>
          <w:r w:rsidR="00E4245D">
            <w:t xml:space="preserve"> 2006, S. 12–15)</w:t>
          </w:r>
          <w:r w:rsidR="00590558">
            <w:fldChar w:fldCharType="end"/>
          </w:r>
        </w:sdtContent>
      </w:sdt>
    </w:p>
    <w:p w:rsidR="003D195B" w:rsidRDefault="003D195B" w:rsidP="003D195B">
      <w:pPr>
        <w:keepNext/>
      </w:pPr>
      <w:r>
        <w:rPr>
          <w:noProof/>
        </w:rPr>
        <w:lastRenderedPageBreak/>
        <w:drawing>
          <wp:inline distT="0" distB="0" distL="0" distR="0">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rsidR="00895AA0" w:rsidRDefault="003D195B" w:rsidP="003D195B">
      <w:pPr>
        <w:pStyle w:val="Beschriftung"/>
      </w:pPr>
      <w:r>
        <w:t xml:space="preserve">Abbildung </w:t>
      </w:r>
      <w:r>
        <w:fldChar w:fldCharType="begin"/>
      </w:r>
      <w:r>
        <w:instrText xml:space="preserve"> SEQ Abbildung \* ARABIC </w:instrText>
      </w:r>
      <w:r>
        <w:fldChar w:fldCharType="separate"/>
      </w:r>
      <w:r w:rsidR="00A803FA">
        <w:rPr>
          <w:noProof/>
        </w:rPr>
        <w:t>6</w:t>
      </w:r>
      <w:r>
        <w:fldChar w:fldCharType="end"/>
      </w:r>
    </w:p>
    <w:p w:rsidR="00895AA0" w:rsidRDefault="000241F9" w:rsidP="00DD63DD">
      <w:pPr>
        <w:rPr>
          <w:color w:val="FF0000"/>
        </w:rPr>
      </w:pPr>
      <w:r w:rsidRPr="000241F9">
        <w:rPr>
          <w:color w:val="FF0000"/>
        </w:rPr>
        <w:t xml:space="preserve">Für die Minutenrenditen wurden zwei zufällig gezogene Datensätze aus dem Trainingsdatensatz zur Veranschaulichung hergenommen, insbesondere bei dem </w:t>
      </w:r>
    </w:p>
    <w:p w:rsidR="004F7A51" w:rsidRDefault="004F7A51" w:rsidP="00DD63DD">
      <w:pPr>
        <w:rPr>
          <w:color w:val="FF0000"/>
        </w:rPr>
      </w:pPr>
    </w:p>
    <w:p w:rsidR="005E5C52" w:rsidRDefault="00443E9B" w:rsidP="00DD63DD">
      <w:r>
        <w:t xml:space="preserve">Für folgende Korrelationsmatrix wurden aus den ersten 120 Minutenrendite des Trainingsdatensatzes die </w:t>
      </w:r>
      <w:proofErr w:type="spellStart"/>
      <w:r>
        <w:t>kummulierte</w:t>
      </w:r>
      <w:proofErr w:type="spellEnd"/>
      <w:r>
        <w:t xml:space="preserve"> Periodenrendite </w:t>
      </w:r>
      <w:proofErr w:type="spellStart"/>
      <w:r>
        <w:t>Ret_MinutePast</w:t>
      </w:r>
      <w:proofErr w:type="spellEnd"/>
      <w:r>
        <w:t xml:space="preserve"> gebildet und für die </w:t>
      </w:r>
      <w:r w:rsidR="001D1873">
        <w:t>darauf</w:t>
      </w:r>
      <w:r>
        <w:t xml:space="preserve">folgenden 60 Minuten </w:t>
      </w:r>
      <w:proofErr w:type="spellStart"/>
      <w:r>
        <w:t>Ret_MinuteFut</w:t>
      </w:r>
      <w:proofErr w:type="spellEnd"/>
      <w:r>
        <w:t xml:space="preserve">. Anschließend war auf der Matrix zu sehen, dass sich zwischen den einzelnen Features mitunter starke Korrelationen zeigen, </w:t>
      </w:r>
      <w:r w:rsidR="009C15A3">
        <w:t xml:space="preserve">zwischen den Features und den Renditen allerdings kaum. </w:t>
      </w:r>
      <w:r w:rsidR="00A44DD3">
        <w:t xml:space="preserve">Gruppiert man </w:t>
      </w:r>
      <w:r w:rsidR="00994A70">
        <w:t xml:space="preserve">aber den Datensatz nach Feature 7 und schaut sich nur die Korrelationen innerhalb eines Zeitpunktes </w:t>
      </w:r>
      <w:r w:rsidR="005E5C52">
        <w:t>an, ist zu erkennen</w:t>
      </w:r>
      <w:r w:rsidR="0030376A">
        <w:t>,</w:t>
      </w:r>
      <w:r w:rsidR="005E5C52">
        <w:t xml:space="preserve"> da</w:t>
      </w:r>
      <w:r w:rsidR="0030376A">
        <w:t>s</w:t>
      </w:r>
      <w:r w:rsidR="005E5C52">
        <w:t xml:space="preserve">s sich hier durchaus deutlichere Zusammenhänge zeigen. Höhere Werte wie in Abbildung 8 zwischen Feature_25 und </w:t>
      </w:r>
      <w:proofErr w:type="spellStart"/>
      <w:r w:rsidR="005E5C52">
        <w:t>Ret_PlusOne</w:t>
      </w:r>
      <w:proofErr w:type="spellEnd"/>
      <w:r w:rsidR="005E5C52">
        <w:t xml:space="preserve"> treten zwar hin und wieder auf, allerdings übertragen sich diese nicht zwischen den</w:t>
      </w:r>
      <w:r w:rsidR="0030376A">
        <w:t xml:space="preserve"> verschiedenen</w:t>
      </w:r>
      <w:r w:rsidR="005E5C52">
        <w:t xml:space="preserve"> Zeitpunkt und jeder Gruppe von Feature_7 korreliert mit Variablen besser oder schlechter.</w:t>
      </w:r>
    </w:p>
    <w:p w:rsidR="005D210A" w:rsidRDefault="005D210A" w:rsidP="005D210A">
      <w:pPr>
        <w:keepNext/>
      </w:pPr>
      <w:r>
        <w:rPr>
          <w:noProof/>
        </w:rPr>
        <w:lastRenderedPageBreak/>
        <w:drawing>
          <wp:inline distT="0" distB="0" distL="0" distR="0">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4">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rsidR="005D210A" w:rsidRDefault="005D210A" w:rsidP="005D210A">
      <w:pPr>
        <w:pStyle w:val="Beschriftung"/>
      </w:pPr>
      <w:r>
        <w:t xml:space="preserve">Abbildung </w:t>
      </w:r>
      <w:r>
        <w:fldChar w:fldCharType="begin"/>
      </w:r>
      <w:r>
        <w:instrText xml:space="preserve"> SEQ Abbildung \* ARABIC </w:instrText>
      </w:r>
      <w:r>
        <w:fldChar w:fldCharType="separate"/>
      </w:r>
      <w:r w:rsidR="00A803FA">
        <w:rPr>
          <w:noProof/>
        </w:rPr>
        <w:t>7</w:t>
      </w:r>
      <w:r>
        <w:fldChar w:fldCharType="end"/>
      </w:r>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rsidR="005E5C52" w:rsidRDefault="005E5C52" w:rsidP="005E5C52">
      <w:pPr>
        <w:keepNext/>
      </w:pPr>
      <w:r>
        <w:rPr>
          <w:noProof/>
        </w:rPr>
        <w:drawing>
          <wp:inline distT="0" distB="0" distL="0" distR="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5">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A803FA">
        <w:rPr>
          <w:noProof/>
        </w:rPr>
        <w:t>8</w:t>
      </w:r>
      <w:r>
        <w:fldChar w:fldCharType="end"/>
      </w:r>
      <w:r>
        <w:t xml:space="preserve"> Korrelationen für die 114 Datensätze mit dem Wert </w:t>
      </w:r>
      <w:r w:rsidRPr="002A7F57">
        <w:t xml:space="preserve">37168 </w:t>
      </w:r>
      <w:r>
        <w:t>für Feature 7</w:t>
      </w:r>
    </w:p>
    <w:p w:rsidR="00B4251B" w:rsidRPr="00B4251B" w:rsidRDefault="002E4D15" w:rsidP="00554E05">
      <w:pPr>
        <w:pStyle w:val="berschrift1"/>
      </w:pPr>
      <w:bookmarkStart w:id="7" w:name="_Toc520800638"/>
      <w:r>
        <w:lastRenderedPageBreak/>
        <w:t>Methodik</w:t>
      </w:r>
      <w:bookmarkEnd w:id="7"/>
    </w:p>
    <w:p w:rsidR="002E4D15" w:rsidRDefault="002E4D15" w:rsidP="002E4D15">
      <w:pPr>
        <w:pStyle w:val="berschrift2"/>
      </w:pPr>
      <w:bookmarkStart w:id="8" w:name="_Toc520800640"/>
      <w:r>
        <w:t>Benchmarks/</w:t>
      </w:r>
      <w:proofErr w:type="spellStart"/>
      <w:r>
        <w:t>ZeroBenchmark</w:t>
      </w:r>
      <w:bookmarkEnd w:id="8"/>
      <w:proofErr w:type="spellEnd"/>
    </w:p>
    <w:p w:rsidR="00D514D3" w:rsidRDefault="00D514D3" w:rsidP="00D514D3">
      <w:r>
        <w:t xml:space="preserve">Bevor im Anschluss die ersten Modelle zur Vorhersage von den Renditen betrachtet und evaluiert werden, ist es wichtig zu verstehen wie 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rsidR="00BB249D" w:rsidRDefault="00BB249D" w:rsidP="00D514D3">
      <w:r>
        <w:t xml:space="preserve">Ins Verhältnis gesetzt wird diese Score zu der sog. Zero-Benchmark, also dem Wert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rsidTr="0067775F">
        <w:tc>
          <w:tcPr>
            <w:tcW w:w="2265" w:type="dxa"/>
          </w:tcPr>
          <w:p w:rsidR="0067775F" w:rsidRDefault="0067775F" w:rsidP="00D514D3"/>
        </w:tc>
        <w:tc>
          <w:tcPr>
            <w:tcW w:w="2265" w:type="dxa"/>
          </w:tcPr>
          <w:p w:rsidR="0067775F" w:rsidRDefault="0067775F" w:rsidP="00D514D3">
            <w:r>
              <w:t>Trainingsset</w:t>
            </w:r>
          </w:p>
        </w:tc>
        <w:tc>
          <w:tcPr>
            <w:tcW w:w="2265" w:type="dxa"/>
          </w:tcPr>
          <w:p w:rsidR="0067775F" w:rsidRDefault="0067775F" w:rsidP="00D514D3">
            <w:r>
              <w:t>Public LB</w:t>
            </w:r>
          </w:p>
        </w:tc>
        <w:tc>
          <w:tcPr>
            <w:tcW w:w="2265" w:type="dxa"/>
          </w:tcPr>
          <w:p w:rsidR="0067775F" w:rsidRDefault="0067775F" w:rsidP="00D514D3">
            <w:r>
              <w:t>Private LB</w:t>
            </w:r>
          </w:p>
        </w:tc>
      </w:tr>
      <w:tr w:rsidR="0067775F" w:rsidTr="0067775F">
        <w:tc>
          <w:tcPr>
            <w:tcW w:w="2265" w:type="dxa"/>
          </w:tcPr>
          <w:p w:rsidR="0067775F" w:rsidRDefault="0067775F" w:rsidP="0067775F">
            <w:r>
              <w:t>Zero-Benchmark</w:t>
            </w:r>
          </w:p>
        </w:tc>
        <w:tc>
          <w:tcPr>
            <w:tcW w:w="2265" w:type="dxa"/>
          </w:tcPr>
          <w:p w:rsidR="0067775F" w:rsidRDefault="0067775F" w:rsidP="0067775F">
            <w:r>
              <w:t>1773.92440</w:t>
            </w:r>
          </w:p>
        </w:tc>
        <w:tc>
          <w:tcPr>
            <w:tcW w:w="2265" w:type="dxa"/>
          </w:tcPr>
          <w:p w:rsidR="0067775F" w:rsidRDefault="0067775F" w:rsidP="0067775F">
            <w:r>
              <w:t>1770.03211</w:t>
            </w:r>
          </w:p>
        </w:tc>
        <w:tc>
          <w:tcPr>
            <w:tcW w:w="2265" w:type="dxa"/>
          </w:tcPr>
          <w:p w:rsidR="0067775F" w:rsidRDefault="0067775F" w:rsidP="0067775F">
            <w:pPr>
              <w:keepNext/>
            </w:pPr>
            <w:r>
              <w:t>1728.62346</w:t>
            </w:r>
          </w:p>
        </w:tc>
      </w:tr>
    </w:tbl>
    <w:p w:rsidR="00D863E6" w:rsidRDefault="0067775F" w:rsidP="0067775F">
      <w:pPr>
        <w:pStyle w:val="Beschriftung"/>
      </w:pPr>
      <w:r>
        <w:t xml:space="preserve">Abbildung </w:t>
      </w:r>
      <w:r>
        <w:fldChar w:fldCharType="begin"/>
      </w:r>
      <w:r>
        <w:instrText xml:space="preserve"> SEQ Abbildung \* ARABIC </w:instrText>
      </w:r>
      <w:r>
        <w:fldChar w:fldCharType="separate"/>
      </w:r>
      <w:r w:rsidR="00A803FA">
        <w:rPr>
          <w:noProof/>
        </w:rPr>
        <w:t>9</w:t>
      </w:r>
      <w:r>
        <w:fldChar w:fldCharType="end"/>
      </w:r>
      <w:r>
        <w:t xml:space="preserve"> die jeweiligen Zero-Benchmarks im Vergleich</w:t>
      </w:r>
    </w:p>
    <w:p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rsidTr="001F4585">
        <w:tc>
          <w:tcPr>
            <w:tcW w:w="1040" w:type="dxa"/>
          </w:tcPr>
          <w:p w:rsidR="006D57DD" w:rsidRDefault="006D57DD" w:rsidP="00D514D3"/>
        </w:tc>
        <w:tc>
          <w:tcPr>
            <w:tcW w:w="3020" w:type="dxa"/>
          </w:tcPr>
          <w:p w:rsidR="006D57DD" w:rsidRDefault="006D57DD" w:rsidP="00D514D3">
            <w:r>
              <w:t>Trainingsset</w:t>
            </w:r>
          </w:p>
        </w:tc>
        <w:tc>
          <w:tcPr>
            <w:tcW w:w="3020" w:type="dxa"/>
          </w:tcPr>
          <w:p w:rsidR="006D57DD" w:rsidRDefault="006D57DD" w:rsidP="00D514D3">
            <w:r>
              <w:t>Validationsset</w:t>
            </w:r>
          </w:p>
        </w:tc>
      </w:tr>
      <w:tr w:rsidR="006D57DD" w:rsidTr="001F4585">
        <w:tc>
          <w:tcPr>
            <w:tcW w:w="1040" w:type="dxa"/>
          </w:tcPr>
          <w:p w:rsidR="006D57DD" w:rsidRDefault="006D57DD" w:rsidP="00D514D3">
            <w:r>
              <w:t>Split 1</w:t>
            </w:r>
          </w:p>
        </w:tc>
        <w:tc>
          <w:tcPr>
            <w:tcW w:w="3020" w:type="dxa"/>
          </w:tcPr>
          <w:p w:rsidR="006D57DD" w:rsidRDefault="001F4585" w:rsidP="00D514D3">
            <w:r w:rsidRPr="001F4585">
              <w:rPr>
                <w:rFonts w:cs="Arial"/>
              </w:rPr>
              <w:t>1774.320947</w:t>
            </w:r>
          </w:p>
        </w:tc>
        <w:tc>
          <w:tcPr>
            <w:tcW w:w="3020" w:type="dxa"/>
          </w:tcPr>
          <w:p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rsidTr="001F4585">
        <w:tc>
          <w:tcPr>
            <w:tcW w:w="1040" w:type="dxa"/>
          </w:tcPr>
          <w:p w:rsidR="006D57DD" w:rsidRDefault="006D57DD" w:rsidP="00D514D3">
            <w:r>
              <w:t>Split 2</w:t>
            </w:r>
          </w:p>
        </w:tc>
        <w:tc>
          <w:tcPr>
            <w:tcW w:w="3020" w:type="dxa"/>
          </w:tcPr>
          <w:p w:rsidR="006D57DD" w:rsidRDefault="001F4585" w:rsidP="00D514D3">
            <w:r w:rsidRPr="001F4585">
              <w:rPr>
                <w:rFonts w:cs="Arial"/>
              </w:rPr>
              <w:t>1772.171982</w:t>
            </w:r>
          </w:p>
        </w:tc>
        <w:tc>
          <w:tcPr>
            <w:tcW w:w="3020" w:type="dxa"/>
          </w:tcPr>
          <w:p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rsidTr="001F4585">
        <w:tc>
          <w:tcPr>
            <w:tcW w:w="1040" w:type="dxa"/>
          </w:tcPr>
          <w:p w:rsidR="006D57DD" w:rsidRDefault="006D57DD" w:rsidP="00D514D3">
            <w:r>
              <w:t>Split 3</w:t>
            </w:r>
          </w:p>
        </w:tc>
        <w:tc>
          <w:tcPr>
            <w:tcW w:w="3020" w:type="dxa"/>
          </w:tcPr>
          <w:p w:rsidR="006D57DD" w:rsidRDefault="001F4585" w:rsidP="00D514D3">
            <w:r w:rsidRPr="001F4585">
              <w:rPr>
                <w:rFonts w:cs="Arial"/>
              </w:rPr>
              <w:t>1778.381342</w:t>
            </w:r>
          </w:p>
        </w:tc>
        <w:tc>
          <w:tcPr>
            <w:tcW w:w="3020" w:type="dxa"/>
          </w:tcPr>
          <w:p w:rsidR="006D57DD" w:rsidRDefault="001F4585" w:rsidP="001F4585">
            <w:pPr>
              <w:keepNext/>
            </w:pPr>
            <w:r w:rsidRPr="001F4585">
              <w:rPr>
                <w:rFonts w:cs="Arial"/>
              </w:rPr>
              <w:t>1760.553556</w:t>
            </w:r>
          </w:p>
        </w:tc>
      </w:tr>
    </w:tbl>
    <w:p w:rsidR="00BA58F4" w:rsidRDefault="001F4585" w:rsidP="001F4585">
      <w:pPr>
        <w:pStyle w:val="Beschriftung"/>
      </w:pPr>
      <w:bookmarkStart w:id="9" w:name="_Ref522016553"/>
      <w:r>
        <w:t xml:space="preserve">Abbildung </w:t>
      </w:r>
      <w:r>
        <w:fldChar w:fldCharType="begin"/>
      </w:r>
      <w:r>
        <w:instrText xml:space="preserve"> SEQ Abbildung \* ARABIC </w:instrText>
      </w:r>
      <w:r>
        <w:fldChar w:fldCharType="separate"/>
      </w:r>
      <w:r w:rsidR="00A803FA">
        <w:rPr>
          <w:noProof/>
        </w:rPr>
        <w:t>10</w:t>
      </w:r>
      <w:r>
        <w:fldChar w:fldCharType="end"/>
      </w:r>
      <w:bookmarkEnd w:id="9"/>
      <w:r>
        <w:t xml:space="preserve"> Zero-Be</w:t>
      </w:r>
      <w:r w:rsidR="000862F2">
        <w:t>n</w:t>
      </w:r>
      <w:r>
        <w:t>chmarks für drei zufällige Splits in Trainings und Validationsdaten mit jeweils 75% Trainingsdaten und 25% Validationsdaten</w:t>
      </w:r>
    </w:p>
    <w:p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1F4585">
        <w:t xml:space="preserve">Abbildung </w:t>
      </w:r>
      <w:r w:rsidR="001F4585">
        <w:rPr>
          <w:noProof/>
        </w:rPr>
        <w:t>10</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w:t>
      </w:r>
      <w:r w:rsidR="00DD0B75">
        <w:lastRenderedPageBreak/>
        <w:t>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rsidR="00BA58F4" w:rsidRPr="001F4585" w:rsidRDefault="00BA58F4" w:rsidP="001F4585">
      <w:pPr>
        <w:pStyle w:val="HTMLVorformatiert"/>
        <w:rPr>
          <w:rFonts w:ascii="Arial" w:hAnsi="Arial" w:cs="Arial"/>
          <w:sz w:val="22"/>
          <w:szCs w:val="22"/>
        </w:rPr>
      </w:pPr>
    </w:p>
    <w:p w:rsidR="00BB249D" w:rsidRPr="002E4AD8"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rsidR="003C731C" w:rsidRDefault="003C731C" w:rsidP="00D514D3"/>
    <w:p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rsidR="002E4D15" w:rsidRDefault="00B4251B" w:rsidP="002E4D15">
      <w:pPr>
        <w:pStyle w:val="berschrift2"/>
      </w:pPr>
      <w:bookmarkStart w:id="10" w:name="_Toc520800641"/>
      <w:bookmarkStart w:id="11" w:name="_Ref521973794"/>
      <w:r>
        <w:t>Base</w:t>
      </w:r>
      <w:r w:rsidR="002E4D15">
        <w:t xml:space="preserve"> Models</w:t>
      </w:r>
      <w:bookmarkEnd w:id="10"/>
      <w:bookmarkEnd w:id="11"/>
    </w:p>
    <w:p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5F3496">
            <w:instrText>ADDIN CitaviPlaceholder{eyIkaWQiOiIxIiwiRW50cmllcyI6W3siJGlkIjoiMiIsIklkIjoiYWRlMTUxY2ItOGY1Ny00NjQwLTk0ZDQtNDQ0MGI1NjMyMzEy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NGNhZTRiNzYtOTc0ZC00NmU0LTkxYWUtOWIxOTA0ZDU5YmU0IiwiVGV4dCI6IihBbmRlcnNvbiAyMDE2KSIsIldBSVZlcnNpb24iOiI2LjEuMC4wIn0=}</w:instrText>
          </w:r>
          <w:r w:rsidR="005F3496">
            <w:fldChar w:fldCharType="separate"/>
          </w:r>
          <w:r w:rsidR="00E4245D">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473743">
            <w:rPr>
              <w:rStyle w:val="discussion-commenttitle-author-link-wrapper"/>
            </w:rPr>
            <w:instrText>ADDIN CitaviPlaceholder{eyIkaWQiOiIxIiwiRW50cmllcyI6W3siJGlkIjoiMiIsIklkIjoiMjM3MWFlZTctOTg4NC00ZjVhLTgwNzctMzg5MWMxOTQ2N2YzIiwiUmFuZ2VMZW5ndGgiOjQw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bDA0enlvZzVyeWNidng3dGRrbW1uOGhua29ob3BzbXBsaWxjeDJrZCIsIkNyZWF0ZWRPbiI6IjIwMTgtMDgtMTRUMTQ6Mjg6MDgiLCJNb2RpZmllZEJ5IjoibDA0enlvZzVyeWNidng3dGRrbW1uOGhua29ob3BzbXBsaWxjeDJrZCIsIklkIjoiMGI0YmM2NTMtM2ZiMC00NjkxLTk5ODMtYzhkMGYzMjA5MmViIiwiTW9kaWZpZWRPbiI6IjIwMTgtMDgtMTRUMTQ6Mjg6MDg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ob3J0VGl0bGUiOiJUaGUgV2ludG9uIFN0b2NrIE1hcmtldCBDaGFsbGVuZ2UgMjAxNiIsIlNob3J0VGl0bGVVcGRhdGVUeXBlIjowLCJTdGF0aWNJZHMiOlsiZjk5NWQ2NDYtZWJlMC00ZDZmLWJlM2ItOWQ4NDgxMDNlNDhlIl0sIlN1YnRpdGxlIjoiU29sdXRpb24gU2hhcmluZy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}</w:instrText>
          </w:r>
          <w:r w:rsidR="00EA521B">
            <w:rPr>
              <w:rStyle w:val="discussion-commenttitle-author-link-wrapper"/>
            </w:rPr>
            <w:fldChar w:fldCharType="separate"/>
          </w:r>
          <w:r w:rsidR="00E4245D">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rsidR="007E48E3"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p>
    <w:p w:rsidR="00EA521B" w:rsidRDefault="00774B16" w:rsidP="002E4AD8">
      <w:r>
        <w:t xml:space="preserve">als robust gegenüber </w:t>
      </w:r>
      <w:proofErr w:type="spellStart"/>
      <w:r>
        <w:t>Overfitting</w:t>
      </w:r>
      <w:proofErr w:type="spellEnd"/>
      <w:r>
        <w:t xml:space="preserve"> gelten</w:t>
      </w:r>
      <w:r w:rsidR="005A5ADE">
        <w:t>.</w:t>
      </w:r>
      <w:r w:rsidR="00FC1BAC">
        <w:t xml:space="preserve"> Nachdem bereits bekannt ist das Feature_7 besonders behandelt werden sollte, wurden die Algorithmen jeweils einmal mit und einmal ohne trainiert.</w:t>
      </w:r>
    </w:p>
    <w:p w:rsidR="00FC1BAC" w:rsidRDefault="00374472" w:rsidP="002E4AD8">
      <w:r>
        <w:t xml:space="preserve">Da </w:t>
      </w:r>
      <w:proofErr w:type="spellStart"/>
      <w:r>
        <w:t>XGBoost</w:t>
      </w:r>
      <w:proofErr w:type="spellEnd"/>
      <w:r>
        <w:t xml:space="preserve"> auch mit fehlenden Werten umgehen kann wird dieser auf die rohen Trainingsdaten angewendet, für </w:t>
      </w:r>
      <w:r w:rsidR="00E97B5F">
        <w:t xml:space="preserve">die </w:t>
      </w:r>
      <w:r w:rsidR="00774B16">
        <w:t>Ridge</w:t>
      </w:r>
      <w:r>
        <w:t xml:space="preserve"> </w:t>
      </w:r>
      <w:r w:rsidR="00E97B5F">
        <w:t xml:space="preserve">Regression werden </w:t>
      </w:r>
      <w:r w:rsidR="00C12C57">
        <w:t xml:space="preserve">zunächst die Features </w:t>
      </w:r>
      <w:r w:rsidR="00E97B5F">
        <w:t xml:space="preserve">eins, </w:t>
      </w:r>
      <w:r w:rsidR="00565395">
        <w:t xml:space="preserve">und zehn </w:t>
      </w:r>
      <w:r w:rsidR="00E97B5F">
        <w:t xml:space="preserve">entfernt, da der Anteil der fehlenden Werte teilweise weit größer als </w:t>
      </w:r>
      <w:r w:rsidR="00565395">
        <w:t>über 40</w:t>
      </w:r>
      <w:r w:rsidR="00E97B5F">
        <w:t xml:space="preserve">% </w:t>
      </w:r>
      <w:r w:rsidR="00565395">
        <w:t>bzw. über 80% i</w:t>
      </w:r>
      <w:r w:rsidR="00E97B5F">
        <w:t xml:space="preserve">st und eine Imputation mittels des Mittelwerts vermutlich eher ungenau. </w:t>
      </w:r>
      <w:r w:rsidR="00565395">
        <w:t xml:space="preserve">Daneben </w:t>
      </w:r>
      <w:r w:rsidR="00096C5C">
        <w:t xml:space="preserve">werden die Features fünf, 16 und 20 als kategorial angenommen, da sie maximal 10 unterschiedliche Ausprägungen enthalten und durch </w:t>
      </w:r>
      <w:proofErr w:type="spellStart"/>
      <w:r w:rsidR="00096C5C">
        <w:t>One</w:t>
      </w:r>
      <w:proofErr w:type="spellEnd"/>
      <w:r w:rsidR="00096C5C">
        <w:t>-Hot-Kodierung in Dummy-Variablen überführt. Anschließen werden die fehlenden Werte mit den Mittelwerten angefüllt</w:t>
      </w:r>
      <w:r w:rsidR="00E97B5F">
        <w:t xml:space="preserve"> um so einen lückenlosen Datensatz zu erhalten.</w:t>
      </w:r>
    </w:p>
    <w:p w:rsidR="00C85530" w:rsidRDefault="00C85530" w:rsidP="00C85530">
      <w:pPr>
        <w:keepNext/>
        <w:spacing w:after="0"/>
      </w:pPr>
      <w:r>
        <w:rPr>
          <w:noProof/>
        </w:rPr>
        <w:lastRenderedPageBreak/>
        <w:drawing>
          <wp:inline distT="0" distB="0" distL="0" distR="0">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rsidR="00333DE3" w:rsidRDefault="00C85530" w:rsidP="00C85530">
      <w:pPr>
        <w:pStyle w:val="Beschriftung"/>
      </w:pPr>
      <w:bookmarkStart w:id="12" w:name="_Ref522098198"/>
      <w:r>
        <w:t xml:space="preserve">Abbildung </w:t>
      </w:r>
      <w:r>
        <w:fldChar w:fldCharType="begin"/>
      </w:r>
      <w:r>
        <w:instrText xml:space="preserve"> SEQ Abbildung \* ARABIC </w:instrText>
      </w:r>
      <w:r>
        <w:fldChar w:fldCharType="separate"/>
      </w:r>
      <w:r w:rsidR="00A803FA">
        <w:rPr>
          <w:noProof/>
        </w:rPr>
        <w:t>11</w:t>
      </w:r>
      <w:r>
        <w:fldChar w:fldCharType="end"/>
      </w:r>
      <w:bookmarkEnd w:id="12"/>
    </w:p>
    <w:p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0E5F8E">
        <w:t xml:space="preserve">Abbildung </w:t>
      </w:r>
      <w:r w:rsidR="000E5F8E">
        <w:rPr>
          <w:noProof/>
        </w:rPr>
        <w:t>11</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rsidR="00BC04DF" w:rsidRDefault="00BC04DF" w:rsidP="002E4AD8"/>
    <w:p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B75A08">
            <w:instrText>ADDIN CitaviPlaceholder{eyIkaWQiOiIxIiwiRW50cmllcyI6W3siJGlkIjoiMiIsIklkIjoiNTc4YmMwMGEtNDlkNS00NDM4LWIzZGUtNjZjZTZiMGY2MTU1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1VDE0OjA3OjUx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E4245D">
            <w:t>(2012)</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lastRenderedPageBreak/>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45B3">
            <w:instrText>ADDIN CitaviPlaceholder{eyIkaWQiOiIxIiwiRW50cmllcyI6W3siJGlkIjoiMiIsIklkIjoiMzA1MjYzMDMtY2ExNC00YzQwLWFkOWMtMDFjMzBkMTg1MTQw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1VDE0OjA3OjUx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E4245D">
            <w:t>(2012)</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D63164">
            <w:instrText>ADDIN CitaviPlaceholder{eyIkaWQiOiIxIiwiRW50cmllcyI6W3siJGlkIjoiMiIsIklkIjoiMjBjOGVkNjgtNjY1MC00MTIyLWE4MGUtNjQ2YTQyNWZjNGNmIiwiUmFuZ2VMZW5ndGgiOjM2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}</w:instrText>
          </w:r>
          <w:r w:rsidR="00D63164">
            <w:fldChar w:fldCharType="separate"/>
          </w:r>
          <w:r w:rsidR="00E4245D">
            <w:t>(Hastie et al.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rsidR="005A5ADE" w:rsidRPr="002E4AD8" w:rsidRDefault="005A5ADE" w:rsidP="002E4AD8"/>
    <w:p w:rsidR="00E4245D" w:rsidRDefault="00E4245D" w:rsidP="00E4245D">
      <w:pPr>
        <w:pStyle w:val="berschrift2"/>
      </w:pPr>
      <w:r>
        <w:t>Time sensitive CV</w:t>
      </w:r>
    </w:p>
    <w:p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e sehr aufwändige Methode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instrText>ADDIN CitaviPlaceholder{eyIkaWQiOiIxIiwiRW50cmllcyI6W3siJGlkIjoiMiIsIklkIjoiZGU5NmM5YjEtM2M1ZC00NjY5LWE1YWQtNjYzYTZmNzVjNmM3IiwiUmFuZ2VMZW5ndGgiOjQw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bDA0enlvZzVyeWNidng3dGRrbW1uOGhua29ob3BzbXBsaWxjeDJrZCIsIkNyZWF0ZWRPbiI6IjIwMTgtMDgtMTRUMTQ6Mjg6MDgiLCJNb2RpZmllZEJ5IjoibDA0enlvZzVyeWNidng3dGRrbW1uOGhua29ob3BzbXBsaWxjeDJrZCIsIklkIjoiMGI0YmM2NTMtM2ZiMC00NjkxLTk5ODMtYzhkMGYzMjA5MmViIiwiTW9kaWZpZWRPbiI6IjIwMTgtMDgtMTRUMTQ6Mjg6MDg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ob3J0VGl0bGUiOiJUaGUgV2ludG9uIFN0b2NrIE1hcmtldCBDaGFsbGVuZ2UgMjAxNiIsIlNob3J0VGl0bGVVcGRhdGVUeXBlIjowLCJTdGF0aWNJZHMiOlsiZjk5NWQ2NDYtZWJlMC00ZDZmLWJlM2ItOWQ4NDgxMDNlNDhlIl0sIlN1YnRpdGxlIjoiU29sdXRpb24gU2hhcmluZy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}</w:instrText>
          </w:r>
          <w:r>
            <w:fldChar w:fldCharType="separate"/>
          </w:r>
          <w:r>
            <w:t>(The Winton Stock Market Challenge 2016)</w:t>
          </w:r>
          <w:r>
            <w:fldChar w:fldCharType="end"/>
          </w:r>
        </w:sdtContent>
      </w:sdt>
      <w:r>
        <w:t xml:space="preserve">.  </w:t>
      </w:r>
    </w:p>
    <w:p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instrText>ADDIN CitaviPlaceholder{eyIkaWQiOiIxIiwiRW50cmllcyI6W3siJGlkIjoiMiIsIklkIjoiMTQ5N2U2ZTAtZDZhNS00Yzc2LWEzNTAtMGIwNjVmNWUzOTI2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ODIxOTA3YzgtMjQ1Ny00NTA2LThmMzctOWNhMThmZTcxZjA1IiwiVGV4dCI6IihBbmRlcnNvbiAyMDE2KSIsIldBSVZlcnNpb24iOiI2LjEuMC4wIn0=}</w:instrText>
          </w:r>
          <w:r>
            <w:fldChar w:fldCharType="separate"/>
          </w:r>
          <w:r>
            <w:t>(Anderson 2016)</w:t>
          </w:r>
          <w:r>
            <w:fldChar w:fldCharType="end"/>
          </w:r>
        </w:sdtContent>
      </w:sdt>
    </w:p>
    <w:p w:rsidR="00E4245D" w:rsidRDefault="00E4245D" w:rsidP="00E4245D">
      <w:r>
        <w:t xml:space="preserve">Die einfachste Form der Cross-Validation ist das einfach aufteilen der Trainingsdaten in Trainings- und Validationsset. Normalerweise werden die Daten zufällig einer der beiden </w:t>
      </w:r>
      <w:r>
        <w:lastRenderedPageBreak/>
        <w:t xml:space="preserve">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rsidR="00E4245D" w:rsidRDefault="00E4245D" w:rsidP="00E4245D">
      <w:pPr>
        <w:keepNext/>
        <w:spacing w:after="0"/>
      </w:pPr>
      <w:r>
        <w:rPr>
          <w:noProof/>
        </w:rPr>
        <w:drawing>
          <wp:inline distT="0" distB="0" distL="0" distR="0" wp14:anchorId="58184804" wp14:editId="368FA901">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7">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E4245D" w:rsidRDefault="00E4245D" w:rsidP="00E4245D">
      <w:pPr>
        <w:pStyle w:val="Beschriftung"/>
      </w:pPr>
      <w:r>
        <w:t xml:space="preserve">Abbildung </w:t>
      </w:r>
      <w:r>
        <w:fldChar w:fldCharType="begin"/>
      </w:r>
      <w:r>
        <w:instrText xml:space="preserve"> SEQ Abbildung \* ARABIC </w:instrText>
      </w:r>
      <w:r>
        <w:fldChar w:fldCharType="separate"/>
      </w:r>
      <w:r w:rsidR="00A803FA">
        <w:rPr>
          <w:noProof/>
        </w:rPr>
        <w:t>12</w:t>
      </w:r>
      <w:r>
        <w:fldChar w:fldCharType="end"/>
      </w:r>
    </w:p>
    <w:p w:rsidR="00E4245D" w:rsidRDefault="00E4245D" w:rsidP="00E4245D">
      <w:pPr>
        <w:keepNext/>
        <w:spacing w:after="0"/>
      </w:pPr>
      <w:r>
        <w:rPr>
          <w:noProof/>
        </w:rPr>
        <w:drawing>
          <wp:inline distT="0" distB="0" distL="0" distR="0" wp14:anchorId="40536640" wp14:editId="5A868BC0">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A803FA">
        <w:rPr>
          <w:noProof/>
        </w:rPr>
        <w:t>13</w:t>
      </w:r>
      <w:r>
        <w:fldChar w:fldCharType="end"/>
      </w:r>
    </w:p>
    <w:p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w:t>
      </w:r>
      <w:r>
        <w:lastRenderedPageBreak/>
        <w:t xml:space="preserve">kaum in einzelne Zeitpunkte separieren kann, trotzdem trat auch hier eine Annäherung an das Bild der Testscore ein. </w:t>
      </w:r>
    </w:p>
    <w:p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instrText>ADDIN CitaviPlaceholder{eyIkaWQiOiIxIiwiRW50cmllcyI6W3siJGlkIjoiMiIsIklkIjoiNThjMTc3NGMtZjNjMi00YjI1LWE4ZmUtYWFlNDI3ZmFlOGYzIiwiUmFuZ2VMZW5ndGgiOjI4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}</w:instrText>
          </w:r>
          <w:r>
            <w:fldChar w:fldCharType="separate"/>
          </w:r>
          <w:r>
            <w:t>(James et al. 2017, 176.178)</w:t>
          </w:r>
          <w:r>
            <w:fldChar w:fldCharType="end"/>
          </w:r>
        </w:sdtContent>
      </w:sdt>
    </w:p>
    <w:p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Erlauben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Vorteil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802FEE">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TQ6NDE6Mzg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802FEE">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rsidTr="00A803FA">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rsidTr="00A803FA">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rsidTr="00A803FA">
        <w:tc>
          <w:tcPr>
            <w:cnfStyle w:val="001000000000" w:firstRow="0" w:lastRow="0" w:firstColumn="1" w:lastColumn="0" w:oddVBand="0" w:evenVBand="0" w:oddHBand="0" w:evenHBand="0" w:firstRowFirstColumn="0" w:firstRowLastColumn="0" w:lastRowFirstColumn="0" w:lastRowLastColumn="0"/>
            <w:tcW w:w="2239" w:type="dxa"/>
          </w:tcPr>
          <w:p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rsidR="00E4245D" w:rsidRDefault="00A803FA" w:rsidP="00A803FA">
      <w:pPr>
        <w:pStyle w:val="Beschriftung"/>
      </w:pPr>
      <w:r>
        <w:t xml:space="preserve">Abbildung </w:t>
      </w:r>
      <w:r>
        <w:fldChar w:fldCharType="begin"/>
      </w:r>
      <w:r>
        <w:instrText xml:space="preserve"> SEQ Abbildung \* ARABIC </w:instrText>
      </w:r>
      <w:r>
        <w:fldChar w:fldCharType="separate"/>
      </w:r>
      <w:r>
        <w:rPr>
          <w:noProof/>
        </w:rPr>
        <w:t>14</w:t>
      </w:r>
      <w:r>
        <w:fldChar w:fldCharType="end"/>
      </w:r>
    </w:p>
    <w:p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w:t>
      </w:r>
      <w:r>
        <w:lastRenderedPageBreak/>
        <w:t xml:space="preserve">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rsidR="007B206B" w:rsidRDefault="007B206B" w:rsidP="00A803FA"/>
    <w:p w:rsidR="00A803FA" w:rsidRDefault="00A803FA" w:rsidP="00A803FA">
      <w:pPr>
        <w:rPr>
          <w:color w:val="FF0000"/>
        </w:rPr>
      </w:pPr>
      <w:proofErr w:type="spellStart"/>
      <w:r>
        <w:rPr>
          <w:color w:val="FF0000"/>
        </w:rPr>
        <w:t>Feh</w:t>
      </w:r>
      <w:proofErr w:type="spellEnd"/>
      <w:r>
        <w:rPr>
          <w:color w:val="FF0000"/>
        </w:rPr>
        <w:t xml:space="preserve">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p>
    <w:p w:rsidR="00A803FA" w:rsidRPr="00A803FA" w:rsidRDefault="00A803FA" w:rsidP="00A803FA"/>
    <w:p w:rsidR="002E4D15" w:rsidRDefault="00E4245D" w:rsidP="002E4D15">
      <w:pPr>
        <w:pStyle w:val="berschrift2"/>
      </w:pPr>
      <w:proofErr w:type="spellStart"/>
      <w:r>
        <w:t>Advanced</w:t>
      </w:r>
      <w:proofErr w:type="spellEnd"/>
      <w:r>
        <w:t xml:space="preserve"> Feature Engineering</w:t>
      </w:r>
    </w:p>
    <w:p w:rsidR="002013D7" w:rsidRDefault="002013D7" w:rsidP="002013D7"/>
    <w:p w:rsidR="003F26C7" w:rsidRDefault="003F26C7" w:rsidP="002013D7">
      <w:r>
        <w:t>Winton Capital hatte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t xml:space="preserve"> Ergebnisse öffentlich, wodurch auch nicht ersichtlich wurde auf welchen Features deren Prognosen basierten. Einzige</w:t>
      </w:r>
      <w:r w:rsidR="00C7554E">
        <w:t xml:space="preserve"> wirklich</w:t>
      </w:r>
      <w:r>
        <w:t xml:space="preserve"> valide Quelle hierfür war ein Interview mit dem drittplatziertem </w:t>
      </w:r>
      <w:proofErr w:type="spellStart"/>
      <w:r w:rsidRPr="003F26C7">
        <w:t>Mendrika</w:t>
      </w:r>
      <w:proofErr w:type="spellEnd"/>
      <w:r w:rsidRPr="003F26C7">
        <w:t xml:space="preserve"> </w:t>
      </w:r>
      <w:proofErr w:type="spellStart"/>
      <w:r w:rsidRPr="003F26C7">
        <w:t>Ramarlina</w:t>
      </w:r>
      <w:proofErr w:type="spellEnd"/>
      <w:r>
        <w:t xml:space="preserve">, das auf dem </w:t>
      </w:r>
      <w:proofErr w:type="spellStart"/>
      <w:r>
        <w:t>Kaggle</w:t>
      </w:r>
      <w:proofErr w:type="spellEnd"/>
      <w:r>
        <w:t xml:space="preserve">-Blog </w:t>
      </w:r>
      <w:proofErr w:type="spellStart"/>
      <w:r>
        <w:t>No</w:t>
      </w:r>
      <w:proofErr w:type="spellEnd"/>
      <w:r>
        <w:t>-Free-</w:t>
      </w:r>
      <w:proofErr w:type="spellStart"/>
      <w:r>
        <w:t>Hunch</w:t>
      </w:r>
      <w:proofErr w:type="spellEnd"/>
      <w:r>
        <w:t xml:space="preserve"> veröffentlicht wurde. </w:t>
      </w:r>
      <w:r w:rsidR="00F721F6">
        <w:t xml:space="preserve">Hier gab er zwar an, dass Feature Engineering sein Schlüssel zum Erfolg war, was seine konkreten Merkmale anging lies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F721F6">
            <w:instrText>ADDIN CitaviPlaceholder{eyIkaWQiOiIxIiwiRW50cmllcyI6W3siJGlkIjoiMiIsIklkIjoiYTFhYmM5MzctMzY4Zi00OTc2LWExYTYtYWI1MzVmNDVlNjQyIiwiUmFuZ2VMZW5ndGgiOjE4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0OjM4OjQy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xNjo1MDowMSIsIlByb2plY3QiOnsiJHJlZiI6IjUifX0sIlVzZU51bWJlcmluZ1R5cGVPZlBhcmVudERvY3VtZW50IjpmYWxzZX1dLCJGb3JtYXR0ZWRUZXh0Ijp7IiRpZCI6IjkiLCJDb3VudCI6MSwiVGV4dFVuaXRzIjpbeyIkaWQiOiIxMCIsIkZvbnRTdHlsZSI6eyIkaWQiOiIxMSIsIk5ldXRyYWwiOnRydWV9LCJSZWFkaW5nT3JkZXIiOjEsIlRleHQiOiIoS2FnZ2xlIFRlYW0gMjAxNikifV19LCJUYWciOiJDaXRhdmlQbGFjZWhvbGRlciM2NDVmNzAzMC04ZDdhLTQ1YTgtODRhNi1kYzI0M2VjNzIwYTUiLCJUZXh0IjoiKEthZ2dsZSBUZWFtIDIwMTYpIiwiV0FJVmVyc2lvbiI6IjYuMS4wLjAifQ==}</w:instrText>
          </w:r>
          <w:r w:rsidR="00F721F6">
            <w:fldChar w:fldCharType="separate"/>
          </w:r>
          <w:r w:rsidR="00F721F6">
            <w:t>(</w:t>
          </w:r>
          <w:proofErr w:type="spellStart"/>
          <w:r w:rsidR="00F721F6">
            <w:t>Kaggle</w:t>
          </w:r>
          <w:proofErr w:type="spellEnd"/>
          <w:r w:rsidR="00F721F6">
            <w:t xml:space="preserve"> Team 2016)</w:t>
          </w:r>
          <w:r w:rsidR="00F721F6">
            <w:fldChar w:fldCharType="end"/>
          </w:r>
        </w:sdtContent>
      </w:sdt>
    </w:p>
    <w:p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rsidR="002E7AF7" w:rsidRDefault="002E7AF7" w:rsidP="002013D7">
      <w:r>
        <w:t xml:space="preserve">Hilfreich gestaltete sich außerdem noch ein zwei Interviews </w:t>
      </w:r>
      <w:r w:rsidR="003F60EC">
        <w:t xml:space="preserve">mit Top 5 platzierten einer ähnlichen Challenge von 2Sigma. Konkret gab einer der beiden neben seinem Vorgehen </w:t>
      </w:r>
      <w:r w:rsidR="00305051">
        <w:t xml:space="preserve">beim Modellieren </w:t>
      </w:r>
      <w:r w:rsidR="003F60EC">
        <w:t>gleich die Berechnung von 7 Features mit an</w:t>
      </w:r>
      <w:r w:rsidR="00305051">
        <w:t xml:space="preserve">, wovon sich 5 sogar relativ direkt auf die Challenge von Winton übertragen ließen. Genauer gingen hervor: </w:t>
      </w:r>
    </w:p>
    <w:p w:rsidR="00305051" w:rsidRDefault="00305051" w:rsidP="002013D7">
      <w:bookmarkStart w:id="13" w:name="_GoBack"/>
      <w:bookmarkEnd w:id="13"/>
    </w:p>
    <w:p w:rsidR="00305051" w:rsidRDefault="00305051" w:rsidP="002013D7"/>
    <w:p w:rsidR="003F60EC" w:rsidRPr="002013D7" w:rsidRDefault="003F60EC" w:rsidP="002013D7"/>
    <w:p w:rsidR="00B4251B" w:rsidRDefault="002E4D15" w:rsidP="00B4251B">
      <w:pPr>
        <w:pStyle w:val="berschrift2"/>
      </w:pPr>
      <w:bookmarkStart w:id="14" w:name="_Toc520800644"/>
      <w:r>
        <w:t xml:space="preserve">Model </w:t>
      </w:r>
      <w:proofErr w:type="spellStart"/>
      <w:r>
        <w:t>Optimization</w:t>
      </w:r>
      <w:bookmarkEnd w:id="14"/>
      <w:proofErr w:type="spellEnd"/>
    </w:p>
    <w:p w:rsidR="00B4251B" w:rsidRDefault="00B4251B" w:rsidP="00B4251B">
      <w:pPr>
        <w:pStyle w:val="berschrift3"/>
      </w:pPr>
      <w:bookmarkStart w:id="15" w:name="_Toc520800645"/>
      <w:proofErr w:type="spellStart"/>
      <w:r>
        <w:t>Hyper</w:t>
      </w:r>
      <w:proofErr w:type="spellEnd"/>
      <w:r>
        <w:t xml:space="preserve"> Parameter Tuning</w:t>
      </w:r>
      <w:bookmarkEnd w:id="15"/>
    </w:p>
    <w:p w:rsidR="00B4251B" w:rsidRDefault="00B4251B" w:rsidP="00B4251B">
      <w:pPr>
        <w:pStyle w:val="berschrift3"/>
      </w:pPr>
      <w:bookmarkStart w:id="16" w:name="_Toc520800646"/>
      <w:r>
        <w:t xml:space="preserve">Feature </w:t>
      </w:r>
      <w:proofErr w:type="spellStart"/>
      <w:r>
        <w:t>Selection</w:t>
      </w:r>
      <w:bookmarkEnd w:id="16"/>
      <w:proofErr w:type="spellEnd"/>
    </w:p>
    <w:p w:rsidR="002013D7" w:rsidRPr="002013D7" w:rsidRDefault="002013D7" w:rsidP="002013D7"/>
    <w:p w:rsidR="002E4D15" w:rsidRDefault="00B4251B" w:rsidP="00B4251B">
      <w:pPr>
        <w:pStyle w:val="berschrift1"/>
      </w:pPr>
      <w:bookmarkStart w:id="17" w:name="_Toc520800647"/>
      <w:proofErr w:type="spellStart"/>
      <w:r>
        <w:t>Results</w:t>
      </w:r>
      <w:bookmarkEnd w:id="17"/>
      <w:proofErr w:type="spellEnd"/>
    </w:p>
    <w:p w:rsidR="00B4251B" w:rsidRPr="00B4251B" w:rsidRDefault="00B4251B" w:rsidP="00B4251B">
      <w:pPr>
        <w:pStyle w:val="berschrift2"/>
      </w:pPr>
      <w:bookmarkStart w:id="18" w:name="_Toc520800648"/>
      <w:r>
        <w:t>Welche Ansätze wie und warum haben welche Ansätze funktioniert</w:t>
      </w:r>
      <w:bookmarkEnd w:id="18"/>
    </w:p>
    <w:p w:rsidR="00B4251B" w:rsidRDefault="00B4251B" w:rsidP="00B4251B">
      <w:pPr>
        <w:pStyle w:val="berschrift1"/>
      </w:pPr>
      <w:bookmarkStart w:id="19" w:name="_Toc520800649"/>
      <w:proofErr w:type="spellStart"/>
      <w:r>
        <w:t>Conclusion</w:t>
      </w:r>
      <w:bookmarkEnd w:id="19"/>
      <w:proofErr w:type="spellEnd"/>
    </w:p>
    <w:p w:rsidR="00B4251B" w:rsidRDefault="00B4251B" w:rsidP="00B4251B">
      <w:pPr>
        <w:pStyle w:val="berschrift2"/>
      </w:pPr>
      <w:bookmarkStart w:id="20" w:name="_Toc520800650"/>
      <w:r>
        <w:t>Zusammenfassung der Aussagen und wo der Wertbeitrag liegt</w:t>
      </w:r>
      <w:bookmarkEnd w:id="20"/>
    </w:p>
    <w:p w:rsidR="009A1B72" w:rsidRDefault="009A1B72">
      <w:pPr>
        <w:spacing w:line="259" w:lineRule="auto"/>
      </w:pPr>
      <w:r>
        <w:br w:type="page"/>
      </w:r>
    </w:p>
    <w:sdt>
      <w:sdtPr>
        <w:tag w:val="CitaviBibliography"/>
        <w:id w:val="-1880389306"/>
        <w:placeholder>
          <w:docPart w:val="DefaultPlaceholder_-1854013440"/>
        </w:placeholder>
      </w:sdtPr>
      <w:sdtEndPr>
        <w:rPr>
          <w:rFonts w:eastAsiaTheme="minorHAnsi" w:cstheme="minorBidi"/>
          <w:color w:val="auto"/>
          <w:sz w:val="22"/>
          <w:szCs w:val="22"/>
        </w:rPr>
      </w:sdtEndPr>
      <w:sdtContent>
        <w:p w:rsidR="00F721F6" w:rsidRDefault="00DF713F" w:rsidP="00F721F6">
          <w:pPr>
            <w:pStyle w:val="CitaviBibliographyHeading"/>
          </w:pPr>
          <w:r>
            <w:fldChar w:fldCharType="begin"/>
          </w:r>
          <w:r>
            <w:instrText>ADDIN CitaviBibliography</w:instrText>
          </w:r>
          <w:r>
            <w:fldChar w:fldCharType="separate"/>
          </w:r>
          <w:r w:rsidR="00F721F6">
            <w:t>Literaturverzeichnis</w:t>
          </w:r>
        </w:p>
        <w:p w:rsidR="00F721F6" w:rsidRDefault="00F721F6" w:rsidP="00F721F6">
          <w:pPr>
            <w:pStyle w:val="CitaviBibliographyEntry"/>
          </w:pPr>
          <w:bookmarkStart w:id="21" w:name="_CTVL0015d12586820df4c80b50acf20484ada6b"/>
          <w:r>
            <w:t xml:space="preserve">Anderson, James (2015): The Winton Stock Market Challenge. New Holiday Data </w:t>
          </w:r>
          <w:proofErr w:type="spellStart"/>
          <w:r>
            <w:t>from</w:t>
          </w:r>
          <w:proofErr w:type="spellEnd"/>
          <w:r>
            <w:t xml:space="preserve"> Winton. Online verfügbar unter https://www.kaggle.com/c/the-winton-stock-market-challenge/discussion/18006.</w:t>
          </w:r>
        </w:p>
        <w:p w:rsidR="00F721F6" w:rsidRDefault="00F721F6" w:rsidP="00F721F6">
          <w:pPr>
            <w:pStyle w:val="CitaviBibliographyEntry"/>
          </w:pPr>
          <w:bookmarkStart w:id="22" w:name="_CTVL001afd02c72fe8643e8a49dbe5fa4ad678a"/>
          <w:bookmarkEnd w:id="21"/>
          <w:r>
            <w:t xml:space="preserve">Anderson, James (2016): The Winton Stock Market Challenge. </w:t>
          </w:r>
          <w:proofErr w:type="spellStart"/>
          <w:r>
            <w:t>Congratulations</w:t>
          </w:r>
          <w:proofErr w:type="spellEnd"/>
          <w:r>
            <w:t xml:space="preserve">, </w:t>
          </w:r>
          <w:proofErr w:type="spellStart"/>
          <w:r>
            <w:t>Thoughts</w:t>
          </w:r>
          <w:proofErr w:type="spellEnd"/>
          <w:r>
            <w:t xml:space="preserve"> on </w:t>
          </w:r>
          <w:proofErr w:type="spellStart"/>
          <w:r>
            <w:t>the</w:t>
          </w:r>
          <w:proofErr w:type="spellEnd"/>
          <w:r>
            <w:t xml:space="preserve"> Problem. Online verfügbar unter https://www.kaggle.com/c/the-winton-stock-market-challenge/discussion/18645.</w:t>
          </w:r>
        </w:p>
        <w:p w:rsidR="00F721F6" w:rsidRDefault="00F721F6" w:rsidP="00F721F6">
          <w:pPr>
            <w:pStyle w:val="CitaviBibliographyEntry"/>
          </w:pPr>
          <w:bookmarkStart w:id="23" w:name="_CTVL001ff6ed5200b79458ea962f76fd43f18f8"/>
          <w:bookmarkEnd w:id="22"/>
          <w:r>
            <w:t xml:space="preserve">Chatterjee, Samir; Dutta, </w:t>
          </w:r>
          <w:proofErr w:type="spellStart"/>
          <w:r>
            <w:t>Kaushik</w:t>
          </w:r>
          <w:proofErr w:type="spellEnd"/>
          <w:r>
            <w:t xml:space="preserve">; </w:t>
          </w:r>
          <w:proofErr w:type="spellStart"/>
          <w:r>
            <w:t>Sundarraj</w:t>
          </w:r>
          <w:proofErr w:type="spellEnd"/>
          <w:r>
            <w:t xml:space="preserve">, </w:t>
          </w:r>
          <w:proofErr w:type="spellStart"/>
          <w:r>
            <w:t>Rangaraja</w:t>
          </w:r>
          <w:proofErr w:type="spellEnd"/>
          <w:r>
            <w:t xml:space="preserve"> P. (</w:t>
          </w:r>
          <w:proofErr w:type="spellStart"/>
          <w:r>
            <w:t>Hg</w:t>
          </w:r>
          <w:proofErr w:type="spellEnd"/>
          <w:r>
            <w:t xml:space="preserve">.) (2018): </w:t>
          </w:r>
          <w:proofErr w:type="spellStart"/>
          <w:r>
            <w:t>Designing</w:t>
          </w:r>
          <w:proofErr w:type="spellEnd"/>
          <w:r>
            <w:t xml:space="preserve"> </w:t>
          </w:r>
          <w:proofErr w:type="spellStart"/>
          <w:r>
            <w:t>for</w:t>
          </w:r>
          <w:proofErr w:type="spellEnd"/>
          <w:r>
            <w:t xml:space="preserve"> a digital and </w:t>
          </w:r>
          <w:proofErr w:type="spellStart"/>
          <w:r>
            <w:t>globalized</w:t>
          </w:r>
          <w:proofErr w:type="spellEnd"/>
          <w:r>
            <w:t xml:space="preserve"> </w:t>
          </w:r>
          <w:proofErr w:type="spellStart"/>
          <w:r>
            <w:t>world</w:t>
          </w:r>
          <w:proofErr w:type="spellEnd"/>
          <w:r>
            <w:t xml:space="preserve">. 13th international </w:t>
          </w:r>
          <w:proofErr w:type="spellStart"/>
          <w:r>
            <w:t>conference</w:t>
          </w:r>
          <w:proofErr w:type="spellEnd"/>
          <w:r>
            <w:t xml:space="preserve">, DESRIST 2018, Chennai, India, June 3-6, </w:t>
          </w:r>
          <w:proofErr w:type="gramStart"/>
          <w:r>
            <w:t>2018 :</w:t>
          </w:r>
          <w:proofErr w:type="gramEnd"/>
          <w:r>
            <w:t xml:space="preserve"> </w:t>
          </w:r>
          <w:proofErr w:type="spellStart"/>
          <w:r>
            <w:t>proceedings</w:t>
          </w:r>
          <w:proofErr w:type="spellEnd"/>
          <w:r>
            <w:t>. DESRIST; International Conference on Design Science Research in Information Systems and Technology. Cham: Springer (</w:t>
          </w:r>
          <w:proofErr w:type="spellStart"/>
          <w:r>
            <w:t>Lecture</w:t>
          </w:r>
          <w:proofErr w:type="spellEnd"/>
          <w:r>
            <w:t xml:space="preserve"> </w:t>
          </w:r>
          <w:proofErr w:type="spellStart"/>
          <w:r>
            <w:t>notes</w:t>
          </w:r>
          <w:proofErr w:type="spellEnd"/>
          <w:r>
            <w:t xml:space="preserve"> in </w:t>
          </w:r>
          <w:proofErr w:type="spellStart"/>
          <w:r>
            <w:t>computer</w:t>
          </w:r>
          <w:proofErr w:type="spellEnd"/>
          <w:r>
            <w:t xml:space="preserve"> </w:t>
          </w:r>
          <w:proofErr w:type="spellStart"/>
          <w:r>
            <w:t>science</w:t>
          </w:r>
          <w:proofErr w:type="spellEnd"/>
          <w:r>
            <w:t>, 10844).</w:t>
          </w:r>
        </w:p>
        <w:p w:rsidR="00F721F6" w:rsidRDefault="00F721F6" w:rsidP="00F721F6">
          <w:pPr>
            <w:pStyle w:val="CitaviBibliographyEntry"/>
          </w:pPr>
          <w:bookmarkStart w:id="24" w:name="_CTVL001acb7e3cd364e4a8c90310333d2ac6a2d"/>
          <w:bookmarkEnd w:id="23"/>
          <w:r>
            <w:t xml:space="preserve">Domingos, Pedro (2012):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In: </w:t>
          </w:r>
          <w:bookmarkEnd w:id="24"/>
          <w:r w:rsidRPr="00F721F6">
            <w:rPr>
              <w:i/>
            </w:rPr>
            <w:t xml:space="preserve">Commun. ACM </w:t>
          </w:r>
          <w:r w:rsidRPr="00F721F6">
            <w:t>55 (10), S. 78–87. DOI: 10.1145/2347736.2347755.</w:t>
          </w:r>
        </w:p>
        <w:p w:rsidR="00F721F6" w:rsidRDefault="00F721F6" w:rsidP="00F721F6">
          <w:pPr>
            <w:pStyle w:val="CitaviBibliographyEntry"/>
          </w:pPr>
          <w:bookmarkStart w:id="25" w:name="_CTVL001559668d8a7224842bc671254bbcbdbe3"/>
          <w:proofErr w:type="spellStart"/>
          <w:r>
            <w:t>Goldbloom</w:t>
          </w:r>
          <w:proofErr w:type="spellEnd"/>
          <w:r>
            <w:t xml:space="preserve">, Anthony (2017): </w:t>
          </w:r>
          <w:proofErr w:type="spellStart"/>
          <w:r>
            <w:t>Kaggle</w:t>
          </w:r>
          <w:proofErr w:type="spellEnd"/>
          <w:r>
            <w:t xml:space="preserve"> </w:t>
          </w:r>
          <w:proofErr w:type="spellStart"/>
          <w:r>
            <w:t>Joins</w:t>
          </w:r>
          <w:proofErr w:type="spellEnd"/>
          <w:r>
            <w:t xml:space="preserve"> Google Cloud. </w:t>
          </w:r>
          <w:proofErr w:type="spellStart"/>
          <w:r>
            <w:t>Kaggle</w:t>
          </w:r>
          <w:proofErr w:type="spellEnd"/>
          <w:r>
            <w:t>.</w:t>
          </w:r>
        </w:p>
        <w:p w:rsidR="00F721F6" w:rsidRDefault="00F721F6" w:rsidP="00F721F6">
          <w:pPr>
            <w:pStyle w:val="CitaviBibliographyEntry"/>
          </w:pPr>
          <w:bookmarkStart w:id="26" w:name="_CTVL001dc35bcdbc4a840e3a0dbb7bd96230812"/>
          <w:bookmarkEnd w:id="25"/>
          <w:proofErr w:type="spellStart"/>
          <w:r>
            <w:t>Goldbloom</w:t>
          </w:r>
          <w:proofErr w:type="spellEnd"/>
          <w:r>
            <w:t xml:space="preserve">, Anthony (2018): </w:t>
          </w:r>
          <w:proofErr w:type="spellStart"/>
          <w:r>
            <w:t>Reviewing</w:t>
          </w:r>
          <w:proofErr w:type="spellEnd"/>
          <w:r>
            <w:t xml:space="preserve"> 2017 and </w:t>
          </w:r>
          <w:proofErr w:type="spellStart"/>
          <w:r>
            <w:t>Previewing</w:t>
          </w:r>
          <w:proofErr w:type="spellEnd"/>
          <w:r>
            <w:t xml:space="preserve"> 2018. </w:t>
          </w:r>
          <w:proofErr w:type="spellStart"/>
          <w:r>
            <w:t>Kaggle</w:t>
          </w:r>
          <w:proofErr w:type="spellEnd"/>
          <w:r>
            <w:t>. Online verfügbar unter http://blog.kaggle.com/2018/01/22/reviewing-2017-and-previewing-2018/, zuletzt geprüft am 31.07.2018.</w:t>
          </w:r>
        </w:p>
        <w:p w:rsidR="00F721F6" w:rsidRDefault="00F721F6" w:rsidP="00F721F6">
          <w:pPr>
            <w:pStyle w:val="CitaviBibliographyEntry"/>
          </w:pPr>
          <w:bookmarkStart w:id="27" w:name="_CTVL00165aeb6fe02a14ccaaef756fabf9dd57e"/>
          <w:bookmarkEnd w:id="26"/>
          <w:r>
            <w:t xml:space="preserve">Guo, </w:t>
          </w:r>
          <w:proofErr w:type="spellStart"/>
          <w:r>
            <w:t>Yufeng</w:t>
          </w:r>
          <w:proofErr w:type="spellEnd"/>
          <w:r>
            <w:t xml:space="preserve">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towardsdatascience.com. Online verfügbar unter https://towardsdatascience.com/introduction-to-kaggle-kernels-2ad754ebf77.</w:t>
          </w:r>
        </w:p>
        <w:p w:rsidR="00F721F6" w:rsidRDefault="00F721F6" w:rsidP="00F721F6">
          <w:pPr>
            <w:pStyle w:val="CitaviBibliographyEntry"/>
          </w:pPr>
          <w:bookmarkStart w:id="28" w:name="_CTVL001a982f3951f074645881e611ef60e9cb6"/>
          <w:bookmarkEnd w:id="27"/>
          <w:r>
            <w:t xml:space="preserve">Hastie, Trevor; </w:t>
          </w:r>
          <w:proofErr w:type="spellStart"/>
          <w:r>
            <w:t>Tibshirani</w:t>
          </w:r>
          <w:proofErr w:type="spellEnd"/>
          <w:r>
            <w:t xml:space="preserve">, Robert; Friedman, Jerome H. (2017): The </w:t>
          </w:r>
          <w:proofErr w:type="spellStart"/>
          <w:r>
            <w:t>elements</w:t>
          </w:r>
          <w:proofErr w:type="spellEnd"/>
          <w:r>
            <w:t xml:space="preserve"> </w:t>
          </w:r>
          <w:proofErr w:type="spellStart"/>
          <w:r>
            <w:t>of</w:t>
          </w:r>
          <w:proofErr w:type="spellEnd"/>
          <w:r>
            <w:t xml:space="preserve"> </w:t>
          </w:r>
          <w:proofErr w:type="spellStart"/>
          <w:r>
            <w:t>statistical</w:t>
          </w:r>
          <w:proofErr w:type="spellEnd"/>
          <w:r>
            <w:t xml:space="preserve"> </w:t>
          </w:r>
          <w:proofErr w:type="spellStart"/>
          <w:r>
            <w:t>learning</w:t>
          </w:r>
          <w:proofErr w:type="spellEnd"/>
          <w:r>
            <w:t xml:space="preserve">. Data </w:t>
          </w:r>
          <w:proofErr w:type="spellStart"/>
          <w:r>
            <w:t>mining</w:t>
          </w:r>
          <w:proofErr w:type="spellEnd"/>
          <w:r>
            <w:t xml:space="preserve">, </w:t>
          </w:r>
          <w:proofErr w:type="spellStart"/>
          <w:r>
            <w:t>inference</w:t>
          </w:r>
          <w:proofErr w:type="spellEnd"/>
          <w:r>
            <w:t xml:space="preserve">, and </w:t>
          </w:r>
          <w:proofErr w:type="spellStart"/>
          <w:r>
            <w:t>prediction</w:t>
          </w:r>
          <w:proofErr w:type="spellEnd"/>
          <w:r>
            <w:t xml:space="preserve">. Second </w:t>
          </w:r>
          <w:proofErr w:type="spellStart"/>
          <w:r>
            <w:t>edition</w:t>
          </w:r>
          <w:proofErr w:type="spellEnd"/>
          <w:r>
            <w:t xml:space="preserve">, </w:t>
          </w:r>
          <w:proofErr w:type="spellStart"/>
          <w:r>
            <w:t>corrected</w:t>
          </w:r>
          <w:proofErr w:type="spellEnd"/>
          <w:r>
            <w:t xml:space="preserve"> at 12th </w:t>
          </w:r>
          <w:proofErr w:type="spellStart"/>
          <w:r>
            <w:t>printing</w:t>
          </w:r>
          <w:proofErr w:type="spellEnd"/>
          <w:r>
            <w:t xml:space="preserve"> 2017. New York, NY: Springer (Springer </w:t>
          </w:r>
          <w:proofErr w:type="spellStart"/>
          <w:r>
            <w:t>series</w:t>
          </w:r>
          <w:proofErr w:type="spellEnd"/>
          <w:r>
            <w:t xml:space="preserve"> in </w:t>
          </w:r>
          <w:proofErr w:type="spellStart"/>
          <w:r>
            <w:t>statistics</w:t>
          </w:r>
          <w:proofErr w:type="spellEnd"/>
          <w:r>
            <w:t>).</w:t>
          </w:r>
        </w:p>
        <w:p w:rsidR="00F721F6" w:rsidRDefault="00F721F6" w:rsidP="00F721F6">
          <w:pPr>
            <w:pStyle w:val="CitaviBibliographyEntry"/>
          </w:pPr>
          <w:bookmarkStart w:id="29" w:name="_CTVL001e1c714ba6cad493e8af7dad6d4ab2b85"/>
          <w:bookmarkEnd w:id="28"/>
          <w:r>
            <w:t xml:space="preserve">James, Gareth; Witten, Daniela; Hastie, Trevor; </w:t>
          </w:r>
          <w:proofErr w:type="spellStart"/>
          <w:r>
            <w:t>Tibshirani</w:t>
          </w:r>
          <w:proofErr w:type="spellEnd"/>
          <w:r>
            <w:t xml:space="preserve">, Robert (2017): An </w:t>
          </w:r>
          <w:proofErr w:type="spellStart"/>
          <w:r>
            <w:t>introduction</w:t>
          </w:r>
          <w:proofErr w:type="spellEnd"/>
          <w:r>
            <w:t xml:space="preserve"> </w:t>
          </w:r>
          <w:proofErr w:type="spellStart"/>
          <w:r>
            <w:t>to</w:t>
          </w:r>
          <w:proofErr w:type="spellEnd"/>
          <w:r>
            <w:t xml:space="preserve"> </w:t>
          </w:r>
          <w:proofErr w:type="spellStart"/>
          <w:r>
            <w:t>statistical</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applications</w:t>
          </w:r>
          <w:proofErr w:type="spellEnd"/>
          <w:r>
            <w:t xml:space="preserve"> in R. </w:t>
          </w:r>
          <w:proofErr w:type="spellStart"/>
          <w:r>
            <w:t>Corrected</w:t>
          </w:r>
          <w:proofErr w:type="spellEnd"/>
          <w:r>
            <w:t xml:space="preserve"> at 8th </w:t>
          </w:r>
          <w:proofErr w:type="spellStart"/>
          <w:r>
            <w:t>printing</w:t>
          </w:r>
          <w:proofErr w:type="spellEnd"/>
          <w:r>
            <w:t xml:space="preserve">. New York, Heidelberg, Dordrecht, London: Springer (Springer </w:t>
          </w:r>
          <w:proofErr w:type="spellStart"/>
          <w:r>
            <w:t>texts</w:t>
          </w:r>
          <w:proofErr w:type="spellEnd"/>
          <w:r>
            <w:t xml:space="preserve"> in </w:t>
          </w:r>
          <w:proofErr w:type="spellStart"/>
          <w:r>
            <w:t>statistics</w:t>
          </w:r>
          <w:proofErr w:type="spellEnd"/>
          <w:r>
            <w:t>).</w:t>
          </w:r>
        </w:p>
        <w:p w:rsidR="00F721F6" w:rsidRDefault="00F721F6" w:rsidP="00F721F6">
          <w:pPr>
            <w:pStyle w:val="CitaviBibliographyEntry"/>
          </w:pPr>
          <w:bookmarkStart w:id="30" w:name="_CTVL00121b3be638908411a8a8654165cb33a6d"/>
          <w:bookmarkEnd w:id="29"/>
          <w:proofErr w:type="spellStart"/>
          <w:r>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Kaggle</w:t>
          </w:r>
          <w:proofErr w:type="spellEnd"/>
          <w:r>
            <w:t>. Online verfügbar unter http://blog.kaggle.com/2016/02/12/winton-stock-market-challenge-winners-interview-3rd-place-mendrika-ramarlina/.</w:t>
          </w:r>
        </w:p>
        <w:p w:rsidR="00F721F6" w:rsidRDefault="00F721F6" w:rsidP="00F721F6">
          <w:pPr>
            <w:pStyle w:val="CitaviBibliographyEntry"/>
          </w:pPr>
          <w:bookmarkStart w:id="31" w:name="_CTVL001cbdb971972bd4f6581cddf23d50f51fe"/>
          <w:bookmarkEnd w:id="30"/>
          <w:r>
            <w:t xml:space="preserve">Kaiser, </w:t>
          </w:r>
          <w:proofErr w:type="spellStart"/>
          <w:r>
            <w:t>Jiří</w:t>
          </w:r>
          <w:proofErr w:type="spellEnd"/>
          <w:r>
            <w:t xml:space="preserve">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In: </w:t>
          </w:r>
          <w:bookmarkEnd w:id="31"/>
          <w:r w:rsidRPr="00F721F6">
            <w:rPr>
              <w:i/>
            </w:rPr>
            <w:t xml:space="preserve">Journal </w:t>
          </w:r>
          <w:proofErr w:type="spellStart"/>
          <w:r w:rsidRPr="00F721F6">
            <w:rPr>
              <w:i/>
            </w:rPr>
            <w:t>of</w:t>
          </w:r>
          <w:proofErr w:type="spellEnd"/>
          <w:r w:rsidRPr="00F721F6">
            <w:rPr>
              <w:i/>
            </w:rPr>
            <w:t xml:space="preserve"> Systems Integration </w:t>
          </w:r>
          <w:r w:rsidRPr="00F721F6">
            <w:t>5 (1), S. 42–51. Online verfügbar unter http://si-journal.org/index.php/JSI/article/viewFile/178/255, zuletzt geprüft am 09.08.2018.</w:t>
          </w:r>
        </w:p>
        <w:p w:rsidR="00F721F6" w:rsidRDefault="00F721F6" w:rsidP="00F721F6">
          <w:pPr>
            <w:pStyle w:val="CitaviBibliographyEntry"/>
          </w:pPr>
          <w:bookmarkStart w:id="32" w:name="_CTVL001952f7d6e116a4cf9a3e9fe6f1b41aee2"/>
          <w:r>
            <w:lastRenderedPageBreak/>
            <w:t xml:space="preserve">Marr, Bernard (2016): Big </w:t>
          </w:r>
          <w:proofErr w:type="spellStart"/>
          <w:r>
            <w:t>data</w:t>
          </w:r>
          <w:proofErr w:type="spellEnd"/>
          <w:r>
            <w:t xml:space="preserve"> in </w:t>
          </w:r>
          <w:proofErr w:type="spellStart"/>
          <w:r>
            <w:t>practice</w:t>
          </w:r>
          <w:proofErr w:type="spellEnd"/>
          <w:r>
            <w:t xml:space="preserve">. </w:t>
          </w:r>
          <w:proofErr w:type="spellStart"/>
          <w:r>
            <w:t>How</w:t>
          </w:r>
          <w:proofErr w:type="spellEnd"/>
          <w:r>
            <w:t xml:space="preserve"> 45 </w:t>
          </w:r>
          <w:proofErr w:type="spellStart"/>
          <w:r>
            <w:t>successful</w:t>
          </w:r>
          <w:proofErr w:type="spellEnd"/>
          <w:r>
            <w:t xml:space="preserve"> </w:t>
          </w:r>
          <w:proofErr w:type="spellStart"/>
          <w:r>
            <w:t>companies</w:t>
          </w:r>
          <w:proofErr w:type="spellEnd"/>
          <w:r>
            <w:t xml:space="preserve"> </w:t>
          </w:r>
          <w:proofErr w:type="spellStart"/>
          <w:r>
            <w:t>used</w:t>
          </w:r>
          <w:proofErr w:type="spellEnd"/>
          <w:r>
            <w:t xml:space="preserve"> </w:t>
          </w:r>
          <w:proofErr w:type="spellStart"/>
          <w:r>
            <w:t>big</w:t>
          </w:r>
          <w:proofErr w:type="spellEnd"/>
          <w:r>
            <w:t xml:space="preserve"> </w:t>
          </w:r>
          <w:proofErr w:type="spellStart"/>
          <w:r>
            <w:t>data</w:t>
          </w:r>
          <w:proofErr w:type="spellEnd"/>
          <w:r>
            <w:t xml:space="preserve"> </w:t>
          </w:r>
          <w:proofErr w:type="spellStart"/>
          <w:r>
            <w:t>analytics</w:t>
          </w:r>
          <w:proofErr w:type="spellEnd"/>
          <w:r>
            <w:t xml:space="preserve"> </w:t>
          </w:r>
          <w:proofErr w:type="spellStart"/>
          <w:r>
            <w:t>to</w:t>
          </w:r>
          <w:proofErr w:type="spellEnd"/>
          <w:r>
            <w:t xml:space="preserve"> </w:t>
          </w:r>
          <w:proofErr w:type="spellStart"/>
          <w:r>
            <w:t>deliver</w:t>
          </w:r>
          <w:proofErr w:type="spellEnd"/>
          <w:r>
            <w:t xml:space="preserve"> </w:t>
          </w:r>
          <w:proofErr w:type="spellStart"/>
          <w:r>
            <w:t>extraordinary</w:t>
          </w:r>
          <w:proofErr w:type="spellEnd"/>
          <w:r>
            <w:t xml:space="preserve"> </w:t>
          </w:r>
          <w:proofErr w:type="spellStart"/>
          <w:r>
            <w:t>results</w:t>
          </w:r>
          <w:proofErr w:type="spellEnd"/>
          <w:r>
            <w:t>. Chichester, West Sussex: Wiley.</w:t>
          </w:r>
        </w:p>
        <w:p w:rsidR="00F721F6" w:rsidRDefault="00F721F6" w:rsidP="00F721F6">
          <w:pPr>
            <w:pStyle w:val="CitaviBibliographyEntry"/>
          </w:pPr>
          <w:bookmarkStart w:id="33" w:name="_CTVL001dfc5199abb554e0eaf0f38619a0db8f6"/>
          <w:bookmarkEnd w:id="32"/>
          <w:r>
            <w:t xml:space="preserve">Schmid, Friedrich; </w:t>
          </w:r>
          <w:proofErr w:type="spellStart"/>
          <w:r>
            <w:t>Trede</w:t>
          </w:r>
          <w:proofErr w:type="spellEnd"/>
          <w:r>
            <w:t>, Mark (2006): Finanzmarktstatistik. Berlin, Heidelberg: Springer-Verlag Berlin Heidelberg. Online verfügbar unter http://dx.doi.org/10.1007/3-540-29795-2.</w:t>
          </w:r>
        </w:p>
        <w:p w:rsidR="00F721F6" w:rsidRDefault="00F721F6" w:rsidP="00F721F6">
          <w:pPr>
            <w:pStyle w:val="CitaviBibliographyEntry"/>
          </w:pPr>
          <w:bookmarkStart w:id="34" w:name="_CTVL001793a3818f6ef46019d56f68f23443e95"/>
          <w:bookmarkEnd w:id="33"/>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Online verfügbar unter http://scikit-learn.org/stable/modules/cross_validation.html#cross-validation-iterators-for-grouped-data.</w:t>
          </w:r>
        </w:p>
        <w:p w:rsidR="00F721F6" w:rsidRDefault="00F721F6" w:rsidP="00F721F6">
          <w:pPr>
            <w:pStyle w:val="CitaviBibliographyEntry"/>
          </w:pPr>
          <w:bookmarkStart w:id="35" w:name="_CTVL0013de8d63da9f349ed8091973b671a66ce"/>
          <w:bookmarkEnd w:id="34"/>
          <w:r>
            <w:t xml:space="preserve">The Winton Stock Market Challenge. </w:t>
          </w:r>
          <w:proofErr w:type="spellStart"/>
          <w:r>
            <w:t>Overview</w:t>
          </w:r>
          <w:proofErr w:type="spellEnd"/>
          <w:r>
            <w:t xml:space="preserve"> (2015). Online verfügbar unter https://www.kaggle.com/c/the-winton-stock-market-challenge.</w:t>
          </w:r>
        </w:p>
        <w:p w:rsidR="00DF713F" w:rsidRDefault="00F721F6" w:rsidP="00F721F6">
          <w:pPr>
            <w:pStyle w:val="CitaviBibliographyEntry"/>
          </w:pPr>
          <w:bookmarkStart w:id="36" w:name="_CTVL0013400a01f211c48e1b4cc23841567d90a"/>
          <w:bookmarkEnd w:id="35"/>
          <w:r>
            <w:t>The Winton Stock Market Challenge. Solution Sharing (2016). Online verfügbar unter https://www.kaggle.com/c/the-winton-stock-market-challenge/discussion/18584.</w:t>
          </w:r>
          <w:bookmarkEnd w:id="36"/>
          <w:r w:rsidR="00DF713F">
            <w:fldChar w:fldCharType="end"/>
          </w:r>
        </w:p>
      </w:sdtContent>
    </w:sdt>
    <w:p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1F5" w:rsidRDefault="006171F5" w:rsidP="00185ED2">
      <w:pPr>
        <w:spacing w:after="0" w:line="240" w:lineRule="auto"/>
      </w:pPr>
      <w:r>
        <w:separator/>
      </w:r>
    </w:p>
  </w:endnote>
  <w:endnote w:type="continuationSeparator" w:id="0">
    <w:p w:rsidR="006171F5" w:rsidRDefault="006171F5"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1F5" w:rsidRDefault="006171F5" w:rsidP="00185ED2">
      <w:pPr>
        <w:spacing w:after="0" w:line="240" w:lineRule="auto"/>
      </w:pPr>
      <w:r>
        <w:separator/>
      </w:r>
    </w:p>
  </w:footnote>
  <w:footnote w:type="continuationSeparator" w:id="0">
    <w:p w:rsidR="006171F5" w:rsidRDefault="006171F5"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241F9"/>
    <w:rsid w:val="000313D8"/>
    <w:rsid w:val="00034B07"/>
    <w:rsid w:val="00055732"/>
    <w:rsid w:val="00065881"/>
    <w:rsid w:val="00070026"/>
    <w:rsid w:val="00072B7B"/>
    <w:rsid w:val="000862F2"/>
    <w:rsid w:val="00096C5C"/>
    <w:rsid w:val="000A0262"/>
    <w:rsid w:val="000A0513"/>
    <w:rsid w:val="000B45B3"/>
    <w:rsid w:val="000B5B77"/>
    <w:rsid w:val="000B6FC0"/>
    <w:rsid w:val="000D1384"/>
    <w:rsid w:val="000E2163"/>
    <w:rsid w:val="000E5F8E"/>
    <w:rsid w:val="00110D71"/>
    <w:rsid w:val="00114AB7"/>
    <w:rsid w:val="00116731"/>
    <w:rsid w:val="00122A2F"/>
    <w:rsid w:val="00125DC9"/>
    <w:rsid w:val="00132AF4"/>
    <w:rsid w:val="00141135"/>
    <w:rsid w:val="00157466"/>
    <w:rsid w:val="00162953"/>
    <w:rsid w:val="00181E8C"/>
    <w:rsid w:val="0018550C"/>
    <w:rsid w:val="00185ED2"/>
    <w:rsid w:val="00193DF7"/>
    <w:rsid w:val="001B2FB4"/>
    <w:rsid w:val="001D1873"/>
    <w:rsid w:val="001F275D"/>
    <w:rsid w:val="001F4585"/>
    <w:rsid w:val="002013D7"/>
    <w:rsid w:val="00201820"/>
    <w:rsid w:val="00210AE8"/>
    <w:rsid w:val="00227A29"/>
    <w:rsid w:val="00260AA4"/>
    <w:rsid w:val="00272D38"/>
    <w:rsid w:val="002933E1"/>
    <w:rsid w:val="002B3912"/>
    <w:rsid w:val="002B4572"/>
    <w:rsid w:val="002C21CF"/>
    <w:rsid w:val="002D5FED"/>
    <w:rsid w:val="002D74D6"/>
    <w:rsid w:val="002E095C"/>
    <w:rsid w:val="002E0D4E"/>
    <w:rsid w:val="002E4AD8"/>
    <w:rsid w:val="002E4D15"/>
    <w:rsid w:val="002E4F6B"/>
    <w:rsid w:val="002E7AF7"/>
    <w:rsid w:val="0030376A"/>
    <w:rsid w:val="00305051"/>
    <w:rsid w:val="00333DE3"/>
    <w:rsid w:val="00344170"/>
    <w:rsid w:val="003537DC"/>
    <w:rsid w:val="00360C9E"/>
    <w:rsid w:val="0036376D"/>
    <w:rsid w:val="00374472"/>
    <w:rsid w:val="00380AE7"/>
    <w:rsid w:val="00381AAD"/>
    <w:rsid w:val="00386D79"/>
    <w:rsid w:val="003A40D0"/>
    <w:rsid w:val="003C1CED"/>
    <w:rsid w:val="003C731C"/>
    <w:rsid w:val="003D1431"/>
    <w:rsid w:val="003D195B"/>
    <w:rsid w:val="003E221F"/>
    <w:rsid w:val="003F26C7"/>
    <w:rsid w:val="003F5D2B"/>
    <w:rsid w:val="003F60EC"/>
    <w:rsid w:val="00401F08"/>
    <w:rsid w:val="00443E9B"/>
    <w:rsid w:val="00454EDD"/>
    <w:rsid w:val="00464EA2"/>
    <w:rsid w:val="00473743"/>
    <w:rsid w:val="00475B42"/>
    <w:rsid w:val="00490202"/>
    <w:rsid w:val="00491C7B"/>
    <w:rsid w:val="0049648C"/>
    <w:rsid w:val="004A59E0"/>
    <w:rsid w:val="004B7ED9"/>
    <w:rsid w:val="004E4EF3"/>
    <w:rsid w:val="004F7A51"/>
    <w:rsid w:val="00515F40"/>
    <w:rsid w:val="005412FE"/>
    <w:rsid w:val="00554E05"/>
    <w:rsid w:val="00557047"/>
    <w:rsid w:val="005578F8"/>
    <w:rsid w:val="0055795C"/>
    <w:rsid w:val="00565395"/>
    <w:rsid w:val="0057648E"/>
    <w:rsid w:val="00590558"/>
    <w:rsid w:val="00592280"/>
    <w:rsid w:val="00597365"/>
    <w:rsid w:val="005A5ADE"/>
    <w:rsid w:val="005B7CE8"/>
    <w:rsid w:val="005D210A"/>
    <w:rsid w:val="005E3094"/>
    <w:rsid w:val="005E5C52"/>
    <w:rsid w:val="005F3496"/>
    <w:rsid w:val="0060608D"/>
    <w:rsid w:val="006171F5"/>
    <w:rsid w:val="00653C3C"/>
    <w:rsid w:val="00660EC7"/>
    <w:rsid w:val="00662733"/>
    <w:rsid w:val="0067775F"/>
    <w:rsid w:val="00686E14"/>
    <w:rsid w:val="00692CE6"/>
    <w:rsid w:val="006D0994"/>
    <w:rsid w:val="006D57DD"/>
    <w:rsid w:val="00706931"/>
    <w:rsid w:val="00713108"/>
    <w:rsid w:val="00721D83"/>
    <w:rsid w:val="00725E6A"/>
    <w:rsid w:val="00743E38"/>
    <w:rsid w:val="00774B16"/>
    <w:rsid w:val="00796C58"/>
    <w:rsid w:val="007B206B"/>
    <w:rsid w:val="007D2E46"/>
    <w:rsid w:val="007E48E3"/>
    <w:rsid w:val="00802FEE"/>
    <w:rsid w:val="00804BBD"/>
    <w:rsid w:val="00817F3E"/>
    <w:rsid w:val="008411D4"/>
    <w:rsid w:val="00874D98"/>
    <w:rsid w:val="008813B4"/>
    <w:rsid w:val="00882D7C"/>
    <w:rsid w:val="0088567F"/>
    <w:rsid w:val="00887621"/>
    <w:rsid w:val="00895AA0"/>
    <w:rsid w:val="008A2D3B"/>
    <w:rsid w:val="008D01FA"/>
    <w:rsid w:val="008D26FA"/>
    <w:rsid w:val="008F349A"/>
    <w:rsid w:val="008F7D23"/>
    <w:rsid w:val="00976BA3"/>
    <w:rsid w:val="0098183D"/>
    <w:rsid w:val="00994A70"/>
    <w:rsid w:val="009A1B72"/>
    <w:rsid w:val="009B0F25"/>
    <w:rsid w:val="009C15A3"/>
    <w:rsid w:val="009C3C61"/>
    <w:rsid w:val="009D020C"/>
    <w:rsid w:val="009E7FF7"/>
    <w:rsid w:val="009F1EFA"/>
    <w:rsid w:val="009F2306"/>
    <w:rsid w:val="00A434E4"/>
    <w:rsid w:val="00A44DD3"/>
    <w:rsid w:val="00A44FE1"/>
    <w:rsid w:val="00A803FA"/>
    <w:rsid w:val="00AA4325"/>
    <w:rsid w:val="00B138CE"/>
    <w:rsid w:val="00B16C2F"/>
    <w:rsid w:val="00B375CD"/>
    <w:rsid w:val="00B4251B"/>
    <w:rsid w:val="00B46209"/>
    <w:rsid w:val="00B5329B"/>
    <w:rsid w:val="00B60812"/>
    <w:rsid w:val="00B61F91"/>
    <w:rsid w:val="00B75A08"/>
    <w:rsid w:val="00B81EF7"/>
    <w:rsid w:val="00BA58F4"/>
    <w:rsid w:val="00BB22D0"/>
    <w:rsid w:val="00BB249D"/>
    <w:rsid w:val="00BC04DF"/>
    <w:rsid w:val="00BC4363"/>
    <w:rsid w:val="00C10ADD"/>
    <w:rsid w:val="00C12C57"/>
    <w:rsid w:val="00C14677"/>
    <w:rsid w:val="00C35391"/>
    <w:rsid w:val="00C520C1"/>
    <w:rsid w:val="00C706AA"/>
    <w:rsid w:val="00C7284A"/>
    <w:rsid w:val="00C7554E"/>
    <w:rsid w:val="00C85530"/>
    <w:rsid w:val="00C8761A"/>
    <w:rsid w:val="00C94793"/>
    <w:rsid w:val="00CA276A"/>
    <w:rsid w:val="00CA7AED"/>
    <w:rsid w:val="00CC3557"/>
    <w:rsid w:val="00CD3ECC"/>
    <w:rsid w:val="00CE2111"/>
    <w:rsid w:val="00D156C4"/>
    <w:rsid w:val="00D34292"/>
    <w:rsid w:val="00D345FB"/>
    <w:rsid w:val="00D46891"/>
    <w:rsid w:val="00D514D3"/>
    <w:rsid w:val="00D56E44"/>
    <w:rsid w:val="00D63164"/>
    <w:rsid w:val="00D75A3B"/>
    <w:rsid w:val="00D75DBA"/>
    <w:rsid w:val="00D863E6"/>
    <w:rsid w:val="00DB440A"/>
    <w:rsid w:val="00DB530B"/>
    <w:rsid w:val="00DC6B76"/>
    <w:rsid w:val="00DD0B75"/>
    <w:rsid w:val="00DD38E7"/>
    <w:rsid w:val="00DD63DD"/>
    <w:rsid w:val="00DF713F"/>
    <w:rsid w:val="00E11DD0"/>
    <w:rsid w:val="00E21109"/>
    <w:rsid w:val="00E251CB"/>
    <w:rsid w:val="00E25AFB"/>
    <w:rsid w:val="00E25F9D"/>
    <w:rsid w:val="00E30E76"/>
    <w:rsid w:val="00E4245D"/>
    <w:rsid w:val="00E45BCB"/>
    <w:rsid w:val="00E52A4C"/>
    <w:rsid w:val="00E739CC"/>
    <w:rsid w:val="00E75420"/>
    <w:rsid w:val="00E97B5F"/>
    <w:rsid w:val="00EA521B"/>
    <w:rsid w:val="00EE0147"/>
    <w:rsid w:val="00EE270D"/>
    <w:rsid w:val="00EF641D"/>
    <w:rsid w:val="00F04E6B"/>
    <w:rsid w:val="00F721F6"/>
    <w:rsid w:val="00F80CCB"/>
    <w:rsid w:val="00FB04AD"/>
    <w:rsid w:val="00FB42E8"/>
    <w:rsid w:val="00FC142C"/>
    <w:rsid w:val="00FC1BAC"/>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89F7"/>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spacing w:after="120"/>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000000" w:rsidRDefault="00896A6C" w:rsidP="00896A6C">
          <w:pPr>
            <w:pStyle w:val="44AD640CD159436399448110A05D15AE"/>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6A6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B38B-BD0E-43BF-A3A9-D61EA8CAA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23125</Words>
  <Characters>105686</Characters>
  <Application>Microsoft Office Word</Application>
  <DocSecurity>0</DocSecurity>
  <Lines>5032</Lines>
  <Paragraphs>5855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31</cp:revision>
  <dcterms:created xsi:type="dcterms:W3CDTF">2018-07-31T09:12:00Z</dcterms:created>
  <dcterms:modified xsi:type="dcterms:W3CDTF">2018-08-16T16:18:00Z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1">
    <vt:lpwstr>6.1.0.0</vt:lpwstr>
  </property>
</Properties>
</file>