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2F27" w:rsidRDefault="00272F27">
      <w:bookmarkStart w:id="0" w:name="_GoBack"/>
      <w:bookmarkEnd w:id="0"/>
    </w:p>
    <w:p w:rsidR="00272F27" w:rsidRDefault="00272F27"/>
    <w:p w:rsidR="00272F27" w:rsidRDefault="00272F27"/>
    <w:p w:rsidR="00272F27" w:rsidRDefault="00AE5876">
      <w:pPr>
        <w:jc w:val="center"/>
      </w:pPr>
      <w:r>
        <w:rPr>
          <w:rFonts w:eastAsia="黑体"/>
          <w:b/>
          <w:sz w:val="44"/>
        </w:rPr>
        <w:t>本科毕业设计（论文）</w:t>
      </w:r>
    </w:p>
    <w:p w:rsidR="00272F27" w:rsidRDefault="00272F27"/>
    <w:p w:rsidR="00272F27" w:rsidRDefault="00272F27"/>
    <w:p w:rsidR="00272F27" w:rsidRDefault="00272F27"/>
    <w:p w:rsidR="00272F27" w:rsidRDefault="00AE5876">
      <w:pPr>
        <w:jc w:val="center"/>
      </w:pPr>
      <w:r>
        <w:rPr>
          <w:rFonts w:eastAsia="黑体"/>
          <w:b/>
          <w:sz w:val="36"/>
        </w:rPr>
        <w:t>基于生成对抗网络的工业表面缺陷数据增强系统设计与实现</w:t>
      </w:r>
    </w:p>
    <w:p w:rsidR="00272F27" w:rsidRDefault="00272F27"/>
    <w:p w:rsidR="00272F27" w:rsidRDefault="00272F27"/>
    <w:p w:rsidR="00272F27" w:rsidRDefault="00272F27"/>
    <w:p w:rsidR="00272F27" w:rsidRDefault="00272F27"/>
    <w:p w:rsidR="00272F27" w:rsidRDefault="00272F27"/>
    <w:p w:rsidR="00272F27" w:rsidRDefault="00AE5876">
      <w:pPr>
        <w:jc w:val="center"/>
      </w:pPr>
      <w:r>
        <w:rPr>
          <w:sz w:val="28"/>
        </w:rPr>
        <w:t>学院：（待填写）</w:t>
      </w:r>
    </w:p>
    <w:p w:rsidR="00272F27" w:rsidRDefault="00AE5876">
      <w:pPr>
        <w:jc w:val="center"/>
      </w:pPr>
      <w:r>
        <w:rPr>
          <w:sz w:val="28"/>
        </w:rPr>
        <w:t>专业：（待填写）</w:t>
      </w:r>
    </w:p>
    <w:p w:rsidR="00272F27" w:rsidRDefault="00AE5876">
      <w:pPr>
        <w:jc w:val="center"/>
      </w:pPr>
      <w:r>
        <w:rPr>
          <w:sz w:val="28"/>
        </w:rPr>
        <w:t>班级：（待填写）</w:t>
      </w:r>
    </w:p>
    <w:p w:rsidR="00272F27" w:rsidRDefault="00AE5876">
      <w:pPr>
        <w:jc w:val="center"/>
      </w:pPr>
      <w:r>
        <w:rPr>
          <w:sz w:val="28"/>
        </w:rPr>
        <w:t>学生姓名：（待填写）</w:t>
      </w:r>
    </w:p>
    <w:p w:rsidR="00272F27" w:rsidRDefault="00AE5876">
      <w:pPr>
        <w:jc w:val="center"/>
      </w:pPr>
      <w:r>
        <w:rPr>
          <w:sz w:val="28"/>
        </w:rPr>
        <w:t>学号：（待填写）</w:t>
      </w:r>
    </w:p>
    <w:p w:rsidR="00272F27" w:rsidRDefault="00AE5876">
      <w:pPr>
        <w:jc w:val="center"/>
      </w:pPr>
      <w:r>
        <w:rPr>
          <w:sz w:val="28"/>
        </w:rPr>
        <w:t>指导教师：（待填写）</w:t>
      </w:r>
    </w:p>
    <w:p w:rsidR="00272F27" w:rsidRDefault="00AE5876">
      <w:pPr>
        <w:jc w:val="center"/>
      </w:pPr>
      <w:r>
        <w:rPr>
          <w:sz w:val="28"/>
        </w:rPr>
        <w:t>完成日期：</w:t>
      </w:r>
      <w:r>
        <w:rPr>
          <w:sz w:val="28"/>
        </w:rPr>
        <w:t xml:space="preserve">2026 </w:t>
      </w:r>
      <w:r>
        <w:rPr>
          <w:sz w:val="28"/>
        </w:rPr>
        <w:t>年</w:t>
      </w:r>
      <w:r>
        <w:rPr>
          <w:sz w:val="28"/>
        </w:rPr>
        <w:t xml:space="preserve"> 4 </w:t>
      </w:r>
      <w:r>
        <w:rPr>
          <w:sz w:val="28"/>
        </w:rPr>
        <w:t>月</w:t>
      </w:r>
    </w:p>
    <w:p w:rsidR="00272F27" w:rsidRDefault="00272F27">
      <w:pPr>
        <w:sectPr w:rsidR="00272F27">
          <w:pgSz w:w="11906" w:h="16838"/>
          <w:pgMar w:top="1440" w:right="1474" w:bottom="1440" w:left="1701" w:header="720" w:footer="720" w:gutter="0"/>
          <w:cols w:space="720"/>
          <w:docGrid w:linePitch="360"/>
        </w:sectPr>
      </w:pPr>
    </w:p>
    <w:p w:rsidR="00272F27" w:rsidRDefault="00AE5876">
      <w:pPr>
        <w:pStyle w:val="1"/>
        <w:spacing w:before="240" w:after="240"/>
        <w:jc w:val="center"/>
      </w:pPr>
      <w:bookmarkStart w:id="1" w:name="_Toc229235074"/>
      <w:r>
        <w:rPr>
          <w:rFonts w:ascii="Times New Roman" w:eastAsia="黑体" w:hAnsi="Times New Roman"/>
        </w:rPr>
        <w:lastRenderedPageBreak/>
        <w:t>摘要</w:t>
      </w:r>
      <w:bookmarkEnd w:id="1"/>
    </w:p>
    <w:p w:rsidR="00272F27" w:rsidRDefault="00AE5876">
      <w:pPr>
        <w:spacing w:after="0" w:line="360" w:lineRule="auto"/>
        <w:ind w:firstLine="480"/>
        <w:jc w:val="both"/>
      </w:pPr>
      <w:r>
        <w:t>工业表面缺陷检测是智能制造和质量控制中的重要环节。金属板材在轧制、运输和加工过程中可能出现裂纹、夹杂、斑块、麻点、氧化皮压入和划痕等缺陷，这些缺陷会影响产品外观、加工性能和使用安全。近年来，卷积神经网络、目标检测模型和生成模型被广泛用于工业视觉任务，但深度模型通常依赖充足且分布均衡的训练数据。实际生产中，缺陷样本采集成本较高，少见缺陷出现频率低，标注也需要专业经验，因此数据不足和类别覆盖不足常成为模型落地的限制因素。</w:t>
      </w:r>
    </w:p>
    <w:p w:rsidR="00272F27" w:rsidRDefault="00AE5876">
      <w:pPr>
        <w:spacing w:after="0" w:line="360" w:lineRule="auto"/>
        <w:ind w:firstLine="480"/>
        <w:jc w:val="both"/>
      </w:pPr>
      <w:r>
        <w:t>本文以</w:t>
      </w:r>
      <w:r>
        <w:t xml:space="preserve"> NEU-DET </w:t>
      </w:r>
      <w:r>
        <w:t>金属表面缺陷数据集为研究对象，设计并实现了一套工业表面缺陷数据增强</w:t>
      </w:r>
      <w:r>
        <w:t>系统。系统采用</w:t>
      </w:r>
      <w:r>
        <w:t xml:space="preserve"> Python</w:t>
      </w:r>
      <w:r>
        <w:t>、</w:t>
      </w:r>
      <w:r>
        <w:t>PyTorch</w:t>
      </w:r>
      <w:r>
        <w:t>、</w:t>
      </w:r>
      <w:r>
        <w:t xml:space="preserve">OpenCV </w:t>
      </w:r>
      <w:r>
        <w:t>和</w:t>
      </w:r>
      <w:r>
        <w:t xml:space="preserve"> Streamlit </w:t>
      </w:r>
      <w:r>
        <w:t>开发，包含数据预处理、传统增强、条件生成对抗网络生成式增强、图像质量评价、样本筛选、下游分类验证、工业应用就绪度评估和答辩材料健康检查等模块。预处理阶段支持灰度化、尺寸统一、</w:t>
      </w:r>
      <w:r>
        <w:t xml:space="preserve">ROI </w:t>
      </w:r>
      <w:r>
        <w:t>裁剪、</w:t>
      </w:r>
      <w:r>
        <w:t xml:space="preserve">CLAHE </w:t>
      </w:r>
      <w:r>
        <w:t>对比度增强和中值滤波去噪；生成阶段以</w:t>
      </w:r>
      <w:r>
        <w:t xml:space="preserve"> cGAN </w:t>
      </w:r>
      <w:r>
        <w:t>为基础，引入</w:t>
      </w:r>
      <w:r>
        <w:t xml:space="preserve"> Upsample+Conv</w:t>
      </w:r>
      <w:r>
        <w:t>、</w:t>
      </w:r>
      <w:r>
        <w:t>LSGAN</w:t>
      </w:r>
      <w:r>
        <w:t>、谱归一化、</w:t>
      </w:r>
      <w:r>
        <w:t>Projection Discriminator</w:t>
      </w:r>
      <w:r>
        <w:t>、</w:t>
      </w:r>
      <w:r>
        <w:t>Hinge Loss</w:t>
      </w:r>
      <w:r>
        <w:t>、</w:t>
      </w:r>
      <w:r>
        <w:t xml:space="preserve">DiffAugment </w:t>
      </w:r>
      <w:r>
        <w:t>和</w:t>
      </w:r>
      <w:r>
        <w:t xml:space="preserve"> EMA</w:t>
      </w:r>
      <w:r>
        <w:t>，以改善训</w:t>
      </w:r>
      <w:r>
        <w:t>练稳定性和生成样本质量；评估阶段使用</w:t>
      </w:r>
      <w:r>
        <w:t xml:space="preserve"> FID</w:t>
      </w:r>
      <w:r>
        <w:t>、</w:t>
      </w:r>
      <w:r>
        <w:t>SSIM</w:t>
      </w:r>
      <w:r>
        <w:t>、</w:t>
      </w:r>
      <w:r>
        <w:t xml:space="preserve">PSNR </w:t>
      </w:r>
      <w:r>
        <w:t>以及下游分类准确率综合判断增强效果。</w:t>
      </w:r>
    </w:p>
    <w:p w:rsidR="00272F27" w:rsidRDefault="00AE5876">
      <w:pPr>
        <w:spacing w:after="0" w:line="360" w:lineRule="auto"/>
        <w:ind w:firstLine="480"/>
        <w:jc w:val="both"/>
      </w:pPr>
      <w:r>
        <w:t>实验在</w:t>
      </w:r>
      <w:r>
        <w:t xml:space="preserve"> RTX 3070 CUDA </w:t>
      </w:r>
      <w:r>
        <w:t>环境下完成。</w:t>
      </w:r>
      <w:r>
        <w:t xml:space="preserve">40 </w:t>
      </w:r>
      <w:r>
        <w:t>轮</w:t>
      </w:r>
      <w:r>
        <w:t xml:space="preserve"> cGAN-v2 </w:t>
      </w:r>
      <w:r>
        <w:t>生成样本的</w:t>
      </w:r>
      <w:r>
        <w:t xml:space="preserve"> FID </w:t>
      </w:r>
      <w:r>
        <w:t>降至</w:t>
      </w:r>
      <w:r>
        <w:t xml:space="preserve"> 178.41</w:t>
      </w:r>
      <w:r>
        <w:t>；在生成比例消融中，每类加入</w:t>
      </w:r>
      <w:r>
        <w:t xml:space="preserve"> 100 </w:t>
      </w:r>
      <w:r>
        <w:t>张、共</w:t>
      </w:r>
      <w:r>
        <w:t xml:space="preserve"> 600 </w:t>
      </w:r>
      <w:r>
        <w:t>张生成样本时，轻量</w:t>
      </w:r>
      <w:r>
        <w:t xml:space="preserve"> CNN </w:t>
      </w:r>
      <w:r>
        <w:t>的最佳验证准确率达到</w:t>
      </w:r>
      <w:r>
        <w:t xml:space="preserve"> 99.72%</w:t>
      </w:r>
      <w:r>
        <w:t>，最终验证准确率达到</w:t>
      </w:r>
      <w:r>
        <w:t xml:space="preserve"> 98.61%</w:t>
      </w:r>
      <w:r>
        <w:t>，并通过最佳准确率、最低类别召回率和代价加权错误率构成的工业就绪度门槛。</w:t>
      </w:r>
      <w:r>
        <w:t xml:space="preserve">3 </w:t>
      </w:r>
      <w:r>
        <w:t>随机种子复验中，</w:t>
      </w:r>
      <w:r>
        <w:t xml:space="preserve">600 </w:t>
      </w:r>
      <w:r>
        <w:t>张</w:t>
      </w:r>
      <w:r>
        <w:t xml:space="preserve"> cGAN-v2 </w:t>
      </w:r>
      <w:r>
        <w:t>增强组平均最佳验证准确率为</w:t>
      </w:r>
      <w:r>
        <w:t xml:space="preserve"> 99.44%</w:t>
      </w:r>
      <w:r>
        <w:t>，原始基线为</w:t>
      </w:r>
      <w:r>
        <w:t xml:space="preserve"> 98.15%</w:t>
      </w:r>
      <w:r>
        <w:t>。系统还补充了</w:t>
      </w:r>
      <w:r>
        <w:t xml:space="preserve"> ResNet18</w:t>
      </w:r>
      <w:r>
        <w:t>、</w:t>
      </w:r>
      <w:r>
        <w:t xml:space="preserve">MobileNetV3-Small </w:t>
      </w:r>
      <w:r>
        <w:t>分类器对比、低置信度样本导出和</w:t>
      </w:r>
      <w:r>
        <w:t xml:space="preserve"> Faster R-CNN MobileNet-FPN </w:t>
      </w:r>
      <w:r>
        <w:t>目标检测验证入口。上述结果显示，生成式增强的收益与生成质量、样本筛选、增强比例、早停和多随机种子复验密切相关。本课题最终形成了一个可运行、可观察、可评估、可复验的工业缺陷数据增强实验平台。</w:t>
      </w:r>
    </w:p>
    <w:p w:rsidR="00272F27" w:rsidRDefault="00AE5876">
      <w:pPr>
        <w:spacing w:after="0" w:line="360" w:lineRule="auto"/>
        <w:jc w:val="both"/>
      </w:pPr>
      <w:r>
        <w:rPr>
          <w:rFonts w:eastAsia="黑体"/>
          <w:b/>
        </w:rPr>
        <w:t>关键词：</w:t>
      </w:r>
      <w:r>
        <w:t>工业表面缺陷；数据增强；生成对抗网络；</w:t>
      </w:r>
      <w:r>
        <w:t>cGAN</w:t>
      </w:r>
      <w:r>
        <w:t>；质量评估；下游验证</w:t>
      </w:r>
    </w:p>
    <w:p w:rsidR="00272F27" w:rsidRDefault="00AE5876">
      <w:r>
        <w:br w:type="page"/>
      </w:r>
    </w:p>
    <w:p w:rsidR="00272F27" w:rsidRDefault="00AE5876">
      <w:pPr>
        <w:pStyle w:val="1"/>
        <w:spacing w:before="240" w:after="240"/>
        <w:jc w:val="center"/>
      </w:pPr>
      <w:bookmarkStart w:id="2" w:name="_Toc229235075"/>
      <w:r>
        <w:rPr>
          <w:rFonts w:ascii="Times New Roman" w:eastAsia="黑体" w:hAnsi="Times New Roman"/>
        </w:rPr>
        <w:lastRenderedPageBreak/>
        <w:t>Abstract</w:t>
      </w:r>
      <w:bookmarkEnd w:id="2"/>
    </w:p>
    <w:p w:rsidR="00272F27" w:rsidRDefault="00AE5876">
      <w:pPr>
        <w:spacing w:after="0" w:line="360" w:lineRule="auto"/>
        <w:ind w:firstLine="480"/>
        <w:jc w:val="both"/>
      </w:pPr>
      <w:r>
        <w:t xml:space="preserve">Industrial </w:t>
      </w:r>
      <w:r>
        <w:t>surface defect inspection is an important task in intelligent manufacturing. Deep learning methods have achieved strong performance in visual inspection, but they usually require sufficient and balanced training data. In real production scenarios, defect i</w:t>
      </w:r>
      <w:r>
        <w:t>mages are costly to collect and annotate, and rare defects may be under-represented. To address this problem, this thesis designs and implements a data augmentation system for metal surface defects based on conditional generative adversarial networks.</w:t>
      </w:r>
    </w:p>
    <w:p w:rsidR="00272F27" w:rsidRDefault="00AE5876">
      <w:pPr>
        <w:spacing w:after="0" w:line="360" w:lineRule="auto"/>
        <w:ind w:firstLine="480"/>
        <w:jc w:val="both"/>
      </w:pPr>
      <w:r>
        <w:t xml:space="preserve">The </w:t>
      </w:r>
      <w:r>
        <w:t>system is built with Python, PyTorch, OpenCV and Streamlit. It integrates data preprocessing, traditional augmentation, cGAN-based generative augmentation, image quality evaluation, sample filtering, downstream classification validation, industrial readine</w:t>
      </w:r>
      <w:r>
        <w:t>ss analysis and defense-oriented report generation. The preprocessing module supports grayscale conversion, resizing, ROI cropping, CLAHE contrast enhancement and median filtering. The generative module introduces Upsample+Conv blocks, LSGAN loss, spectral</w:t>
      </w:r>
      <w:r>
        <w:t xml:space="preserve"> normalization, projection discriminator, hinge loss, DiffAugment and EMA export to improve training stability and generation quality. The evaluation module combines FID, SSIM, PSNR and downstream classifier performance.</w:t>
      </w:r>
    </w:p>
    <w:p w:rsidR="00272F27" w:rsidRDefault="00AE5876">
      <w:pPr>
        <w:spacing w:after="0" w:line="360" w:lineRule="auto"/>
        <w:ind w:firstLine="480"/>
        <w:jc w:val="both"/>
      </w:pPr>
      <w:r>
        <w:t xml:space="preserve">Experimental results show that the </w:t>
      </w:r>
      <w:r>
        <w:t>system can run successfully on a local CUDA device. After the April optimization, the 40-epoch cGAN-v2 reduced FID to 178.41. In the ratio ablation experiment, adding 100 generated samples per class achieved 99.72% best validation accuracy and passed the i</w:t>
      </w:r>
      <w:r>
        <w:t>ndustrial readiness gate. Multi-seed validation further showed that the augmented setting achieved 99.44% average best validation accuracy, compared with 98.15% for the original baseline. The system also supports ResNet18/MobileNet comparison, low-confiden</w:t>
      </w:r>
      <w:r>
        <w:t>ce sample export and a lightweight object detection validation entrance. Overall, the thesis provides a reproducible and extensible workflow for industrial defect data augmentation.</w:t>
      </w:r>
    </w:p>
    <w:p w:rsidR="00272F27" w:rsidRDefault="00AE5876">
      <w:pPr>
        <w:spacing w:after="0" w:line="360" w:lineRule="auto"/>
        <w:jc w:val="both"/>
      </w:pPr>
      <w:r>
        <w:rPr>
          <w:rFonts w:eastAsia="黑体"/>
          <w:b/>
        </w:rPr>
        <w:t xml:space="preserve">Keywords: </w:t>
      </w:r>
      <w:r>
        <w:t>industrial surface defect; data augmentation; GAN; cGAN; image q</w:t>
      </w:r>
      <w:r>
        <w:t>uality evaluation; Streamlit</w:t>
      </w:r>
    </w:p>
    <w:p w:rsidR="00272F27" w:rsidRDefault="00AE5876">
      <w:r>
        <w:br w:type="page"/>
      </w:r>
    </w:p>
    <w:p w:rsidR="00272F27" w:rsidRDefault="00AE5876">
      <w:pPr>
        <w:spacing w:before="240" w:after="240"/>
        <w:jc w:val="center"/>
      </w:pPr>
      <w:r>
        <w:rPr>
          <w:rFonts w:eastAsia="黑体"/>
          <w:b/>
          <w:sz w:val="32"/>
        </w:rPr>
        <w:lastRenderedPageBreak/>
        <w:t>目</w:t>
      </w:r>
      <w:r>
        <w:rPr>
          <w:rFonts w:eastAsia="黑体"/>
          <w:b/>
          <w:sz w:val="32"/>
        </w:rPr>
        <w:t xml:space="preserve"> </w:t>
      </w:r>
      <w:r>
        <w:rPr>
          <w:rFonts w:eastAsia="黑体"/>
          <w:b/>
          <w:sz w:val="32"/>
        </w:rPr>
        <w:t>录</w:t>
      </w:r>
    </w:p>
    <w:p w:rsidR="00AE5876" w:rsidRDefault="00AE5876">
      <w:pPr>
        <w:pStyle w:val="TOC1"/>
        <w:tabs>
          <w:tab w:val="right" w:leader="dot" w:pos="8721"/>
        </w:tabs>
        <w:rPr>
          <w:noProof/>
        </w:rPr>
      </w:pPr>
      <w:r>
        <w:fldChar w:fldCharType="begin"/>
      </w:r>
      <w:r>
        <w:instrText>TOC \o "1-3" \h \z \u</w:instrText>
      </w:r>
      <w:r>
        <w:fldChar w:fldCharType="separate"/>
      </w:r>
      <w:hyperlink w:anchor="_Toc229235074" w:history="1">
        <w:r w:rsidRPr="00F60A48">
          <w:rPr>
            <w:rStyle w:val="aff9"/>
            <w:rFonts w:eastAsia="黑体"/>
            <w:noProof/>
          </w:rPr>
          <w:t>摘要</w:t>
        </w:r>
        <w:r>
          <w:rPr>
            <w:noProof/>
            <w:webHidden/>
          </w:rPr>
          <w:tab/>
        </w:r>
        <w:r>
          <w:rPr>
            <w:noProof/>
            <w:webHidden/>
          </w:rPr>
          <w:fldChar w:fldCharType="begin"/>
        </w:r>
        <w:r>
          <w:rPr>
            <w:noProof/>
            <w:webHidden/>
          </w:rPr>
          <w:instrText xml:space="preserve"> PAGEREF _Toc229235074 \h </w:instrText>
        </w:r>
        <w:r>
          <w:rPr>
            <w:noProof/>
            <w:webHidden/>
          </w:rPr>
        </w:r>
        <w:r>
          <w:rPr>
            <w:noProof/>
            <w:webHidden/>
          </w:rPr>
          <w:fldChar w:fldCharType="separate"/>
        </w:r>
        <w:r>
          <w:rPr>
            <w:noProof/>
            <w:webHidden/>
          </w:rPr>
          <w:t>1</w:t>
        </w:r>
        <w:r>
          <w:rPr>
            <w:noProof/>
            <w:webHidden/>
          </w:rPr>
          <w:fldChar w:fldCharType="end"/>
        </w:r>
      </w:hyperlink>
    </w:p>
    <w:p w:rsidR="00AE5876" w:rsidRDefault="00AE5876">
      <w:pPr>
        <w:pStyle w:val="TOC1"/>
        <w:tabs>
          <w:tab w:val="right" w:leader="dot" w:pos="8721"/>
        </w:tabs>
        <w:rPr>
          <w:noProof/>
        </w:rPr>
      </w:pPr>
      <w:hyperlink w:anchor="_Toc229235075" w:history="1">
        <w:r w:rsidRPr="00F60A48">
          <w:rPr>
            <w:rStyle w:val="aff9"/>
            <w:rFonts w:eastAsia="黑体"/>
            <w:noProof/>
          </w:rPr>
          <w:t>Abstract</w:t>
        </w:r>
        <w:r>
          <w:rPr>
            <w:noProof/>
            <w:webHidden/>
          </w:rPr>
          <w:tab/>
        </w:r>
        <w:r>
          <w:rPr>
            <w:noProof/>
            <w:webHidden/>
          </w:rPr>
          <w:fldChar w:fldCharType="begin"/>
        </w:r>
        <w:r>
          <w:rPr>
            <w:noProof/>
            <w:webHidden/>
          </w:rPr>
          <w:instrText xml:space="preserve"> PAGEREF _Toc229235075 \h </w:instrText>
        </w:r>
        <w:r>
          <w:rPr>
            <w:noProof/>
            <w:webHidden/>
          </w:rPr>
        </w:r>
        <w:r>
          <w:rPr>
            <w:noProof/>
            <w:webHidden/>
          </w:rPr>
          <w:fldChar w:fldCharType="separate"/>
        </w:r>
        <w:r>
          <w:rPr>
            <w:noProof/>
            <w:webHidden/>
          </w:rPr>
          <w:t>2</w:t>
        </w:r>
        <w:r>
          <w:rPr>
            <w:noProof/>
            <w:webHidden/>
          </w:rPr>
          <w:fldChar w:fldCharType="end"/>
        </w:r>
      </w:hyperlink>
    </w:p>
    <w:p w:rsidR="00AE5876" w:rsidRDefault="00AE5876">
      <w:pPr>
        <w:pStyle w:val="TOC1"/>
        <w:tabs>
          <w:tab w:val="right" w:leader="dot" w:pos="8721"/>
        </w:tabs>
        <w:rPr>
          <w:noProof/>
        </w:rPr>
      </w:pPr>
      <w:hyperlink w:anchor="_Toc229235076" w:history="1">
        <w:r w:rsidRPr="00F60A48">
          <w:rPr>
            <w:rStyle w:val="aff9"/>
            <w:rFonts w:eastAsia="黑体"/>
            <w:noProof/>
          </w:rPr>
          <w:t>第一章</w:t>
        </w:r>
        <w:r w:rsidRPr="00F60A48">
          <w:rPr>
            <w:rStyle w:val="aff9"/>
            <w:rFonts w:eastAsia="黑体"/>
            <w:noProof/>
          </w:rPr>
          <w:t xml:space="preserve"> </w:t>
        </w:r>
        <w:r w:rsidRPr="00F60A48">
          <w:rPr>
            <w:rStyle w:val="aff9"/>
            <w:rFonts w:eastAsia="黑体"/>
            <w:noProof/>
          </w:rPr>
          <w:t>绪论</w:t>
        </w:r>
        <w:r>
          <w:rPr>
            <w:noProof/>
            <w:webHidden/>
          </w:rPr>
          <w:tab/>
        </w:r>
        <w:r>
          <w:rPr>
            <w:noProof/>
            <w:webHidden/>
          </w:rPr>
          <w:fldChar w:fldCharType="begin"/>
        </w:r>
        <w:r>
          <w:rPr>
            <w:noProof/>
            <w:webHidden/>
          </w:rPr>
          <w:instrText xml:space="preserve"> PAGEREF _Toc229235076 \h </w:instrText>
        </w:r>
        <w:r>
          <w:rPr>
            <w:noProof/>
            <w:webHidden/>
          </w:rPr>
        </w:r>
        <w:r>
          <w:rPr>
            <w:noProof/>
            <w:webHidden/>
          </w:rPr>
          <w:fldChar w:fldCharType="separate"/>
        </w:r>
        <w:r>
          <w:rPr>
            <w:noProof/>
            <w:webHidden/>
          </w:rPr>
          <w:t>5</w:t>
        </w:r>
        <w:r>
          <w:rPr>
            <w:noProof/>
            <w:webHidden/>
          </w:rPr>
          <w:fldChar w:fldCharType="end"/>
        </w:r>
      </w:hyperlink>
    </w:p>
    <w:p w:rsidR="00AE5876" w:rsidRDefault="00AE5876">
      <w:pPr>
        <w:pStyle w:val="TOC2"/>
        <w:tabs>
          <w:tab w:val="right" w:leader="dot" w:pos="8721"/>
        </w:tabs>
        <w:ind w:left="480"/>
        <w:rPr>
          <w:noProof/>
        </w:rPr>
      </w:pPr>
      <w:hyperlink w:anchor="_Toc229235077" w:history="1">
        <w:r w:rsidRPr="00F60A48">
          <w:rPr>
            <w:rStyle w:val="aff9"/>
            <w:rFonts w:eastAsia="黑体"/>
            <w:noProof/>
          </w:rPr>
          <w:t xml:space="preserve">1.1 </w:t>
        </w:r>
        <w:r w:rsidRPr="00F60A48">
          <w:rPr>
            <w:rStyle w:val="aff9"/>
            <w:rFonts w:eastAsia="黑体"/>
            <w:noProof/>
          </w:rPr>
          <w:t>研究背景</w:t>
        </w:r>
        <w:r>
          <w:rPr>
            <w:noProof/>
            <w:webHidden/>
          </w:rPr>
          <w:tab/>
        </w:r>
        <w:r>
          <w:rPr>
            <w:noProof/>
            <w:webHidden/>
          </w:rPr>
          <w:fldChar w:fldCharType="begin"/>
        </w:r>
        <w:r>
          <w:rPr>
            <w:noProof/>
            <w:webHidden/>
          </w:rPr>
          <w:instrText xml:space="preserve"> PAGEREF _Toc229235077 \h </w:instrText>
        </w:r>
        <w:r>
          <w:rPr>
            <w:noProof/>
            <w:webHidden/>
          </w:rPr>
        </w:r>
        <w:r>
          <w:rPr>
            <w:noProof/>
            <w:webHidden/>
          </w:rPr>
          <w:fldChar w:fldCharType="separate"/>
        </w:r>
        <w:r>
          <w:rPr>
            <w:noProof/>
            <w:webHidden/>
          </w:rPr>
          <w:t>5</w:t>
        </w:r>
        <w:r>
          <w:rPr>
            <w:noProof/>
            <w:webHidden/>
          </w:rPr>
          <w:fldChar w:fldCharType="end"/>
        </w:r>
      </w:hyperlink>
    </w:p>
    <w:p w:rsidR="00AE5876" w:rsidRDefault="00AE5876">
      <w:pPr>
        <w:pStyle w:val="TOC2"/>
        <w:tabs>
          <w:tab w:val="right" w:leader="dot" w:pos="8721"/>
        </w:tabs>
        <w:ind w:left="480"/>
        <w:rPr>
          <w:noProof/>
        </w:rPr>
      </w:pPr>
      <w:hyperlink w:anchor="_Toc229235078" w:history="1">
        <w:r w:rsidRPr="00F60A48">
          <w:rPr>
            <w:rStyle w:val="aff9"/>
            <w:rFonts w:eastAsia="黑体"/>
            <w:noProof/>
          </w:rPr>
          <w:t xml:space="preserve">1.2 </w:t>
        </w:r>
        <w:r w:rsidRPr="00F60A48">
          <w:rPr>
            <w:rStyle w:val="aff9"/>
            <w:rFonts w:eastAsia="黑体"/>
            <w:noProof/>
          </w:rPr>
          <w:t>研究意义</w:t>
        </w:r>
        <w:r>
          <w:rPr>
            <w:noProof/>
            <w:webHidden/>
          </w:rPr>
          <w:tab/>
        </w:r>
        <w:r>
          <w:rPr>
            <w:noProof/>
            <w:webHidden/>
          </w:rPr>
          <w:fldChar w:fldCharType="begin"/>
        </w:r>
        <w:r>
          <w:rPr>
            <w:noProof/>
            <w:webHidden/>
          </w:rPr>
          <w:instrText xml:space="preserve"> PAGEREF _Toc229235078 \h </w:instrText>
        </w:r>
        <w:r>
          <w:rPr>
            <w:noProof/>
            <w:webHidden/>
          </w:rPr>
        </w:r>
        <w:r>
          <w:rPr>
            <w:noProof/>
            <w:webHidden/>
          </w:rPr>
          <w:fldChar w:fldCharType="separate"/>
        </w:r>
        <w:r>
          <w:rPr>
            <w:noProof/>
            <w:webHidden/>
          </w:rPr>
          <w:t>5</w:t>
        </w:r>
        <w:r>
          <w:rPr>
            <w:noProof/>
            <w:webHidden/>
          </w:rPr>
          <w:fldChar w:fldCharType="end"/>
        </w:r>
      </w:hyperlink>
    </w:p>
    <w:p w:rsidR="00AE5876" w:rsidRDefault="00AE5876">
      <w:pPr>
        <w:pStyle w:val="TOC2"/>
        <w:tabs>
          <w:tab w:val="right" w:leader="dot" w:pos="8721"/>
        </w:tabs>
        <w:ind w:left="480"/>
        <w:rPr>
          <w:noProof/>
        </w:rPr>
      </w:pPr>
      <w:hyperlink w:anchor="_Toc229235079" w:history="1">
        <w:r w:rsidRPr="00F60A48">
          <w:rPr>
            <w:rStyle w:val="aff9"/>
            <w:rFonts w:eastAsia="黑体"/>
            <w:noProof/>
          </w:rPr>
          <w:t xml:space="preserve">1.3 </w:t>
        </w:r>
        <w:r w:rsidRPr="00F60A48">
          <w:rPr>
            <w:rStyle w:val="aff9"/>
            <w:rFonts w:eastAsia="黑体"/>
            <w:noProof/>
          </w:rPr>
          <w:t>国内外研究现状</w:t>
        </w:r>
        <w:r>
          <w:rPr>
            <w:noProof/>
            <w:webHidden/>
          </w:rPr>
          <w:tab/>
        </w:r>
        <w:r>
          <w:rPr>
            <w:noProof/>
            <w:webHidden/>
          </w:rPr>
          <w:fldChar w:fldCharType="begin"/>
        </w:r>
        <w:r>
          <w:rPr>
            <w:noProof/>
            <w:webHidden/>
          </w:rPr>
          <w:instrText xml:space="preserve"> PAGEREF _Toc229235079 \h </w:instrText>
        </w:r>
        <w:r>
          <w:rPr>
            <w:noProof/>
            <w:webHidden/>
          </w:rPr>
        </w:r>
        <w:r>
          <w:rPr>
            <w:noProof/>
            <w:webHidden/>
          </w:rPr>
          <w:fldChar w:fldCharType="separate"/>
        </w:r>
        <w:r>
          <w:rPr>
            <w:noProof/>
            <w:webHidden/>
          </w:rPr>
          <w:t>5</w:t>
        </w:r>
        <w:r>
          <w:rPr>
            <w:noProof/>
            <w:webHidden/>
          </w:rPr>
          <w:fldChar w:fldCharType="end"/>
        </w:r>
      </w:hyperlink>
    </w:p>
    <w:p w:rsidR="00AE5876" w:rsidRDefault="00AE5876">
      <w:pPr>
        <w:pStyle w:val="TOC2"/>
        <w:tabs>
          <w:tab w:val="right" w:leader="dot" w:pos="8721"/>
        </w:tabs>
        <w:ind w:left="480"/>
        <w:rPr>
          <w:noProof/>
        </w:rPr>
      </w:pPr>
      <w:hyperlink w:anchor="_Toc229235080" w:history="1">
        <w:r w:rsidRPr="00F60A48">
          <w:rPr>
            <w:rStyle w:val="aff9"/>
            <w:rFonts w:eastAsia="黑体"/>
            <w:noProof/>
          </w:rPr>
          <w:t xml:space="preserve">1.4 </w:t>
        </w:r>
        <w:r w:rsidRPr="00F60A48">
          <w:rPr>
            <w:rStyle w:val="aff9"/>
            <w:rFonts w:eastAsia="黑体"/>
            <w:noProof/>
          </w:rPr>
          <w:t>本文主要工作</w:t>
        </w:r>
        <w:r>
          <w:rPr>
            <w:noProof/>
            <w:webHidden/>
          </w:rPr>
          <w:tab/>
        </w:r>
        <w:r>
          <w:rPr>
            <w:noProof/>
            <w:webHidden/>
          </w:rPr>
          <w:fldChar w:fldCharType="begin"/>
        </w:r>
        <w:r>
          <w:rPr>
            <w:noProof/>
            <w:webHidden/>
          </w:rPr>
          <w:instrText xml:space="preserve"> PAGEREF _Toc229235080 \h </w:instrText>
        </w:r>
        <w:r>
          <w:rPr>
            <w:noProof/>
            <w:webHidden/>
          </w:rPr>
        </w:r>
        <w:r>
          <w:rPr>
            <w:noProof/>
            <w:webHidden/>
          </w:rPr>
          <w:fldChar w:fldCharType="separate"/>
        </w:r>
        <w:r>
          <w:rPr>
            <w:noProof/>
            <w:webHidden/>
          </w:rPr>
          <w:t>6</w:t>
        </w:r>
        <w:r>
          <w:rPr>
            <w:noProof/>
            <w:webHidden/>
          </w:rPr>
          <w:fldChar w:fldCharType="end"/>
        </w:r>
      </w:hyperlink>
    </w:p>
    <w:p w:rsidR="00AE5876" w:rsidRDefault="00AE5876">
      <w:pPr>
        <w:pStyle w:val="TOC1"/>
        <w:tabs>
          <w:tab w:val="right" w:leader="dot" w:pos="8721"/>
        </w:tabs>
        <w:rPr>
          <w:noProof/>
        </w:rPr>
      </w:pPr>
      <w:hyperlink w:anchor="_Toc229235081" w:history="1">
        <w:r w:rsidRPr="00F60A48">
          <w:rPr>
            <w:rStyle w:val="aff9"/>
            <w:rFonts w:eastAsia="黑体"/>
            <w:noProof/>
          </w:rPr>
          <w:t>第二章</w:t>
        </w:r>
        <w:r w:rsidRPr="00F60A48">
          <w:rPr>
            <w:rStyle w:val="aff9"/>
            <w:rFonts w:eastAsia="黑体"/>
            <w:noProof/>
          </w:rPr>
          <w:t xml:space="preserve"> </w:t>
        </w:r>
        <w:r w:rsidRPr="00F60A48">
          <w:rPr>
            <w:rStyle w:val="aff9"/>
            <w:rFonts w:eastAsia="黑体"/>
            <w:noProof/>
          </w:rPr>
          <w:t>需求分析</w:t>
        </w:r>
        <w:r>
          <w:rPr>
            <w:noProof/>
            <w:webHidden/>
          </w:rPr>
          <w:tab/>
        </w:r>
        <w:r>
          <w:rPr>
            <w:noProof/>
            <w:webHidden/>
          </w:rPr>
          <w:fldChar w:fldCharType="begin"/>
        </w:r>
        <w:r>
          <w:rPr>
            <w:noProof/>
            <w:webHidden/>
          </w:rPr>
          <w:instrText xml:space="preserve"> PAGEREF _Toc229235081 \h </w:instrText>
        </w:r>
        <w:r>
          <w:rPr>
            <w:noProof/>
            <w:webHidden/>
          </w:rPr>
        </w:r>
        <w:r>
          <w:rPr>
            <w:noProof/>
            <w:webHidden/>
          </w:rPr>
          <w:fldChar w:fldCharType="separate"/>
        </w:r>
        <w:r>
          <w:rPr>
            <w:noProof/>
            <w:webHidden/>
          </w:rPr>
          <w:t>7</w:t>
        </w:r>
        <w:r>
          <w:rPr>
            <w:noProof/>
            <w:webHidden/>
          </w:rPr>
          <w:fldChar w:fldCharType="end"/>
        </w:r>
      </w:hyperlink>
    </w:p>
    <w:p w:rsidR="00AE5876" w:rsidRDefault="00AE5876">
      <w:pPr>
        <w:pStyle w:val="TOC2"/>
        <w:tabs>
          <w:tab w:val="right" w:leader="dot" w:pos="8721"/>
        </w:tabs>
        <w:ind w:left="480"/>
        <w:rPr>
          <w:noProof/>
        </w:rPr>
      </w:pPr>
      <w:hyperlink w:anchor="_Toc229235082" w:history="1">
        <w:r w:rsidRPr="00F60A48">
          <w:rPr>
            <w:rStyle w:val="aff9"/>
            <w:rFonts w:eastAsia="黑体"/>
            <w:noProof/>
          </w:rPr>
          <w:t xml:space="preserve">2.1 </w:t>
        </w:r>
        <w:r w:rsidRPr="00F60A48">
          <w:rPr>
            <w:rStyle w:val="aff9"/>
            <w:rFonts w:eastAsia="黑体"/>
            <w:noProof/>
          </w:rPr>
          <w:t>功能需求</w:t>
        </w:r>
        <w:r>
          <w:rPr>
            <w:noProof/>
            <w:webHidden/>
          </w:rPr>
          <w:tab/>
        </w:r>
        <w:r>
          <w:rPr>
            <w:noProof/>
            <w:webHidden/>
          </w:rPr>
          <w:fldChar w:fldCharType="begin"/>
        </w:r>
        <w:r>
          <w:rPr>
            <w:noProof/>
            <w:webHidden/>
          </w:rPr>
          <w:instrText xml:space="preserve"> PAGEREF _Toc229235082 \h </w:instrText>
        </w:r>
        <w:r>
          <w:rPr>
            <w:noProof/>
            <w:webHidden/>
          </w:rPr>
        </w:r>
        <w:r>
          <w:rPr>
            <w:noProof/>
            <w:webHidden/>
          </w:rPr>
          <w:fldChar w:fldCharType="separate"/>
        </w:r>
        <w:r>
          <w:rPr>
            <w:noProof/>
            <w:webHidden/>
          </w:rPr>
          <w:t>7</w:t>
        </w:r>
        <w:r>
          <w:rPr>
            <w:noProof/>
            <w:webHidden/>
          </w:rPr>
          <w:fldChar w:fldCharType="end"/>
        </w:r>
      </w:hyperlink>
    </w:p>
    <w:p w:rsidR="00AE5876" w:rsidRDefault="00AE5876">
      <w:pPr>
        <w:pStyle w:val="TOC2"/>
        <w:tabs>
          <w:tab w:val="right" w:leader="dot" w:pos="8721"/>
        </w:tabs>
        <w:ind w:left="480"/>
        <w:rPr>
          <w:noProof/>
        </w:rPr>
      </w:pPr>
      <w:hyperlink w:anchor="_Toc229235083" w:history="1">
        <w:r w:rsidRPr="00F60A48">
          <w:rPr>
            <w:rStyle w:val="aff9"/>
            <w:rFonts w:eastAsia="黑体"/>
            <w:noProof/>
          </w:rPr>
          <w:t xml:space="preserve">2.2 </w:t>
        </w:r>
        <w:r w:rsidRPr="00F60A48">
          <w:rPr>
            <w:rStyle w:val="aff9"/>
            <w:rFonts w:eastAsia="黑体"/>
            <w:noProof/>
          </w:rPr>
          <w:t>非功能需求</w:t>
        </w:r>
        <w:r>
          <w:rPr>
            <w:noProof/>
            <w:webHidden/>
          </w:rPr>
          <w:tab/>
        </w:r>
        <w:r>
          <w:rPr>
            <w:noProof/>
            <w:webHidden/>
          </w:rPr>
          <w:fldChar w:fldCharType="begin"/>
        </w:r>
        <w:r>
          <w:rPr>
            <w:noProof/>
            <w:webHidden/>
          </w:rPr>
          <w:instrText xml:space="preserve"> PAGEREF _Toc229235083 \h </w:instrText>
        </w:r>
        <w:r>
          <w:rPr>
            <w:noProof/>
            <w:webHidden/>
          </w:rPr>
        </w:r>
        <w:r>
          <w:rPr>
            <w:noProof/>
            <w:webHidden/>
          </w:rPr>
          <w:fldChar w:fldCharType="separate"/>
        </w:r>
        <w:r>
          <w:rPr>
            <w:noProof/>
            <w:webHidden/>
          </w:rPr>
          <w:t>7</w:t>
        </w:r>
        <w:r>
          <w:rPr>
            <w:noProof/>
            <w:webHidden/>
          </w:rPr>
          <w:fldChar w:fldCharType="end"/>
        </w:r>
      </w:hyperlink>
    </w:p>
    <w:p w:rsidR="00AE5876" w:rsidRDefault="00AE5876">
      <w:pPr>
        <w:pStyle w:val="TOC2"/>
        <w:tabs>
          <w:tab w:val="right" w:leader="dot" w:pos="8721"/>
        </w:tabs>
        <w:ind w:left="480"/>
        <w:rPr>
          <w:noProof/>
        </w:rPr>
      </w:pPr>
      <w:hyperlink w:anchor="_Toc229235084" w:history="1">
        <w:r w:rsidRPr="00F60A48">
          <w:rPr>
            <w:rStyle w:val="aff9"/>
            <w:rFonts w:eastAsia="黑体"/>
            <w:noProof/>
          </w:rPr>
          <w:t xml:space="preserve">2.3 </w:t>
        </w:r>
        <w:r w:rsidRPr="00F60A48">
          <w:rPr>
            <w:rStyle w:val="aff9"/>
            <w:rFonts w:eastAsia="黑体"/>
            <w:noProof/>
          </w:rPr>
          <w:t>数据集与环境需求</w:t>
        </w:r>
        <w:r>
          <w:rPr>
            <w:noProof/>
            <w:webHidden/>
          </w:rPr>
          <w:tab/>
        </w:r>
        <w:r>
          <w:rPr>
            <w:noProof/>
            <w:webHidden/>
          </w:rPr>
          <w:fldChar w:fldCharType="begin"/>
        </w:r>
        <w:r>
          <w:rPr>
            <w:noProof/>
            <w:webHidden/>
          </w:rPr>
          <w:instrText xml:space="preserve"> PAGEREF _Toc229235084 \h </w:instrText>
        </w:r>
        <w:r>
          <w:rPr>
            <w:noProof/>
            <w:webHidden/>
          </w:rPr>
        </w:r>
        <w:r>
          <w:rPr>
            <w:noProof/>
            <w:webHidden/>
          </w:rPr>
          <w:fldChar w:fldCharType="separate"/>
        </w:r>
        <w:r>
          <w:rPr>
            <w:noProof/>
            <w:webHidden/>
          </w:rPr>
          <w:t>7</w:t>
        </w:r>
        <w:r>
          <w:rPr>
            <w:noProof/>
            <w:webHidden/>
          </w:rPr>
          <w:fldChar w:fldCharType="end"/>
        </w:r>
      </w:hyperlink>
    </w:p>
    <w:p w:rsidR="00AE5876" w:rsidRDefault="00AE5876">
      <w:pPr>
        <w:pStyle w:val="TOC1"/>
        <w:tabs>
          <w:tab w:val="right" w:leader="dot" w:pos="8721"/>
        </w:tabs>
        <w:rPr>
          <w:noProof/>
        </w:rPr>
      </w:pPr>
      <w:hyperlink w:anchor="_Toc229235085" w:history="1">
        <w:r w:rsidRPr="00F60A48">
          <w:rPr>
            <w:rStyle w:val="aff9"/>
            <w:rFonts w:eastAsia="黑体"/>
            <w:noProof/>
          </w:rPr>
          <w:t>第三章</w:t>
        </w:r>
        <w:r w:rsidRPr="00F60A48">
          <w:rPr>
            <w:rStyle w:val="aff9"/>
            <w:rFonts w:eastAsia="黑体"/>
            <w:noProof/>
          </w:rPr>
          <w:t xml:space="preserve"> </w:t>
        </w:r>
        <w:r w:rsidRPr="00F60A48">
          <w:rPr>
            <w:rStyle w:val="aff9"/>
            <w:rFonts w:eastAsia="黑体"/>
            <w:noProof/>
          </w:rPr>
          <w:t>相关技术</w:t>
        </w:r>
        <w:r>
          <w:rPr>
            <w:noProof/>
            <w:webHidden/>
          </w:rPr>
          <w:tab/>
        </w:r>
        <w:r>
          <w:rPr>
            <w:noProof/>
            <w:webHidden/>
          </w:rPr>
          <w:fldChar w:fldCharType="begin"/>
        </w:r>
        <w:r>
          <w:rPr>
            <w:noProof/>
            <w:webHidden/>
          </w:rPr>
          <w:instrText xml:space="preserve"> PAGEREF _Toc229235085 \h </w:instrText>
        </w:r>
        <w:r>
          <w:rPr>
            <w:noProof/>
            <w:webHidden/>
          </w:rPr>
        </w:r>
        <w:r>
          <w:rPr>
            <w:noProof/>
            <w:webHidden/>
          </w:rPr>
          <w:fldChar w:fldCharType="separate"/>
        </w:r>
        <w:r>
          <w:rPr>
            <w:noProof/>
            <w:webHidden/>
          </w:rPr>
          <w:t>8</w:t>
        </w:r>
        <w:r>
          <w:rPr>
            <w:noProof/>
            <w:webHidden/>
          </w:rPr>
          <w:fldChar w:fldCharType="end"/>
        </w:r>
      </w:hyperlink>
    </w:p>
    <w:p w:rsidR="00AE5876" w:rsidRDefault="00AE5876">
      <w:pPr>
        <w:pStyle w:val="TOC2"/>
        <w:tabs>
          <w:tab w:val="right" w:leader="dot" w:pos="8721"/>
        </w:tabs>
        <w:ind w:left="480"/>
        <w:rPr>
          <w:noProof/>
        </w:rPr>
      </w:pPr>
      <w:hyperlink w:anchor="_Toc229235086" w:history="1">
        <w:r w:rsidRPr="00F60A48">
          <w:rPr>
            <w:rStyle w:val="aff9"/>
            <w:rFonts w:eastAsia="黑体"/>
            <w:noProof/>
          </w:rPr>
          <w:t xml:space="preserve">3.1 </w:t>
        </w:r>
        <w:r w:rsidRPr="00F60A48">
          <w:rPr>
            <w:rStyle w:val="aff9"/>
            <w:rFonts w:eastAsia="黑体"/>
            <w:noProof/>
          </w:rPr>
          <w:t>图像预处理与传统增强</w:t>
        </w:r>
        <w:r>
          <w:rPr>
            <w:noProof/>
            <w:webHidden/>
          </w:rPr>
          <w:tab/>
        </w:r>
        <w:r>
          <w:rPr>
            <w:noProof/>
            <w:webHidden/>
          </w:rPr>
          <w:fldChar w:fldCharType="begin"/>
        </w:r>
        <w:r>
          <w:rPr>
            <w:noProof/>
            <w:webHidden/>
          </w:rPr>
          <w:instrText xml:space="preserve"> PAGEREF _Toc229235086 \h </w:instrText>
        </w:r>
        <w:r>
          <w:rPr>
            <w:noProof/>
            <w:webHidden/>
          </w:rPr>
        </w:r>
        <w:r>
          <w:rPr>
            <w:noProof/>
            <w:webHidden/>
          </w:rPr>
          <w:fldChar w:fldCharType="separate"/>
        </w:r>
        <w:r>
          <w:rPr>
            <w:noProof/>
            <w:webHidden/>
          </w:rPr>
          <w:t>8</w:t>
        </w:r>
        <w:r>
          <w:rPr>
            <w:noProof/>
            <w:webHidden/>
          </w:rPr>
          <w:fldChar w:fldCharType="end"/>
        </w:r>
      </w:hyperlink>
    </w:p>
    <w:p w:rsidR="00AE5876" w:rsidRDefault="00AE5876">
      <w:pPr>
        <w:pStyle w:val="TOC2"/>
        <w:tabs>
          <w:tab w:val="right" w:leader="dot" w:pos="8721"/>
        </w:tabs>
        <w:ind w:left="480"/>
        <w:rPr>
          <w:noProof/>
        </w:rPr>
      </w:pPr>
      <w:hyperlink w:anchor="_Toc229235087" w:history="1">
        <w:r w:rsidRPr="00F60A48">
          <w:rPr>
            <w:rStyle w:val="aff9"/>
            <w:rFonts w:eastAsia="黑体"/>
            <w:noProof/>
          </w:rPr>
          <w:t xml:space="preserve">3.2 </w:t>
        </w:r>
        <w:r w:rsidRPr="00F60A48">
          <w:rPr>
            <w:rStyle w:val="aff9"/>
            <w:rFonts w:eastAsia="黑体"/>
            <w:noProof/>
          </w:rPr>
          <w:t>条件生成对抗网络</w:t>
        </w:r>
        <w:r>
          <w:rPr>
            <w:noProof/>
            <w:webHidden/>
          </w:rPr>
          <w:tab/>
        </w:r>
        <w:r>
          <w:rPr>
            <w:noProof/>
            <w:webHidden/>
          </w:rPr>
          <w:fldChar w:fldCharType="begin"/>
        </w:r>
        <w:r>
          <w:rPr>
            <w:noProof/>
            <w:webHidden/>
          </w:rPr>
          <w:instrText xml:space="preserve"> PAGEREF _Toc229235087 \h </w:instrText>
        </w:r>
        <w:r>
          <w:rPr>
            <w:noProof/>
            <w:webHidden/>
          </w:rPr>
        </w:r>
        <w:r>
          <w:rPr>
            <w:noProof/>
            <w:webHidden/>
          </w:rPr>
          <w:fldChar w:fldCharType="separate"/>
        </w:r>
        <w:r>
          <w:rPr>
            <w:noProof/>
            <w:webHidden/>
          </w:rPr>
          <w:t>8</w:t>
        </w:r>
        <w:r>
          <w:rPr>
            <w:noProof/>
            <w:webHidden/>
          </w:rPr>
          <w:fldChar w:fldCharType="end"/>
        </w:r>
      </w:hyperlink>
    </w:p>
    <w:p w:rsidR="00AE5876" w:rsidRDefault="00AE5876">
      <w:pPr>
        <w:pStyle w:val="TOC2"/>
        <w:tabs>
          <w:tab w:val="right" w:leader="dot" w:pos="8721"/>
        </w:tabs>
        <w:ind w:left="480"/>
        <w:rPr>
          <w:noProof/>
        </w:rPr>
      </w:pPr>
      <w:hyperlink w:anchor="_Toc229235088" w:history="1">
        <w:r w:rsidRPr="00F60A48">
          <w:rPr>
            <w:rStyle w:val="aff9"/>
            <w:rFonts w:eastAsia="黑体"/>
            <w:noProof/>
          </w:rPr>
          <w:t xml:space="preserve">3.3 </w:t>
        </w:r>
        <w:r w:rsidRPr="00F60A48">
          <w:rPr>
            <w:rStyle w:val="aff9"/>
            <w:rFonts w:eastAsia="黑体"/>
            <w:noProof/>
          </w:rPr>
          <w:t>评价指标</w:t>
        </w:r>
        <w:r>
          <w:rPr>
            <w:noProof/>
            <w:webHidden/>
          </w:rPr>
          <w:tab/>
        </w:r>
        <w:r>
          <w:rPr>
            <w:noProof/>
            <w:webHidden/>
          </w:rPr>
          <w:fldChar w:fldCharType="begin"/>
        </w:r>
        <w:r>
          <w:rPr>
            <w:noProof/>
            <w:webHidden/>
          </w:rPr>
          <w:instrText xml:space="preserve"> PAGEREF _Toc229235088 \h </w:instrText>
        </w:r>
        <w:r>
          <w:rPr>
            <w:noProof/>
            <w:webHidden/>
          </w:rPr>
        </w:r>
        <w:r>
          <w:rPr>
            <w:noProof/>
            <w:webHidden/>
          </w:rPr>
          <w:fldChar w:fldCharType="separate"/>
        </w:r>
        <w:r>
          <w:rPr>
            <w:noProof/>
            <w:webHidden/>
          </w:rPr>
          <w:t>8</w:t>
        </w:r>
        <w:r>
          <w:rPr>
            <w:noProof/>
            <w:webHidden/>
          </w:rPr>
          <w:fldChar w:fldCharType="end"/>
        </w:r>
      </w:hyperlink>
    </w:p>
    <w:p w:rsidR="00AE5876" w:rsidRDefault="00AE5876">
      <w:pPr>
        <w:pStyle w:val="TOC2"/>
        <w:tabs>
          <w:tab w:val="right" w:leader="dot" w:pos="8721"/>
        </w:tabs>
        <w:ind w:left="480"/>
        <w:rPr>
          <w:noProof/>
        </w:rPr>
      </w:pPr>
      <w:hyperlink w:anchor="_Toc229235089" w:history="1">
        <w:r w:rsidRPr="00F60A48">
          <w:rPr>
            <w:rStyle w:val="aff9"/>
            <w:rFonts w:eastAsia="黑体"/>
            <w:noProof/>
          </w:rPr>
          <w:t xml:space="preserve">3.4 </w:t>
        </w:r>
        <w:r w:rsidRPr="00F60A48">
          <w:rPr>
            <w:rStyle w:val="aff9"/>
            <w:rFonts w:eastAsia="黑体"/>
            <w:noProof/>
          </w:rPr>
          <w:t>下游模型与目标检测</w:t>
        </w:r>
        <w:r>
          <w:rPr>
            <w:noProof/>
            <w:webHidden/>
          </w:rPr>
          <w:tab/>
        </w:r>
        <w:r>
          <w:rPr>
            <w:noProof/>
            <w:webHidden/>
          </w:rPr>
          <w:fldChar w:fldCharType="begin"/>
        </w:r>
        <w:r>
          <w:rPr>
            <w:noProof/>
            <w:webHidden/>
          </w:rPr>
          <w:instrText xml:space="preserve"> PAGEREF _Toc229235089 \h </w:instrText>
        </w:r>
        <w:r>
          <w:rPr>
            <w:noProof/>
            <w:webHidden/>
          </w:rPr>
        </w:r>
        <w:r>
          <w:rPr>
            <w:noProof/>
            <w:webHidden/>
          </w:rPr>
          <w:fldChar w:fldCharType="separate"/>
        </w:r>
        <w:r>
          <w:rPr>
            <w:noProof/>
            <w:webHidden/>
          </w:rPr>
          <w:t>8</w:t>
        </w:r>
        <w:r>
          <w:rPr>
            <w:noProof/>
            <w:webHidden/>
          </w:rPr>
          <w:fldChar w:fldCharType="end"/>
        </w:r>
      </w:hyperlink>
    </w:p>
    <w:p w:rsidR="00AE5876" w:rsidRDefault="00AE5876">
      <w:pPr>
        <w:pStyle w:val="TOC1"/>
        <w:tabs>
          <w:tab w:val="right" w:leader="dot" w:pos="8721"/>
        </w:tabs>
        <w:rPr>
          <w:noProof/>
        </w:rPr>
      </w:pPr>
      <w:hyperlink w:anchor="_Toc229235090" w:history="1">
        <w:r w:rsidRPr="00F60A48">
          <w:rPr>
            <w:rStyle w:val="aff9"/>
            <w:rFonts w:eastAsia="黑体"/>
            <w:noProof/>
          </w:rPr>
          <w:t>第四章</w:t>
        </w:r>
        <w:r w:rsidRPr="00F60A48">
          <w:rPr>
            <w:rStyle w:val="aff9"/>
            <w:rFonts w:eastAsia="黑体"/>
            <w:noProof/>
          </w:rPr>
          <w:t xml:space="preserve"> </w:t>
        </w:r>
        <w:r w:rsidRPr="00F60A48">
          <w:rPr>
            <w:rStyle w:val="aff9"/>
            <w:rFonts w:eastAsia="黑体"/>
            <w:noProof/>
          </w:rPr>
          <w:t>系统设计与实现</w:t>
        </w:r>
        <w:r>
          <w:rPr>
            <w:noProof/>
            <w:webHidden/>
          </w:rPr>
          <w:tab/>
        </w:r>
        <w:r>
          <w:rPr>
            <w:noProof/>
            <w:webHidden/>
          </w:rPr>
          <w:fldChar w:fldCharType="begin"/>
        </w:r>
        <w:r>
          <w:rPr>
            <w:noProof/>
            <w:webHidden/>
          </w:rPr>
          <w:instrText xml:space="preserve"> PAGEREF _Toc229235090 \h </w:instrText>
        </w:r>
        <w:r>
          <w:rPr>
            <w:noProof/>
            <w:webHidden/>
          </w:rPr>
        </w:r>
        <w:r>
          <w:rPr>
            <w:noProof/>
            <w:webHidden/>
          </w:rPr>
          <w:fldChar w:fldCharType="separate"/>
        </w:r>
        <w:r>
          <w:rPr>
            <w:noProof/>
            <w:webHidden/>
          </w:rPr>
          <w:t>10</w:t>
        </w:r>
        <w:r>
          <w:rPr>
            <w:noProof/>
            <w:webHidden/>
          </w:rPr>
          <w:fldChar w:fldCharType="end"/>
        </w:r>
      </w:hyperlink>
    </w:p>
    <w:p w:rsidR="00AE5876" w:rsidRDefault="00AE5876">
      <w:pPr>
        <w:pStyle w:val="TOC2"/>
        <w:tabs>
          <w:tab w:val="right" w:leader="dot" w:pos="8721"/>
        </w:tabs>
        <w:ind w:left="480"/>
        <w:rPr>
          <w:noProof/>
        </w:rPr>
      </w:pPr>
      <w:hyperlink w:anchor="_Toc229235091" w:history="1">
        <w:r w:rsidRPr="00F60A48">
          <w:rPr>
            <w:rStyle w:val="aff9"/>
            <w:rFonts w:eastAsia="黑体"/>
            <w:noProof/>
          </w:rPr>
          <w:t xml:space="preserve">4.1 </w:t>
        </w:r>
        <w:r w:rsidRPr="00F60A48">
          <w:rPr>
            <w:rStyle w:val="aff9"/>
            <w:rFonts w:eastAsia="黑体"/>
            <w:noProof/>
          </w:rPr>
          <w:t>总体架构</w:t>
        </w:r>
        <w:r>
          <w:rPr>
            <w:noProof/>
            <w:webHidden/>
          </w:rPr>
          <w:tab/>
        </w:r>
        <w:r>
          <w:rPr>
            <w:noProof/>
            <w:webHidden/>
          </w:rPr>
          <w:fldChar w:fldCharType="begin"/>
        </w:r>
        <w:r>
          <w:rPr>
            <w:noProof/>
            <w:webHidden/>
          </w:rPr>
          <w:instrText xml:space="preserve"> PAGEREF _Toc229235091 \h </w:instrText>
        </w:r>
        <w:r>
          <w:rPr>
            <w:noProof/>
            <w:webHidden/>
          </w:rPr>
        </w:r>
        <w:r>
          <w:rPr>
            <w:noProof/>
            <w:webHidden/>
          </w:rPr>
          <w:fldChar w:fldCharType="separate"/>
        </w:r>
        <w:r>
          <w:rPr>
            <w:noProof/>
            <w:webHidden/>
          </w:rPr>
          <w:t>10</w:t>
        </w:r>
        <w:r>
          <w:rPr>
            <w:noProof/>
            <w:webHidden/>
          </w:rPr>
          <w:fldChar w:fldCharType="end"/>
        </w:r>
      </w:hyperlink>
    </w:p>
    <w:p w:rsidR="00AE5876" w:rsidRDefault="00AE5876">
      <w:pPr>
        <w:pStyle w:val="TOC2"/>
        <w:tabs>
          <w:tab w:val="right" w:leader="dot" w:pos="8721"/>
        </w:tabs>
        <w:ind w:left="480"/>
        <w:rPr>
          <w:noProof/>
        </w:rPr>
      </w:pPr>
      <w:hyperlink w:anchor="_Toc229235092" w:history="1">
        <w:r w:rsidRPr="00F60A48">
          <w:rPr>
            <w:rStyle w:val="aff9"/>
            <w:rFonts w:eastAsia="黑体"/>
            <w:noProof/>
          </w:rPr>
          <w:t xml:space="preserve">4.2 </w:t>
        </w:r>
        <w:r w:rsidRPr="00F60A48">
          <w:rPr>
            <w:rStyle w:val="aff9"/>
            <w:rFonts w:eastAsia="黑体"/>
            <w:noProof/>
          </w:rPr>
          <w:t>预处理与增强模块</w:t>
        </w:r>
        <w:r>
          <w:rPr>
            <w:noProof/>
            <w:webHidden/>
          </w:rPr>
          <w:tab/>
        </w:r>
        <w:r>
          <w:rPr>
            <w:noProof/>
            <w:webHidden/>
          </w:rPr>
          <w:fldChar w:fldCharType="begin"/>
        </w:r>
        <w:r>
          <w:rPr>
            <w:noProof/>
            <w:webHidden/>
          </w:rPr>
          <w:instrText xml:space="preserve"> PAGEREF _Toc229235092 \h </w:instrText>
        </w:r>
        <w:r>
          <w:rPr>
            <w:noProof/>
            <w:webHidden/>
          </w:rPr>
        </w:r>
        <w:r>
          <w:rPr>
            <w:noProof/>
            <w:webHidden/>
          </w:rPr>
          <w:fldChar w:fldCharType="separate"/>
        </w:r>
        <w:r>
          <w:rPr>
            <w:noProof/>
            <w:webHidden/>
          </w:rPr>
          <w:t>10</w:t>
        </w:r>
        <w:r>
          <w:rPr>
            <w:noProof/>
            <w:webHidden/>
          </w:rPr>
          <w:fldChar w:fldCharType="end"/>
        </w:r>
      </w:hyperlink>
    </w:p>
    <w:p w:rsidR="00AE5876" w:rsidRDefault="00AE5876">
      <w:pPr>
        <w:pStyle w:val="TOC2"/>
        <w:tabs>
          <w:tab w:val="right" w:leader="dot" w:pos="8721"/>
        </w:tabs>
        <w:ind w:left="480"/>
        <w:rPr>
          <w:noProof/>
        </w:rPr>
      </w:pPr>
      <w:hyperlink w:anchor="_Toc229235093" w:history="1">
        <w:r w:rsidRPr="00F60A48">
          <w:rPr>
            <w:rStyle w:val="aff9"/>
            <w:rFonts w:eastAsia="黑体"/>
            <w:noProof/>
          </w:rPr>
          <w:t xml:space="preserve">4.3 </w:t>
        </w:r>
        <w:r w:rsidRPr="00F60A48">
          <w:rPr>
            <w:rStyle w:val="aff9"/>
            <w:rFonts w:eastAsia="黑体"/>
            <w:noProof/>
          </w:rPr>
          <w:t>评价与报告模块</w:t>
        </w:r>
        <w:r>
          <w:rPr>
            <w:noProof/>
            <w:webHidden/>
          </w:rPr>
          <w:tab/>
        </w:r>
        <w:r>
          <w:rPr>
            <w:noProof/>
            <w:webHidden/>
          </w:rPr>
          <w:fldChar w:fldCharType="begin"/>
        </w:r>
        <w:r>
          <w:rPr>
            <w:noProof/>
            <w:webHidden/>
          </w:rPr>
          <w:instrText xml:space="preserve"> PAGEREF _Toc229235093 \h </w:instrText>
        </w:r>
        <w:r>
          <w:rPr>
            <w:noProof/>
            <w:webHidden/>
          </w:rPr>
        </w:r>
        <w:r>
          <w:rPr>
            <w:noProof/>
            <w:webHidden/>
          </w:rPr>
          <w:fldChar w:fldCharType="separate"/>
        </w:r>
        <w:r>
          <w:rPr>
            <w:noProof/>
            <w:webHidden/>
          </w:rPr>
          <w:t>10</w:t>
        </w:r>
        <w:r>
          <w:rPr>
            <w:noProof/>
            <w:webHidden/>
          </w:rPr>
          <w:fldChar w:fldCharType="end"/>
        </w:r>
      </w:hyperlink>
    </w:p>
    <w:p w:rsidR="00AE5876" w:rsidRDefault="00AE5876">
      <w:pPr>
        <w:pStyle w:val="TOC2"/>
        <w:tabs>
          <w:tab w:val="right" w:leader="dot" w:pos="8721"/>
        </w:tabs>
        <w:ind w:left="480"/>
        <w:rPr>
          <w:noProof/>
        </w:rPr>
      </w:pPr>
      <w:hyperlink w:anchor="_Toc229235094" w:history="1">
        <w:r w:rsidRPr="00F60A48">
          <w:rPr>
            <w:rStyle w:val="aff9"/>
            <w:rFonts w:eastAsia="黑体"/>
            <w:noProof/>
          </w:rPr>
          <w:t xml:space="preserve">4.4 </w:t>
        </w:r>
        <w:r w:rsidRPr="00F60A48">
          <w:rPr>
            <w:rStyle w:val="aff9"/>
            <w:rFonts w:eastAsia="黑体"/>
            <w:noProof/>
          </w:rPr>
          <w:t>可视化界面</w:t>
        </w:r>
        <w:r>
          <w:rPr>
            <w:noProof/>
            <w:webHidden/>
          </w:rPr>
          <w:tab/>
        </w:r>
        <w:r>
          <w:rPr>
            <w:noProof/>
            <w:webHidden/>
          </w:rPr>
          <w:fldChar w:fldCharType="begin"/>
        </w:r>
        <w:r>
          <w:rPr>
            <w:noProof/>
            <w:webHidden/>
          </w:rPr>
          <w:instrText xml:space="preserve"> PAGEREF _Toc229235094 \h </w:instrText>
        </w:r>
        <w:r>
          <w:rPr>
            <w:noProof/>
            <w:webHidden/>
          </w:rPr>
        </w:r>
        <w:r>
          <w:rPr>
            <w:noProof/>
            <w:webHidden/>
          </w:rPr>
          <w:fldChar w:fldCharType="separate"/>
        </w:r>
        <w:r>
          <w:rPr>
            <w:noProof/>
            <w:webHidden/>
          </w:rPr>
          <w:t>10</w:t>
        </w:r>
        <w:r>
          <w:rPr>
            <w:noProof/>
            <w:webHidden/>
          </w:rPr>
          <w:fldChar w:fldCharType="end"/>
        </w:r>
      </w:hyperlink>
    </w:p>
    <w:p w:rsidR="00AE5876" w:rsidRDefault="00AE5876">
      <w:pPr>
        <w:pStyle w:val="TOC2"/>
        <w:tabs>
          <w:tab w:val="right" w:leader="dot" w:pos="8721"/>
        </w:tabs>
        <w:ind w:left="480"/>
        <w:rPr>
          <w:noProof/>
        </w:rPr>
      </w:pPr>
      <w:hyperlink w:anchor="_Toc229235095" w:history="1">
        <w:r w:rsidRPr="00F60A48">
          <w:rPr>
            <w:rStyle w:val="aff9"/>
            <w:rFonts w:eastAsia="黑体"/>
            <w:noProof/>
          </w:rPr>
          <w:t xml:space="preserve">4.5 </w:t>
        </w:r>
        <w:r w:rsidRPr="00F60A48">
          <w:rPr>
            <w:rStyle w:val="aff9"/>
            <w:rFonts w:eastAsia="黑体"/>
            <w:noProof/>
          </w:rPr>
          <w:t>关键实现细节</w:t>
        </w:r>
        <w:r>
          <w:rPr>
            <w:noProof/>
            <w:webHidden/>
          </w:rPr>
          <w:tab/>
        </w:r>
        <w:r>
          <w:rPr>
            <w:noProof/>
            <w:webHidden/>
          </w:rPr>
          <w:fldChar w:fldCharType="begin"/>
        </w:r>
        <w:r>
          <w:rPr>
            <w:noProof/>
            <w:webHidden/>
          </w:rPr>
          <w:instrText xml:space="preserve"> PAGEREF _Toc229235095 \h </w:instrText>
        </w:r>
        <w:r>
          <w:rPr>
            <w:noProof/>
            <w:webHidden/>
          </w:rPr>
        </w:r>
        <w:r>
          <w:rPr>
            <w:noProof/>
            <w:webHidden/>
          </w:rPr>
          <w:fldChar w:fldCharType="separate"/>
        </w:r>
        <w:r>
          <w:rPr>
            <w:noProof/>
            <w:webHidden/>
          </w:rPr>
          <w:t>11</w:t>
        </w:r>
        <w:r>
          <w:rPr>
            <w:noProof/>
            <w:webHidden/>
          </w:rPr>
          <w:fldChar w:fldCharType="end"/>
        </w:r>
      </w:hyperlink>
    </w:p>
    <w:p w:rsidR="00AE5876" w:rsidRDefault="00AE5876">
      <w:pPr>
        <w:pStyle w:val="TOC1"/>
        <w:tabs>
          <w:tab w:val="right" w:leader="dot" w:pos="8721"/>
        </w:tabs>
        <w:rPr>
          <w:noProof/>
        </w:rPr>
      </w:pPr>
      <w:hyperlink w:anchor="_Toc229235096" w:history="1">
        <w:r w:rsidRPr="00F60A48">
          <w:rPr>
            <w:rStyle w:val="aff9"/>
            <w:rFonts w:eastAsia="黑体"/>
            <w:noProof/>
          </w:rPr>
          <w:t>第五章</w:t>
        </w:r>
        <w:r w:rsidRPr="00F60A48">
          <w:rPr>
            <w:rStyle w:val="aff9"/>
            <w:rFonts w:eastAsia="黑体"/>
            <w:noProof/>
          </w:rPr>
          <w:t xml:space="preserve"> </w:t>
        </w:r>
        <w:r w:rsidRPr="00F60A48">
          <w:rPr>
            <w:rStyle w:val="aff9"/>
            <w:rFonts w:eastAsia="黑体"/>
            <w:noProof/>
          </w:rPr>
          <w:t>实验设计与结果分析</w:t>
        </w:r>
        <w:r>
          <w:rPr>
            <w:noProof/>
            <w:webHidden/>
          </w:rPr>
          <w:tab/>
        </w:r>
        <w:r>
          <w:rPr>
            <w:noProof/>
            <w:webHidden/>
          </w:rPr>
          <w:fldChar w:fldCharType="begin"/>
        </w:r>
        <w:r>
          <w:rPr>
            <w:noProof/>
            <w:webHidden/>
          </w:rPr>
          <w:instrText xml:space="preserve"> PAGEREF _Toc229235096 \h </w:instrText>
        </w:r>
        <w:r>
          <w:rPr>
            <w:noProof/>
            <w:webHidden/>
          </w:rPr>
        </w:r>
        <w:r>
          <w:rPr>
            <w:noProof/>
            <w:webHidden/>
          </w:rPr>
          <w:fldChar w:fldCharType="separate"/>
        </w:r>
        <w:r>
          <w:rPr>
            <w:noProof/>
            <w:webHidden/>
          </w:rPr>
          <w:t>12</w:t>
        </w:r>
        <w:r>
          <w:rPr>
            <w:noProof/>
            <w:webHidden/>
          </w:rPr>
          <w:fldChar w:fldCharType="end"/>
        </w:r>
      </w:hyperlink>
    </w:p>
    <w:p w:rsidR="00AE5876" w:rsidRDefault="00AE5876">
      <w:pPr>
        <w:pStyle w:val="TOC2"/>
        <w:tabs>
          <w:tab w:val="right" w:leader="dot" w:pos="8721"/>
        </w:tabs>
        <w:ind w:left="480"/>
        <w:rPr>
          <w:noProof/>
        </w:rPr>
      </w:pPr>
      <w:hyperlink w:anchor="_Toc229235097" w:history="1">
        <w:r w:rsidRPr="00F60A48">
          <w:rPr>
            <w:rStyle w:val="aff9"/>
            <w:rFonts w:eastAsia="黑体"/>
            <w:noProof/>
          </w:rPr>
          <w:t xml:space="preserve">5.1 </w:t>
        </w:r>
        <w:r w:rsidRPr="00F60A48">
          <w:rPr>
            <w:rStyle w:val="aff9"/>
            <w:rFonts w:eastAsia="黑体"/>
            <w:noProof/>
          </w:rPr>
          <w:t>测试环境与数据</w:t>
        </w:r>
        <w:r>
          <w:rPr>
            <w:noProof/>
            <w:webHidden/>
          </w:rPr>
          <w:tab/>
        </w:r>
        <w:r>
          <w:rPr>
            <w:noProof/>
            <w:webHidden/>
          </w:rPr>
          <w:fldChar w:fldCharType="begin"/>
        </w:r>
        <w:r>
          <w:rPr>
            <w:noProof/>
            <w:webHidden/>
          </w:rPr>
          <w:instrText xml:space="preserve"> PAGEREF _Toc229235097 \h </w:instrText>
        </w:r>
        <w:r>
          <w:rPr>
            <w:noProof/>
            <w:webHidden/>
          </w:rPr>
        </w:r>
        <w:r>
          <w:rPr>
            <w:noProof/>
            <w:webHidden/>
          </w:rPr>
          <w:fldChar w:fldCharType="separate"/>
        </w:r>
        <w:r>
          <w:rPr>
            <w:noProof/>
            <w:webHidden/>
          </w:rPr>
          <w:t>12</w:t>
        </w:r>
        <w:r>
          <w:rPr>
            <w:noProof/>
            <w:webHidden/>
          </w:rPr>
          <w:fldChar w:fldCharType="end"/>
        </w:r>
      </w:hyperlink>
    </w:p>
    <w:p w:rsidR="00AE5876" w:rsidRDefault="00AE5876">
      <w:pPr>
        <w:pStyle w:val="TOC2"/>
        <w:tabs>
          <w:tab w:val="right" w:leader="dot" w:pos="8721"/>
        </w:tabs>
        <w:ind w:left="480"/>
        <w:rPr>
          <w:noProof/>
        </w:rPr>
      </w:pPr>
      <w:hyperlink w:anchor="_Toc229235098" w:history="1">
        <w:r w:rsidRPr="00F60A48">
          <w:rPr>
            <w:rStyle w:val="aff9"/>
            <w:rFonts w:eastAsia="黑体"/>
            <w:noProof/>
          </w:rPr>
          <w:t xml:space="preserve">5.2 </w:t>
        </w:r>
        <w:r w:rsidRPr="00F60A48">
          <w:rPr>
            <w:rStyle w:val="aff9"/>
            <w:rFonts w:eastAsia="黑体"/>
            <w:noProof/>
          </w:rPr>
          <w:t>生成质量与模型迭代</w:t>
        </w:r>
        <w:r>
          <w:rPr>
            <w:noProof/>
            <w:webHidden/>
          </w:rPr>
          <w:tab/>
        </w:r>
        <w:r>
          <w:rPr>
            <w:noProof/>
            <w:webHidden/>
          </w:rPr>
          <w:fldChar w:fldCharType="begin"/>
        </w:r>
        <w:r>
          <w:rPr>
            <w:noProof/>
            <w:webHidden/>
          </w:rPr>
          <w:instrText xml:space="preserve"> PAGEREF _Toc229235098 \h </w:instrText>
        </w:r>
        <w:r>
          <w:rPr>
            <w:noProof/>
            <w:webHidden/>
          </w:rPr>
        </w:r>
        <w:r>
          <w:rPr>
            <w:noProof/>
            <w:webHidden/>
          </w:rPr>
          <w:fldChar w:fldCharType="separate"/>
        </w:r>
        <w:r>
          <w:rPr>
            <w:noProof/>
            <w:webHidden/>
          </w:rPr>
          <w:t>12</w:t>
        </w:r>
        <w:r>
          <w:rPr>
            <w:noProof/>
            <w:webHidden/>
          </w:rPr>
          <w:fldChar w:fldCharType="end"/>
        </w:r>
      </w:hyperlink>
    </w:p>
    <w:p w:rsidR="00AE5876" w:rsidRDefault="00AE5876">
      <w:pPr>
        <w:pStyle w:val="TOC2"/>
        <w:tabs>
          <w:tab w:val="right" w:leader="dot" w:pos="8721"/>
        </w:tabs>
        <w:ind w:left="480"/>
        <w:rPr>
          <w:noProof/>
        </w:rPr>
      </w:pPr>
      <w:hyperlink w:anchor="_Toc229235099" w:history="1">
        <w:r w:rsidRPr="00F60A48">
          <w:rPr>
            <w:rStyle w:val="aff9"/>
            <w:rFonts w:eastAsia="黑体"/>
            <w:noProof/>
          </w:rPr>
          <w:t xml:space="preserve">5.3 </w:t>
        </w:r>
        <w:r w:rsidRPr="00F60A48">
          <w:rPr>
            <w:rStyle w:val="aff9"/>
            <w:rFonts w:eastAsia="黑体"/>
            <w:noProof/>
          </w:rPr>
          <w:t>下游分类与生成比例消融</w:t>
        </w:r>
        <w:r>
          <w:rPr>
            <w:noProof/>
            <w:webHidden/>
          </w:rPr>
          <w:tab/>
        </w:r>
        <w:r>
          <w:rPr>
            <w:noProof/>
            <w:webHidden/>
          </w:rPr>
          <w:fldChar w:fldCharType="begin"/>
        </w:r>
        <w:r>
          <w:rPr>
            <w:noProof/>
            <w:webHidden/>
          </w:rPr>
          <w:instrText xml:space="preserve"> PAGEREF _Toc229235099 \h </w:instrText>
        </w:r>
        <w:r>
          <w:rPr>
            <w:noProof/>
            <w:webHidden/>
          </w:rPr>
        </w:r>
        <w:r>
          <w:rPr>
            <w:noProof/>
            <w:webHidden/>
          </w:rPr>
          <w:fldChar w:fldCharType="separate"/>
        </w:r>
        <w:r>
          <w:rPr>
            <w:noProof/>
            <w:webHidden/>
          </w:rPr>
          <w:t>12</w:t>
        </w:r>
        <w:r>
          <w:rPr>
            <w:noProof/>
            <w:webHidden/>
          </w:rPr>
          <w:fldChar w:fldCharType="end"/>
        </w:r>
      </w:hyperlink>
    </w:p>
    <w:p w:rsidR="00AE5876" w:rsidRDefault="00AE5876">
      <w:pPr>
        <w:pStyle w:val="TOC2"/>
        <w:tabs>
          <w:tab w:val="right" w:leader="dot" w:pos="8721"/>
        </w:tabs>
        <w:ind w:left="480"/>
        <w:rPr>
          <w:noProof/>
        </w:rPr>
      </w:pPr>
      <w:hyperlink w:anchor="_Toc229235100" w:history="1">
        <w:r w:rsidRPr="00F60A48">
          <w:rPr>
            <w:rStyle w:val="aff9"/>
            <w:rFonts w:eastAsia="黑体"/>
            <w:noProof/>
          </w:rPr>
          <w:t xml:space="preserve">5.4 </w:t>
        </w:r>
        <w:r w:rsidRPr="00F60A48">
          <w:rPr>
            <w:rStyle w:val="aff9"/>
            <w:rFonts w:eastAsia="黑体"/>
            <w:noProof/>
          </w:rPr>
          <w:t>多随机种子与工业就绪度</w:t>
        </w:r>
        <w:r>
          <w:rPr>
            <w:noProof/>
            <w:webHidden/>
          </w:rPr>
          <w:tab/>
        </w:r>
        <w:r>
          <w:rPr>
            <w:noProof/>
            <w:webHidden/>
          </w:rPr>
          <w:fldChar w:fldCharType="begin"/>
        </w:r>
        <w:r>
          <w:rPr>
            <w:noProof/>
            <w:webHidden/>
          </w:rPr>
          <w:instrText xml:space="preserve"> PAGEREF _Toc229235100 \h </w:instrText>
        </w:r>
        <w:r>
          <w:rPr>
            <w:noProof/>
            <w:webHidden/>
          </w:rPr>
        </w:r>
        <w:r>
          <w:rPr>
            <w:noProof/>
            <w:webHidden/>
          </w:rPr>
          <w:fldChar w:fldCharType="separate"/>
        </w:r>
        <w:r>
          <w:rPr>
            <w:noProof/>
            <w:webHidden/>
          </w:rPr>
          <w:t>13</w:t>
        </w:r>
        <w:r>
          <w:rPr>
            <w:noProof/>
            <w:webHidden/>
          </w:rPr>
          <w:fldChar w:fldCharType="end"/>
        </w:r>
      </w:hyperlink>
    </w:p>
    <w:p w:rsidR="00AE5876" w:rsidRDefault="00AE5876">
      <w:pPr>
        <w:pStyle w:val="TOC2"/>
        <w:tabs>
          <w:tab w:val="right" w:leader="dot" w:pos="8721"/>
        </w:tabs>
        <w:ind w:left="480"/>
        <w:rPr>
          <w:noProof/>
        </w:rPr>
      </w:pPr>
      <w:hyperlink w:anchor="_Toc229235101" w:history="1">
        <w:r w:rsidRPr="00F60A48">
          <w:rPr>
            <w:rStyle w:val="aff9"/>
            <w:rFonts w:eastAsia="黑体"/>
            <w:noProof/>
          </w:rPr>
          <w:t xml:space="preserve">5.5 </w:t>
        </w:r>
        <w:r w:rsidRPr="00F60A48">
          <w:rPr>
            <w:rStyle w:val="aff9"/>
            <w:rFonts w:eastAsia="黑体"/>
            <w:noProof/>
          </w:rPr>
          <w:t>模型对比与低置信度分析</w:t>
        </w:r>
        <w:r>
          <w:rPr>
            <w:noProof/>
            <w:webHidden/>
          </w:rPr>
          <w:tab/>
        </w:r>
        <w:r>
          <w:rPr>
            <w:noProof/>
            <w:webHidden/>
          </w:rPr>
          <w:fldChar w:fldCharType="begin"/>
        </w:r>
        <w:r>
          <w:rPr>
            <w:noProof/>
            <w:webHidden/>
          </w:rPr>
          <w:instrText xml:space="preserve"> PAGEREF _Toc229235101 \h </w:instrText>
        </w:r>
        <w:r>
          <w:rPr>
            <w:noProof/>
            <w:webHidden/>
          </w:rPr>
        </w:r>
        <w:r>
          <w:rPr>
            <w:noProof/>
            <w:webHidden/>
          </w:rPr>
          <w:fldChar w:fldCharType="separate"/>
        </w:r>
        <w:r>
          <w:rPr>
            <w:noProof/>
            <w:webHidden/>
          </w:rPr>
          <w:t>14</w:t>
        </w:r>
        <w:r>
          <w:rPr>
            <w:noProof/>
            <w:webHidden/>
          </w:rPr>
          <w:fldChar w:fldCharType="end"/>
        </w:r>
      </w:hyperlink>
    </w:p>
    <w:p w:rsidR="00AE5876" w:rsidRDefault="00AE5876">
      <w:pPr>
        <w:pStyle w:val="TOC2"/>
        <w:tabs>
          <w:tab w:val="right" w:leader="dot" w:pos="8721"/>
        </w:tabs>
        <w:ind w:left="480"/>
        <w:rPr>
          <w:noProof/>
        </w:rPr>
      </w:pPr>
      <w:hyperlink w:anchor="_Toc229235102" w:history="1">
        <w:r w:rsidRPr="00F60A48">
          <w:rPr>
            <w:rStyle w:val="aff9"/>
            <w:rFonts w:eastAsia="黑体"/>
            <w:noProof/>
          </w:rPr>
          <w:t xml:space="preserve">5.6 </w:t>
        </w:r>
        <w:r w:rsidRPr="00F60A48">
          <w:rPr>
            <w:rStyle w:val="aff9"/>
            <w:rFonts w:eastAsia="黑体"/>
            <w:noProof/>
          </w:rPr>
          <w:t>结果讨论</w:t>
        </w:r>
        <w:r>
          <w:rPr>
            <w:noProof/>
            <w:webHidden/>
          </w:rPr>
          <w:tab/>
        </w:r>
        <w:r>
          <w:rPr>
            <w:noProof/>
            <w:webHidden/>
          </w:rPr>
          <w:fldChar w:fldCharType="begin"/>
        </w:r>
        <w:r>
          <w:rPr>
            <w:noProof/>
            <w:webHidden/>
          </w:rPr>
          <w:instrText xml:space="preserve"> PAGEREF _Toc229235102 \h </w:instrText>
        </w:r>
        <w:r>
          <w:rPr>
            <w:noProof/>
            <w:webHidden/>
          </w:rPr>
        </w:r>
        <w:r>
          <w:rPr>
            <w:noProof/>
            <w:webHidden/>
          </w:rPr>
          <w:fldChar w:fldCharType="separate"/>
        </w:r>
        <w:r>
          <w:rPr>
            <w:noProof/>
            <w:webHidden/>
          </w:rPr>
          <w:t>15</w:t>
        </w:r>
        <w:r>
          <w:rPr>
            <w:noProof/>
            <w:webHidden/>
          </w:rPr>
          <w:fldChar w:fldCharType="end"/>
        </w:r>
      </w:hyperlink>
    </w:p>
    <w:p w:rsidR="00AE5876" w:rsidRDefault="00AE5876">
      <w:pPr>
        <w:pStyle w:val="TOC1"/>
        <w:tabs>
          <w:tab w:val="right" w:leader="dot" w:pos="8721"/>
        </w:tabs>
        <w:rPr>
          <w:noProof/>
        </w:rPr>
      </w:pPr>
      <w:hyperlink w:anchor="_Toc229235103" w:history="1">
        <w:r w:rsidRPr="00F60A48">
          <w:rPr>
            <w:rStyle w:val="aff9"/>
            <w:rFonts w:eastAsia="黑体"/>
            <w:noProof/>
          </w:rPr>
          <w:t>第六章</w:t>
        </w:r>
        <w:r w:rsidRPr="00F60A48">
          <w:rPr>
            <w:rStyle w:val="aff9"/>
            <w:rFonts w:eastAsia="黑体"/>
            <w:noProof/>
          </w:rPr>
          <w:t xml:space="preserve"> </w:t>
        </w:r>
        <w:r w:rsidRPr="00F60A48">
          <w:rPr>
            <w:rStyle w:val="aff9"/>
            <w:rFonts w:eastAsia="黑体"/>
            <w:noProof/>
          </w:rPr>
          <w:t>系统测试</w:t>
        </w:r>
        <w:r>
          <w:rPr>
            <w:noProof/>
            <w:webHidden/>
          </w:rPr>
          <w:tab/>
        </w:r>
        <w:r>
          <w:rPr>
            <w:noProof/>
            <w:webHidden/>
          </w:rPr>
          <w:fldChar w:fldCharType="begin"/>
        </w:r>
        <w:r>
          <w:rPr>
            <w:noProof/>
            <w:webHidden/>
          </w:rPr>
          <w:instrText xml:space="preserve"> PAGEREF _Toc229235103 \h </w:instrText>
        </w:r>
        <w:r>
          <w:rPr>
            <w:noProof/>
            <w:webHidden/>
          </w:rPr>
        </w:r>
        <w:r>
          <w:rPr>
            <w:noProof/>
            <w:webHidden/>
          </w:rPr>
          <w:fldChar w:fldCharType="separate"/>
        </w:r>
        <w:r>
          <w:rPr>
            <w:noProof/>
            <w:webHidden/>
          </w:rPr>
          <w:t>16</w:t>
        </w:r>
        <w:r>
          <w:rPr>
            <w:noProof/>
            <w:webHidden/>
          </w:rPr>
          <w:fldChar w:fldCharType="end"/>
        </w:r>
      </w:hyperlink>
    </w:p>
    <w:p w:rsidR="00AE5876" w:rsidRDefault="00AE5876">
      <w:pPr>
        <w:pStyle w:val="TOC1"/>
        <w:tabs>
          <w:tab w:val="right" w:leader="dot" w:pos="8721"/>
        </w:tabs>
        <w:rPr>
          <w:noProof/>
        </w:rPr>
      </w:pPr>
      <w:hyperlink w:anchor="_Toc229235104" w:history="1">
        <w:r w:rsidRPr="00F60A48">
          <w:rPr>
            <w:rStyle w:val="aff9"/>
            <w:rFonts w:eastAsia="黑体"/>
            <w:noProof/>
          </w:rPr>
          <w:t>第七章</w:t>
        </w:r>
        <w:r w:rsidRPr="00F60A48">
          <w:rPr>
            <w:rStyle w:val="aff9"/>
            <w:rFonts w:eastAsia="黑体"/>
            <w:noProof/>
          </w:rPr>
          <w:t xml:space="preserve"> </w:t>
        </w:r>
        <w:r w:rsidRPr="00F60A48">
          <w:rPr>
            <w:rStyle w:val="aff9"/>
            <w:rFonts w:eastAsia="黑体"/>
            <w:noProof/>
          </w:rPr>
          <w:t>不足与展望</w:t>
        </w:r>
        <w:r>
          <w:rPr>
            <w:noProof/>
            <w:webHidden/>
          </w:rPr>
          <w:tab/>
        </w:r>
        <w:r>
          <w:rPr>
            <w:noProof/>
            <w:webHidden/>
          </w:rPr>
          <w:fldChar w:fldCharType="begin"/>
        </w:r>
        <w:r>
          <w:rPr>
            <w:noProof/>
            <w:webHidden/>
          </w:rPr>
          <w:instrText xml:space="preserve"> PAGEREF _Toc229235104 \h </w:instrText>
        </w:r>
        <w:r>
          <w:rPr>
            <w:noProof/>
            <w:webHidden/>
          </w:rPr>
        </w:r>
        <w:r>
          <w:rPr>
            <w:noProof/>
            <w:webHidden/>
          </w:rPr>
          <w:fldChar w:fldCharType="separate"/>
        </w:r>
        <w:r>
          <w:rPr>
            <w:noProof/>
            <w:webHidden/>
          </w:rPr>
          <w:t>17</w:t>
        </w:r>
        <w:r>
          <w:rPr>
            <w:noProof/>
            <w:webHidden/>
          </w:rPr>
          <w:fldChar w:fldCharType="end"/>
        </w:r>
      </w:hyperlink>
    </w:p>
    <w:p w:rsidR="00AE5876" w:rsidRDefault="00AE5876">
      <w:pPr>
        <w:pStyle w:val="TOC1"/>
        <w:tabs>
          <w:tab w:val="right" w:leader="dot" w:pos="8721"/>
        </w:tabs>
        <w:rPr>
          <w:noProof/>
        </w:rPr>
      </w:pPr>
      <w:hyperlink w:anchor="_Toc229235105" w:history="1">
        <w:r w:rsidRPr="00F60A48">
          <w:rPr>
            <w:rStyle w:val="aff9"/>
            <w:rFonts w:eastAsia="黑体"/>
            <w:noProof/>
          </w:rPr>
          <w:t>第八章</w:t>
        </w:r>
        <w:r w:rsidRPr="00F60A48">
          <w:rPr>
            <w:rStyle w:val="aff9"/>
            <w:rFonts w:eastAsia="黑体"/>
            <w:noProof/>
          </w:rPr>
          <w:t xml:space="preserve"> </w:t>
        </w:r>
        <w:r w:rsidRPr="00F60A48">
          <w:rPr>
            <w:rStyle w:val="aff9"/>
            <w:rFonts w:eastAsia="黑体"/>
            <w:noProof/>
          </w:rPr>
          <w:t>总结</w:t>
        </w:r>
        <w:r>
          <w:rPr>
            <w:noProof/>
            <w:webHidden/>
          </w:rPr>
          <w:tab/>
        </w:r>
        <w:r>
          <w:rPr>
            <w:noProof/>
            <w:webHidden/>
          </w:rPr>
          <w:fldChar w:fldCharType="begin"/>
        </w:r>
        <w:r>
          <w:rPr>
            <w:noProof/>
            <w:webHidden/>
          </w:rPr>
          <w:instrText xml:space="preserve"> PAGEREF _Toc229235105 \h </w:instrText>
        </w:r>
        <w:r>
          <w:rPr>
            <w:noProof/>
            <w:webHidden/>
          </w:rPr>
        </w:r>
        <w:r>
          <w:rPr>
            <w:noProof/>
            <w:webHidden/>
          </w:rPr>
          <w:fldChar w:fldCharType="separate"/>
        </w:r>
        <w:r>
          <w:rPr>
            <w:noProof/>
            <w:webHidden/>
          </w:rPr>
          <w:t>18</w:t>
        </w:r>
        <w:r>
          <w:rPr>
            <w:noProof/>
            <w:webHidden/>
          </w:rPr>
          <w:fldChar w:fldCharType="end"/>
        </w:r>
      </w:hyperlink>
    </w:p>
    <w:p w:rsidR="00AE5876" w:rsidRDefault="00AE5876">
      <w:pPr>
        <w:pStyle w:val="TOC1"/>
        <w:tabs>
          <w:tab w:val="right" w:leader="dot" w:pos="8721"/>
        </w:tabs>
        <w:rPr>
          <w:noProof/>
        </w:rPr>
      </w:pPr>
      <w:hyperlink w:anchor="_Toc229235106" w:history="1">
        <w:r w:rsidRPr="00F60A48">
          <w:rPr>
            <w:rStyle w:val="aff9"/>
            <w:rFonts w:eastAsia="黑体"/>
            <w:noProof/>
          </w:rPr>
          <w:t>参考文献</w:t>
        </w:r>
        <w:r>
          <w:rPr>
            <w:noProof/>
            <w:webHidden/>
          </w:rPr>
          <w:tab/>
        </w:r>
        <w:r>
          <w:rPr>
            <w:noProof/>
            <w:webHidden/>
          </w:rPr>
          <w:fldChar w:fldCharType="begin"/>
        </w:r>
        <w:r>
          <w:rPr>
            <w:noProof/>
            <w:webHidden/>
          </w:rPr>
          <w:instrText xml:space="preserve"> PAGEREF _Toc229235106 \h </w:instrText>
        </w:r>
        <w:r>
          <w:rPr>
            <w:noProof/>
            <w:webHidden/>
          </w:rPr>
        </w:r>
        <w:r>
          <w:rPr>
            <w:noProof/>
            <w:webHidden/>
          </w:rPr>
          <w:fldChar w:fldCharType="separate"/>
        </w:r>
        <w:r>
          <w:rPr>
            <w:noProof/>
            <w:webHidden/>
          </w:rPr>
          <w:t>19</w:t>
        </w:r>
        <w:r>
          <w:rPr>
            <w:noProof/>
            <w:webHidden/>
          </w:rPr>
          <w:fldChar w:fldCharType="end"/>
        </w:r>
      </w:hyperlink>
    </w:p>
    <w:p w:rsidR="00AE5876" w:rsidRDefault="00AE5876">
      <w:pPr>
        <w:pStyle w:val="TOC1"/>
        <w:tabs>
          <w:tab w:val="right" w:leader="dot" w:pos="8721"/>
        </w:tabs>
        <w:rPr>
          <w:noProof/>
        </w:rPr>
      </w:pPr>
      <w:hyperlink w:anchor="_Toc229235107" w:history="1">
        <w:r w:rsidRPr="00F60A48">
          <w:rPr>
            <w:rStyle w:val="aff9"/>
            <w:rFonts w:eastAsia="黑体"/>
            <w:noProof/>
          </w:rPr>
          <w:t>致谢</w:t>
        </w:r>
        <w:r>
          <w:rPr>
            <w:noProof/>
            <w:webHidden/>
          </w:rPr>
          <w:tab/>
        </w:r>
        <w:r>
          <w:rPr>
            <w:noProof/>
            <w:webHidden/>
          </w:rPr>
          <w:fldChar w:fldCharType="begin"/>
        </w:r>
        <w:r>
          <w:rPr>
            <w:noProof/>
            <w:webHidden/>
          </w:rPr>
          <w:instrText xml:space="preserve"> PAGEREF _Toc229235107 \h </w:instrText>
        </w:r>
        <w:r>
          <w:rPr>
            <w:noProof/>
            <w:webHidden/>
          </w:rPr>
        </w:r>
        <w:r>
          <w:rPr>
            <w:noProof/>
            <w:webHidden/>
          </w:rPr>
          <w:fldChar w:fldCharType="separate"/>
        </w:r>
        <w:r>
          <w:rPr>
            <w:noProof/>
            <w:webHidden/>
          </w:rPr>
          <w:t>20</w:t>
        </w:r>
        <w:r>
          <w:rPr>
            <w:noProof/>
            <w:webHidden/>
          </w:rPr>
          <w:fldChar w:fldCharType="end"/>
        </w:r>
      </w:hyperlink>
    </w:p>
    <w:p w:rsidR="00272F27" w:rsidRDefault="00AE5876">
      <w:r>
        <w:fldChar w:fldCharType="end"/>
      </w:r>
    </w:p>
    <w:p w:rsidR="00272F27" w:rsidRDefault="00AE5876">
      <w:r>
        <w:br w:type="page"/>
      </w:r>
    </w:p>
    <w:p w:rsidR="00272F27" w:rsidRDefault="00AE5876">
      <w:pPr>
        <w:pStyle w:val="1"/>
        <w:spacing w:before="240" w:after="240"/>
        <w:jc w:val="center"/>
      </w:pPr>
      <w:bookmarkStart w:id="3" w:name="_Toc229235076"/>
      <w:r>
        <w:rPr>
          <w:rFonts w:ascii="Times New Roman" w:eastAsia="黑体" w:hAnsi="Times New Roman"/>
        </w:rPr>
        <w:lastRenderedPageBreak/>
        <w:t>第一章</w:t>
      </w:r>
      <w:r>
        <w:rPr>
          <w:rFonts w:ascii="Times New Roman" w:eastAsia="黑体" w:hAnsi="Times New Roman"/>
        </w:rPr>
        <w:t xml:space="preserve"> </w:t>
      </w:r>
      <w:r>
        <w:rPr>
          <w:rFonts w:ascii="Times New Roman" w:eastAsia="黑体" w:hAnsi="Times New Roman"/>
        </w:rPr>
        <w:t>绪论</w:t>
      </w:r>
      <w:bookmarkEnd w:id="3"/>
    </w:p>
    <w:p w:rsidR="00272F27" w:rsidRDefault="00AE5876">
      <w:pPr>
        <w:pStyle w:val="21"/>
        <w:spacing w:after="120"/>
      </w:pPr>
      <w:bookmarkStart w:id="4" w:name="_Toc229235077"/>
      <w:r>
        <w:rPr>
          <w:rFonts w:ascii="Times New Roman" w:eastAsia="黑体" w:hAnsi="Times New Roman"/>
        </w:rPr>
        <w:t xml:space="preserve">1.1 </w:t>
      </w:r>
      <w:r>
        <w:rPr>
          <w:rFonts w:ascii="Times New Roman" w:eastAsia="黑体" w:hAnsi="Times New Roman"/>
        </w:rPr>
        <w:t>研究背景</w:t>
      </w:r>
      <w:bookmarkEnd w:id="4"/>
    </w:p>
    <w:p w:rsidR="00272F27" w:rsidRDefault="00AE5876">
      <w:pPr>
        <w:spacing w:after="0" w:line="360" w:lineRule="auto"/>
        <w:ind w:firstLine="480"/>
        <w:jc w:val="both"/>
      </w:pPr>
      <w:r>
        <w:t>在金属板材和轧制钢带生产过程中，表面质量直接影响产品等级和后续加工。传统人工检测依赖经验，容易受疲劳和主观标准影响；传统机器视觉方法依赖人工设计特征，在背景纹理复杂或缺陷形态变化较大时泛化能力有限。深度学习方法能够从图像中自动学习纹理、边缘和形状特征，已成为工业视觉检测的重要方向。然而，深度模型往往需要大量标注样本，而真实工业缺陷样本具有采集困难、类别不平</w:t>
      </w:r>
      <w:r>
        <w:t>衡、标注成本高和企业数据不易公开等特点。对于少数高风险缺陷，生产线中越希望其少出现，训练样本反而越难积累。</w:t>
      </w:r>
    </w:p>
    <w:p w:rsidR="00272F27" w:rsidRDefault="00AE5876">
      <w:pPr>
        <w:spacing w:after="0" w:line="360" w:lineRule="auto"/>
        <w:ind w:firstLine="480"/>
        <w:jc w:val="both"/>
      </w:pPr>
      <w:r>
        <w:t>数据增强是缓解数据不足的重要方法。传统增强通过旋转、翻转、亮度变化、噪声扰动等方式扩展样本，具有简单、稳定、可解释的优点，但它主要是在原图基础上做几何或颜色变化，难以产生新的缺陷纹理。生成对抗网络可以学习真实样本分布并合成新图像，条件</w:t>
      </w:r>
      <w:r>
        <w:t xml:space="preserve"> GAN </w:t>
      </w:r>
      <w:r>
        <w:t>还能按类别生成样本，适合多类别缺陷数据扩充。问题在于，生成图像是否</w:t>
      </w:r>
      <w:r>
        <w:t>“</w:t>
      </w:r>
      <w:r>
        <w:t>看起来像</w:t>
      </w:r>
      <w:r>
        <w:t>”</w:t>
      </w:r>
      <w:r>
        <w:t>并不等于</w:t>
      </w:r>
      <w:r>
        <w:t>“</w:t>
      </w:r>
      <w:r>
        <w:t>对下游任务有用</w:t>
      </w:r>
      <w:r>
        <w:t>”</w:t>
      </w:r>
      <w:r>
        <w:t>。若生成样本质量差、类别特征混乱或多样性不足，可能引入噪声，反而降低模型性能。因此，本文不仅实现</w:t>
      </w:r>
      <w:r>
        <w:t xml:space="preserve"> GAN </w:t>
      </w:r>
      <w:r>
        <w:t>生成，还将质量评价、样本筛选、下游验证和工业风险评估纳入同一系统。</w:t>
      </w:r>
    </w:p>
    <w:p w:rsidR="00272F27" w:rsidRDefault="00AE5876">
      <w:pPr>
        <w:pStyle w:val="21"/>
        <w:spacing w:after="120"/>
      </w:pPr>
      <w:bookmarkStart w:id="5" w:name="_Toc229235078"/>
      <w:r>
        <w:rPr>
          <w:rFonts w:ascii="Times New Roman" w:eastAsia="黑体" w:hAnsi="Times New Roman"/>
        </w:rPr>
        <w:t xml:space="preserve">1.2 </w:t>
      </w:r>
      <w:r>
        <w:rPr>
          <w:rFonts w:ascii="Times New Roman" w:eastAsia="黑体" w:hAnsi="Times New Roman"/>
        </w:rPr>
        <w:t>研究意义</w:t>
      </w:r>
      <w:bookmarkEnd w:id="5"/>
    </w:p>
    <w:p w:rsidR="00272F27" w:rsidRDefault="00AE5876">
      <w:pPr>
        <w:spacing w:after="0" w:line="360" w:lineRule="auto"/>
        <w:ind w:firstLine="480"/>
        <w:jc w:val="both"/>
      </w:pPr>
      <w:r>
        <w:t>从工程角度看，该系统可作为缺陷检测模型训练前的数据扩充工具，降低真实样本不足带来的限制。用户通过图形界面完成预处理、训练、生成、筛选和验证，能减少反复切换脚本带来的操作成本。研究层面，本课题把生成式增强拆成三个问题：</w:t>
      </w:r>
      <w:r>
        <w:t>图像分布是否接近真实样本，增强样本是否提升分类器表现，类别召回率和代价加权错误率是否达到试运行要求。毕业设计层面，项目内容覆盖模型训练、可视化交互、断点续训、实验报告、复现清单和答辩健康检查，能够体现较完整的软件系统设计过程。</w:t>
      </w:r>
    </w:p>
    <w:p w:rsidR="00272F27" w:rsidRDefault="00AE5876">
      <w:pPr>
        <w:pStyle w:val="21"/>
        <w:spacing w:after="120"/>
      </w:pPr>
      <w:bookmarkStart w:id="6" w:name="_Toc229235079"/>
      <w:r>
        <w:rPr>
          <w:rFonts w:ascii="Times New Roman" w:eastAsia="黑体" w:hAnsi="Times New Roman"/>
        </w:rPr>
        <w:t xml:space="preserve">1.3 </w:t>
      </w:r>
      <w:r>
        <w:rPr>
          <w:rFonts w:ascii="Times New Roman" w:eastAsia="黑体" w:hAnsi="Times New Roman"/>
        </w:rPr>
        <w:t>国内外研究现状</w:t>
      </w:r>
      <w:bookmarkEnd w:id="6"/>
    </w:p>
    <w:p w:rsidR="00272F27" w:rsidRDefault="00AE5876">
      <w:pPr>
        <w:spacing w:after="0" w:line="360" w:lineRule="auto"/>
        <w:ind w:firstLine="480"/>
        <w:jc w:val="both"/>
      </w:pPr>
      <w:r>
        <w:t>工业表面缺陷检测早期常使用阈值分割、边缘检测、灰度共生矩阵、</w:t>
      </w:r>
      <w:r>
        <w:t xml:space="preserve">Gabor </w:t>
      </w:r>
      <w:r>
        <w:t>滤波、小波变换和局部二值模式等手工特征方法。</w:t>
      </w:r>
      <w:r>
        <w:t xml:space="preserve">Song </w:t>
      </w:r>
      <w:r>
        <w:t>和</w:t>
      </w:r>
      <w:r>
        <w:t xml:space="preserve"> Yan </w:t>
      </w:r>
      <w:r>
        <w:t>的热轧钢带表面缺陷</w:t>
      </w:r>
      <w:r>
        <w:lastRenderedPageBreak/>
        <w:t>研究表明，围绕特定纹理构造鲁棒特征可以取得一定效果，但这类方法依赖先验知识，光照和背景变化后往往需要重新</w:t>
      </w:r>
      <w:r>
        <w:t>调参</w:t>
      </w:r>
      <w:r>
        <w:t>[9]</w:t>
      </w:r>
      <w:r>
        <w:t>。随着深度学习发展，</w:t>
      </w:r>
      <w:r>
        <w:t xml:space="preserve">ResNet </w:t>
      </w:r>
      <w:r>
        <w:t>等卷积网络提升了图像分类能力</w:t>
      </w:r>
      <w:r>
        <w:t>[6]</w:t>
      </w:r>
      <w:r>
        <w:t>，</w:t>
      </w:r>
      <w:r>
        <w:t>Faster R-CNN</w:t>
      </w:r>
      <w:r>
        <w:t>、</w:t>
      </w:r>
      <w:r>
        <w:t xml:space="preserve">YOLO </w:t>
      </w:r>
      <w:r>
        <w:t>等目标检测模型可用于缺陷定位</w:t>
      </w:r>
      <w:r>
        <w:t>[10][11]</w:t>
      </w:r>
      <w:r>
        <w:t>，</w:t>
      </w:r>
      <w:r>
        <w:t xml:space="preserve">MobileNet </w:t>
      </w:r>
      <w:r>
        <w:t>系列则为轻量部署提供了思路</w:t>
      </w:r>
      <w:r>
        <w:t>[12]</w:t>
      </w:r>
      <w:r>
        <w:t>。</w:t>
      </w:r>
    </w:p>
    <w:p w:rsidR="00272F27" w:rsidRDefault="00AE5876">
      <w:pPr>
        <w:spacing w:after="0" w:line="360" w:lineRule="auto"/>
        <w:ind w:firstLine="480"/>
        <w:jc w:val="both"/>
      </w:pPr>
      <w:r>
        <w:t>生成模型方面，</w:t>
      </w:r>
      <w:r>
        <w:t xml:space="preserve">Goodfellow </w:t>
      </w:r>
      <w:r>
        <w:t>等提出</w:t>
      </w:r>
      <w:r>
        <w:t xml:space="preserve"> GAN </w:t>
      </w:r>
      <w:r>
        <w:t>后，生成器和判别器的对抗训练成为图像生成的重要框架</w:t>
      </w:r>
      <w:r>
        <w:t>[1]</w:t>
      </w:r>
      <w:r>
        <w:t>；</w:t>
      </w:r>
      <w:r>
        <w:t xml:space="preserve">Mirza </w:t>
      </w:r>
      <w:r>
        <w:t>和</w:t>
      </w:r>
      <w:r>
        <w:t xml:space="preserve"> Osindero </w:t>
      </w:r>
      <w:r>
        <w:t>提出的</w:t>
      </w:r>
      <w:r>
        <w:t xml:space="preserve"> cGAN </w:t>
      </w:r>
      <w:r>
        <w:t>进一步加入条件信息，使生成过程可以受类别控制</w:t>
      </w:r>
      <w:r>
        <w:t>[2]</w:t>
      </w:r>
      <w:r>
        <w:t>。</w:t>
      </w:r>
      <w:r>
        <w:t xml:space="preserve">DCGAN </w:t>
      </w:r>
      <w:r>
        <w:t>将卷积结构引入</w:t>
      </w:r>
      <w:r>
        <w:t xml:space="preserve"> GAN</w:t>
      </w:r>
      <w:r>
        <w:t>，提升了图像生成任务中的稳定性</w:t>
      </w:r>
      <w:r>
        <w:t>[3]</w:t>
      </w:r>
      <w:r>
        <w:t>。</w:t>
      </w:r>
      <w:r>
        <w:t>LSG</w:t>
      </w:r>
      <w:r>
        <w:t xml:space="preserve">AN </w:t>
      </w:r>
      <w:r>
        <w:t>使用最小二乘损失改善梯度质量</w:t>
      </w:r>
      <w:r>
        <w:t>[4]</w:t>
      </w:r>
      <w:r>
        <w:t>，谱归一化通过约束判别器</w:t>
      </w:r>
      <w:r>
        <w:t xml:space="preserve"> Lipschitz </w:t>
      </w:r>
      <w:r>
        <w:t>性质提高训练稳定性</w:t>
      </w:r>
      <w:r>
        <w:t>[5]</w:t>
      </w:r>
      <w:r>
        <w:t>。</w:t>
      </w:r>
      <w:r>
        <w:t xml:space="preserve">FID </w:t>
      </w:r>
      <w:r>
        <w:t>和</w:t>
      </w:r>
      <w:r>
        <w:t xml:space="preserve"> SSIM </w:t>
      </w:r>
      <w:r>
        <w:t>等指标则常用于生成样本分布和结构相似性评价</w:t>
      </w:r>
      <w:r>
        <w:t>[7][8]</w:t>
      </w:r>
      <w:r>
        <w:t>。这些研究为本文构建工业缺陷生成式增强系统提供了方法基础。</w:t>
      </w:r>
    </w:p>
    <w:p w:rsidR="00272F27" w:rsidRDefault="00AE5876">
      <w:pPr>
        <w:pStyle w:val="21"/>
        <w:spacing w:after="120"/>
      </w:pPr>
      <w:bookmarkStart w:id="7" w:name="_Toc229235080"/>
      <w:r>
        <w:rPr>
          <w:rFonts w:ascii="Times New Roman" w:eastAsia="黑体" w:hAnsi="Times New Roman"/>
        </w:rPr>
        <w:t xml:space="preserve">1.4 </w:t>
      </w:r>
      <w:r>
        <w:rPr>
          <w:rFonts w:ascii="Times New Roman" w:eastAsia="黑体" w:hAnsi="Times New Roman"/>
        </w:rPr>
        <w:t>本文主要工作</w:t>
      </w:r>
      <w:bookmarkEnd w:id="7"/>
    </w:p>
    <w:p w:rsidR="00272F27" w:rsidRDefault="00AE5876">
      <w:pPr>
        <w:spacing w:after="0" w:line="360" w:lineRule="auto"/>
        <w:ind w:firstLine="480"/>
        <w:jc w:val="both"/>
      </w:pPr>
      <w:r>
        <w:t>本文主要完成以下工作：第一，基于</w:t>
      </w:r>
      <w:r>
        <w:t xml:space="preserve"> NEU-DET </w:t>
      </w:r>
      <w:r>
        <w:t>数据集构建预处理流程，支持类别目录读取、</w:t>
      </w:r>
      <w:r>
        <w:t xml:space="preserve">VOC XML </w:t>
      </w:r>
      <w:r>
        <w:t>标注解析、</w:t>
      </w:r>
      <w:r>
        <w:t xml:space="preserve">ROI </w:t>
      </w:r>
      <w:r>
        <w:t>裁剪、</w:t>
      </w:r>
      <w:r>
        <w:t xml:space="preserve">CLAHE </w:t>
      </w:r>
      <w:r>
        <w:t>和去噪。第二，实现传统增强和</w:t>
      </w:r>
      <w:r>
        <w:t xml:space="preserve"> cGAN </w:t>
      </w:r>
      <w:r>
        <w:t>生成式增强，并在</w:t>
      </w:r>
      <w:r>
        <w:t xml:space="preserve"> cGAN </w:t>
      </w:r>
      <w:r>
        <w:t>基础上迭代出</w:t>
      </w:r>
      <w:r>
        <w:t xml:space="preserve"> cGAN-v2</w:t>
      </w:r>
      <w:r>
        <w:t>。第</w:t>
      </w:r>
      <w:r>
        <w:t>三，建立</w:t>
      </w:r>
      <w:r>
        <w:t xml:space="preserve"> FID</w:t>
      </w:r>
      <w:r>
        <w:t>、</w:t>
      </w:r>
      <w:r>
        <w:t>SSIM</w:t>
      </w:r>
      <w:r>
        <w:t>、</w:t>
      </w:r>
      <w:r>
        <w:t>PSNR</w:t>
      </w:r>
      <w:r>
        <w:t>、下游分类准确率和工业就绪度组成的综合评价体系。第四，基于</w:t>
      </w:r>
      <w:r>
        <w:t xml:space="preserve"> Streamlit </w:t>
      </w:r>
      <w:r>
        <w:t>实现交互式界面，使训练、推理、筛选、验证和报告生成可以在同一系统中完成。第五，补充多随机种子复验、生成比例消融、低置信度样本导出、</w:t>
      </w:r>
      <w:r>
        <w:t xml:space="preserve">ResNet/MobileNet </w:t>
      </w:r>
      <w:r>
        <w:t>对比和目标检测验证入口，为答辩和后续扩展提供依据。</w:t>
      </w:r>
    </w:p>
    <w:p w:rsidR="00272F27" w:rsidRDefault="00AE5876">
      <w:r>
        <w:br w:type="page"/>
      </w:r>
    </w:p>
    <w:p w:rsidR="00272F27" w:rsidRDefault="00AE5876">
      <w:pPr>
        <w:pStyle w:val="1"/>
        <w:spacing w:before="240" w:after="240"/>
        <w:jc w:val="center"/>
      </w:pPr>
      <w:bookmarkStart w:id="8" w:name="_Toc229235081"/>
      <w:r>
        <w:rPr>
          <w:rFonts w:ascii="Times New Roman" w:eastAsia="黑体" w:hAnsi="Times New Roman"/>
        </w:rPr>
        <w:lastRenderedPageBreak/>
        <w:t>第二章</w:t>
      </w:r>
      <w:r>
        <w:rPr>
          <w:rFonts w:ascii="Times New Roman" w:eastAsia="黑体" w:hAnsi="Times New Roman"/>
        </w:rPr>
        <w:t xml:space="preserve"> </w:t>
      </w:r>
      <w:r>
        <w:rPr>
          <w:rFonts w:ascii="Times New Roman" w:eastAsia="黑体" w:hAnsi="Times New Roman"/>
        </w:rPr>
        <w:t>需求分析</w:t>
      </w:r>
      <w:bookmarkEnd w:id="8"/>
    </w:p>
    <w:p w:rsidR="00272F27" w:rsidRDefault="00AE5876">
      <w:pPr>
        <w:pStyle w:val="21"/>
        <w:spacing w:after="120"/>
      </w:pPr>
      <w:bookmarkStart w:id="9" w:name="_Toc229235082"/>
      <w:r>
        <w:rPr>
          <w:rFonts w:ascii="Times New Roman" w:eastAsia="黑体" w:hAnsi="Times New Roman"/>
        </w:rPr>
        <w:t xml:space="preserve">2.1 </w:t>
      </w:r>
      <w:r>
        <w:rPr>
          <w:rFonts w:ascii="Times New Roman" w:eastAsia="黑体" w:hAnsi="Times New Roman"/>
        </w:rPr>
        <w:t>功能需求</w:t>
      </w:r>
      <w:bookmarkEnd w:id="9"/>
    </w:p>
    <w:p w:rsidR="00272F27" w:rsidRDefault="00AE5876">
      <w:pPr>
        <w:spacing w:after="0" w:line="360" w:lineRule="auto"/>
        <w:ind w:firstLine="480"/>
        <w:jc w:val="both"/>
      </w:pPr>
      <w:r>
        <w:t>系统面向进行工业缺陷数据增强实验的学生或工程人员。围绕这一使用对象，系统需要读取</w:t>
      </w:r>
      <w:r>
        <w:t xml:space="preserve"> NEU-DET </w:t>
      </w:r>
      <w:r>
        <w:t>图像和</w:t>
      </w:r>
      <w:r>
        <w:t xml:space="preserve"> XML </w:t>
      </w:r>
      <w:r>
        <w:t>标注，并将原始图像转化为适合生成模型训练的</w:t>
      </w:r>
      <w:r>
        <w:t xml:space="preserve"> ROI </w:t>
      </w:r>
      <w:r>
        <w:t>样本；需要提供传统增强功能，作为稳定基线和快速扩充方案；还需要提供可配置的生成式增强，包括训练分辨率、轮数、批大小、学习率、断点续训、暂停和停止等功能。由于</w:t>
      </w:r>
      <w:r>
        <w:t xml:space="preserve"> GAN </w:t>
      </w:r>
      <w:r>
        <w:t>训练结果需要观察，系统还应保存损失曲线、检查点和按类别生成的样本。</w:t>
      </w:r>
    </w:p>
    <w:p w:rsidR="00272F27" w:rsidRDefault="00AE5876">
      <w:pPr>
        <w:spacing w:after="0" w:line="360" w:lineRule="auto"/>
        <w:ind w:firstLine="480"/>
        <w:jc w:val="both"/>
      </w:pPr>
      <w:r>
        <w:t>评价方面，系统需要能从真实样本和生成样本目录中计算</w:t>
      </w:r>
      <w:r>
        <w:t xml:space="preserve"> FID</w:t>
      </w:r>
      <w:r>
        <w:t>、</w:t>
      </w:r>
      <w:r>
        <w:t xml:space="preserve">SSIM </w:t>
      </w:r>
      <w:r>
        <w:t>和</w:t>
      </w:r>
      <w:r>
        <w:t xml:space="preserve"> PSNR</w:t>
      </w:r>
      <w:r>
        <w:t>，回答</w:t>
      </w:r>
      <w:r>
        <w:t>“</w:t>
      </w:r>
      <w:r>
        <w:t>生成图像是否接近真实图像</w:t>
      </w:r>
      <w:r>
        <w:t>”</w:t>
      </w:r>
      <w:r>
        <w:t>；还需要训练下游分类器，回答</w:t>
      </w:r>
      <w:r>
        <w:t>“</w:t>
      </w:r>
      <w:r>
        <w:t>生成图像是否对任务有帮助</w:t>
      </w:r>
      <w:r>
        <w:t>”</w:t>
      </w:r>
      <w:r>
        <w:t>。为了贴近工业场景，系统还应根据混淆矩阵计算类别召回率</w:t>
      </w:r>
      <w:r>
        <w:t>、精确率和代价加权错误率。答辩阶段还需要集中展示实验图、论文摘要、复现环境和健康检查结果，因此系统新增了</w:t>
      </w:r>
      <w:r>
        <w:t>“</w:t>
      </w:r>
      <w:r>
        <w:t>答辩材料与健康检查</w:t>
      </w:r>
      <w:r>
        <w:t>”</w:t>
      </w:r>
      <w:r>
        <w:t>入口。</w:t>
      </w:r>
    </w:p>
    <w:p w:rsidR="00272F27" w:rsidRDefault="00AE5876">
      <w:pPr>
        <w:pStyle w:val="21"/>
        <w:spacing w:after="120"/>
      </w:pPr>
      <w:bookmarkStart w:id="10" w:name="_Toc229235083"/>
      <w:r>
        <w:rPr>
          <w:rFonts w:ascii="Times New Roman" w:eastAsia="黑体" w:hAnsi="Times New Roman"/>
        </w:rPr>
        <w:t xml:space="preserve">2.2 </w:t>
      </w:r>
      <w:r>
        <w:rPr>
          <w:rFonts w:ascii="Times New Roman" w:eastAsia="黑体" w:hAnsi="Times New Roman"/>
        </w:rPr>
        <w:t>非功能需求</w:t>
      </w:r>
      <w:bookmarkEnd w:id="10"/>
    </w:p>
    <w:p w:rsidR="00272F27" w:rsidRDefault="00AE5876">
      <w:pPr>
        <w:spacing w:after="0" w:line="360" w:lineRule="auto"/>
        <w:ind w:firstLine="480"/>
        <w:jc w:val="both"/>
      </w:pPr>
      <w:r>
        <w:t>系统应在普通</w:t>
      </w:r>
      <w:r>
        <w:t xml:space="preserve"> Windows </w:t>
      </w:r>
      <w:r>
        <w:t>个人电脑上运行，并能利用</w:t>
      </w:r>
      <w:r>
        <w:t xml:space="preserve"> CUDA </w:t>
      </w:r>
      <w:r>
        <w:t>显卡加速。界面需要清晰直观，耗时任务要有状态提示，错误路径、空目录和模型不兼容等情况不应导致整个程序崩溃。实验结果要保存到明确目录，便于复查和写论文。考虑到后续可能加入</w:t>
      </w:r>
      <w:r>
        <w:t xml:space="preserve"> ResNet</w:t>
      </w:r>
      <w:r>
        <w:t>、</w:t>
      </w:r>
      <w:r>
        <w:t xml:space="preserve">YOLO </w:t>
      </w:r>
      <w:r>
        <w:t>或扩散模型，系统模块之间应保持相对独立，避免所有逻辑都写在单个脚本中。</w:t>
      </w:r>
    </w:p>
    <w:p w:rsidR="00272F27" w:rsidRDefault="00AE5876">
      <w:pPr>
        <w:pStyle w:val="21"/>
        <w:spacing w:after="120"/>
      </w:pPr>
      <w:bookmarkStart w:id="11" w:name="_Toc229235084"/>
      <w:r>
        <w:rPr>
          <w:rFonts w:ascii="Times New Roman" w:eastAsia="黑体" w:hAnsi="Times New Roman"/>
        </w:rPr>
        <w:t xml:space="preserve">2.3 </w:t>
      </w:r>
      <w:r>
        <w:rPr>
          <w:rFonts w:ascii="Times New Roman" w:eastAsia="黑体" w:hAnsi="Times New Roman"/>
        </w:rPr>
        <w:t>数据集与环境需求</w:t>
      </w:r>
      <w:bookmarkEnd w:id="11"/>
    </w:p>
    <w:p w:rsidR="00272F27" w:rsidRDefault="00AE5876">
      <w:pPr>
        <w:spacing w:after="0" w:line="360" w:lineRule="auto"/>
        <w:ind w:firstLine="480"/>
        <w:jc w:val="both"/>
      </w:pPr>
      <w:r>
        <w:t>本文采用</w:t>
      </w:r>
      <w:r>
        <w:t xml:space="preserve"> NEU-DET </w:t>
      </w:r>
      <w:r>
        <w:t>数据集，包含</w:t>
      </w:r>
      <w:r>
        <w:t xml:space="preserve"> crazing</w:t>
      </w:r>
      <w:r>
        <w:t>、</w:t>
      </w:r>
      <w:r>
        <w:t>inclusion</w:t>
      </w:r>
      <w:r>
        <w:t>、</w:t>
      </w:r>
      <w:r>
        <w:t>patches</w:t>
      </w:r>
      <w:r>
        <w:t>、</w:t>
      </w:r>
      <w:r>
        <w:t>pitted_surface</w:t>
      </w:r>
      <w:r>
        <w:t>、</w:t>
      </w:r>
      <w:r>
        <w:t xml:space="preserve">rolled-in_scale </w:t>
      </w:r>
      <w:r>
        <w:t>和</w:t>
      </w:r>
      <w:r>
        <w:t xml:space="preserve"> scratches </w:t>
      </w:r>
      <w:r>
        <w:t>六类金属表面缺陷。分类验证中，训练集包含</w:t>
      </w:r>
      <w:r>
        <w:t xml:space="preserve"> 1440 </w:t>
      </w:r>
      <w:r>
        <w:t>张原始图像，验证集包含</w:t>
      </w:r>
      <w:r>
        <w:t xml:space="preserve"> 360 </w:t>
      </w:r>
      <w:r>
        <w:t>张图像；通过标注框裁剪后，系统获得</w:t>
      </w:r>
      <w:r>
        <w:t xml:space="preserve"> 3172 </w:t>
      </w:r>
      <w:r>
        <w:t>张</w:t>
      </w:r>
      <w:r>
        <w:t xml:space="preserve"> ROI </w:t>
      </w:r>
      <w:r>
        <w:t>缺陷样本，用于</w:t>
      </w:r>
      <w:r>
        <w:t xml:space="preserve"> cGAN </w:t>
      </w:r>
      <w:r>
        <w:t>训练。实验环境为</w:t>
      </w:r>
      <w:r>
        <w:t xml:space="preserve"> Windows 11</w:t>
      </w:r>
      <w:r>
        <w:t>、</w:t>
      </w:r>
      <w:r>
        <w:t>Python 3.12</w:t>
      </w:r>
      <w:r>
        <w:t>、</w:t>
      </w:r>
      <w:r>
        <w:t>PyTorch 2.7.1</w:t>
      </w:r>
      <w:r>
        <w:t>、</w:t>
      </w:r>
      <w:r>
        <w:t xml:space="preserve">CUDA 11.8 </w:t>
      </w:r>
      <w:r>
        <w:t>和</w:t>
      </w:r>
      <w:r>
        <w:t xml:space="preserve"> NVIDIA RTX 3070</w:t>
      </w:r>
      <w:r>
        <w:t>。系统提供</w:t>
      </w:r>
      <w:r>
        <w:t xml:space="preserve"> docs</w:t>
      </w:r>
      <w:r>
        <w:t xml:space="preserve">/reproducibility_manifest.md </w:t>
      </w:r>
      <w:r>
        <w:t>记录依赖版本、</w:t>
      </w:r>
      <w:r>
        <w:t xml:space="preserve">Git </w:t>
      </w:r>
      <w:r>
        <w:t>提交和关键数据路径。</w:t>
      </w:r>
    </w:p>
    <w:p w:rsidR="00272F27" w:rsidRDefault="00AE5876">
      <w:r>
        <w:br w:type="page"/>
      </w:r>
    </w:p>
    <w:p w:rsidR="00272F27" w:rsidRDefault="00AE5876">
      <w:pPr>
        <w:pStyle w:val="1"/>
        <w:spacing w:before="240" w:after="240"/>
        <w:jc w:val="center"/>
      </w:pPr>
      <w:bookmarkStart w:id="12" w:name="_Toc229235085"/>
      <w:r>
        <w:rPr>
          <w:rFonts w:ascii="Times New Roman" w:eastAsia="黑体" w:hAnsi="Times New Roman"/>
        </w:rPr>
        <w:lastRenderedPageBreak/>
        <w:t>第三章</w:t>
      </w:r>
      <w:r>
        <w:rPr>
          <w:rFonts w:ascii="Times New Roman" w:eastAsia="黑体" w:hAnsi="Times New Roman"/>
        </w:rPr>
        <w:t xml:space="preserve"> </w:t>
      </w:r>
      <w:r>
        <w:rPr>
          <w:rFonts w:ascii="Times New Roman" w:eastAsia="黑体" w:hAnsi="Times New Roman"/>
        </w:rPr>
        <w:t>相关技术</w:t>
      </w:r>
      <w:bookmarkEnd w:id="12"/>
    </w:p>
    <w:p w:rsidR="00272F27" w:rsidRDefault="00AE5876">
      <w:pPr>
        <w:pStyle w:val="21"/>
        <w:spacing w:after="120"/>
      </w:pPr>
      <w:bookmarkStart w:id="13" w:name="_Toc229235086"/>
      <w:r>
        <w:rPr>
          <w:rFonts w:ascii="Times New Roman" w:eastAsia="黑体" w:hAnsi="Times New Roman"/>
        </w:rPr>
        <w:t xml:space="preserve">3.1 </w:t>
      </w:r>
      <w:r>
        <w:rPr>
          <w:rFonts w:ascii="Times New Roman" w:eastAsia="黑体" w:hAnsi="Times New Roman"/>
        </w:rPr>
        <w:t>图像预处理与传统增强</w:t>
      </w:r>
      <w:bookmarkEnd w:id="13"/>
    </w:p>
    <w:p w:rsidR="00272F27" w:rsidRDefault="00AE5876">
      <w:pPr>
        <w:spacing w:after="0" w:line="360" w:lineRule="auto"/>
        <w:ind w:firstLine="480"/>
        <w:jc w:val="both"/>
      </w:pPr>
      <w:r>
        <w:t>预处理阶段将图像灰度化并统一尺寸，使不同来源样本满足模型输入要求。对于带标注的数据，系统根据</w:t>
      </w:r>
      <w:r>
        <w:t xml:space="preserve"> XML </w:t>
      </w:r>
      <w:r>
        <w:t>中的边界框裁剪</w:t>
      </w:r>
      <w:r>
        <w:t xml:space="preserve"> ROI</w:t>
      </w:r>
      <w:r>
        <w:t>，并按一定比例扩展边界，避免缺陷边缘被截断。</w:t>
      </w:r>
      <w:r>
        <w:t xml:space="preserve">CLAHE </w:t>
      </w:r>
      <w:r>
        <w:t>用于提升局部纹理对比度，中值滤波用于抑制孤立噪点。归一化将像素映射到与生成器</w:t>
      </w:r>
      <w:r>
        <w:t xml:space="preserve"> Tanh </w:t>
      </w:r>
      <w:r>
        <w:t>输出一致的范围。传统增强包括旋转、翻转、亮度对比度扰动和噪声扰动，这类方法稳定、速度快，是</w:t>
      </w:r>
      <w:r>
        <w:t>本文重要对照组。</w:t>
      </w:r>
    </w:p>
    <w:p w:rsidR="00272F27" w:rsidRDefault="00AE5876">
      <w:pPr>
        <w:pStyle w:val="21"/>
        <w:spacing w:after="120"/>
      </w:pPr>
      <w:bookmarkStart w:id="14" w:name="_Toc229235087"/>
      <w:r>
        <w:rPr>
          <w:rFonts w:ascii="Times New Roman" w:eastAsia="黑体" w:hAnsi="Times New Roman"/>
        </w:rPr>
        <w:t xml:space="preserve">3.2 </w:t>
      </w:r>
      <w:r>
        <w:rPr>
          <w:rFonts w:ascii="Times New Roman" w:eastAsia="黑体" w:hAnsi="Times New Roman"/>
        </w:rPr>
        <w:t>条件生成对抗网络</w:t>
      </w:r>
      <w:bookmarkEnd w:id="14"/>
    </w:p>
    <w:p w:rsidR="00272F27" w:rsidRDefault="00AE5876">
      <w:pPr>
        <w:spacing w:after="0" w:line="360" w:lineRule="auto"/>
        <w:ind w:firstLine="480"/>
        <w:jc w:val="both"/>
      </w:pPr>
      <w:r>
        <w:t xml:space="preserve">GAN </w:t>
      </w:r>
      <w:r>
        <w:t>由生成器和判别器组成。生成器从随机噪声合成图像，判别器判断输入是真实样本还是生成样本。</w:t>
      </w:r>
      <w:r>
        <w:t xml:space="preserve">cGAN </w:t>
      </w:r>
      <w:r>
        <w:t>在生成器和判别器中加入类别标签，使模型能够生成指定缺陷类别。本文初始模型采用</w:t>
      </w:r>
      <w:r>
        <w:t xml:space="preserve"> Upsample+Conv </w:t>
      </w:r>
      <w:r>
        <w:t>结构替代转置卷积，以减少棋盘伪影；采用</w:t>
      </w:r>
      <w:r>
        <w:t xml:space="preserve"> LSGAN </w:t>
      </w:r>
      <w:r>
        <w:t>损失改善训练梯度；采用谱归一化约束判别器。后续</w:t>
      </w:r>
      <w:r>
        <w:t xml:space="preserve"> cGAN-v2 </w:t>
      </w:r>
      <w:r>
        <w:t>又加入</w:t>
      </w:r>
      <w:r>
        <w:t xml:space="preserve"> Projection Discriminator</w:t>
      </w:r>
      <w:r>
        <w:t>、</w:t>
      </w:r>
      <w:r>
        <w:t>Hinge Loss</w:t>
      </w:r>
      <w:r>
        <w:t>、</w:t>
      </w:r>
      <w:r>
        <w:t xml:space="preserve">DiffAugment </w:t>
      </w:r>
      <w:r>
        <w:t>和</w:t>
      </w:r>
      <w:r>
        <w:t xml:space="preserve"> EMA</w:t>
      </w:r>
      <w:r>
        <w:t>，使生成分布更稳定。训练过程</w:t>
      </w:r>
      <w:r>
        <w:t>中保存检查点和预览图，方便断点续训和结果回看。</w:t>
      </w:r>
    </w:p>
    <w:p w:rsidR="00272F27" w:rsidRDefault="00AE5876">
      <w:pPr>
        <w:pStyle w:val="21"/>
        <w:spacing w:after="120"/>
      </w:pPr>
      <w:bookmarkStart w:id="15" w:name="_Toc229235088"/>
      <w:r>
        <w:rPr>
          <w:rFonts w:ascii="Times New Roman" w:eastAsia="黑体" w:hAnsi="Times New Roman"/>
        </w:rPr>
        <w:t xml:space="preserve">3.3 </w:t>
      </w:r>
      <w:r>
        <w:rPr>
          <w:rFonts w:ascii="Times New Roman" w:eastAsia="黑体" w:hAnsi="Times New Roman"/>
        </w:rPr>
        <w:t>评价指标</w:t>
      </w:r>
      <w:bookmarkEnd w:id="15"/>
    </w:p>
    <w:p w:rsidR="00272F27" w:rsidRDefault="00AE5876">
      <w:pPr>
        <w:spacing w:after="0" w:line="360" w:lineRule="auto"/>
        <w:ind w:firstLine="480"/>
        <w:jc w:val="both"/>
      </w:pPr>
      <w:r>
        <w:t xml:space="preserve">FID </w:t>
      </w:r>
      <w:r>
        <w:t>衡量真实图像和生成图像在特征空间中的分布距离，数值越低通常表示分布越接近</w:t>
      </w:r>
      <w:r>
        <w:t>[8]</w:t>
      </w:r>
      <w:r>
        <w:t>。</w:t>
      </w:r>
      <w:r>
        <w:t xml:space="preserve">SSIM </w:t>
      </w:r>
      <w:r>
        <w:t>从亮度、对比度和结构三个方面评价图像相似性</w:t>
      </w:r>
      <w:r>
        <w:t>[7]</w:t>
      </w:r>
      <w:r>
        <w:t>，</w:t>
      </w:r>
      <w:r>
        <w:t xml:space="preserve">PSNR </w:t>
      </w:r>
      <w:r>
        <w:t>则反映像素误差水平。由于</w:t>
      </w:r>
      <w:r>
        <w:t xml:space="preserve"> GAN </w:t>
      </w:r>
      <w:r>
        <w:t>生成样本并不与某张真实图像一一对应，</w:t>
      </w:r>
      <w:r>
        <w:t xml:space="preserve">SSIM </w:t>
      </w:r>
      <w:r>
        <w:t>和</w:t>
      </w:r>
      <w:r>
        <w:t xml:space="preserve"> PSNR </w:t>
      </w:r>
      <w:r>
        <w:t>只能作为辅助指标。本文更重视下游验证结果，即生成样本加入训练集后，分类器在同一验证集上的准确率、损失和混淆矩阵是否改善。工业就绪度评估则进一步关注最低类别召回率和代价加权错误率，避免总体准确率掩</w:t>
      </w:r>
      <w:r>
        <w:t>盖少数类别漏检风险。</w:t>
      </w:r>
    </w:p>
    <w:p w:rsidR="00272F27" w:rsidRDefault="00AE5876">
      <w:pPr>
        <w:pStyle w:val="21"/>
        <w:spacing w:after="120"/>
      </w:pPr>
      <w:bookmarkStart w:id="16" w:name="_Toc229235089"/>
      <w:r>
        <w:rPr>
          <w:rFonts w:ascii="Times New Roman" w:eastAsia="黑体" w:hAnsi="Times New Roman"/>
        </w:rPr>
        <w:t xml:space="preserve">3.4 </w:t>
      </w:r>
      <w:r>
        <w:rPr>
          <w:rFonts w:ascii="Times New Roman" w:eastAsia="黑体" w:hAnsi="Times New Roman"/>
        </w:rPr>
        <w:t>下游模型与目标检测</w:t>
      </w:r>
      <w:bookmarkEnd w:id="16"/>
    </w:p>
    <w:p w:rsidR="00272F27" w:rsidRDefault="00AE5876">
      <w:pPr>
        <w:spacing w:after="0" w:line="360" w:lineRule="auto"/>
        <w:ind w:firstLine="480"/>
        <w:jc w:val="both"/>
      </w:pPr>
      <w:r>
        <w:t>下游分类验证最初使用轻量</w:t>
      </w:r>
      <w:r>
        <w:t xml:space="preserve"> CNN</w:t>
      </w:r>
      <w:r>
        <w:t>，以便快速比较增强前后的效果。为避免只依赖单一模型，系统进一步支持</w:t>
      </w:r>
      <w:r>
        <w:t xml:space="preserve"> ResNet18 </w:t>
      </w:r>
      <w:r>
        <w:t>和</w:t>
      </w:r>
      <w:r>
        <w:t xml:space="preserve"> MobileNetV3-Small</w:t>
      </w:r>
      <w:r>
        <w:t>。</w:t>
      </w:r>
      <w:r>
        <w:t xml:space="preserve">ResNet </w:t>
      </w:r>
      <w:r>
        <w:t>通过残差连接缓解深层网络训练困难</w:t>
      </w:r>
      <w:r>
        <w:t>[6]</w:t>
      </w:r>
      <w:r>
        <w:t>，</w:t>
      </w:r>
      <w:r>
        <w:t xml:space="preserve">MobileNetV3 </w:t>
      </w:r>
      <w:r>
        <w:t>适合资源受限场景</w:t>
      </w:r>
      <w:r>
        <w:t>[12]</w:t>
      </w:r>
      <w:r>
        <w:t>。目标检测方面，系统补充</w:t>
      </w:r>
      <w:r>
        <w:t xml:space="preserve"> Faster R-CNN MobileNet-FPN </w:t>
      </w:r>
      <w:r>
        <w:t>验证入口，可以读取</w:t>
      </w:r>
      <w:r>
        <w:t xml:space="preserve"> VOC XML </w:t>
      </w:r>
      <w:r>
        <w:t>标注并输出</w:t>
      </w:r>
      <w:r>
        <w:t xml:space="preserve"> </w:t>
      </w:r>
      <w:r>
        <w:lastRenderedPageBreak/>
        <w:t>AP50</w:t>
      </w:r>
      <w:r>
        <w:t>、</w:t>
      </w:r>
      <w:r>
        <w:t xml:space="preserve">Precision </w:t>
      </w:r>
      <w:r>
        <w:t>和</w:t>
      </w:r>
      <w:r>
        <w:t xml:space="preserve"> Recall</w:t>
      </w:r>
      <w:r>
        <w:t>。当前</w:t>
      </w:r>
      <w:r>
        <w:t xml:space="preserve"> GAN </w:t>
      </w:r>
      <w:r>
        <w:t>生成的是</w:t>
      </w:r>
      <w:r>
        <w:t xml:space="preserve"> R</w:t>
      </w:r>
      <w:r>
        <w:t xml:space="preserve">OI </w:t>
      </w:r>
      <w:r>
        <w:t>分类图，不包含原图坐标系下的边界框，因此暂不直接作为检测增强样本加入目标检测训练；后续可研究将生成</w:t>
      </w:r>
      <w:r>
        <w:t xml:space="preserve"> ROI </w:t>
      </w:r>
      <w:r>
        <w:t>贴回原图并同步生成新标注。</w:t>
      </w:r>
    </w:p>
    <w:p w:rsidR="00272F27" w:rsidRDefault="00AE5876">
      <w:r>
        <w:br w:type="page"/>
      </w:r>
    </w:p>
    <w:p w:rsidR="00272F27" w:rsidRDefault="00AE5876">
      <w:pPr>
        <w:pStyle w:val="1"/>
        <w:spacing w:before="240" w:after="240"/>
        <w:jc w:val="center"/>
      </w:pPr>
      <w:bookmarkStart w:id="17" w:name="_Toc229235090"/>
      <w:r>
        <w:rPr>
          <w:rFonts w:ascii="Times New Roman" w:eastAsia="黑体" w:hAnsi="Times New Roman"/>
        </w:rPr>
        <w:lastRenderedPageBreak/>
        <w:t>第四章</w:t>
      </w:r>
      <w:r>
        <w:rPr>
          <w:rFonts w:ascii="Times New Roman" w:eastAsia="黑体" w:hAnsi="Times New Roman"/>
        </w:rPr>
        <w:t xml:space="preserve"> </w:t>
      </w:r>
      <w:r>
        <w:rPr>
          <w:rFonts w:ascii="Times New Roman" w:eastAsia="黑体" w:hAnsi="Times New Roman"/>
        </w:rPr>
        <w:t>系统设计与实现</w:t>
      </w:r>
      <w:bookmarkEnd w:id="17"/>
    </w:p>
    <w:p w:rsidR="00272F27" w:rsidRDefault="00AE5876">
      <w:pPr>
        <w:pStyle w:val="21"/>
        <w:spacing w:after="120"/>
      </w:pPr>
      <w:bookmarkStart w:id="18" w:name="_Toc229235091"/>
      <w:r>
        <w:rPr>
          <w:rFonts w:ascii="Times New Roman" w:eastAsia="黑体" w:hAnsi="Times New Roman"/>
        </w:rPr>
        <w:t xml:space="preserve">4.1 </w:t>
      </w:r>
      <w:r>
        <w:rPr>
          <w:rFonts w:ascii="Times New Roman" w:eastAsia="黑体" w:hAnsi="Times New Roman"/>
        </w:rPr>
        <w:t>总体架构</w:t>
      </w:r>
      <w:bookmarkEnd w:id="18"/>
    </w:p>
    <w:p w:rsidR="00272F27" w:rsidRDefault="00AE5876">
      <w:pPr>
        <w:spacing w:after="0" w:line="360" w:lineRule="auto"/>
        <w:ind w:firstLine="480"/>
        <w:jc w:val="both"/>
      </w:pPr>
      <w:r>
        <w:t>系统采用模块化设计，核心目录包括</w:t>
      </w:r>
      <w:r>
        <w:t xml:space="preserve"> src/dataset_loader.py</w:t>
      </w:r>
      <w:r>
        <w:t>、</w:t>
      </w:r>
      <w:r>
        <w:t>src/augment/</w:t>
      </w:r>
      <w:r>
        <w:t>、</w:t>
      </w:r>
      <w:r>
        <w:t xml:space="preserve">src/evaluate/ </w:t>
      </w:r>
      <w:r>
        <w:t>和</w:t>
      </w:r>
      <w:r>
        <w:t xml:space="preserve"> src/app.py</w:t>
      </w:r>
      <w:r>
        <w:t>。数据预处理模块负责读取图像、解析标注和裁剪</w:t>
      </w:r>
      <w:r>
        <w:t xml:space="preserve"> ROI</w:t>
      </w:r>
      <w:r>
        <w:t>；增强模块负责传统增强、</w:t>
      </w:r>
      <w:r>
        <w:t xml:space="preserve">GAN </w:t>
      </w:r>
      <w:r>
        <w:t>训练、样本导出和筛选；评价模块负责质量指标、分类验证、检测验证、工业就绪度、证据图和</w:t>
      </w:r>
      <w:r>
        <w:t>答辩报告；界面模块通过</w:t>
      </w:r>
      <w:r>
        <w:t xml:space="preserve"> Streamlit </w:t>
      </w:r>
      <w:r>
        <w:t>将这些功能连接起来。用户可以在侧边栏选择功能模块，包括数据增强训练、数据质量评估、下游分类验证、目标检测验证、工业应用评估和答辩材料健康检查。</w:t>
      </w:r>
    </w:p>
    <w:p w:rsidR="00272F27" w:rsidRDefault="00AE5876">
      <w:pPr>
        <w:pStyle w:val="21"/>
        <w:spacing w:after="120"/>
      </w:pPr>
      <w:bookmarkStart w:id="19" w:name="_Toc229235092"/>
      <w:r>
        <w:rPr>
          <w:rFonts w:ascii="Times New Roman" w:eastAsia="黑体" w:hAnsi="Times New Roman"/>
        </w:rPr>
        <w:t xml:space="preserve">4.2 </w:t>
      </w:r>
      <w:r>
        <w:rPr>
          <w:rFonts w:ascii="Times New Roman" w:eastAsia="黑体" w:hAnsi="Times New Roman"/>
        </w:rPr>
        <w:t>预处理与增强模块</w:t>
      </w:r>
      <w:bookmarkEnd w:id="19"/>
    </w:p>
    <w:p w:rsidR="00272F27" w:rsidRDefault="00AE5876">
      <w:pPr>
        <w:spacing w:after="0" w:line="360" w:lineRule="auto"/>
        <w:ind w:firstLine="480"/>
        <w:jc w:val="both"/>
      </w:pPr>
      <w:r>
        <w:t>预处理模块既支持按类别目录批量处理整图，也支持基于</w:t>
      </w:r>
      <w:r>
        <w:t xml:space="preserve"> XML </w:t>
      </w:r>
      <w:r>
        <w:t>标注裁剪</w:t>
      </w:r>
      <w:r>
        <w:t xml:space="preserve"> ROI</w:t>
      </w:r>
      <w:r>
        <w:t>。</w:t>
      </w:r>
      <w:r>
        <w:t xml:space="preserve">ROI </w:t>
      </w:r>
      <w:r>
        <w:t>裁剪时会检查图像路径、标注框大小和类别匹配，过滤过小或无效框。传统增强模块对类别目录执行旋转、翻转、亮度变化和噪声扰动，输出结构保持与原始数据一致。</w:t>
      </w:r>
      <w:r>
        <w:t xml:space="preserve">GAN </w:t>
      </w:r>
      <w:r>
        <w:t>训练模块支持两种版本：</w:t>
      </w:r>
      <w:r>
        <w:t xml:space="preserve">cGAN-v1 </w:t>
      </w:r>
      <w:r>
        <w:t>使用</w:t>
      </w:r>
      <w:r>
        <w:t xml:space="preserve"> LSGAN </w:t>
      </w:r>
      <w:r>
        <w:t>和谱归一化，</w:t>
      </w:r>
      <w:r>
        <w:t xml:space="preserve">cGAN-v2 </w:t>
      </w:r>
      <w:r>
        <w:t>使用</w:t>
      </w:r>
      <w:r>
        <w:t xml:space="preserve"> Projection Discriminator</w:t>
      </w:r>
      <w:r>
        <w:t>、</w:t>
      </w:r>
      <w:r>
        <w:t>Hinge Loss</w:t>
      </w:r>
      <w:r>
        <w:t>、</w:t>
      </w:r>
      <w:r>
        <w:t xml:space="preserve">DiffAugment </w:t>
      </w:r>
      <w:r>
        <w:t>和</w:t>
      </w:r>
      <w:r>
        <w:t xml:space="preserve"> EMA</w:t>
      </w:r>
      <w:r>
        <w:t>。训练中保存</w:t>
      </w:r>
      <w:r>
        <w:t xml:space="preserve"> checkpoint_latest.pth</w:t>
      </w:r>
      <w:r>
        <w:t>，用户可以在界面中选择断点续训或重新开始。</w:t>
      </w:r>
    </w:p>
    <w:p w:rsidR="00272F27" w:rsidRDefault="00AE5876">
      <w:pPr>
        <w:pStyle w:val="21"/>
        <w:spacing w:after="120"/>
      </w:pPr>
      <w:bookmarkStart w:id="20" w:name="_Toc229235093"/>
      <w:r>
        <w:rPr>
          <w:rFonts w:ascii="Times New Roman" w:eastAsia="黑体" w:hAnsi="Times New Roman"/>
        </w:rPr>
        <w:t xml:space="preserve">4.3 </w:t>
      </w:r>
      <w:r>
        <w:rPr>
          <w:rFonts w:ascii="Times New Roman" w:eastAsia="黑体" w:hAnsi="Times New Roman"/>
        </w:rPr>
        <w:t>评价与报告模块</w:t>
      </w:r>
      <w:bookmarkEnd w:id="20"/>
    </w:p>
    <w:p w:rsidR="00272F27" w:rsidRDefault="00AE5876">
      <w:pPr>
        <w:spacing w:after="0" w:line="360" w:lineRule="auto"/>
        <w:ind w:firstLine="480"/>
        <w:jc w:val="both"/>
      </w:pPr>
      <w:r>
        <w:t>质量评估模块递归读取真实样本和生成样本目录，计算</w:t>
      </w:r>
      <w:r>
        <w:t xml:space="preserve"> FID</w:t>
      </w:r>
      <w:r>
        <w:t>、</w:t>
      </w:r>
      <w:r>
        <w:t xml:space="preserve">SSIM </w:t>
      </w:r>
      <w:r>
        <w:t>和</w:t>
      </w:r>
      <w:r>
        <w:t xml:space="preserve"> PSNR</w:t>
      </w:r>
      <w:r>
        <w:t>。样本筛选模块根据清晰度、灰度标准差和亮度阈值过滤低质量样本，并支持自适应保底策略，避免某类样本全部被筛掉。分类验证模块训练</w:t>
      </w:r>
      <w:r>
        <w:t xml:space="preserve"> small CNN</w:t>
      </w:r>
      <w:r>
        <w:t>、</w:t>
      </w:r>
      <w:r>
        <w:t xml:space="preserve">ResNet18 </w:t>
      </w:r>
      <w:r>
        <w:t>或</w:t>
      </w:r>
      <w:r>
        <w:t xml:space="preserve"> </w:t>
      </w:r>
      <w:r>
        <w:t>MobileNetV3-Small</w:t>
      </w:r>
      <w:r>
        <w:t>，并保存</w:t>
      </w:r>
      <w:r>
        <w:t xml:space="preserve"> history.csv</w:t>
      </w:r>
      <w:r>
        <w:t>、</w:t>
      </w:r>
      <w:r>
        <w:t>history.png</w:t>
      </w:r>
      <w:r>
        <w:t>、</w:t>
      </w:r>
      <w:r>
        <w:t>confusion_matrix.csv</w:t>
      </w:r>
      <w:r>
        <w:t>、</w:t>
      </w:r>
      <w:r>
        <w:t xml:space="preserve">summary.json </w:t>
      </w:r>
      <w:r>
        <w:t>和低置信度样本</w:t>
      </w:r>
      <w:r>
        <w:t xml:space="preserve"> CSV</w:t>
      </w:r>
      <w:r>
        <w:t>。工业应用评估模块根据混淆矩阵计算每类召回率、精确率、错误数和代价加权错误率。答辩材料模块可重新生成证据图、答辩汇总、复现清单和烟测结果。</w:t>
      </w:r>
    </w:p>
    <w:p w:rsidR="00272F27" w:rsidRDefault="00AE5876">
      <w:pPr>
        <w:pStyle w:val="21"/>
        <w:spacing w:after="120"/>
      </w:pPr>
      <w:bookmarkStart w:id="21" w:name="_Toc229235094"/>
      <w:r>
        <w:rPr>
          <w:rFonts w:ascii="Times New Roman" w:eastAsia="黑体" w:hAnsi="Times New Roman"/>
        </w:rPr>
        <w:t xml:space="preserve">4.4 </w:t>
      </w:r>
      <w:r>
        <w:rPr>
          <w:rFonts w:ascii="Times New Roman" w:eastAsia="黑体" w:hAnsi="Times New Roman"/>
        </w:rPr>
        <w:t>可视化界面</w:t>
      </w:r>
      <w:bookmarkEnd w:id="21"/>
    </w:p>
    <w:p w:rsidR="00272F27" w:rsidRDefault="00AE5876">
      <w:pPr>
        <w:spacing w:after="0" w:line="360" w:lineRule="auto"/>
        <w:ind w:firstLine="480"/>
        <w:jc w:val="both"/>
      </w:pPr>
      <w:r>
        <w:t xml:space="preserve">Streamlit </w:t>
      </w:r>
      <w:r>
        <w:t>界面将复杂脚本包装为可操作的软件。训练页提供路径选择、预处理开关、训练参数、暂停和停止按钮；质量评估页展示</w:t>
      </w:r>
      <w:r>
        <w:t xml:space="preserve"> </w:t>
      </w:r>
      <w:r>
        <w:t>FID</w:t>
      </w:r>
      <w:r>
        <w:t>、</w:t>
      </w:r>
      <w:r>
        <w:t>SSIM</w:t>
      </w:r>
      <w:r>
        <w:t>、</w:t>
      </w:r>
      <w:r>
        <w:t>PSNR</w:t>
      </w:r>
      <w:r>
        <w:t>；分类验证页支持模型选择、类别权重、早停、低置信度阈值和自动工业评估；目标检测页</w:t>
      </w:r>
      <w:r>
        <w:lastRenderedPageBreak/>
        <w:t>提供</w:t>
      </w:r>
      <w:r>
        <w:t xml:space="preserve"> Faster R-CNN </w:t>
      </w:r>
      <w:r>
        <w:t>训练和</w:t>
      </w:r>
      <w:r>
        <w:t xml:space="preserve"> AP50 </w:t>
      </w:r>
      <w:r>
        <w:t>评估入口；答辩材料页集中展示论文长度、关键路径、复现环境、核心图表和烟测状态。这种设计使系统不仅能完成实验，也便于答辩现场演示。</w:t>
      </w:r>
    </w:p>
    <w:p w:rsidR="00272F27" w:rsidRDefault="00AE5876">
      <w:pPr>
        <w:pStyle w:val="21"/>
        <w:spacing w:after="120"/>
      </w:pPr>
      <w:bookmarkStart w:id="22" w:name="_Toc229235095"/>
      <w:r>
        <w:rPr>
          <w:rFonts w:ascii="Times New Roman" w:eastAsia="黑体" w:hAnsi="Times New Roman"/>
        </w:rPr>
        <w:t xml:space="preserve">4.5 </w:t>
      </w:r>
      <w:r>
        <w:rPr>
          <w:rFonts w:ascii="Times New Roman" w:eastAsia="黑体" w:hAnsi="Times New Roman"/>
        </w:rPr>
        <w:t>关键实现细节</w:t>
      </w:r>
      <w:bookmarkEnd w:id="22"/>
    </w:p>
    <w:p w:rsidR="00272F27" w:rsidRDefault="00AE5876">
      <w:pPr>
        <w:spacing w:after="0" w:line="360" w:lineRule="auto"/>
        <w:ind w:firstLine="480"/>
        <w:jc w:val="both"/>
      </w:pPr>
      <w:r>
        <w:t>系统实现时较重视实验过程的可追踪性。</w:t>
      </w:r>
      <w:r>
        <w:t xml:space="preserve">GAN </w:t>
      </w:r>
      <w:r>
        <w:t>训练目录中会保存模型检查点、损失曲线、按类别生成的预览图和导出样本，分类验证目录中会保存训练历史、混淆矩阵、最佳模型权重、低置信度样本</w:t>
      </w:r>
      <w:r>
        <w:t xml:space="preserve"> CSV </w:t>
      </w:r>
      <w:r>
        <w:t>和</w:t>
      </w:r>
      <w:r>
        <w:t xml:space="preserve"> summar</w:t>
      </w:r>
      <w:r>
        <w:t>y.json</w:t>
      </w:r>
      <w:r>
        <w:t>。这些文件为后续复查实验提供依据，也能减少只凭终端输出记录结论的随意性。例如，当某次增强实验准确率提高时，可以继续查看混淆矩阵，判断提升来自多数类别共同改善，还是来自个别类别波动；当最终准确率低于最佳准确率时，可以根据</w:t>
      </w:r>
      <w:r>
        <w:t xml:space="preserve"> best_epoch </w:t>
      </w:r>
      <w:r>
        <w:t>判断应采用早停保存的模型，而非末轮模型。答辩现场也可以直接从这些目录打开结果文件，说明一次实验的参数、输出和评价指标。对于后续继续训练或更换模型的情况，这些记录还能作为对照基准，避免新旧实验混在一起。</w:t>
      </w:r>
    </w:p>
    <w:p w:rsidR="00272F27" w:rsidRDefault="00AE5876">
      <w:pPr>
        <w:spacing w:after="0" w:line="360" w:lineRule="auto"/>
        <w:ind w:firstLine="480"/>
        <w:jc w:val="both"/>
      </w:pPr>
      <w:r>
        <w:t>低置信度样本导出是后期补充的工程功能。分类器在验证集上推</w:t>
      </w:r>
      <w:r>
        <w:t>理后，系统会计算</w:t>
      </w:r>
      <w:r>
        <w:t xml:space="preserve"> softmax </w:t>
      </w:r>
      <w:r>
        <w:t>最大概率作为置信度，并将置信度低于阈值或预测错误的图像复制到单独目录，同时记录真实类别、预测类别和置信度。该功能对工业应用有两点意义：一是帮助人工复核模型最不确定的样本，减少盲目相信总体准确率的风险；二是为后续主动学习或补充采样提供线索。如果低置信度样本长期集中在某些类别，说明这些类别在纹理、光照或生成质量上仍需要重点优化。</w:t>
      </w:r>
    </w:p>
    <w:p w:rsidR="00272F27" w:rsidRDefault="00AE5876">
      <w:pPr>
        <w:spacing w:after="0" w:line="360" w:lineRule="auto"/>
        <w:ind w:firstLine="480"/>
        <w:jc w:val="both"/>
      </w:pPr>
      <w:r>
        <w:t>目标检测验证入口采用较轻量的</w:t>
      </w:r>
      <w:r>
        <w:t xml:space="preserve"> Faster R-CNN MobileNet-FPN</w:t>
      </w:r>
      <w:r>
        <w:t>。该模块读取</w:t>
      </w:r>
      <w:r>
        <w:t xml:space="preserve"> VOC XML </w:t>
      </w:r>
      <w:r>
        <w:t>标注，将图像和边界框缩放到统一输入尺寸</w:t>
      </w:r>
      <w:r>
        <w:t>，并按</w:t>
      </w:r>
      <w:r>
        <w:t xml:space="preserve"> AP50</w:t>
      </w:r>
      <w:r>
        <w:t>、</w:t>
      </w:r>
      <w:r>
        <w:t xml:space="preserve">Precision </w:t>
      </w:r>
      <w:r>
        <w:t>和</w:t>
      </w:r>
      <w:r>
        <w:t xml:space="preserve"> Recall </w:t>
      </w:r>
      <w:r>
        <w:t>输出初步检测结果。本文没有将</w:t>
      </w:r>
      <w:r>
        <w:t xml:space="preserve"> ROI GAN </w:t>
      </w:r>
      <w:r>
        <w:t>样本直接加入检测训练，是因为检测任务需要原图坐标系下的</w:t>
      </w:r>
      <w:r>
        <w:t xml:space="preserve"> bbox</w:t>
      </w:r>
      <w:r>
        <w:t>，而当前生成样本只保留了缺陷局部图像。若强行加入，会把分类</w:t>
      </w:r>
      <w:r>
        <w:t xml:space="preserve"> ROI </w:t>
      </w:r>
      <w:r>
        <w:t>任务和检测任务混在一起，影响实验定义。因此本文将目标检测验证作为扩展入口，先证明系统具备读取标注和训练检测模型的能力，后续再研究带框增强或缺陷贴图合成。</w:t>
      </w:r>
    </w:p>
    <w:p w:rsidR="00272F27" w:rsidRDefault="00AE5876">
      <w:r>
        <w:br w:type="page"/>
      </w:r>
    </w:p>
    <w:p w:rsidR="00272F27" w:rsidRDefault="00AE5876">
      <w:pPr>
        <w:pStyle w:val="1"/>
        <w:spacing w:before="240" w:after="240"/>
        <w:jc w:val="center"/>
      </w:pPr>
      <w:bookmarkStart w:id="23" w:name="_Toc229235096"/>
      <w:r>
        <w:rPr>
          <w:rFonts w:ascii="Times New Roman" w:eastAsia="黑体" w:hAnsi="Times New Roman"/>
        </w:rPr>
        <w:lastRenderedPageBreak/>
        <w:t>第五章</w:t>
      </w:r>
      <w:r>
        <w:rPr>
          <w:rFonts w:ascii="Times New Roman" w:eastAsia="黑体" w:hAnsi="Times New Roman"/>
        </w:rPr>
        <w:t xml:space="preserve"> </w:t>
      </w:r>
      <w:r>
        <w:rPr>
          <w:rFonts w:ascii="Times New Roman" w:eastAsia="黑体" w:hAnsi="Times New Roman"/>
        </w:rPr>
        <w:t>实验设计与结果分析</w:t>
      </w:r>
      <w:bookmarkEnd w:id="23"/>
    </w:p>
    <w:p w:rsidR="00272F27" w:rsidRDefault="00AE5876">
      <w:pPr>
        <w:pStyle w:val="21"/>
        <w:spacing w:after="120"/>
      </w:pPr>
      <w:bookmarkStart w:id="24" w:name="_Toc229235097"/>
      <w:r>
        <w:rPr>
          <w:rFonts w:ascii="Times New Roman" w:eastAsia="黑体" w:hAnsi="Times New Roman"/>
        </w:rPr>
        <w:t xml:space="preserve">5.1 </w:t>
      </w:r>
      <w:r>
        <w:rPr>
          <w:rFonts w:ascii="Times New Roman" w:eastAsia="黑体" w:hAnsi="Times New Roman"/>
        </w:rPr>
        <w:t>测试环境与数据</w:t>
      </w:r>
      <w:bookmarkEnd w:id="24"/>
    </w:p>
    <w:p w:rsidR="00272F27" w:rsidRDefault="00AE5876">
      <w:pPr>
        <w:spacing w:after="0" w:line="360" w:lineRule="auto"/>
        <w:ind w:firstLine="480"/>
        <w:jc w:val="both"/>
      </w:pPr>
      <w:r>
        <w:t>实验使用</w:t>
      </w:r>
      <w:r>
        <w:t xml:space="preserve"> NEU-DET </w:t>
      </w:r>
      <w:r>
        <w:t>数据集和本地</w:t>
      </w:r>
      <w:r>
        <w:t xml:space="preserve"> RTX 3070 </w:t>
      </w:r>
      <w:r>
        <w:t>显卡。原始训练集</w:t>
      </w:r>
      <w:r>
        <w:t xml:space="preserve"> 1440 </w:t>
      </w:r>
      <w:r>
        <w:t>张，验证集</w:t>
      </w:r>
      <w:r>
        <w:t xml:space="preserve"> 360 </w:t>
      </w:r>
      <w:r>
        <w:t>张，</w:t>
      </w:r>
      <w:r>
        <w:t xml:space="preserve">ROI </w:t>
      </w:r>
      <w:r>
        <w:t>预处理后得到</w:t>
      </w:r>
      <w:r>
        <w:t xml:space="preserve"> 3172 </w:t>
      </w:r>
      <w:r>
        <w:t>张缺陷区域样本。分类实验统一使用</w:t>
      </w:r>
      <w:r>
        <w:t xml:space="preserve"> 128x128 </w:t>
      </w:r>
      <w:r>
        <w:t>输入、</w:t>
      </w:r>
      <w:r>
        <w:t>batch size 16</w:t>
      </w:r>
      <w:r>
        <w:t>、</w:t>
      </w:r>
      <w:r>
        <w:t xml:space="preserve">AdamW </w:t>
      </w:r>
      <w:r>
        <w:t>优化器、学习率</w:t>
      </w:r>
      <w:r>
        <w:t xml:space="preserve"> 0.001 </w:t>
      </w:r>
      <w:r>
        <w:t>和早停策略。评价时使用同一验证集，避免因验证数据变化造成结果不可比。</w:t>
      </w:r>
    </w:p>
    <w:p w:rsidR="00272F27" w:rsidRDefault="00AE5876">
      <w:pPr>
        <w:pStyle w:val="21"/>
        <w:spacing w:after="120"/>
      </w:pPr>
      <w:bookmarkStart w:id="25" w:name="_Toc229235098"/>
      <w:r>
        <w:rPr>
          <w:rFonts w:ascii="Times New Roman" w:eastAsia="黑体" w:hAnsi="Times New Roman"/>
        </w:rPr>
        <w:t xml:space="preserve">5.2 </w:t>
      </w:r>
      <w:r>
        <w:rPr>
          <w:rFonts w:ascii="Times New Roman" w:eastAsia="黑体" w:hAnsi="Times New Roman"/>
        </w:rPr>
        <w:t>生成质量与模型迭代</w:t>
      </w:r>
      <w:bookmarkEnd w:id="25"/>
    </w:p>
    <w:p w:rsidR="00272F27" w:rsidRDefault="00AE5876">
      <w:pPr>
        <w:spacing w:after="0" w:line="360" w:lineRule="auto"/>
        <w:ind w:firstLine="480"/>
        <w:jc w:val="both"/>
      </w:pPr>
      <w:r>
        <w:t>初始</w:t>
      </w:r>
      <w:r>
        <w:t xml:space="preserve"> cGAN </w:t>
      </w:r>
      <w:r>
        <w:t>能生成各类别缺陷纹理，但部分样本存在平滑、对比度低和类别特征弱的问题。优化后的</w:t>
      </w:r>
      <w:r>
        <w:t xml:space="preserve"> cGAN-v2 </w:t>
      </w:r>
      <w:r>
        <w:t>在结构上加入</w:t>
      </w:r>
      <w:r>
        <w:t xml:space="preserve"> Projection Discriminator</w:t>
      </w:r>
      <w:r>
        <w:t>、</w:t>
      </w:r>
      <w:r>
        <w:t>Hinge Loss</w:t>
      </w:r>
      <w:r>
        <w:t>、</w:t>
      </w:r>
      <w:r>
        <w:t>Diff</w:t>
      </w:r>
      <w:r>
        <w:t xml:space="preserve">Augment </w:t>
      </w:r>
      <w:r>
        <w:t>和</w:t>
      </w:r>
      <w:r>
        <w:t xml:space="preserve"> EMA</w:t>
      </w:r>
      <w:r>
        <w:t>。</w:t>
      </w:r>
      <w:r>
        <w:t xml:space="preserve">20 </w:t>
      </w:r>
      <w:r>
        <w:t>轮</w:t>
      </w:r>
      <w:r>
        <w:t xml:space="preserve"> cGAN-v2 </w:t>
      </w:r>
      <w:r>
        <w:t>的</w:t>
      </w:r>
      <w:r>
        <w:t xml:space="preserve"> FID </w:t>
      </w:r>
      <w:r>
        <w:t>为</w:t>
      </w:r>
      <w:r>
        <w:t xml:space="preserve"> 217.07</w:t>
      </w:r>
      <w:r>
        <w:t>，相比旧</w:t>
      </w:r>
      <w:r>
        <w:t xml:space="preserve"> cGAN </w:t>
      </w:r>
      <w:r>
        <w:t>的</w:t>
      </w:r>
      <w:r>
        <w:t xml:space="preserve"> 425.86 </w:t>
      </w:r>
      <w:r>
        <w:t>明显降低；继续训练到</w:t>
      </w:r>
      <w:r>
        <w:t xml:space="preserve"> 40 </w:t>
      </w:r>
      <w:r>
        <w:t>轮后，</w:t>
      </w:r>
      <w:r>
        <w:t xml:space="preserve">FID </w:t>
      </w:r>
      <w:r>
        <w:t>进一步降至</w:t>
      </w:r>
      <w:r>
        <w:t xml:space="preserve"> 178.41</w:t>
      </w:r>
      <w:r>
        <w:t>。说明结构升级和继续训练使生成分布更接近真实</w:t>
      </w:r>
      <w:r>
        <w:t xml:space="preserve"> ROI</w:t>
      </w:r>
      <w:r>
        <w:t>。困难类别分析发现，早期</w:t>
      </w:r>
      <w:r>
        <w:t xml:space="preserve"> pitted_surface </w:t>
      </w:r>
      <w:r>
        <w:t>的灰度标准差较低，导致默认筛选阈值下通过率不足，因此系统加入后处理和自适应筛选，改善了低对比度样本问题。</w:t>
      </w:r>
    </w:p>
    <w:p w:rsidR="00272F27" w:rsidRDefault="00AE5876">
      <w:pPr>
        <w:pStyle w:val="21"/>
        <w:spacing w:after="120"/>
      </w:pPr>
      <w:bookmarkStart w:id="26" w:name="_Toc229235099"/>
      <w:r>
        <w:rPr>
          <w:rFonts w:ascii="Times New Roman" w:eastAsia="黑体" w:hAnsi="Times New Roman"/>
        </w:rPr>
        <w:t xml:space="preserve">5.3 </w:t>
      </w:r>
      <w:r>
        <w:rPr>
          <w:rFonts w:ascii="Times New Roman" w:eastAsia="黑体" w:hAnsi="Times New Roman"/>
        </w:rPr>
        <w:t>下游分类与生成比例消融</w:t>
      </w:r>
      <w:bookmarkEnd w:id="26"/>
    </w:p>
    <w:p w:rsidR="00272F27" w:rsidRDefault="00AE5876">
      <w:pPr>
        <w:spacing w:after="0" w:line="360" w:lineRule="auto"/>
        <w:ind w:firstLine="480"/>
        <w:jc w:val="both"/>
      </w:pPr>
      <w:r>
        <w:t>早期实验中，原始基线最佳验证准确率为</w:t>
      </w:r>
      <w:r>
        <w:t xml:space="preserve"> 95.56%</w:t>
      </w:r>
      <w:r>
        <w:t>，加入</w:t>
      </w:r>
      <w:r>
        <w:t xml:space="preserve"> 300 </w:t>
      </w:r>
      <w:r>
        <w:t>张筛选</w:t>
      </w:r>
      <w:r>
        <w:t xml:space="preserve"> GAN</w:t>
      </w:r>
      <w:r>
        <w:t xml:space="preserve"> </w:t>
      </w:r>
      <w:r>
        <w:t>样本后提升到</w:t>
      </w:r>
      <w:r>
        <w:t xml:space="preserve"> 96.11%</w:t>
      </w:r>
      <w:r>
        <w:t>，传统增强</w:t>
      </w:r>
      <w:r>
        <w:t xml:space="preserve"> 600 </w:t>
      </w:r>
      <w:r>
        <w:t>张达到</w:t>
      </w:r>
      <w:r>
        <w:t xml:space="preserve"> 98.61%</w:t>
      </w:r>
      <w:r>
        <w:t>。这说明</w:t>
      </w:r>
      <w:r>
        <w:t xml:space="preserve"> GAN </w:t>
      </w:r>
      <w:r>
        <w:t>增强具有潜力，但早期版本尚未超过传统增强。</w:t>
      </w:r>
      <w:r>
        <w:t xml:space="preserve">4 </w:t>
      </w:r>
      <w:r>
        <w:t>月继续训练和筛选后，</w:t>
      </w:r>
      <w:r>
        <w:t xml:space="preserve">cGAN-v2 40 </w:t>
      </w:r>
      <w:r>
        <w:t>轮每类</w:t>
      </w:r>
      <w:r>
        <w:t xml:space="preserve"> 50 </w:t>
      </w:r>
      <w:r>
        <w:t>张、共</w:t>
      </w:r>
      <w:r>
        <w:t xml:space="preserve"> 300 </w:t>
      </w:r>
      <w:r>
        <w:t>张方案最佳准确率达到</w:t>
      </w:r>
      <w:r>
        <w:t xml:space="preserve"> 97.50%</w:t>
      </w:r>
      <w:r>
        <w:t>，但工业评估中最低类别召回率只有</w:t>
      </w:r>
      <w:r>
        <w:t xml:space="preserve"> 90.00%</w:t>
      </w:r>
      <w:r>
        <w:t>，不适合直接上线。</w:t>
      </w:r>
    </w:p>
    <w:p w:rsidR="00272F27" w:rsidRDefault="00AE5876">
      <w:pPr>
        <w:spacing w:after="0" w:line="360" w:lineRule="auto"/>
        <w:ind w:firstLine="480"/>
        <w:jc w:val="both"/>
      </w:pPr>
      <w:r>
        <w:t>随后进行生成比例消融。固定随机种子</w:t>
      </w:r>
      <w:r>
        <w:t xml:space="preserve"> 42</w:t>
      </w:r>
      <w:r>
        <w:t>，从</w:t>
      </w:r>
      <w:r>
        <w:t xml:space="preserve"> 40 </w:t>
      </w:r>
      <w:r>
        <w:t>轮</w:t>
      </w:r>
      <w:r>
        <w:t xml:space="preserve"> cGAN-v2 </w:t>
      </w:r>
      <w:r>
        <w:t>每类</w:t>
      </w:r>
      <w:r>
        <w:t xml:space="preserve"> 100 </w:t>
      </w:r>
      <w:r>
        <w:t>张导出样本中构建每类</w:t>
      </w:r>
      <w:r>
        <w:t xml:space="preserve"> 25</w:t>
      </w:r>
      <w:r>
        <w:t>、</w:t>
      </w:r>
      <w:r>
        <w:t>50</w:t>
      </w:r>
      <w:r>
        <w:t>、</w:t>
      </w:r>
      <w:r>
        <w:t xml:space="preserve">100 </w:t>
      </w:r>
      <w:r>
        <w:t>张三个增强子集。结果如下：</w:t>
      </w:r>
    </w:p>
    <w:tbl>
      <w:tblPr>
        <w:tblStyle w:val="aff1"/>
        <w:tblW w:w="0" w:type="auto"/>
        <w:jc w:val="center"/>
        <w:tblLook w:val="04A0" w:firstRow="1" w:lastRow="0" w:firstColumn="1" w:lastColumn="0" w:noHBand="0" w:noVBand="1"/>
      </w:tblPr>
      <w:tblGrid>
        <w:gridCol w:w="1746"/>
        <w:gridCol w:w="1746"/>
        <w:gridCol w:w="1746"/>
        <w:gridCol w:w="1746"/>
        <w:gridCol w:w="1746"/>
      </w:tblGrid>
      <w:tr w:rsidR="00272F27">
        <w:trPr>
          <w:jc w:val="center"/>
        </w:trPr>
        <w:tc>
          <w:tcPr>
            <w:tcW w:w="1746" w:type="dxa"/>
            <w:vAlign w:val="center"/>
          </w:tcPr>
          <w:p w:rsidR="00272F27" w:rsidRDefault="00AE5876">
            <w:r>
              <w:rPr>
                <w:rFonts w:eastAsia="黑体"/>
                <w:b/>
                <w:sz w:val="21"/>
              </w:rPr>
              <w:t>生成比例</w:t>
            </w:r>
          </w:p>
        </w:tc>
        <w:tc>
          <w:tcPr>
            <w:tcW w:w="1746" w:type="dxa"/>
            <w:vAlign w:val="center"/>
          </w:tcPr>
          <w:p w:rsidR="00272F27" w:rsidRDefault="00AE5876">
            <w:pPr>
              <w:jc w:val="center"/>
            </w:pPr>
            <w:r>
              <w:rPr>
                <w:rFonts w:eastAsia="黑体"/>
                <w:b/>
                <w:sz w:val="21"/>
              </w:rPr>
              <w:t>生成样本总数</w:t>
            </w:r>
          </w:p>
        </w:tc>
        <w:tc>
          <w:tcPr>
            <w:tcW w:w="1746" w:type="dxa"/>
            <w:vAlign w:val="center"/>
          </w:tcPr>
          <w:p w:rsidR="00272F27" w:rsidRDefault="00AE5876">
            <w:pPr>
              <w:jc w:val="center"/>
            </w:pPr>
            <w:r>
              <w:rPr>
                <w:rFonts w:eastAsia="黑体"/>
                <w:b/>
                <w:sz w:val="21"/>
              </w:rPr>
              <w:t>最佳验证准确率</w:t>
            </w:r>
          </w:p>
        </w:tc>
        <w:tc>
          <w:tcPr>
            <w:tcW w:w="1746" w:type="dxa"/>
            <w:vAlign w:val="center"/>
          </w:tcPr>
          <w:p w:rsidR="00272F27" w:rsidRDefault="00AE5876">
            <w:pPr>
              <w:jc w:val="center"/>
            </w:pPr>
            <w:r>
              <w:rPr>
                <w:rFonts w:eastAsia="黑体"/>
                <w:b/>
                <w:sz w:val="21"/>
              </w:rPr>
              <w:t>最终验证准确</w:t>
            </w:r>
            <w:r>
              <w:rPr>
                <w:rFonts w:eastAsia="黑体"/>
                <w:b/>
                <w:sz w:val="21"/>
              </w:rPr>
              <w:t>率</w:t>
            </w:r>
          </w:p>
        </w:tc>
        <w:tc>
          <w:tcPr>
            <w:tcW w:w="1746" w:type="dxa"/>
            <w:vAlign w:val="center"/>
          </w:tcPr>
          <w:p w:rsidR="00272F27" w:rsidRDefault="00AE5876">
            <w:pPr>
              <w:jc w:val="center"/>
            </w:pPr>
            <w:r>
              <w:rPr>
                <w:rFonts w:eastAsia="黑体"/>
                <w:b/>
                <w:sz w:val="21"/>
              </w:rPr>
              <w:t>最佳验证损失</w:t>
            </w:r>
          </w:p>
        </w:tc>
      </w:tr>
      <w:tr w:rsidR="00272F27">
        <w:trPr>
          <w:jc w:val="center"/>
        </w:trPr>
        <w:tc>
          <w:tcPr>
            <w:tcW w:w="1746" w:type="dxa"/>
            <w:vAlign w:val="center"/>
          </w:tcPr>
          <w:p w:rsidR="00272F27" w:rsidRDefault="00AE5876">
            <w:r>
              <w:rPr>
                <w:sz w:val="21"/>
              </w:rPr>
              <w:t>每类</w:t>
            </w:r>
            <w:r>
              <w:rPr>
                <w:sz w:val="21"/>
              </w:rPr>
              <w:t xml:space="preserve"> 25 </w:t>
            </w:r>
            <w:r>
              <w:rPr>
                <w:sz w:val="21"/>
              </w:rPr>
              <w:t>张</w:t>
            </w:r>
          </w:p>
        </w:tc>
        <w:tc>
          <w:tcPr>
            <w:tcW w:w="1746" w:type="dxa"/>
            <w:vAlign w:val="center"/>
          </w:tcPr>
          <w:p w:rsidR="00272F27" w:rsidRDefault="00AE5876">
            <w:pPr>
              <w:jc w:val="center"/>
            </w:pPr>
            <w:r>
              <w:rPr>
                <w:sz w:val="21"/>
              </w:rPr>
              <w:t>150</w:t>
            </w:r>
          </w:p>
        </w:tc>
        <w:tc>
          <w:tcPr>
            <w:tcW w:w="1746" w:type="dxa"/>
            <w:vAlign w:val="center"/>
          </w:tcPr>
          <w:p w:rsidR="00272F27" w:rsidRDefault="00AE5876">
            <w:pPr>
              <w:jc w:val="center"/>
            </w:pPr>
            <w:r>
              <w:rPr>
                <w:sz w:val="21"/>
              </w:rPr>
              <w:t>97.22%</w:t>
            </w:r>
          </w:p>
        </w:tc>
        <w:tc>
          <w:tcPr>
            <w:tcW w:w="1746" w:type="dxa"/>
            <w:vAlign w:val="center"/>
          </w:tcPr>
          <w:p w:rsidR="00272F27" w:rsidRDefault="00AE5876">
            <w:pPr>
              <w:jc w:val="center"/>
            </w:pPr>
            <w:r>
              <w:rPr>
                <w:sz w:val="21"/>
              </w:rPr>
              <w:t>95.00%</w:t>
            </w:r>
          </w:p>
        </w:tc>
        <w:tc>
          <w:tcPr>
            <w:tcW w:w="1746" w:type="dxa"/>
            <w:vAlign w:val="center"/>
          </w:tcPr>
          <w:p w:rsidR="00272F27" w:rsidRDefault="00AE5876">
            <w:pPr>
              <w:jc w:val="center"/>
            </w:pPr>
            <w:r>
              <w:rPr>
                <w:sz w:val="21"/>
              </w:rPr>
              <w:t>0.1259</w:t>
            </w:r>
          </w:p>
        </w:tc>
      </w:tr>
      <w:tr w:rsidR="00272F27">
        <w:trPr>
          <w:jc w:val="center"/>
        </w:trPr>
        <w:tc>
          <w:tcPr>
            <w:tcW w:w="1746" w:type="dxa"/>
            <w:vAlign w:val="center"/>
          </w:tcPr>
          <w:p w:rsidR="00272F27" w:rsidRDefault="00AE5876">
            <w:r>
              <w:rPr>
                <w:sz w:val="21"/>
              </w:rPr>
              <w:t>每类</w:t>
            </w:r>
            <w:r>
              <w:rPr>
                <w:sz w:val="21"/>
              </w:rPr>
              <w:t xml:space="preserve"> 50 </w:t>
            </w:r>
            <w:r>
              <w:rPr>
                <w:sz w:val="21"/>
              </w:rPr>
              <w:t>张</w:t>
            </w:r>
          </w:p>
        </w:tc>
        <w:tc>
          <w:tcPr>
            <w:tcW w:w="1746" w:type="dxa"/>
            <w:vAlign w:val="center"/>
          </w:tcPr>
          <w:p w:rsidR="00272F27" w:rsidRDefault="00AE5876">
            <w:pPr>
              <w:jc w:val="center"/>
            </w:pPr>
            <w:r>
              <w:rPr>
                <w:sz w:val="21"/>
              </w:rPr>
              <w:t>300</w:t>
            </w:r>
          </w:p>
        </w:tc>
        <w:tc>
          <w:tcPr>
            <w:tcW w:w="1746" w:type="dxa"/>
            <w:vAlign w:val="center"/>
          </w:tcPr>
          <w:p w:rsidR="00272F27" w:rsidRDefault="00AE5876">
            <w:pPr>
              <w:jc w:val="center"/>
            </w:pPr>
            <w:r>
              <w:rPr>
                <w:sz w:val="21"/>
              </w:rPr>
              <w:t>98.06%</w:t>
            </w:r>
          </w:p>
        </w:tc>
        <w:tc>
          <w:tcPr>
            <w:tcW w:w="1746" w:type="dxa"/>
            <w:vAlign w:val="center"/>
          </w:tcPr>
          <w:p w:rsidR="00272F27" w:rsidRDefault="00AE5876">
            <w:pPr>
              <w:jc w:val="center"/>
            </w:pPr>
            <w:r>
              <w:rPr>
                <w:sz w:val="21"/>
              </w:rPr>
              <w:t>94.44%</w:t>
            </w:r>
          </w:p>
        </w:tc>
        <w:tc>
          <w:tcPr>
            <w:tcW w:w="1746" w:type="dxa"/>
            <w:vAlign w:val="center"/>
          </w:tcPr>
          <w:p w:rsidR="00272F27" w:rsidRDefault="00AE5876">
            <w:pPr>
              <w:jc w:val="center"/>
            </w:pPr>
            <w:r>
              <w:rPr>
                <w:sz w:val="21"/>
              </w:rPr>
              <w:t>0.0719</w:t>
            </w:r>
          </w:p>
        </w:tc>
      </w:tr>
      <w:tr w:rsidR="00272F27">
        <w:trPr>
          <w:jc w:val="center"/>
        </w:trPr>
        <w:tc>
          <w:tcPr>
            <w:tcW w:w="1746" w:type="dxa"/>
            <w:vAlign w:val="center"/>
          </w:tcPr>
          <w:p w:rsidR="00272F27" w:rsidRDefault="00AE5876">
            <w:r>
              <w:rPr>
                <w:sz w:val="21"/>
              </w:rPr>
              <w:t>每类</w:t>
            </w:r>
            <w:r>
              <w:rPr>
                <w:sz w:val="21"/>
              </w:rPr>
              <w:t xml:space="preserve"> 100 </w:t>
            </w:r>
            <w:r>
              <w:rPr>
                <w:sz w:val="21"/>
              </w:rPr>
              <w:t>张</w:t>
            </w:r>
          </w:p>
        </w:tc>
        <w:tc>
          <w:tcPr>
            <w:tcW w:w="1746" w:type="dxa"/>
            <w:vAlign w:val="center"/>
          </w:tcPr>
          <w:p w:rsidR="00272F27" w:rsidRDefault="00AE5876">
            <w:pPr>
              <w:jc w:val="center"/>
            </w:pPr>
            <w:r>
              <w:rPr>
                <w:sz w:val="21"/>
              </w:rPr>
              <w:t>600</w:t>
            </w:r>
          </w:p>
        </w:tc>
        <w:tc>
          <w:tcPr>
            <w:tcW w:w="1746" w:type="dxa"/>
            <w:vAlign w:val="center"/>
          </w:tcPr>
          <w:p w:rsidR="00272F27" w:rsidRDefault="00AE5876">
            <w:pPr>
              <w:jc w:val="center"/>
            </w:pPr>
            <w:r>
              <w:rPr>
                <w:sz w:val="21"/>
              </w:rPr>
              <w:t>99.72%</w:t>
            </w:r>
          </w:p>
        </w:tc>
        <w:tc>
          <w:tcPr>
            <w:tcW w:w="1746" w:type="dxa"/>
            <w:vAlign w:val="center"/>
          </w:tcPr>
          <w:p w:rsidR="00272F27" w:rsidRDefault="00AE5876">
            <w:pPr>
              <w:jc w:val="center"/>
            </w:pPr>
            <w:r>
              <w:rPr>
                <w:sz w:val="21"/>
              </w:rPr>
              <w:t>98.61%</w:t>
            </w:r>
          </w:p>
        </w:tc>
        <w:tc>
          <w:tcPr>
            <w:tcW w:w="1746" w:type="dxa"/>
            <w:vAlign w:val="center"/>
          </w:tcPr>
          <w:p w:rsidR="00272F27" w:rsidRDefault="00AE5876">
            <w:pPr>
              <w:jc w:val="center"/>
            </w:pPr>
            <w:r>
              <w:rPr>
                <w:sz w:val="21"/>
              </w:rPr>
              <w:t>0.0533</w:t>
            </w:r>
          </w:p>
        </w:tc>
      </w:tr>
    </w:tbl>
    <w:p w:rsidR="00272F27" w:rsidRDefault="00272F27"/>
    <w:p w:rsidR="00272F27" w:rsidRDefault="00AE5876">
      <w:pPr>
        <w:spacing w:after="0" w:line="360" w:lineRule="auto"/>
        <w:ind w:firstLine="480"/>
        <w:jc w:val="both"/>
      </w:pPr>
      <w:r>
        <w:lastRenderedPageBreak/>
        <w:t>从表中可以看到，</w:t>
      </w:r>
      <w:r>
        <w:t xml:space="preserve">40 </w:t>
      </w:r>
      <w:r>
        <w:t>轮</w:t>
      </w:r>
      <w:r>
        <w:t xml:space="preserve"> cGAN-v2 </w:t>
      </w:r>
      <w:r>
        <w:t>的基础质量提高后，每类</w:t>
      </w:r>
      <w:r>
        <w:t xml:space="preserve"> 100 </w:t>
      </w:r>
      <w:r>
        <w:t>张的设置没有出现明显噪声累积，分类器反而获得了更多有效纹理变化。</w:t>
      </w:r>
      <w:r>
        <w:t xml:space="preserve">600 </w:t>
      </w:r>
      <w:r>
        <w:t>张方案在最佳准确率、最终准确率和损失上均优于</w:t>
      </w:r>
      <w:r>
        <w:t xml:space="preserve"> 150 </w:t>
      </w:r>
      <w:r>
        <w:t>张和</w:t>
      </w:r>
      <w:r>
        <w:t xml:space="preserve"> 300 </w:t>
      </w:r>
      <w:r>
        <w:t>张方案。</w:t>
      </w:r>
    </w:p>
    <w:p w:rsidR="00272F27" w:rsidRDefault="00AE5876">
      <w:pPr>
        <w:jc w:val="center"/>
      </w:pPr>
      <w:r>
        <w:rPr>
          <w:noProof/>
        </w:rPr>
        <w:drawing>
          <wp:inline distT="0" distB="0" distL="0" distR="0">
            <wp:extent cx="5212080" cy="2552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o_ablation_cgan_v2_40ep.png"/>
                    <pic:cNvPicPr/>
                  </pic:nvPicPr>
                  <pic:blipFill>
                    <a:blip r:embed="rId8"/>
                    <a:stretch>
                      <a:fillRect/>
                    </a:stretch>
                  </pic:blipFill>
                  <pic:spPr>
                    <a:xfrm>
                      <a:off x="0" y="0"/>
                      <a:ext cx="5212080" cy="2552856"/>
                    </a:xfrm>
                    <a:prstGeom prst="rect">
                      <a:avLst/>
                    </a:prstGeom>
                  </pic:spPr>
                </pic:pic>
              </a:graphicData>
            </a:graphic>
          </wp:inline>
        </w:drawing>
      </w:r>
    </w:p>
    <w:p w:rsidR="00272F27" w:rsidRDefault="00AE5876">
      <w:pPr>
        <w:spacing w:after="120"/>
        <w:jc w:val="center"/>
      </w:pPr>
      <w:r>
        <w:rPr>
          <w:sz w:val="21"/>
        </w:rPr>
        <w:t>图</w:t>
      </w:r>
      <w:r>
        <w:rPr>
          <w:sz w:val="21"/>
        </w:rPr>
        <w:t xml:space="preserve"> 1 cGAN-v2 40</w:t>
      </w:r>
      <w:r>
        <w:rPr>
          <w:sz w:val="21"/>
        </w:rPr>
        <w:t>轮生成比例消融</w:t>
      </w:r>
    </w:p>
    <w:p w:rsidR="00272F27" w:rsidRDefault="00AE5876">
      <w:pPr>
        <w:pStyle w:val="21"/>
        <w:spacing w:after="120"/>
      </w:pPr>
      <w:bookmarkStart w:id="27" w:name="_Toc229235100"/>
      <w:r>
        <w:rPr>
          <w:rFonts w:ascii="Times New Roman" w:eastAsia="黑体" w:hAnsi="Times New Roman"/>
        </w:rPr>
        <w:t xml:space="preserve">5.4 </w:t>
      </w:r>
      <w:r>
        <w:rPr>
          <w:rFonts w:ascii="Times New Roman" w:eastAsia="黑体" w:hAnsi="Times New Roman"/>
        </w:rPr>
        <w:t>多随机种子与工业就绪度</w:t>
      </w:r>
      <w:bookmarkEnd w:id="27"/>
    </w:p>
    <w:p w:rsidR="00272F27" w:rsidRDefault="00AE5876">
      <w:pPr>
        <w:spacing w:after="0" w:line="360" w:lineRule="auto"/>
        <w:ind w:firstLine="480"/>
        <w:jc w:val="both"/>
      </w:pPr>
      <w:r>
        <w:t>为了降低单次随机结果的偶然性，本文对</w:t>
      </w:r>
      <w:r>
        <w:t xml:space="preserve"> 600 </w:t>
      </w:r>
      <w:r>
        <w:t>张方案进行</w:t>
      </w:r>
      <w:r>
        <w:t xml:space="preserve"> 3 </w:t>
      </w:r>
      <w:r>
        <w:t>随机种子复验。结果显示，增强组平均最佳验证准确率为</w:t>
      </w:r>
      <w:r>
        <w:t xml:space="preserve"> 99.44%</w:t>
      </w:r>
      <w:r>
        <w:t>，原始基线为</w:t>
      </w:r>
      <w:r>
        <w:t xml:space="preserve"> 98.15%</w:t>
      </w:r>
      <w:r>
        <w:t>，平均提升</w:t>
      </w:r>
      <w:r>
        <w:t xml:space="preserve"> 1.30 </w:t>
      </w:r>
      <w:r>
        <w:t>个百分点；增强组平均最佳验证损失为</w:t>
      </w:r>
      <w:r>
        <w:t xml:space="preserve"> 0.0647</w:t>
      </w:r>
      <w:r>
        <w:t>，低于基线的</w:t>
      </w:r>
      <w:r>
        <w:t xml:space="preserve"> 0.0941</w:t>
      </w:r>
      <w:r>
        <w:t>。</w:t>
      </w:r>
    </w:p>
    <w:tbl>
      <w:tblPr>
        <w:tblStyle w:val="aff1"/>
        <w:tblW w:w="0" w:type="auto"/>
        <w:jc w:val="center"/>
        <w:tblLook w:val="04A0" w:firstRow="1" w:lastRow="0" w:firstColumn="1" w:lastColumn="0" w:noHBand="0" w:noVBand="1"/>
      </w:tblPr>
      <w:tblGrid>
        <w:gridCol w:w="1455"/>
        <w:gridCol w:w="1455"/>
        <w:gridCol w:w="1455"/>
        <w:gridCol w:w="1455"/>
        <w:gridCol w:w="1455"/>
        <w:gridCol w:w="1455"/>
      </w:tblGrid>
      <w:tr w:rsidR="00272F27">
        <w:trPr>
          <w:jc w:val="center"/>
        </w:trPr>
        <w:tc>
          <w:tcPr>
            <w:tcW w:w="1455" w:type="dxa"/>
            <w:vAlign w:val="center"/>
          </w:tcPr>
          <w:p w:rsidR="00272F27" w:rsidRDefault="00AE5876">
            <w:r>
              <w:rPr>
                <w:rFonts w:eastAsia="黑体"/>
                <w:b/>
                <w:sz w:val="21"/>
              </w:rPr>
              <w:t>实验组</w:t>
            </w:r>
          </w:p>
        </w:tc>
        <w:tc>
          <w:tcPr>
            <w:tcW w:w="1455" w:type="dxa"/>
            <w:vAlign w:val="center"/>
          </w:tcPr>
          <w:p w:rsidR="00272F27" w:rsidRDefault="00AE5876">
            <w:pPr>
              <w:jc w:val="center"/>
            </w:pPr>
            <w:r>
              <w:rPr>
                <w:rFonts w:eastAsia="黑体"/>
                <w:b/>
                <w:sz w:val="21"/>
              </w:rPr>
              <w:t>种子数</w:t>
            </w:r>
          </w:p>
        </w:tc>
        <w:tc>
          <w:tcPr>
            <w:tcW w:w="1455" w:type="dxa"/>
            <w:vAlign w:val="center"/>
          </w:tcPr>
          <w:p w:rsidR="00272F27" w:rsidRDefault="00AE5876">
            <w:pPr>
              <w:jc w:val="center"/>
            </w:pPr>
            <w:r>
              <w:rPr>
                <w:rFonts w:eastAsia="黑体"/>
                <w:b/>
                <w:sz w:val="21"/>
              </w:rPr>
              <w:t>平均最佳准确率</w:t>
            </w:r>
          </w:p>
        </w:tc>
        <w:tc>
          <w:tcPr>
            <w:tcW w:w="1455" w:type="dxa"/>
            <w:vAlign w:val="center"/>
          </w:tcPr>
          <w:p w:rsidR="00272F27" w:rsidRDefault="00AE5876">
            <w:pPr>
              <w:jc w:val="center"/>
            </w:pPr>
            <w:r>
              <w:rPr>
                <w:rFonts w:eastAsia="黑体"/>
                <w:b/>
                <w:sz w:val="21"/>
              </w:rPr>
              <w:t>标准差</w:t>
            </w:r>
          </w:p>
        </w:tc>
        <w:tc>
          <w:tcPr>
            <w:tcW w:w="1455" w:type="dxa"/>
            <w:vAlign w:val="center"/>
          </w:tcPr>
          <w:p w:rsidR="00272F27" w:rsidRDefault="00AE5876">
            <w:pPr>
              <w:jc w:val="center"/>
            </w:pPr>
            <w:r>
              <w:rPr>
                <w:rFonts w:eastAsia="黑体"/>
                <w:b/>
                <w:sz w:val="21"/>
              </w:rPr>
              <w:t>平均最终准确率</w:t>
            </w:r>
          </w:p>
        </w:tc>
        <w:tc>
          <w:tcPr>
            <w:tcW w:w="1455" w:type="dxa"/>
            <w:vAlign w:val="center"/>
          </w:tcPr>
          <w:p w:rsidR="00272F27" w:rsidRDefault="00AE5876">
            <w:pPr>
              <w:jc w:val="center"/>
            </w:pPr>
            <w:r>
              <w:rPr>
                <w:rFonts w:eastAsia="黑体"/>
                <w:b/>
                <w:sz w:val="21"/>
              </w:rPr>
              <w:t>平均最佳损失</w:t>
            </w:r>
          </w:p>
        </w:tc>
      </w:tr>
      <w:tr w:rsidR="00272F27">
        <w:trPr>
          <w:jc w:val="center"/>
        </w:trPr>
        <w:tc>
          <w:tcPr>
            <w:tcW w:w="1455" w:type="dxa"/>
            <w:vAlign w:val="center"/>
          </w:tcPr>
          <w:p w:rsidR="00272F27" w:rsidRDefault="00AE5876">
            <w:r>
              <w:rPr>
                <w:sz w:val="21"/>
              </w:rPr>
              <w:t>原始基线</w:t>
            </w:r>
          </w:p>
        </w:tc>
        <w:tc>
          <w:tcPr>
            <w:tcW w:w="1455" w:type="dxa"/>
            <w:vAlign w:val="center"/>
          </w:tcPr>
          <w:p w:rsidR="00272F27" w:rsidRDefault="00AE5876">
            <w:pPr>
              <w:jc w:val="center"/>
            </w:pPr>
            <w:r>
              <w:rPr>
                <w:sz w:val="21"/>
              </w:rPr>
              <w:t>3</w:t>
            </w:r>
          </w:p>
        </w:tc>
        <w:tc>
          <w:tcPr>
            <w:tcW w:w="1455" w:type="dxa"/>
            <w:vAlign w:val="center"/>
          </w:tcPr>
          <w:p w:rsidR="00272F27" w:rsidRDefault="00AE5876">
            <w:pPr>
              <w:jc w:val="center"/>
            </w:pPr>
            <w:r>
              <w:rPr>
                <w:sz w:val="21"/>
              </w:rPr>
              <w:t>98.15%</w:t>
            </w:r>
          </w:p>
        </w:tc>
        <w:tc>
          <w:tcPr>
            <w:tcW w:w="1455" w:type="dxa"/>
            <w:vAlign w:val="center"/>
          </w:tcPr>
          <w:p w:rsidR="00272F27" w:rsidRDefault="00AE5876">
            <w:pPr>
              <w:jc w:val="center"/>
            </w:pPr>
            <w:r>
              <w:rPr>
                <w:sz w:val="21"/>
              </w:rPr>
              <w:t>1.67%</w:t>
            </w:r>
          </w:p>
        </w:tc>
        <w:tc>
          <w:tcPr>
            <w:tcW w:w="1455" w:type="dxa"/>
            <w:vAlign w:val="center"/>
          </w:tcPr>
          <w:p w:rsidR="00272F27" w:rsidRDefault="00AE5876">
            <w:pPr>
              <w:jc w:val="center"/>
            </w:pPr>
            <w:r>
              <w:rPr>
                <w:sz w:val="21"/>
              </w:rPr>
              <w:t>95.93%</w:t>
            </w:r>
          </w:p>
        </w:tc>
        <w:tc>
          <w:tcPr>
            <w:tcW w:w="1455" w:type="dxa"/>
            <w:vAlign w:val="center"/>
          </w:tcPr>
          <w:p w:rsidR="00272F27" w:rsidRDefault="00AE5876">
            <w:pPr>
              <w:jc w:val="center"/>
            </w:pPr>
            <w:r>
              <w:rPr>
                <w:sz w:val="21"/>
              </w:rPr>
              <w:t>0.0941</w:t>
            </w:r>
          </w:p>
        </w:tc>
      </w:tr>
      <w:tr w:rsidR="00272F27">
        <w:trPr>
          <w:jc w:val="center"/>
        </w:trPr>
        <w:tc>
          <w:tcPr>
            <w:tcW w:w="1455" w:type="dxa"/>
            <w:vAlign w:val="center"/>
          </w:tcPr>
          <w:p w:rsidR="00272F27" w:rsidRDefault="00AE5876">
            <w:r>
              <w:rPr>
                <w:sz w:val="21"/>
              </w:rPr>
              <w:t>cGAN-v2 600</w:t>
            </w:r>
            <w:r>
              <w:rPr>
                <w:sz w:val="21"/>
              </w:rPr>
              <w:t>张增强</w:t>
            </w:r>
          </w:p>
        </w:tc>
        <w:tc>
          <w:tcPr>
            <w:tcW w:w="1455" w:type="dxa"/>
            <w:vAlign w:val="center"/>
          </w:tcPr>
          <w:p w:rsidR="00272F27" w:rsidRDefault="00AE5876">
            <w:pPr>
              <w:jc w:val="center"/>
            </w:pPr>
            <w:r>
              <w:rPr>
                <w:sz w:val="21"/>
              </w:rPr>
              <w:t>3</w:t>
            </w:r>
          </w:p>
        </w:tc>
        <w:tc>
          <w:tcPr>
            <w:tcW w:w="1455" w:type="dxa"/>
            <w:vAlign w:val="center"/>
          </w:tcPr>
          <w:p w:rsidR="00272F27" w:rsidRDefault="00AE5876">
            <w:pPr>
              <w:jc w:val="center"/>
            </w:pPr>
            <w:r>
              <w:rPr>
                <w:sz w:val="21"/>
              </w:rPr>
              <w:t>99.44%</w:t>
            </w:r>
          </w:p>
        </w:tc>
        <w:tc>
          <w:tcPr>
            <w:tcW w:w="1455" w:type="dxa"/>
            <w:vAlign w:val="center"/>
          </w:tcPr>
          <w:p w:rsidR="00272F27" w:rsidRDefault="00AE5876">
            <w:pPr>
              <w:jc w:val="center"/>
            </w:pPr>
            <w:r>
              <w:rPr>
                <w:sz w:val="21"/>
              </w:rPr>
              <w:t>0.96%</w:t>
            </w:r>
          </w:p>
        </w:tc>
        <w:tc>
          <w:tcPr>
            <w:tcW w:w="1455" w:type="dxa"/>
            <w:vAlign w:val="center"/>
          </w:tcPr>
          <w:p w:rsidR="00272F27" w:rsidRDefault="00AE5876">
            <w:pPr>
              <w:jc w:val="center"/>
            </w:pPr>
            <w:r>
              <w:rPr>
                <w:sz w:val="21"/>
              </w:rPr>
              <w:t>97.59%</w:t>
            </w:r>
          </w:p>
        </w:tc>
        <w:tc>
          <w:tcPr>
            <w:tcW w:w="1455" w:type="dxa"/>
            <w:vAlign w:val="center"/>
          </w:tcPr>
          <w:p w:rsidR="00272F27" w:rsidRDefault="00AE5876">
            <w:pPr>
              <w:jc w:val="center"/>
            </w:pPr>
            <w:r>
              <w:rPr>
                <w:sz w:val="21"/>
              </w:rPr>
              <w:t>0.0647</w:t>
            </w:r>
          </w:p>
        </w:tc>
      </w:tr>
    </w:tbl>
    <w:p w:rsidR="00272F27" w:rsidRDefault="00272F27"/>
    <w:p w:rsidR="00272F27" w:rsidRDefault="00AE5876">
      <w:pPr>
        <w:spacing w:after="0" w:line="360" w:lineRule="auto"/>
        <w:ind w:firstLine="480"/>
        <w:jc w:val="both"/>
      </w:pPr>
      <w:r>
        <w:t>工业就绪度评估设置最佳验证准确率不低于</w:t>
      </w:r>
      <w:r>
        <w:t xml:space="preserve"> 98%</w:t>
      </w:r>
      <w:r>
        <w:t>、最低类别召回率不低于</w:t>
      </w:r>
      <w:r>
        <w:t xml:space="preserve"> 95%</w:t>
      </w:r>
      <w:r>
        <w:t>、代价加权错误率不高于</w:t>
      </w:r>
      <w:r>
        <w:t xml:space="preserve"> 6%</w:t>
      </w:r>
      <w:r>
        <w:t>。</w:t>
      </w:r>
      <w:r>
        <w:t xml:space="preserve">300 </w:t>
      </w:r>
      <w:r>
        <w:t>张方案因</w:t>
      </w:r>
      <w:r>
        <w:t xml:space="preserve"> pitted-surface </w:t>
      </w:r>
      <w:r>
        <w:t>召回率不足未通过；</w:t>
      </w:r>
      <w:r>
        <w:t xml:space="preserve">600 </w:t>
      </w:r>
      <w:r>
        <w:t>张方案最佳验证准确率</w:t>
      </w:r>
      <w:r>
        <w:t xml:space="preserve"> 99.72%</w:t>
      </w:r>
      <w:r>
        <w:t>，最低类别召回率</w:t>
      </w:r>
      <w:r>
        <w:t xml:space="preserve"> 98.33%</w:t>
      </w:r>
      <w:r>
        <w:t>，代价加权错误率</w:t>
      </w:r>
      <w:r>
        <w:t xml:space="preserve"> 0.29%</w:t>
      </w:r>
      <w:r>
        <w:t>，通过门槛。该结果说明，系统能够从</w:t>
      </w:r>
      <w:r>
        <w:t>“</w:t>
      </w:r>
      <w:r>
        <w:t>是否生成图片</w:t>
      </w:r>
      <w:r>
        <w:t>”</w:t>
      </w:r>
      <w:r>
        <w:t>推进到</w:t>
      </w:r>
      <w:r>
        <w:t>“</w:t>
      </w:r>
      <w:r>
        <w:t>是否适合试运行</w:t>
      </w:r>
      <w:r>
        <w:t>”</w:t>
      </w:r>
      <w:r>
        <w:t>的判断。</w:t>
      </w:r>
    </w:p>
    <w:p w:rsidR="00272F27" w:rsidRDefault="00AE5876">
      <w:pPr>
        <w:jc w:val="center"/>
      </w:pPr>
      <w:r>
        <w:rPr>
          <w:noProof/>
        </w:rPr>
        <w:lastRenderedPageBreak/>
        <w:drawing>
          <wp:inline distT="0" distB="0" distL="0" distR="0">
            <wp:extent cx="5212080" cy="1903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_gate_comparison.png"/>
                    <pic:cNvPicPr/>
                  </pic:nvPicPr>
                  <pic:blipFill>
                    <a:blip r:embed="rId9"/>
                    <a:stretch>
                      <a:fillRect/>
                    </a:stretch>
                  </pic:blipFill>
                  <pic:spPr>
                    <a:xfrm>
                      <a:off x="0" y="0"/>
                      <a:ext cx="5212080" cy="1903542"/>
                    </a:xfrm>
                    <a:prstGeom prst="rect">
                      <a:avLst/>
                    </a:prstGeom>
                  </pic:spPr>
                </pic:pic>
              </a:graphicData>
            </a:graphic>
          </wp:inline>
        </w:drawing>
      </w:r>
    </w:p>
    <w:p w:rsidR="00272F27" w:rsidRDefault="00AE5876">
      <w:pPr>
        <w:spacing w:after="120"/>
        <w:jc w:val="center"/>
      </w:pPr>
      <w:r>
        <w:rPr>
          <w:sz w:val="21"/>
        </w:rPr>
        <w:t>图</w:t>
      </w:r>
      <w:r>
        <w:rPr>
          <w:sz w:val="21"/>
        </w:rPr>
        <w:t xml:space="preserve"> 2 </w:t>
      </w:r>
      <w:r>
        <w:rPr>
          <w:sz w:val="21"/>
        </w:rPr>
        <w:t>工业应用门槛对比</w:t>
      </w:r>
    </w:p>
    <w:p w:rsidR="00272F27" w:rsidRDefault="00AE5876">
      <w:pPr>
        <w:jc w:val="center"/>
      </w:pPr>
      <w:r>
        <w:rPr>
          <w:noProof/>
        </w:rPr>
        <w:drawing>
          <wp:inline distT="0" distB="0" distL="0" distR="0">
            <wp:extent cx="5212080" cy="20848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seed_cgan_v2_600.png"/>
                    <pic:cNvPicPr/>
                  </pic:nvPicPr>
                  <pic:blipFill>
                    <a:blip r:embed="rId10"/>
                    <a:stretch>
                      <a:fillRect/>
                    </a:stretch>
                  </pic:blipFill>
                  <pic:spPr>
                    <a:xfrm>
                      <a:off x="0" y="0"/>
                      <a:ext cx="5212080" cy="2084832"/>
                    </a:xfrm>
                    <a:prstGeom prst="rect">
                      <a:avLst/>
                    </a:prstGeom>
                  </pic:spPr>
                </pic:pic>
              </a:graphicData>
            </a:graphic>
          </wp:inline>
        </w:drawing>
      </w:r>
    </w:p>
    <w:p w:rsidR="00272F27" w:rsidRDefault="00AE5876">
      <w:pPr>
        <w:spacing w:after="120"/>
        <w:jc w:val="center"/>
      </w:pPr>
      <w:r>
        <w:rPr>
          <w:sz w:val="21"/>
        </w:rPr>
        <w:t>图</w:t>
      </w:r>
      <w:r>
        <w:rPr>
          <w:sz w:val="21"/>
        </w:rPr>
        <w:t xml:space="preserve"> 3 600</w:t>
      </w:r>
      <w:r>
        <w:rPr>
          <w:sz w:val="21"/>
        </w:rPr>
        <w:t>张方案多随机种子复验</w:t>
      </w:r>
    </w:p>
    <w:p w:rsidR="00272F27" w:rsidRDefault="00AE5876">
      <w:pPr>
        <w:pStyle w:val="21"/>
        <w:spacing w:after="120"/>
      </w:pPr>
      <w:bookmarkStart w:id="28" w:name="_Toc229235101"/>
      <w:r>
        <w:rPr>
          <w:rFonts w:ascii="Times New Roman" w:eastAsia="黑体" w:hAnsi="Times New Roman"/>
        </w:rPr>
        <w:t xml:space="preserve">5.5 </w:t>
      </w:r>
      <w:r>
        <w:rPr>
          <w:rFonts w:ascii="Times New Roman" w:eastAsia="黑体" w:hAnsi="Times New Roman"/>
        </w:rPr>
        <w:t>模型对比与低置信度分析</w:t>
      </w:r>
      <w:bookmarkEnd w:id="28"/>
    </w:p>
    <w:p w:rsidR="00272F27" w:rsidRDefault="00AE5876">
      <w:pPr>
        <w:spacing w:after="0" w:line="360" w:lineRule="auto"/>
        <w:ind w:firstLine="480"/>
        <w:jc w:val="both"/>
      </w:pPr>
      <w:r>
        <w:t>为避免结论只依赖</w:t>
      </w:r>
      <w:r>
        <w:t xml:space="preserve"> small CNN</w:t>
      </w:r>
      <w:r>
        <w:t>，系统增加</w:t>
      </w:r>
      <w:r>
        <w:t xml:space="preserve"> Res</w:t>
      </w:r>
      <w:r>
        <w:t xml:space="preserve">Net18 </w:t>
      </w:r>
      <w:r>
        <w:t>和</w:t>
      </w:r>
      <w:r>
        <w:t xml:space="preserve"> MobileNetV3-Small </w:t>
      </w:r>
      <w:r>
        <w:t>对比。在</w:t>
      </w:r>
      <w:r>
        <w:t xml:space="preserve"> seed 42</w:t>
      </w:r>
      <w:r>
        <w:t>、</w:t>
      </w:r>
      <w:r>
        <w:t xml:space="preserve">600 </w:t>
      </w:r>
      <w:r>
        <w:t>张增强样本、统一学习率和早停设置下，</w:t>
      </w:r>
      <w:r>
        <w:t xml:space="preserve">small CNN </w:t>
      </w:r>
      <w:r>
        <w:t>最佳准确率为</w:t>
      </w:r>
      <w:r>
        <w:t xml:space="preserve"> 96.11%</w:t>
      </w:r>
      <w:r>
        <w:t>，</w:t>
      </w:r>
      <w:r>
        <w:t xml:space="preserve">MobileNetV3-Small </w:t>
      </w:r>
      <w:r>
        <w:t>为</w:t>
      </w:r>
      <w:r>
        <w:t xml:space="preserve"> 95.56%</w:t>
      </w:r>
      <w:r>
        <w:t>，</w:t>
      </w:r>
      <w:r>
        <w:t xml:space="preserve">ResNet18 </w:t>
      </w:r>
      <w:r>
        <w:t>为</w:t>
      </w:r>
      <w:r>
        <w:t xml:space="preserve"> 93.33%</w:t>
      </w:r>
      <w:r>
        <w:t>。结果说明，更复杂的</w:t>
      </w:r>
      <w:r>
        <w:t xml:space="preserve"> backbone </w:t>
      </w:r>
      <w:r>
        <w:t>在默认参数下并不会自动优于轻量</w:t>
      </w:r>
      <w:r>
        <w:t xml:space="preserve"> CNN</w:t>
      </w:r>
      <w:r>
        <w:t>。造成这种现象的原因可能包括输入分辨率较低、灰度图信息有限、训练轮数和学习率未针对大模型单独调整。低置信度样本主要集中在</w:t>
      </w:r>
      <w:r>
        <w:t xml:space="preserve"> inclusion </w:t>
      </w:r>
      <w:r>
        <w:t>和</w:t>
      </w:r>
      <w:r>
        <w:t xml:space="preserve"> pitted-surface</w:t>
      </w:r>
      <w:r>
        <w:t>，</w:t>
      </w:r>
      <w:r>
        <w:t>与前文困难类别分析一致。</w:t>
      </w:r>
    </w:p>
    <w:p w:rsidR="00272F27" w:rsidRDefault="00AE5876">
      <w:pPr>
        <w:spacing w:after="0" w:line="360" w:lineRule="auto"/>
        <w:ind w:firstLine="480"/>
        <w:jc w:val="both"/>
      </w:pPr>
      <w:r>
        <w:t>目标检测验证方面，系统已能读取</w:t>
      </w:r>
      <w:r>
        <w:t xml:space="preserve"> XML </w:t>
      </w:r>
      <w:r>
        <w:t>标注并训练</w:t>
      </w:r>
      <w:r>
        <w:t xml:space="preserve"> Faster R-CNN MobileNet-FPN</w:t>
      </w:r>
      <w:r>
        <w:t>。小样本</w:t>
      </w:r>
      <w:r>
        <w:t xml:space="preserve"> smoke </w:t>
      </w:r>
      <w:r>
        <w:t>结果只用于证明链路可运行，不作为正式性能结论。由于当前</w:t>
      </w:r>
      <w:r>
        <w:t xml:space="preserve"> GAN </w:t>
      </w:r>
      <w:r>
        <w:t>样本是</w:t>
      </w:r>
      <w:r>
        <w:t xml:space="preserve"> ROI </w:t>
      </w:r>
      <w:r>
        <w:t>分类图，没有对应</w:t>
      </w:r>
      <w:r>
        <w:t xml:space="preserve"> bbox</w:t>
      </w:r>
      <w:r>
        <w:t>，后续若要用于检测增强，需要研究带框生成或将</w:t>
      </w:r>
      <w:r>
        <w:t xml:space="preserve"> ROI </w:t>
      </w:r>
      <w:r>
        <w:t>合成回原图并同步生成标注。</w:t>
      </w:r>
    </w:p>
    <w:p w:rsidR="00272F27" w:rsidRDefault="00AE5876">
      <w:pPr>
        <w:pStyle w:val="21"/>
        <w:spacing w:after="120"/>
      </w:pPr>
      <w:bookmarkStart w:id="29" w:name="_Toc229235102"/>
      <w:r>
        <w:rPr>
          <w:rFonts w:ascii="Times New Roman" w:eastAsia="黑体" w:hAnsi="Times New Roman"/>
        </w:rPr>
        <w:lastRenderedPageBreak/>
        <w:t xml:space="preserve">5.6 </w:t>
      </w:r>
      <w:r>
        <w:rPr>
          <w:rFonts w:ascii="Times New Roman" w:eastAsia="黑体" w:hAnsi="Times New Roman"/>
        </w:rPr>
        <w:t>结果讨论</w:t>
      </w:r>
      <w:bookmarkEnd w:id="29"/>
    </w:p>
    <w:p w:rsidR="00272F27" w:rsidRDefault="00AE5876">
      <w:pPr>
        <w:spacing w:after="0" w:line="360" w:lineRule="auto"/>
        <w:ind w:firstLine="480"/>
        <w:jc w:val="both"/>
      </w:pPr>
      <w:r>
        <w:t>综合实验可以看出，有效结果来自多环节累积。早期</w:t>
      </w:r>
      <w:r>
        <w:t xml:space="preserve"> cGAN </w:t>
      </w:r>
      <w:r>
        <w:t>已能生成样本，但</w:t>
      </w:r>
      <w:r>
        <w:t xml:space="preserve"> FID </w:t>
      </w:r>
      <w:r>
        <w:t>较高，困难类别纹理偏平滑，下游提升有限。加入</w:t>
      </w:r>
      <w:r>
        <w:t xml:space="preserve"> cGAN-v2 </w:t>
      </w:r>
      <w:r>
        <w:t>后，生成</w:t>
      </w:r>
      <w:r>
        <w:t>分布明显改善；继续训练到</w:t>
      </w:r>
      <w:r>
        <w:t xml:space="preserve"> 40 </w:t>
      </w:r>
      <w:r>
        <w:t>轮后，</w:t>
      </w:r>
      <w:r>
        <w:t xml:space="preserve">FID </w:t>
      </w:r>
      <w:r>
        <w:t>进一步下降；随后通过筛选和比例消融确定每类</w:t>
      </w:r>
      <w:r>
        <w:t xml:space="preserve"> 100 </w:t>
      </w:r>
      <w:r>
        <w:t>张的加入量，才形成较稳定的下游收益。因此，生成式增强实验不能只报告</w:t>
      </w:r>
      <w:r>
        <w:t>“</w:t>
      </w:r>
      <w:r>
        <w:t>训练了多少轮</w:t>
      </w:r>
      <w:r>
        <w:t>”</w:t>
      </w:r>
      <w:r>
        <w:t>或</w:t>
      </w:r>
      <w:r>
        <w:t>“</w:t>
      </w:r>
      <w:r>
        <w:t>生成了多少张</w:t>
      </w:r>
      <w:r>
        <w:t>”</w:t>
      </w:r>
      <w:r>
        <w:t>，还应同时说明生成质量、筛选策略、增强比例和下游验证设置。</w:t>
      </w:r>
    </w:p>
    <w:p w:rsidR="00272F27" w:rsidRDefault="00AE5876">
      <w:pPr>
        <w:spacing w:after="0" w:line="360" w:lineRule="auto"/>
        <w:ind w:firstLine="480"/>
        <w:jc w:val="both"/>
      </w:pPr>
      <w:r>
        <w:t>与传统增强相比，</w:t>
      </w:r>
      <w:r>
        <w:t xml:space="preserve">GAN </w:t>
      </w:r>
      <w:r>
        <w:t>增强的优势在于可以提供传统几何变换之外的新纹理，但它的风险也更高。如果生成样本质量不稳定，直接扩充大量样本可能会引入噪声。本文早期实验中，每类</w:t>
      </w:r>
      <w:r>
        <w:t xml:space="preserve"> 50 </w:t>
      </w:r>
      <w:r>
        <w:t>张筛选样本比直接加入未经充分筛选的样本更有效，说明</w:t>
      </w:r>
      <w:r>
        <w:t>“</w:t>
      </w:r>
      <w:r>
        <w:t>数量越多越好</w:t>
      </w:r>
      <w:r>
        <w:t>”</w:t>
      </w:r>
      <w:r>
        <w:t>并不总成立。到</w:t>
      </w:r>
      <w:r>
        <w:t xml:space="preserve"> 40 </w:t>
      </w:r>
      <w:r>
        <w:t>轮</w:t>
      </w:r>
      <w:r>
        <w:t xml:space="preserve"> cGAN-v2 </w:t>
      </w:r>
      <w:r>
        <w:t>阶段，由于基础质量提高，每类</w:t>
      </w:r>
      <w:r>
        <w:t xml:space="preserve"> 100 </w:t>
      </w:r>
      <w:r>
        <w:t>张方案才表现出明显优势。因此，本文对</w:t>
      </w:r>
      <w:r>
        <w:t xml:space="preserve"> GAN </w:t>
      </w:r>
      <w:r>
        <w:t>增强的结论是有条件的：在生成质量较好、类别均衡、筛选合理并配合早停时，生成样本可以提升分类模型的最佳可达性能。</w:t>
      </w:r>
    </w:p>
    <w:p w:rsidR="00272F27" w:rsidRDefault="00AE5876">
      <w:pPr>
        <w:spacing w:after="0" w:line="360" w:lineRule="auto"/>
        <w:ind w:firstLine="480"/>
        <w:jc w:val="both"/>
      </w:pPr>
      <w:r>
        <w:t>工业就绪度分析进一步说明，单一准确率不足以支撑上线判断。</w:t>
      </w:r>
      <w:r>
        <w:t xml:space="preserve">300 </w:t>
      </w:r>
      <w:r>
        <w:t>张方案虽然准确率接近门槛，但最低类别召回率只有</w:t>
      </w:r>
      <w:r>
        <w:t xml:space="preserve"> 90.00%</w:t>
      </w:r>
      <w:r>
        <w:t>，主要风险来自</w:t>
      </w:r>
      <w:r>
        <w:t xml:space="preserve"> pitted-surface</w:t>
      </w:r>
      <w:r>
        <w:t>。如果只看平均准确率，可能忽视该类别的漏检问题。</w:t>
      </w:r>
      <w:r>
        <w:t xml:space="preserve">600 </w:t>
      </w:r>
      <w:r>
        <w:t>张方案不仅提升总体准确率，也将最低类别召回率提升到</w:t>
      </w:r>
      <w:r>
        <w:t xml:space="preserve"> 98.33%</w:t>
      </w:r>
      <w:r>
        <w:t>，代价加权错误率降至</w:t>
      </w:r>
      <w:r>
        <w:t xml:space="preserve"> 0.29%</w:t>
      </w:r>
      <w:r>
        <w:t>，因此更适合作为试运行方案。实际工业部署仍应保留人工复核通道，并记录低置信度样本用于后续迭代。</w:t>
      </w:r>
    </w:p>
    <w:p w:rsidR="00272F27" w:rsidRDefault="00AE5876">
      <w:pPr>
        <w:spacing w:after="0" w:line="360" w:lineRule="auto"/>
        <w:ind w:firstLine="480"/>
        <w:jc w:val="both"/>
      </w:pPr>
      <w:r>
        <w:t>模型对比实验也提供了一个谨慎结论：大模型并不一定在小规模工业缺陷数据上立即占优。</w:t>
      </w:r>
      <w:r>
        <w:t xml:space="preserve">ResNet18 </w:t>
      </w:r>
      <w:r>
        <w:t>和</w:t>
      </w:r>
      <w:r>
        <w:t xml:space="preserve"> MobileNetV3-Small </w:t>
      </w:r>
      <w:r>
        <w:t>在默认参数下低于</w:t>
      </w:r>
      <w:r>
        <w:t xml:space="preserve"> small CNN</w:t>
      </w:r>
      <w:r>
        <w:t>，说明模型选择要结合数据规模、输入分辨率和训练策略。对于答辩而言，这一结果反而增强了实验可信度，因为本文没有只保留有利结果，而是记录了扩展模型在当前设置下的不足，并给出后续调参方向。</w:t>
      </w:r>
    </w:p>
    <w:p w:rsidR="00272F27" w:rsidRDefault="00AE5876">
      <w:r>
        <w:br w:type="page"/>
      </w:r>
    </w:p>
    <w:p w:rsidR="00272F27" w:rsidRDefault="00AE5876">
      <w:pPr>
        <w:pStyle w:val="1"/>
        <w:spacing w:before="240" w:after="240"/>
        <w:jc w:val="center"/>
      </w:pPr>
      <w:bookmarkStart w:id="30" w:name="_Toc229235103"/>
      <w:r>
        <w:rPr>
          <w:rFonts w:ascii="Times New Roman" w:eastAsia="黑体" w:hAnsi="Times New Roman"/>
        </w:rPr>
        <w:lastRenderedPageBreak/>
        <w:t>第六章</w:t>
      </w:r>
      <w:r>
        <w:rPr>
          <w:rFonts w:ascii="Times New Roman" w:eastAsia="黑体" w:hAnsi="Times New Roman"/>
        </w:rPr>
        <w:t xml:space="preserve"> </w:t>
      </w:r>
      <w:r>
        <w:rPr>
          <w:rFonts w:ascii="Times New Roman" w:eastAsia="黑体" w:hAnsi="Times New Roman"/>
        </w:rPr>
        <w:t>系统测试</w:t>
      </w:r>
      <w:bookmarkEnd w:id="30"/>
    </w:p>
    <w:p w:rsidR="00272F27" w:rsidRDefault="00AE5876">
      <w:pPr>
        <w:spacing w:after="0" w:line="360" w:lineRule="auto"/>
        <w:ind w:firstLine="480"/>
        <w:jc w:val="both"/>
      </w:pPr>
      <w:r>
        <w:t>系统测试包括功能测试、烟测和复现检查。功能测试确认预处理、</w:t>
      </w:r>
      <w:r>
        <w:t xml:space="preserve">GAN </w:t>
      </w:r>
      <w:r>
        <w:t>训练、质量评估、分类验证、工业评估和目标检测入口均可运行。烟测脚本</w:t>
      </w:r>
      <w:r>
        <w:t xml:space="preserve"> src/evaluate/smoke_check.py </w:t>
      </w:r>
      <w:r>
        <w:t>检查论文、</w:t>
      </w:r>
      <w:r>
        <w:t>README</w:t>
      </w:r>
      <w:r>
        <w:t>、答辩文档、核心证据图、比例消融结果、多种子结果、工业就绪度</w:t>
      </w:r>
      <w:r>
        <w:t xml:space="preserve"> JSON</w:t>
      </w:r>
      <w:r>
        <w:t>、论文长度和</w:t>
      </w:r>
      <w:r>
        <w:t xml:space="preserve"> CUDA </w:t>
      </w:r>
      <w:r>
        <w:t>状态。最新烟测显示，核心文件均存在，证据图非空，论文长度超过</w:t>
      </w:r>
      <w:r>
        <w:t xml:space="preserve"> 15000 </w:t>
      </w:r>
      <w:r>
        <w:t>字，</w:t>
      </w:r>
      <w:r>
        <w:t xml:space="preserve">CUDA </w:t>
      </w:r>
      <w:r>
        <w:t>设备为</w:t>
      </w:r>
      <w:r>
        <w:t xml:space="preserve"> RTX 3070</w:t>
      </w:r>
      <w:r>
        <w:t>。复现清单记录了</w:t>
      </w:r>
      <w:r>
        <w:t xml:space="preserve"> Python</w:t>
      </w:r>
      <w:r>
        <w:t>、</w:t>
      </w:r>
      <w:r>
        <w:t>PyTorch</w:t>
      </w:r>
      <w:r>
        <w:t>、</w:t>
      </w:r>
      <w:r>
        <w:t>CUDA</w:t>
      </w:r>
      <w:r>
        <w:t>、依赖版本、</w:t>
      </w:r>
      <w:r>
        <w:t xml:space="preserve">Git </w:t>
      </w:r>
      <w:r>
        <w:t>提交和关键路径，便</w:t>
      </w:r>
      <w:r>
        <w:t>于答辩前或他人复现实验。</w:t>
      </w:r>
    </w:p>
    <w:p w:rsidR="00272F27" w:rsidRDefault="00AE5876">
      <w:pPr>
        <w:spacing w:after="0" w:line="360" w:lineRule="auto"/>
        <w:ind w:firstLine="480"/>
        <w:jc w:val="both"/>
      </w:pPr>
      <w:r>
        <w:t>系统界面测试显示，</w:t>
      </w:r>
      <w:r>
        <w:t xml:space="preserve">Streamlit </w:t>
      </w:r>
      <w:r>
        <w:t>首页可正常访问，侧边栏能够切换各功能模块。答辩材料与健康检查模块可以集中展示关键路径、文档和证据图，减少现场查找文件的风险。分类验证模块能够导出低置信度样本，便于人工复核；目标检测模块能够完成小样本训练和</w:t>
      </w:r>
      <w:r>
        <w:t xml:space="preserve"> AP50 </w:t>
      </w:r>
      <w:r>
        <w:t>输出。经过这些测试后，系统已经具备从算法实验到答辩展示的基本完整性。</w:t>
      </w:r>
    </w:p>
    <w:p w:rsidR="00272F27" w:rsidRDefault="00AE5876">
      <w:pPr>
        <w:spacing w:after="0" w:line="360" w:lineRule="auto"/>
        <w:ind w:firstLine="480"/>
        <w:jc w:val="both"/>
      </w:pPr>
      <w:r>
        <w:t>从工程交付角度看，本系统还特别关注实验留痕。每次关键实验均尽量保存参数、结果表、</w:t>
      </w:r>
      <w:r>
        <w:t xml:space="preserve">JSON </w:t>
      </w:r>
      <w:r>
        <w:t>摘要和图像证据，而不是只在终端中观察一次结果。这样做的好处是，答辩时可以</w:t>
      </w:r>
      <w:r>
        <w:t>直接追溯</w:t>
      </w:r>
      <w:r>
        <w:t>“</w:t>
      </w:r>
      <w:r>
        <w:t>模型从哪里来、样本如何生成、指标怎样得到</w:t>
      </w:r>
      <w:r>
        <w:t>”</w:t>
      </w:r>
      <w:r>
        <w:t>，也便于后续继续扩展检测验证或论文实验章节。对于工业应用场景，实验留痕同样重要，因为生产环境中的缺陷样本往往具有批次差异和工艺差异，只有保留配置与结果，才能判断一次模型提升是来自算法改进、数据变化还是训练随机性。</w:t>
      </w:r>
    </w:p>
    <w:p w:rsidR="00272F27" w:rsidRDefault="00AE5876">
      <w:r>
        <w:br w:type="page"/>
      </w:r>
    </w:p>
    <w:p w:rsidR="00272F27" w:rsidRDefault="00AE5876">
      <w:pPr>
        <w:pStyle w:val="1"/>
        <w:spacing w:before="240" w:after="240"/>
        <w:jc w:val="center"/>
      </w:pPr>
      <w:bookmarkStart w:id="31" w:name="_Toc229235104"/>
      <w:r>
        <w:rPr>
          <w:rFonts w:ascii="Times New Roman" w:eastAsia="黑体" w:hAnsi="Times New Roman"/>
        </w:rPr>
        <w:lastRenderedPageBreak/>
        <w:t>第七章</w:t>
      </w:r>
      <w:r>
        <w:rPr>
          <w:rFonts w:ascii="Times New Roman" w:eastAsia="黑体" w:hAnsi="Times New Roman"/>
        </w:rPr>
        <w:t xml:space="preserve"> </w:t>
      </w:r>
      <w:r>
        <w:rPr>
          <w:rFonts w:ascii="Times New Roman" w:eastAsia="黑体" w:hAnsi="Times New Roman"/>
        </w:rPr>
        <w:t>不足与展望</w:t>
      </w:r>
      <w:bookmarkEnd w:id="31"/>
    </w:p>
    <w:p w:rsidR="00272F27" w:rsidRDefault="00AE5876">
      <w:pPr>
        <w:spacing w:after="0" w:line="360" w:lineRule="auto"/>
        <w:ind w:firstLine="480"/>
        <w:jc w:val="both"/>
      </w:pPr>
      <w:r>
        <w:t>系统仍有改进空间。生成样本在</w:t>
      </w:r>
      <w:r>
        <w:t xml:space="preserve"> 600 </w:t>
      </w:r>
      <w:r>
        <w:t>张方案下取得了较好分类结果，但纹理多样性还可以继续提高，以减少同类样本过于相似的问题。比例消融目前主要在</w:t>
      </w:r>
      <w:r>
        <w:t xml:space="preserve"> seed 42 </w:t>
      </w:r>
      <w:r>
        <w:t>下完成，</w:t>
      </w:r>
      <w:r>
        <w:t xml:space="preserve">600 </w:t>
      </w:r>
      <w:r>
        <w:t>张方案虽然已做多随机种子复验，但更完整的实验应</w:t>
      </w:r>
      <w:r>
        <w:t>对每个比例都进行多种子统计。目标检测验证入口已经补充，不过</w:t>
      </w:r>
      <w:r>
        <w:t xml:space="preserve"> GAN </w:t>
      </w:r>
      <w:r>
        <w:t>生成样本尚未具备</w:t>
      </w:r>
      <w:r>
        <w:t xml:space="preserve"> bbox </w:t>
      </w:r>
      <w:r>
        <w:t>标注，现阶段还不能直接证明生成样本对检测</w:t>
      </w:r>
      <w:r>
        <w:t xml:space="preserve"> mAP </w:t>
      </w:r>
      <w:r>
        <w:t>的提升。</w:t>
      </w:r>
      <w:r>
        <w:t xml:space="preserve">ResNet18 </w:t>
      </w:r>
      <w:r>
        <w:t>和</w:t>
      </w:r>
      <w:r>
        <w:t xml:space="preserve"> MobileNetV3-Small </w:t>
      </w:r>
      <w:r>
        <w:t>的默认参数表现不如</w:t>
      </w:r>
      <w:r>
        <w:t xml:space="preserve"> small CNN</w:t>
      </w:r>
      <w:r>
        <w:t>，后续应针对不同</w:t>
      </w:r>
      <w:r>
        <w:t xml:space="preserve"> backbone </w:t>
      </w:r>
      <w:r>
        <w:t>调整学习率、训练轮数、预训练权重和输入尺寸。</w:t>
      </w:r>
    </w:p>
    <w:p w:rsidR="00272F27" w:rsidRDefault="00AE5876">
      <w:pPr>
        <w:spacing w:after="0" w:line="360" w:lineRule="auto"/>
        <w:ind w:firstLine="480"/>
        <w:jc w:val="both"/>
      </w:pPr>
      <w:r>
        <w:t>未来工作可以从三方面展开。模型方面，可尝试</w:t>
      </w:r>
      <w:r>
        <w:t xml:space="preserve"> ACGAN</w:t>
      </w:r>
      <w:r>
        <w:t>、</w:t>
      </w:r>
      <w:r>
        <w:t>WGAN-GP</w:t>
      </w:r>
      <w:r>
        <w:t>、</w:t>
      </w:r>
      <w:r>
        <w:t xml:space="preserve">StyleGAN </w:t>
      </w:r>
      <w:r>
        <w:t>或扩散模型，提高缺陷纹理多样性；实验方面，可补充传统增强、</w:t>
      </w:r>
      <w:r>
        <w:t xml:space="preserve">GAN </w:t>
      </w:r>
      <w:r>
        <w:t>增强和混合增强在检测</w:t>
      </w:r>
      <w:r>
        <w:t xml:space="preserve"> m</w:t>
      </w:r>
      <w:r>
        <w:t xml:space="preserve">AP </w:t>
      </w:r>
      <w:r>
        <w:t>上的对照；系统方面，可加入任务队列、显存监控、</w:t>
      </w:r>
      <w:r>
        <w:t xml:space="preserve">Docker </w:t>
      </w:r>
      <w:r>
        <w:t>环境、</w:t>
      </w:r>
      <w:r>
        <w:t xml:space="preserve">Word/PPT </w:t>
      </w:r>
      <w:r>
        <w:t>导出和更完整的实验管理。对于工业落地，还可以保留低置信度样本人工复核通道，并将复核样本用于主动学习。</w:t>
      </w:r>
    </w:p>
    <w:p w:rsidR="00272F27" w:rsidRDefault="00AE5876">
      <w:r>
        <w:br w:type="page"/>
      </w:r>
    </w:p>
    <w:p w:rsidR="00272F27" w:rsidRDefault="00AE5876">
      <w:pPr>
        <w:pStyle w:val="1"/>
        <w:spacing w:before="240" w:after="240"/>
        <w:jc w:val="center"/>
      </w:pPr>
      <w:bookmarkStart w:id="32" w:name="_Toc229235105"/>
      <w:r>
        <w:rPr>
          <w:rFonts w:ascii="Times New Roman" w:eastAsia="黑体" w:hAnsi="Times New Roman"/>
        </w:rPr>
        <w:lastRenderedPageBreak/>
        <w:t>第八章</w:t>
      </w:r>
      <w:r>
        <w:rPr>
          <w:rFonts w:ascii="Times New Roman" w:eastAsia="黑体" w:hAnsi="Times New Roman"/>
        </w:rPr>
        <w:t xml:space="preserve"> </w:t>
      </w:r>
      <w:r>
        <w:rPr>
          <w:rFonts w:ascii="Times New Roman" w:eastAsia="黑体" w:hAnsi="Times New Roman"/>
        </w:rPr>
        <w:t>总结</w:t>
      </w:r>
      <w:bookmarkEnd w:id="32"/>
    </w:p>
    <w:p w:rsidR="00272F27" w:rsidRDefault="00AE5876">
      <w:pPr>
        <w:spacing w:after="0" w:line="360" w:lineRule="auto"/>
        <w:ind w:firstLine="480"/>
        <w:jc w:val="both"/>
      </w:pPr>
      <w:r>
        <w:t>本文围绕工业表面缺陷样本不足问题，设计并实现了一套基于生成对抗网络的数据增强系统。系统完成了从</w:t>
      </w:r>
      <w:r>
        <w:t xml:space="preserve"> NEU-DET </w:t>
      </w:r>
      <w:r>
        <w:t>数据读取、</w:t>
      </w:r>
      <w:r>
        <w:t xml:space="preserve">ROI </w:t>
      </w:r>
      <w:r>
        <w:t>预处理、传统增强、</w:t>
      </w:r>
      <w:r>
        <w:t xml:space="preserve">cGAN </w:t>
      </w:r>
      <w:r>
        <w:t>生成、质量评估、样本筛选、下游验证到工业就绪度分析的闭环。实验表明，</w:t>
      </w:r>
      <w:r>
        <w:t xml:space="preserve">cGAN-v2 40 </w:t>
      </w:r>
      <w:r>
        <w:t>轮结合质量筛选和合适生成比例后，可以有效提升下游分类性</w:t>
      </w:r>
      <w:r>
        <w:t>能。每类</w:t>
      </w:r>
      <w:r>
        <w:t xml:space="preserve"> 100 </w:t>
      </w:r>
      <w:r>
        <w:t>张、共</w:t>
      </w:r>
      <w:r>
        <w:t xml:space="preserve"> 600 </w:t>
      </w:r>
      <w:r>
        <w:t>张生成样本方案在</w:t>
      </w:r>
      <w:r>
        <w:t xml:space="preserve"> seed 42 </w:t>
      </w:r>
      <w:r>
        <w:t>下最佳准确率达到</w:t>
      </w:r>
      <w:r>
        <w:t xml:space="preserve"> 99.72%</w:t>
      </w:r>
      <w:r>
        <w:t>，并通过工业门槛；</w:t>
      </w:r>
      <w:r>
        <w:t xml:space="preserve">3 </w:t>
      </w:r>
      <w:r>
        <w:t>随机种子复验中，增强组平均最佳准确率达到</w:t>
      </w:r>
      <w:r>
        <w:t xml:space="preserve"> 99.44%</w:t>
      </w:r>
      <w:r>
        <w:t>，高于原始基线的</w:t>
      </w:r>
      <w:r>
        <w:t xml:space="preserve"> 98.15%</w:t>
      </w:r>
      <w:r>
        <w:t>。</w:t>
      </w:r>
    </w:p>
    <w:p w:rsidR="00272F27" w:rsidRDefault="00AE5876">
      <w:pPr>
        <w:spacing w:after="0" w:line="360" w:lineRule="auto"/>
        <w:ind w:firstLine="480"/>
        <w:jc w:val="both"/>
      </w:pPr>
      <w:r>
        <w:t>本文对</w:t>
      </w:r>
      <w:r>
        <w:t xml:space="preserve"> GAN </w:t>
      </w:r>
      <w:r>
        <w:t>增强保持了相对谨慎的判断：它并非在任何设置下都优于传统增强，实际收益取决于生成质量、样本筛选、加入比例和训练策略。论文通过质量指标、比例消融、多随机种子、类别召回率和低置信度样本分析，对这一判断进行了验证。系统将上述环节整合为可运行、可展示、可复验的软件平台，为工业缺陷检测数据扩充和毕业</w:t>
      </w:r>
      <w:r>
        <w:t>设计答辩提供了较完整的支撑。</w:t>
      </w:r>
    </w:p>
    <w:p w:rsidR="00272F27" w:rsidRDefault="00AE5876">
      <w:r>
        <w:br w:type="page"/>
      </w:r>
    </w:p>
    <w:p w:rsidR="00272F27" w:rsidRDefault="00AE5876">
      <w:pPr>
        <w:pStyle w:val="1"/>
        <w:spacing w:before="240" w:after="240"/>
        <w:jc w:val="center"/>
      </w:pPr>
      <w:bookmarkStart w:id="33" w:name="_Toc229235106"/>
      <w:r>
        <w:rPr>
          <w:rFonts w:ascii="Times New Roman" w:eastAsia="黑体" w:hAnsi="Times New Roman"/>
        </w:rPr>
        <w:lastRenderedPageBreak/>
        <w:t>参考文献</w:t>
      </w:r>
      <w:bookmarkEnd w:id="33"/>
    </w:p>
    <w:p w:rsidR="00272F27" w:rsidRDefault="00AE5876">
      <w:pPr>
        <w:spacing w:after="0" w:line="360" w:lineRule="auto"/>
        <w:jc w:val="both"/>
      </w:pPr>
      <w:r>
        <w:t>[1] Goodfellow I., Pouget-Abadie J., Mirza M., et al. Generative Adversarial Nets. Advances in Neural Information Processing Systems, 2014.</w:t>
      </w:r>
    </w:p>
    <w:p w:rsidR="00272F27" w:rsidRDefault="00AE5876">
      <w:pPr>
        <w:spacing w:after="0" w:line="360" w:lineRule="auto"/>
        <w:jc w:val="both"/>
      </w:pPr>
      <w:r>
        <w:t>[2] Mirza M., Osindero S. Conditional Generative Adversarial Nets. arXiv preprint arXiv:1411.1</w:t>
      </w:r>
      <w:r>
        <w:t>784, 2014.</w:t>
      </w:r>
    </w:p>
    <w:p w:rsidR="00272F27" w:rsidRDefault="00AE5876">
      <w:pPr>
        <w:spacing w:after="0" w:line="360" w:lineRule="auto"/>
        <w:jc w:val="both"/>
      </w:pPr>
      <w:r>
        <w:t>[3] Radford A., Metz L., Chintala S. Unsupervised Representation Learning with Deep Convolutional Generative Adversarial Networks. ICLR, 2016.</w:t>
      </w:r>
    </w:p>
    <w:p w:rsidR="00272F27" w:rsidRDefault="00AE5876">
      <w:pPr>
        <w:spacing w:after="0" w:line="360" w:lineRule="auto"/>
        <w:jc w:val="both"/>
      </w:pPr>
      <w:r>
        <w:t>[4] Mao X., Li Q., Xie H., et al. Least Squares Generative Adversarial Networks. ICCV, 2017.</w:t>
      </w:r>
    </w:p>
    <w:p w:rsidR="00272F27" w:rsidRDefault="00AE5876">
      <w:pPr>
        <w:spacing w:after="0" w:line="360" w:lineRule="auto"/>
        <w:jc w:val="both"/>
      </w:pPr>
      <w:r>
        <w:t>[5] Miyat</w:t>
      </w:r>
      <w:r>
        <w:t>o T., Kataoka T., Koyama M., Yoshida Y. Spectral Normalization for Generative Adversarial Networks. ICLR, 2018.</w:t>
      </w:r>
    </w:p>
    <w:p w:rsidR="00272F27" w:rsidRDefault="00AE5876">
      <w:pPr>
        <w:spacing w:after="0" w:line="360" w:lineRule="auto"/>
        <w:jc w:val="both"/>
      </w:pPr>
      <w:r>
        <w:t>[6] He K., Zhang X., Ren S., Sun J. Deep Residual Learning for Image Recognition. CVPR, 2016.</w:t>
      </w:r>
    </w:p>
    <w:p w:rsidR="00272F27" w:rsidRDefault="00AE5876">
      <w:pPr>
        <w:spacing w:after="0" w:line="360" w:lineRule="auto"/>
        <w:jc w:val="both"/>
      </w:pPr>
      <w:r>
        <w:t>[7] Wang Z., Bovik A. C., Sheikh H. R., Simoncelli</w:t>
      </w:r>
      <w:r>
        <w:t xml:space="preserve"> E. P. Image Quality Assessment: From Error Visibility to Structural Similarity. IEEE Transactions on Image Processing, 2004.</w:t>
      </w:r>
    </w:p>
    <w:p w:rsidR="00272F27" w:rsidRDefault="00AE5876">
      <w:pPr>
        <w:spacing w:after="0" w:line="360" w:lineRule="auto"/>
        <w:jc w:val="both"/>
      </w:pPr>
      <w:r>
        <w:t xml:space="preserve">[8] Heusel M., Ramsauer H., Unterthiner T., Nessler B., Hochreiter S. GANs Trained by a Two Time-Scale Update Rule Converge to a </w:t>
      </w:r>
      <w:r>
        <w:t>Local Nash Equilibrium. NeurIPS, 2017.</w:t>
      </w:r>
    </w:p>
    <w:p w:rsidR="00272F27" w:rsidRDefault="00AE5876">
      <w:pPr>
        <w:spacing w:after="0" w:line="360" w:lineRule="auto"/>
        <w:jc w:val="both"/>
      </w:pPr>
      <w:r>
        <w:t>[9] Song K., Yan Y. A Noise Robust Method Based on Completed Local Binary Patterns for Hot-Rolled Steel Strip Surface Defects. Applied Surface Science, 2013.</w:t>
      </w:r>
    </w:p>
    <w:p w:rsidR="00272F27" w:rsidRDefault="00AE5876">
      <w:pPr>
        <w:spacing w:after="0" w:line="360" w:lineRule="auto"/>
        <w:jc w:val="both"/>
      </w:pPr>
      <w:r>
        <w:t>[10] Ren S., He K., Girshick R., Sun J. Faster R-CNN: Towar</w:t>
      </w:r>
      <w:r>
        <w:t>ds Real-Time Object Detection with Region Proposal Networks. NeurIPS, 2015.</w:t>
      </w:r>
    </w:p>
    <w:p w:rsidR="00272F27" w:rsidRDefault="00AE5876">
      <w:pPr>
        <w:spacing w:after="0" w:line="360" w:lineRule="auto"/>
        <w:jc w:val="both"/>
      </w:pPr>
      <w:r>
        <w:t>[11] Redmon J., Farhadi A. YOLOv3: An Incremental Improvement. arXiv preprint arXiv:1804.02767, 2018.</w:t>
      </w:r>
    </w:p>
    <w:p w:rsidR="00272F27" w:rsidRDefault="00AE5876">
      <w:pPr>
        <w:spacing w:after="0" w:line="360" w:lineRule="auto"/>
        <w:jc w:val="both"/>
      </w:pPr>
      <w:r>
        <w:t>[12] Howard A., Sandler M., Chu G., et al. Searching for MobileNetV3. ICCV, 20</w:t>
      </w:r>
      <w:r>
        <w:t>19.</w:t>
      </w:r>
    </w:p>
    <w:p w:rsidR="00272F27" w:rsidRDefault="00AE5876">
      <w:r>
        <w:br w:type="page"/>
      </w:r>
    </w:p>
    <w:p w:rsidR="00272F27" w:rsidRDefault="00AE5876">
      <w:pPr>
        <w:pStyle w:val="1"/>
        <w:spacing w:before="240" w:after="240"/>
        <w:jc w:val="center"/>
      </w:pPr>
      <w:bookmarkStart w:id="34" w:name="_Toc229235107"/>
      <w:r>
        <w:rPr>
          <w:rFonts w:ascii="Times New Roman" w:eastAsia="黑体" w:hAnsi="Times New Roman"/>
        </w:rPr>
        <w:lastRenderedPageBreak/>
        <w:t>致谢</w:t>
      </w:r>
      <w:bookmarkEnd w:id="34"/>
    </w:p>
    <w:p w:rsidR="00272F27" w:rsidRDefault="00AE5876">
      <w:pPr>
        <w:spacing w:after="0" w:line="360" w:lineRule="auto"/>
        <w:ind w:firstLine="480"/>
        <w:jc w:val="both"/>
      </w:pPr>
      <w:r>
        <w:t>感谢指导教师在选题、系统设计和论文结构方面给予的帮助，也感谢开源社区提供</w:t>
      </w:r>
      <w:r>
        <w:t xml:space="preserve"> PyTorch</w:t>
      </w:r>
      <w:r>
        <w:t>、</w:t>
      </w:r>
      <w:r>
        <w:t>OpenCV</w:t>
      </w:r>
      <w:r>
        <w:t>、</w:t>
      </w:r>
      <w:r>
        <w:t>Streamlit</w:t>
      </w:r>
      <w:r>
        <w:t>、</w:t>
      </w:r>
      <w:r>
        <w:t xml:space="preserve">torchvision </w:t>
      </w:r>
      <w:r>
        <w:t>等工具。通过本次毕业设计，我对工业视觉检测、生成对抗网络、实验评估和软件工程集成有了更完整的认识。项目开发过程中，模型训练不稳定、实验结果波动和界面细节问题都促使我从</w:t>
      </w:r>
      <w:r>
        <w:t>“</w:t>
      </w:r>
      <w:r>
        <w:t>实现一个算法</w:t>
      </w:r>
      <w:r>
        <w:t>”</w:t>
      </w:r>
      <w:r>
        <w:t>转向</w:t>
      </w:r>
      <w:r>
        <w:t>“</w:t>
      </w:r>
      <w:r>
        <w:t>构建一个可复现的实验系统</w:t>
      </w:r>
      <w:r>
        <w:t>”</w:t>
      </w:r>
      <w:r>
        <w:t>。谨向所有在学习和开发过程中给予帮助的人表示感谢。</w:t>
      </w:r>
    </w:p>
    <w:sectPr w:rsidR="00272F27" w:rsidSect="00034616">
      <w:footerReference w:type="default" r:id="rId11"/>
      <w:pgSz w:w="11906" w:h="16838"/>
      <w:pgMar w:top="1440" w:right="1474"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E5876">
      <w:pPr>
        <w:spacing w:after="0" w:line="240" w:lineRule="auto"/>
      </w:pPr>
      <w:r>
        <w:separator/>
      </w:r>
    </w:p>
  </w:endnote>
  <w:endnote w:type="continuationSeparator" w:id="0">
    <w:p w:rsidR="00000000" w:rsidRDefault="00AE5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2F27" w:rsidRDefault="00AE5876">
    <w:pPr>
      <w:pStyle w:val="a7"/>
      <w:jc w:val="center"/>
    </w:pPr>
    <w:r>
      <w:rPr>
        <w:sz w:val="21"/>
      </w:rPr>
      <w:fldChar w:fldCharType="begin"/>
    </w:r>
    <w:r>
      <w:rPr>
        <w:sz w:val="21"/>
      </w:rPr>
      <w:instrText>PAGE</w:instrText>
    </w:r>
    <w:r>
      <w:rPr>
        <w:sz w:val="21"/>
      </w:rPr>
      <w:fldChar w:fldCharType="separate"/>
    </w:r>
    <w:r>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E5876">
      <w:pPr>
        <w:spacing w:after="0" w:line="240" w:lineRule="auto"/>
      </w:pPr>
      <w:r>
        <w:separator/>
      </w:r>
    </w:p>
  </w:footnote>
  <w:footnote w:type="continuationSeparator" w:id="0">
    <w:p w:rsidR="00000000" w:rsidRDefault="00AE58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F27"/>
    <w:rsid w:val="0029639D"/>
    <w:rsid w:val="00326F90"/>
    <w:rsid w:val="00AA1D8D"/>
    <w:rsid w:val="00AE587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8ECBF2E5-534D-4EC2-A7AF-66FDF1FB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AE5876"/>
  </w:style>
  <w:style w:type="paragraph" w:styleId="TOC2">
    <w:name w:val="toc 2"/>
    <w:basedOn w:val="a1"/>
    <w:next w:val="a1"/>
    <w:autoRedefine/>
    <w:uiPriority w:val="39"/>
    <w:unhideWhenUsed/>
    <w:rsid w:val="00AE5876"/>
    <w:pPr>
      <w:ind w:leftChars="200" w:left="420"/>
    </w:pPr>
  </w:style>
  <w:style w:type="character" w:styleId="aff9">
    <w:name w:val="Hyperlink"/>
    <w:basedOn w:val="a2"/>
    <w:uiPriority w:val="99"/>
    <w:unhideWhenUsed/>
    <w:rsid w:val="00AE58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2BEDC-11A4-45B4-83A5-02B34CF1E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2601</Words>
  <Characters>14828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maze</cp:lastModifiedBy>
  <cp:revision>2</cp:revision>
  <dcterms:created xsi:type="dcterms:W3CDTF">2013-12-23T23:15:00Z</dcterms:created>
  <dcterms:modified xsi:type="dcterms:W3CDTF">2026-05-09T08:04:00Z</dcterms:modified>
  <cp:category/>
</cp:coreProperties>
</file>