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3FF3" w:rsidRPr="00DC3FF3" w:rsidRDefault="00DC3FF3" w:rsidP="00DC3FF3">
      <w:pPr>
        <w:jc w:val="center"/>
        <w:rPr>
          <w:b/>
          <w:bCs/>
          <w:color w:val="FF0000"/>
          <w:sz w:val="28"/>
          <w:szCs w:val="28"/>
        </w:rPr>
      </w:pPr>
      <w:r w:rsidRPr="00DC3FF3">
        <w:rPr>
          <w:b/>
          <w:bCs/>
          <w:color w:val="FF0000"/>
          <w:sz w:val="28"/>
          <w:szCs w:val="28"/>
        </w:rPr>
        <w:t>Key Challenges in Modern Identity Management</w:t>
      </w:r>
    </w:p>
    <w:p w:rsidR="00DC3FF3" w:rsidRPr="00DC3FF3" w:rsidRDefault="00DC3FF3" w:rsidP="00DC3FF3">
      <w:pPr>
        <w:numPr>
          <w:ilvl w:val="0"/>
          <w:numId w:val="4"/>
        </w:numPr>
      </w:pPr>
      <w:r w:rsidRPr="00DC3FF3">
        <w:rPr>
          <w:b/>
          <w:bCs/>
        </w:rPr>
        <w:t>Ensuring Compliance with Regulatory Standards</w:t>
      </w:r>
      <w:r w:rsidRPr="00DC3FF3">
        <w:br/>
        <w:t>With the rise of privacy regulations (like GDPR, CCPA), organizations face complex compliance challenges to protect user data.</w:t>
      </w:r>
    </w:p>
    <w:p w:rsidR="00DC3FF3" w:rsidRPr="00DC3FF3" w:rsidRDefault="00DC3FF3" w:rsidP="00DC3FF3">
      <w:pPr>
        <w:numPr>
          <w:ilvl w:val="1"/>
          <w:numId w:val="4"/>
        </w:numPr>
      </w:pPr>
      <w:r w:rsidRPr="00DC3FF3">
        <w:rPr>
          <w:b/>
          <w:bCs/>
        </w:rPr>
        <w:t>Solution</w:t>
      </w:r>
      <w:r w:rsidRPr="00DC3FF3">
        <w:t>: Adopt compliance-focused identity solutions, integrate regulatory checks into identity management, and conduct regular audits.</w:t>
      </w:r>
    </w:p>
    <w:p w:rsidR="00DC3FF3" w:rsidRPr="00DC3FF3" w:rsidRDefault="00DC3FF3" w:rsidP="00DC3FF3">
      <w:pPr>
        <w:numPr>
          <w:ilvl w:val="0"/>
          <w:numId w:val="4"/>
        </w:numPr>
      </w:pPr>
      <w:r w:rsidRPr="00DC3FF3">
        <w:rPr>
          <w:b/>
          <w:bCs/>
        </w:rPr>
        <w:t>Mitigating Identity Fatigue Among Users</w:t>
      </w:r>
      <w:r w:rsidRPr="00DC3FF3">
        <w:br/>
        <w:t>Frequent password changes, MFA prompts, and other security measures can lead to user fatigue, reducing adherence to secure practices.</w:t>
      </w:r>
    </w:p>
    <w:p w:rsidR="00DC3FF3" w:rsidRPr="00DC3FF3" w:rsidRDefault="00DC3FF3" w:rsidP="00DC3FF3">
      <w:pPr>
        <w:numPr>
          <w:ilvl w:val="1"/>
          <w:numId w:val="4"/>
        </w:numPr>
      </w:pPr>
      <w:r w:rsidRPr="00DC3FF3">
        <w:rPr>
          <w:b/>
          <w:bCs/>
        </w:rPr>
        <w:t>Solution</w:t>
      </w:r>
      <w:r w:rsidRPr="00DC3FF3">
        <w:t xml:space="preserve">: Implement user-friendly solutions like </w:t>
      </w:r>
      <w:proofErr w:type="spellStart"/>
      <w:r w:rsidRPr="00DC3FF3">
        <w:t>passwordless</w:t>
      </w:r>
      <w:proofErr w:type="spellEnd"/>
      <w:r w:rsidRPr="00DC3FF3">
        <w:t xml:space="preserve"> authentication, biometric verification, and risk-based authentication to balance security with convenience.</w:t>
      </w:r>
    </w:p>
    <w:p w:rsidR="00DC3FF3" w:rsidRPr="00DC3FF3" w:rsidRDefault="00DC3FF3" w:rsidP="00DC3FF3">
      <w:pPr>
        <w:numPr>
          <w:ilvl w:val="0"/>
          <w:numId w:val="4"/>
        </w:numPr>
      </w:pPr>
      <w:r w:rsidRPr="00DC3FF3">
        <w:rPr>
          <w:b/>
          <w:bCs/>
        </w:rPr>
        <w:t>Balancing Data Privacy with Access Needs</w:t>
      </w:r>
      <w:r w:rsidRPr="00DC3FF3">
        <w:br/>
        <w:t>Companies must protect sensitive user data without overly restricting employees who need access to perform their roles.</w:t>
      </w:r>
    </w:p>
    <w:p w:rsidR="00DC3FF3" w:rsidRPr="00DC3FF3" w:rsidRDefault="00DC3FF3" w:rsidP="00DC3FF3">
      <w:pPr>
        <w:numPr>
          <w:ilvl w:val="1"/>
          <w:numId w:val="4"/>
        </w:numPr>
      </w:pPr>
      <w:r w:rsidRPr="00DC3FF3">
        <w:rPr>
          <w:b/>
          <w:bCs/>
        </w:rPr>
        <w:t>Solution</w:t>
      </w:r>
      <w:r w:rsidRPr="00DC3FF3">
        <w:t>: Leverage data anonymization, attribute-based access controls (ABAC), and fine-grained access policies to protect data while meeting operational needs.</w:t>
      </w:r>
    </w:p>
    <w:p w:rsidR="00DC3FF3" w:rsidRPr="00DC3FF3" w:rsidRDefault="00DC3FF3" w:rsidP="00DC3FF3">
      <w:pPr>
        <w:numPr>
          <w:ilvl w:val="0"/>
          <w:numId w:val="4"/>
        </w:numPr>
      </w:pPr>
      <w:r w:rsidRPr="00DC3FF3">
        <w:rPr>
          <w:b/>
          <w:bCs/>
        </w:rPr>
        <w:t>Managing Non-Human Identities (IoT and Bots)</w:t>
      </w:r>
      <w:r w:rsidRPr="00DC3FF3">
        <w:br/>
        <w:t>With the proliferation of IoT devices and automated bots, identity management must account for non-human identities, which can introduce unique vulnerabilities.</w:t>
      </w:r>
    </w:p>
    <w:p w:rsidR="00DC3FF3" w:rsidRDefault="00DC3FF3" w:rsidP="00DC3FF3">
      <w:pPr>
        <w:numPr>
          <w:ilvl w:val="1"/>
          <w:numId w:val="4"/>
        </w:numPr>
      </w:pPr>
      <w:r w:rsidRPr="00DC3FF3">
        <w:rPr>
          <w:b/>
          <w:bCs/>
        </w:rPr>
        <w:t>Solution</w:t>
      </w:r>
      <w:r w:rsidRPr="00DC3FF3">
        <w:t>: Create distinct access policies for devices and bots, and use specialized identity management tools that support non-human authentication.</w:t>
      </w:r>
    </w:p>
    <w:p w:rsidR="00DC3FF3" w:rsidRPr="00DC3FF3" w:rsidRDefault="00DC3FF3" w:rsidP="00DC3FF3">
      <w:r w:rsidRPr="00DC3FF3">
        <w:t>-</w:t>
      </w:r>
      <w:r>
        <w:t>-----------------------------------------------------------------------------------------------------------------------------------------</w:t>
      </w:r>
    </w:p>
    <w:p w:rsidR="00DC3FF3" w:rsidRPr="00DC3FF3" w:rsidRDefault="00DC3FF3" w:rsidP="00DC3FF3">
      <w:pPr>
        <w:jc w:val="center"/>
        <w:rPr>
          <w:b/>
          <w:bCs/>
          <w:color w:val="FF0000"/>
          <w:sz w:val="28"/>
          <w:szCs w:val="28"/>
        </w:rPr>
      </w:pPr>
      <w:r w:rsidRPr="00DC3FF3">
        <w:rPr>
          <w:b/>
          <w:bCs/>
          <w:color w:val="FF0000"/>
          <w:sz w:val="28"/>
          <w:szCs w:val="28"/>
        </w:rPr>
        <w:t>2. Emerging Identity-Related Threats and Countermeasures</w:t>
      </w:r>
    </w:p>
    <w:p w:rsidR="00DC3FF3" w:rsidRPr="00DC3FF3" w:rsidRDefault="00DC3FF3" w:rsidP="00DC3FF3">
      <w:pPr>
        <w:numPr>
          <w:ilvl w:val="0"/>
          <w:numId w:val="5"/>
        </w:numPr>
      </w:pPr>
      <w:r w:rsidRPr="00DC3FF3">
        <w:rPr>
          <w:b/>
          <w:bCs/>
        </w:rPr>
        <w:t>Deepfake and Synthetic Identity Fraud</w:t>
      </w:r>
      <w:r w:rsidRPr="00DC3FF3">
        <w:br/>
        <w:t>Cybercriminals are increasingly using AI-generated identities (like deepfake videos or synthetic profiles) to bypass security protocols.</w:t>
      </w:r>
    </w:p>
    <w:p w:rsidR="00DC3FF3" w:rsidRPr="00DC3FF3" w:rsidRDefault="00DC3FF3" w:rsidP="00DC3FF3">
      <w:pPr>
        <w:numPr>
          <w:ilvl w:val="1"/>
          <w:numId w:val="5"/>
        </w:numPr>
      </w:pPr>
      <w:r w:rsidRPr="00DC3FF3">
        <w:rPr>
          <w:b/>
          <w:bCs/>
        </w:rPr>
        <w:t>Countermeasure</w:t>
      </w:r>
      <w:r w:rsidRPr="00DC3FF3">
        <w:t>: Use AI-based verification tools capable of detecting deepfake content, and verify identities with cross-checks like liveness detection.</w:t>
      </w:r>
    </w:p>
    <w:p w:rsidR="00DC3FF3" w:rsidRPr="00DC3FF3" w:rsidRDefault="00DC3FF3" w:rsidP="00DC3FF3">
      <w:pPr>
        <w:numPr>
          <w:ilvl w:val="0"/>
          <w:numId w:val="5"/>
        </w:numPr>
      </w:pPr>
      <w:r w:rsidRPr="00DC3FF3">
        <w:rPr>
          <w:b/>
          <w:bCs/>
        </w:rPr>
        <w:t>Credential Theft from Shadow IT</w:t>
      </w:r>
      <w:r w:rsidRPr="00DC3FF3">
        <w:br/>
        <w:t>When employees use unauthorized applications without IT knowledge, it exposes the organization to credential theft.</w:t>
      </w:r>
    </w:p>
    <w:p w:rsidR="00DC3FF3" w:rsidRPr="00DC3FF3" w:rsidRDefault="00DC3FF3" w:rsidP="00DC3FF3">
      <w:pPr>
        <w:numPr>
          <w:ilvl w:val="1"/>
          <w:numId w:val="5"/>
        </w:numPr>
      </w:pPr>
      <w:r w:rsidRPr="00DC3FF3">
        <w:rPr>
          <w:b/>
          <w:bCs/>
        </w:rPr>
        <w:t>Countermeasure</w:t>
      </w:r>
      <w:r w:rsidRPr="00DC3FF3">
        <w:t>: Employ continuous monitoring, enforce shadow IT policies, and integrate identity management solutions that detect unapproved applications.</w:t>
      </w:r>
    </w:p>
    <w:p w:rsidR="00DC3FF3" w:rsidRPr="00DC3FF3" w:rsidRDefault="00DC3FF3" w:rsidP="00DC3FF3">
      <w:pPr>
        <w:numPr>
          <w:ilvl w:val="0"/>
          <w:numId w:val="5"/>
        </w:numPr>
      </w:pPr>
      <w:r w:rsidRPr="00DC3FF3">
        <w:rPr>
          <w:b/>
          <w:bCs/>
        </w:rPr>
        <w:t>Session Hijacking Attacks</w:t>
      </w:r>
      <w:r w:rsidRPr="00DC3FF3">
        <w:br/>
        <w:t>Attackers exploit session tokens to impersonate users without needing passwords.</w:t>
      </w:r>
    </w:p>
    <w:p w:rsidR="00DC3FF3" w:rsidRPr="00DC3FF3" w:rsidRDefault="00DC3FF3" w:rsidP="00DC3FF3">
      <w:pPr>
        <w:numPr>
          <w:ilvl w:val="1"/>
          <w:numId w:val="5"/>
        </w:numPr>
      </w:pPr>
      <w:r w:rsidRPr="00DC3FF3">
        <w:rPr>
          <w:b/>
          <w:bCs/>
        </w:rPr>
        <w:lastRenderedPageBreak/>
        <w:t>Countermeasure</w:t>
      </w:r>
      <w:r w:rsidRPr="00DC3FF3">
        <w:t>: Implement session monitoring, auto-expire idle sessions, and use MFA to re-authenticate users periodically.</w:t>
      </w:r>
    </w:p>
    <w:p w:rsidR="00DC3FF3" w:rsidRPr="00DC3FF3" w:rsidRDefault="00DC3FF3" w:rsidP="00DC3FF3">
      <w:pPr>
        <w:numPr>
          <w:ilvl w:val="0"/>
          <w:numId w:val="5"/>
        </w:numPr>
      </w:pPr>
      <w:r w:rsidRPr="00DC3FF3">
        <w:rPr>
          <w:b/>
          <w:bCs/>
        </w:rPr>
        <w:t>Phishing Attacks Targeting MFA Bypass</w:t>
      </w:r>
      <w:r w:rsidRPr="00DC3FF3">
        <w:br/>
        <w:t>Phishing attacks are evolving to trick users into sharing MFA codes, compromising even multi-factor secured accounts.</w:t>
      </w:r>
    </w:p>
    <w:p w:rsidR="00DC3FF3" w:rsidRPr="00DC3FF3" w:rsidRDefault="00DC3FF3" w:rsidP="00DC3FF3">
      <w:pPr>
        <w:numPr>
          <w:ilvl w:val="1"/>
          <w:numId w:val="5"/>
        </w:numPr>
      </w:pPr>
      <w:r w:rsidRPr="00DC3FF3">
        <w:rPr>
          <w:b/>
          <w:bCs/>
        </w:rPr>
        <w:t>Countermeasure</w:t>
      </w:r>
      <w:r w:rsidRPr="00DC3FF3">
        <w:t>: Educate users on recognizing phishing attempts, employ phishing-resistant MFA methods (like hardware tokens), and monitor login behaviors for anomalies.</w:t>
      </w:r>
    </w:p>
    <w:p w:rsidR="00DC3FF3" w:rsidRPr="00DC3FF3" w:rsidRDefault="00DC3FF3" w:rsidP="00DC3FF3">
      <w:pPr>
        <w:rPr>
          <w:b/>
          <w:bCs/>
        </w:rPr>
      </w:pPr>
      <w:r w:rsidRPr="00DC3FF3">
        <w:rPr>
          <w:b/>
          <w:bCs/>
        </w:rPr>
        <w:t>The Strategic Importance of Identity Management</w:t>
      </w:r>
    </w:p>
    <w:p w:rsidR="00DC3FF3" w:rsidRPr="00DC3FF3" w:rsidRDefault="00DC3FF3" w:rsidP="00DC3FF3">
      <w:r w:rsidRPr="00DC3FF3">
        <w:t>A well-implemented identity management system enhances both security and operational efficiency. By focusing on user-friendly, adaptive solutions that meet regulatory and operational needs, organizations can strengthen their defenses against evolving threats.</w:t>
      </w:r>
    </w:p>
    <w:p w:rsidR="00950019" w:rsidRDefault="00950019" w:rsidP="00DC3FF3"/>
    <w:sectPr w:rsidR="0095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57AC7"/>
    <w:multiLevelType w:val="multilevel"/>
    <w:tmpl w:val="D94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E7578"/>
    <w:multiLevelType w:val="multilevel"/>
    <w:tmpl w:val="91A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81C58"/>
    <w:multiLevelType w:val="multilevel"/>
    <w:tmpl w:val="261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20DB2"/>
    <w:multiLevelType w:val="multilevel"/>
    <w:tmpl w:val="3C4C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918A2"/>
    <w:multiLevelType w:val="multilevel"/>
    <w:tmpl w:val="6D1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50591">
    <w:abstractNumId w:val="3"/>
  </w:num>
  <w:num w:numId="2" w16cid:durableId="1956594583">
    <w:abstractNumId w:val="2"/>
  </w:num>
  <w:num w:numId="3" w16cid:durableId="1114206200">
    <w:abstractNumId w:val="1"/>
  </w:num>
  <w:num w:numId="4" w16cid:durableId="316152964">
    <w:abstractNumId w:val="4"/>
  </w:num>
  <w:num w:numId="5" w16cid:durableId="169006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F3"/>
    <w:rsid w:val="00950019"/>
    <w:rsid w:val="00B32BD7"/>
    <w:rsid w:val="00C143BC"/>
    <w:rsid w:val="00DC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B766"/>
  <w15:chartTrackingRefBased/>
  <w15:docId w15:val="{A82D4200-283F-4BCB-A540-21F46793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6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8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1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mohamed</dc:creator>
  <cp:keywords/>
  <dc:description/>
  <cp:lastModifiedBy>mazen mohamed</cp:lastModifiedBy>
  <cp:revision>1</cp:revision>
  <dcterms:created xsi:type="dcterms:W3CDTF">2024-11-11T15:44:00Z</dcterms:created>
  <dcterms:modified xsi:type="dcterms:W3CDTF">2024-11-11T15:49:00Z</dcterms:modified>
</cp:coreProperties>
</file>