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8D2E39" w:rsidRDefault="00100B16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Кафедра </w:t>
      </w:r>
      <w:r>
        <w:rPr>
          <w:b/>
          <w:color w:val="000000"/>
          <w:sz w:val="28"/>
          <w:szCs w:val="28"/>
        </w:rPr>
        <w:t>МО ЭВМ</w:t>
      </w:r>
    </w:p>
    <w:p w:rsidR="008D2E39" w:rsidRDefault="008D2E39">
      <w:pPr>
        <w:pStyle w:val="Standard"/>
        <w:spacing w:line="360" w:lineRule="auto"/>
        <w:jc w:val="center"/>
        <w:rPr>
          <w:b/>
          <w:cap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100B16">
      <w:pPr>
        <w:pStyle w:val="Times142"/>
        <w:spacing w:line="360" w:lineRule="auto"/>
        <w:ind w:firstLine="0"/>
        <w:jc w:val="center"/>
      </w:pPr>
      <w:r>
        <w:rPr>
          <w:rStyle w:val="afd"/>
          <w:caps/>
          <w:szCs w:val="28"/>
        </w:rPr>
        <w:t>отчет</w:t>
      </w:r>
    </w:p>
    <w:p w:rsidR="008D2E39" w:rsidRPr="00E21291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лабораторной </w:t>
      </w:r>
      <w:r>
        <w:rPr>
          <w:b/>
          <w:color w:val="000000"/>
          <w:sz w:val="28"/>
          <w:szCs w:val="28"/>
        </w:rPr>
        <w:t>работе №</w:t>
      </w:r>
      <w:r w:rsidR="00180587">
        <w:rPr>
          <w:b/>
          <w:color w:val="000000"/>
          <w:sz w:val="28"/>
          <w:szCs w:val="28"/>
        </w:rPr>
        <w:t>6</w:t>
      </w:r>
    </w:p>
    <w:p w:rsidR="008D2E39" w:rsidRDefault="00100B16">
      <w:pPr>
        <w:pStyle w:val="Standard"/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proofErr w:type="spellStart"/>
      <w:r w:rsidR="008C0DB5" w:rsidRPr="008C0DB5">
        <w:rPr>
          <w:b/>
          <w:color w:val="000000"/>
          <w:sz w:val="28"/>
          <w:szCs w:val="28"/>
        </w:rPr>
        <w:t>Web</w:t>
      </w:r>
      <w:proofErr w:type="spellEnd"/>
      <w:r w:rsidR="008C0DB5" w:rsidRPr="008C0DB5">
        <w:rPr>
          <w:b/>
          <w:color w:val="000000"/>
          <w:sz w:val="28"/>
          <w:szCs w:val="28"/>
        </w:rPr>
        <w:t>-технологии</w:t>
      </w:r>
      <w:r>
        <w:rPr>
          <w:b/>
          <w:color w:val="000000"/>
          <w:sz w:val="28"/>
          <w:szCs w:val="28"/>
        </w:rPr>
        <w:t>»</w:t>
      </w:r>
    </w:p>
    <w:p w:rsidR="008D2E39" w:rsidRPr="001557B8" w:rsidRDefault="00100B16" w:rsidP="00180587">
      <w:pPr>
        <w:pStyle w:val="Standard"/>
        <w:spacing w:line="360" w:lineRule="auto"/>
        <w:jc w:val="center"/>
        <w:rPr>
          <w:b/>
          <w:bCs/>
          <w:color w:val="000000"/>
          <w:spacing w:val="5"/>
          <w:sz w:val="28"/>
          <w:szCs w:val="28"/>
        </w:rPr>
      </w:pPr>
      <w:r>
        <w:rPr>
          <w:rStyle w:val="afd"/>
          <w:smallCaps w:val="0"/>
          <w:sz w:val="28"/>
          <w:szCs w:val="28"/>
        </w:rPr>
        <w:t xml:space="preserve">Тема: </w:t>
      </w:r>
      <w:r w:rsidR="00180587">
        <w:rPr>
          <w:rStyle w:val="afd"/>
          <w:smallCaps w:val="0"/>
          <w:color w:val="000000"/>
          <w:sz w:val="28"/>
          <w:szCs w:val="28"/>
        </w:rPr>
        <w:t>МОДУЛЬ ПРИЛОЖЕНИЯ «ПОКУПКА И</w:t>
      </w:r>
      <w:r w:rsidR="00180587" w:rsidRPr="00180587">
        <w:rPr>
          <w:rStyle w:val="afd"/>
          <w:smallCaps w:val="0"/>
          <w:color w:val="000000"/>
          <w:sz w:val="28"/>
          <w:szCs w:val="28"/>
        </w:rPr>
        <w:t xml:space="preserve"> ПРОДАЖА АКЦИЙ»</w:t>
      </w: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180587" w:rsidRDefault="00180587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</w:pPr>
            <w:r>
              <w:rPr>
                <w:sz w:val="28"/>
                <w:szCs w:val="28"/>
              </w:rPr>
              <w:t xml:space="preserve">Студент гр. </w:t>
            </w:r>
            <w:r>
              <w:rPr>
                <w:color w:val="000000"/>
                <w:sz w:val="28"/>
                <w:szCs w:val="28"/>
              </w:rPr>
              <w:t>3344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Тукалкин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В.А.</w:t>
            </w:r>
          </w:p>
        </w:tc>
      </w:tr>
      <w:tr w:rsidR="008D2E39">
        <w:trPr>
          <w:trHeight w:val="614"/>
        </w:trPr>
        <w:tc>
          <w:tcPr>
            <w:tcW w:w="4252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100B16">
            <w:pPr>
              <w:pStyle w:val="Standard"/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D2E39">
            <w:pPr>
              <w:pStyle w:val="Standard"/>
              <w:widowControl w:val="0"/>
              <w:rPr>
                <w:sz w:val="28"/>
                <w:szCs w:val="28"/>
              </w:rPr>
            </w:pPr>
          </w:p>
        </w:tc>
        <w:tc>
          <w:tcPr>
            <w:tcW w:w="2834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:rsidR="008D2E39" w:rsidRDefault="008C0DB5" w:rsidP="008C0DB5">
            <w:pPr>
              <w:pStyle w:val="Standard"/>
              <w:widowControl w:val="0"/>
              <w:jc w:val="center"/>
              <w:rPr>
                <w:color w:val="000000"/>
                <w:sz w:val="28"/>
                <w:szCs w:val="28"/>
              </w:rPr>
            </w:pPr>
            <w:r w:rsidRPr="008C0DB5">
              <w:rPr>
                <w:color w:val="000000"/>
                <w:sz w:val="28"/>
                <w:szCs w:val="28"/>
              </w:rPr>
              <w:t>Беляев С</w:t>
            </w:r>
            <w:r>
              <w:rPr>
                <w:color w:val="000000"/>
                <w:sz w:val="28"/>
                <w:szCs w:val="28"/>
              </w:rPr>
              <w:t>.</w:t>
            </w:r>
            <w:r w:rsidRPr="008C0DB5">
              <w:rPr>
                <w:color w:val="000000"/>
                <w:sz w:val="28"/>
                <w:szCs w:val="28"/>
              </w:rPr>
              <w:t xml:space="preserve"> А</w:t>
            </w:r>
            <w:r w:rsidR="00100B16">
              <w:rPr>
                <w:color w:val="000000"/>
                <w:sz w:val="28"/>
                <w:szCs w:val="28"/>
              </w:rPr>
              <w:t>.</w:t>
            </w:r>
          </w:p>
        </w:tc>
      </w:tr>
    </w:tbl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8D2E39">
      <w:pPr>
        <w:pStyle w:val="Standard"/>
        <w:spacing w:line="360" w:lineRule="auto"/>
        <w:jc w:val="center"/>
        <w:rPr>
          <w:bCs/>
          <w:sz w:val="28"/>
          <w:szCs w:val="28"/>
        </w:rPr>
      </w:pPr>
    </w:p>
    <w:p w:rsidR="008D2E39" w:rsidRDefault="00100B16">
      <w:pPr>
        <w:pStyle w:val="Standard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8D2E39" w:rsidRDefault="00100B16">
      <w:pPr>
        <w:pStyle w:val="Standard"/>
        <w:spacing w:line="360" w:lineRule="auto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2025</w:t>
      </w:r>
    </w:p>
    <w:p w:rsidR="008D2E39" w:rsidRDefault="00100B16">
      <w:pPr>
        <w:pStyle w:val="Standard"/>
        <w:pageBreakBefore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0587">
        <w:rPr>
          <w:color w:val="000000"/>
          <w:sz w:val="28"/>
          <w:szCs w:val="28"/>
        </w:rPr>
        <w:t>Целью работы является изучение воз</w:t>
      </w:r>
      <w:r>
        <w:rPr>
          <w:color w:val="000000"/>
          <w:sz w:val="28"/>
          <w:szCs w:val="28"/>
        </w:rPr>
        <w:t xml:space="preserve">можностей применения </w:t>
      </w:r>
      <w:proofErr w:type="spellStart"/>
      <w:r>
        <w:rPr>
          <w:color w:val="000000"/>
          <w:sz w:val="28"/>
          <w:szCs w:val="28"/>
        </w:rPr>
        <w:t>фреймворка</w:t>
      </w:r>
      <w:proofErr w:type="spellEnd"/>
      <w:r w:rsidRPr="00180587">
        <w:rPr>
          <w:color w:val="000000"/>
          <w:sz w:val="28"/>
          <w:szCs w:val="28"/>
        </w:rPr>
        <w:t xml:space="preserve"> </w:t>
      </w:r>
      <w:proofErr w:type="spellStart"/>
      <w:r w:rsidRPr="00180587">
        <w:rPr>
          <w:color w:val="000000"/>
          <w:sz w:val="28"/>
          <w:szCs w:val="28"/>
        </w:rPr>
        <w:t>Vue</w:t>
      </w:r>
      <w:proofErr w:type="spellEnd"/>
      <w:r w:rsidRPr="00180587">
        <w:rPr>
          <w:color w:val="000000"/>
          <w:sz w:val="28"/>
          <w:szCs w:val="28"/>
        </w:rPr>
        <w:t xml:space="preserve"> (https://v3.ru.vuejs.org/ru/) для разр</w:t>
      </w:r>
      <w:r>
        <w:rPr>
          <w:color w:val="000000"/>
          <w:sz w:val="28"/>
          <w:szCs w:val="28"/>
        </w:rPr>
        <w:t xml:space="preserve">аботки интерфейсов пользователя </w:t>
      </w:r>
      <w:proofErr w:type="spellStart"/>
      <w:r w:rsidRPr="00180587">
        <w:rPr>
          <w:color w:val="000000"/>
          <w:sz w:val="28"/>
          <w:szCs w:val="28"/>
        </w:rPr>
        <w:t>webприложений</w:t>
      </w:r>
      <w:proofErr w:type="spellEnd"/>
      <w:r w:rsidRPr="00180587">
        <w:rPr>
          <w:color w:val="000000"/>
          <w:sz w:val="28"/>
          <w:szCs w:val="28"/>
        </w:rPr>
        <w:t xml:space="preserve"> и организации E2</w:t>
      </w:r>
      <w:r>
        <w:rPr>
          <w:color w:val="000000"/>
          <w:sz w:val="28"/>
          <w:szCs w:val="28"/>
        </w:rPr>
        <w:t xml:space="preserve">E тестирования клиентской части </w:t>
      </w:r>
      <w:r w:rsidRPr="00180587">
        <w:rPr>
          <w:color w:val="000000"/>
          <w:sz w:val="28"/>
          <w:szCs w:val="28"/>
        </w:rPr>
        <w:t>приложения.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0587">
        <w:rPr>
          <w:color w:val="000000"/>
          <w:sz w:val="28"/>
          <w:szCs w:val="28"/>
        </w:rPr>
        <w:t>Для достижения поставленной цели требуется решить следующие задачи: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0587">
        <w:rPr>
          <w:color w:val="000000"/>
          <w:sz w:val="28"/>
          <w:szCs w:val="28"/>
        </w:rPr>
        <w:t xml:space="preserve">– разработка интерфейса </w:t>
      </w:r>
      <w:proofErr w:type="spellStart"/>
      <w:r w:rsidRPr="00180587">
        <w:rPr>
          <w:color w:val="000000"/>
          <w:sz w:val="28"/>
          <w:szCs w:val="28"/>
        </w:rPr>
        <w:t>web</w:t>
      </w:r>
      <w:proofErr w:type="spellEnd"/>
      <w:r w:rsidRPr="00180587">
        <w:rPr>
          <w:color w:val="000000"/>
          <w:sz w:val="28"/>
          <w:szCs w:val="28"/>
        </w:rPr>
        <w:t>-приложения;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0587">
        <w:rPr>
          <w:color w:val="000000"/>
          <w:sz w:val="28"/>
          <w:szCs w:val="28"/>
        </w:rPr>
        <w:t xml:space="preserve">– создание </w:t>
      </w:r>
      <w:proofErr w:type="spellStart"/>
      <w:r w:rsidRPr="00180587">
        <w:rPr>
          <w:color w:val="000000"/>
          <w:sz w:val="28"/>
          <w:szCs w:val="28"/>
        </w:rPr>
        <w:t>web</w:t>
      </w:r>
      <w:proofErr w:type="spellEnd"/>
      <w:r w:rsidRPr="00180587">
        <w:rPr>
          <w:color w:val="000000"/>
          <w:sz w:val="28"/>
          <w:szCs w:val="28"/>
        </w:rPr>
        <w:t xml:space="preserve">-сервера на основе </w:t>
      </w:r>
      <w:proofErr w:type="spellStart"/>
      <w:r w:rsidRPr="00180587">
        <w:rPr>
          <w:color w:val="000000"/>
          <w:sz w:val="28"/>
          <w:szCs w:val="28"/>
        </w:rPr>
        <w:t>NestJS</w:t>
      </w:r>
      <w:proofErr w:type="spellEnd"/>
      <w:r w:rsidRPr="00180587">
        <w:rPr>
          <w:color w:val="000000"/>
          <w:sz w:val="28"/>
          <w:szCs w:val="28"/>
        </w:rPr>
        <w:t xml:space="preserve">. Подготовка </w:t>
      </w:r>
      <w:proofErr w:type="spellStart"/>
      <w:r w:rsidRPr="00180587">
        <w:rPr>
          <w:color w:val="000000"/>
          <w:sz w:val="28"/>
          <w:szCs w:val="28"/>
        </w:rPr>
        <w:t>web</w:t>
      </w:r>
      <w:proofErr w:type="spellEnd"/>
      <w:r w:rsidRPr="00180587">
        <w:rPr>
          <w:color w:val="000000"/>
          <w:sz w:val="28"/>
          <w:szCs w:val="28"/>
        </w:rPr>
        <w:t>-сокетов для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0587">
        <w:rPr>
          <w:color w:val="000000"/>
          <w:sz w:val="28"/>
          <w:szCs w:val="28"/>
        </w:rPr>
        <w:t>обновления информации о стоимости у всех клиентов;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0587">
        <w:rPr>
          <w:color w:val="000000"/>
          <w:sz w:val="28"/>
          <w:szCs w:val="28"/>
        </w:rPr>
        <w:t xml:space="preserve">– создание каркаса </w:t>
      </w:r>
      <w:proofErr w:type="spellStart"/>
      <w:r w:rsidRPr="00180587">
        <w:rPr>
          <w:color w:val="000000"/>
          <w:sz w:val="28"/>
          <w:szCs w:val="28"/>
        </w:rPr>
        <w:t>web</w:t>
      </w:r>
      <w:proofErr w:type="spellEnd"/>
      <w:r w:rsidRPr="00180587">
        <w:rPr>
          <w:color w:val="000000"/>
          <w:sz w:val="28"/>
          <w:szCs w:val="28"/>
        </w:rPr>
        <w:t xml:space="preserve">-приложения с использованием </w:t>
      </w:r>
      <w:proofErr w:type="spellStart"/>
      <w:r w:rsidRPr="00180587">
        <w:rPr>
          <w:color w:val="000000"/>
          <w:sz w:val="28"/>
          <w:szCs w:val="28"/>
        </w:rPr>
        <w:t>Vue</w:t>
      </w:r>
      <w:proofErr w:type="spellEnd"/>
      <w:r w:rsidRPr="00180587">
        <w:rPr>
          <w:color w:val="000000"/>
          <w:sz w:val="28"/>
          <w:szCs w:val="28"/>
        </w:rPr>
        <w:t>;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0587">
        <w:rPr>
          <w:color w:val="000000"/>
          <w:sz w:val="28"/>
          <w:szCs w:val="28"/>
        </w:rPr>
        <w:t>– разработка перечня компонентов;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0587">
        <w:rPr>
          <w:color w:val="000000"/>
          <w:sz w:val="28"/>
          <w:szCs w:val="28"/>
        </w:rPr>
        <w:t>– создание статической версии интерфейса;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0587">
        <w:rPr>
          <w:color w:val="000000"/>
          <w:sz w:val="28"/>
          <w:szCs w:val="28"/>
        </w:rPr>
        <w:t xml:space="preserve">– программирование потока изменения состояний </w:t>
      </w:r>
      <w:proofErr w:type="spellStart"/>
      <w:r w:rsidRPr="00180587">
        <w:rPr>
          <w:color w:val="000000"/>
          <w:sz w:val="28"/>
          <w:szCs w:val="28"/>
        </w:rPr>
        <w:t>web</w:t>
      </w:r>
      <w:proofErr w:type="spellEnd"/>
      <w:r w:rsidRPr="00180587">
        <w:rPr>
          <w:color w:val="000000"/>
          <w:sz w:val="28"/>
          <w:szCs w:val="28"/>
        </w:rPr>
        <w:t>-приложения;</w:t>
      </w:r>
    </w:p>
    <w:p w:rsidR="00180587" w:rsidRDefault="00180587" w:rsidP="00180587">
      <w:pPr>
        <w:pStyle w:val="Standard"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0587">
        <w:rPr>
          <w:color w:val="000000"/>
          <w:sz w:val="28"/>
          <w:szCs w:val="28"/>
        </w:rPr>
        <w:t xml:space="preserve">– разработка скрипта автоматического тестирования </w:t>
      </w:r>
      <w:proofErr w:type="spellStart"/>
      <w:r w:rsidRPr="00180587">
        <w:rPr>
          <w:color w:val="000000"/>
          <w:sz w:val="28"/>
          <w:szCs w:val="28"/>
        </w:rPr>
        <w:t>web</w:t>
      </w:r>
      <w:proofErr w:type="spellEnd"/>
      <w:r w:rsidRPr="00180587">
        <w:rPr>
          <w:color w:val="000000"/>
          <w:sz w:val="28"/>
          <w:szCs w:val="28"/>
        </w:rPr>
        <w:t>-приложения.</w:t>
      </w:r>
    </w:p>
    <w:p w:rsidR="00180587" w:rsidRDefault="00180587" w:rsidP="00180587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</w:p>
    <w:p w:rsidR="00180587" w:rsidRDefault="00180587" w:rsidP="00180587">
      <w:pPr>
        <w:pStyle w:val="Standard"/>
        <w:spacing w:line="360" w:lineRule="auto"/>
        <w:ind w:firstLine="709"/>
        <w:rPr>
          <w:color w:val="000000"/>
          <w:sz w:val="28"/>
          <w:szCs w:val="28"/>
        </w:rPr>
      </w:pPr>
    </w:p>
    <w:p w:rsidR="008D2E39" w:rsidRDefault="00100B16" w:rsidP="00180587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Задание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 xml:space="preserve">Необходимо создать </w:t>
      </w:r>
      <w:proofErr w:type="spellStart"/>
      <w:r w:rsidRPr="00180587">
        <w:rPr>
          <w:rFonts w:eastAsiaTheme="minorHAnsi"/>
          <w:sz w:val="28"/>
          <w:szCs w:val="28"/>
          <w:lang w:eastAsia="en-US"/>
        </w:rPr>
        <w:t>web</w:t>
      </w:r>
      <w:proofErr w:type="spellEnd"/>
      <w:r w:rsidRPr="00180587">
        <w:rPr>
          <w:rFonts w:eastAsiaTheme="minorHAnsi"/>
          <w:sz w:val="28"/>
          <w:szCs w:val="28"/>
          <w:lang w:eastAsia="en-US"/>
        </w:rPr>
        <w:t xml:space="preserve">-приложение, обеспечивающее работу брокера, у него есть запас денежных средств, он имеет возможность купить или </w:t>
      </w:r>
      <w:r>
        <w:rPr>
          <w:rFonts w:eastAsiaTheme="minorHAnsi"/>
          <w:sz w:val="28"/>
          <w:szCs w:val="28"/>
          <w:lang w:eastAsia="en-US"/>
        </w:rPr>
        <w:t>продать</w:t>
      </w:r>
      <w:r w:rsidRPr="00180587">
        <w:rPr>
          <w:rFonts w:eastAsiaTheme="minorHAnsi"/>
          <w:sz w:val="28"/>
          <w:szCs w:val="28"/>
          <w:lang w:eastAsia="en-US"/>
        </w:rPr>
        <w:t xml:space="preserve"> акции (любое доступное количество), а</w:t>
      </w:r>
      <w:r>
        <w:rPr>
          <w:rFonts w:eastAsiaTheme="minorHAnsi"/>
          <w:sz w:val="28"/>
          <w:szCs w:val="28"/>
          <w:lang w:eastAsia="en-US"/>
        </w:rPr>
        <w:t xml:space="preserve"> также контролировать изменение</w:t>
      </w:r>
      <w:r w:rsidRPr="00180587">
        <w:rPr>
          <w:rFonts w:eastAsiaTheme="minorHAnsi"/>
          <w:sz w:val="28"/>
          <w:szCs w:val="28"/>
          <w:lang w:eastAsia="en-US"/>
        </w:rPr>
        <w:t xml:space="preserve"> котировок акций. В приложении до</w:t>
      </w:r>
      <w:r>
        <w:rPr>
          <w:rFonts w:eastAsiaTheme="minorHAnsi"/>
          <w:sz w:val="28"/>
          <w:szCs w:val="28"/>
          <w:lang w:eastAsia="en-US"/>
        </w:rPr>
        <w:t>лжен отображаться баланс (запас</w:t>
      </w:r>
      <w:r w:rsidRPr="00180587">
        <w:rPr>
          <w:rFonts w:eastAsiaTheme="minorHAnsi"/>
          <w:sz w:val="28"/>
          <w:szCs w:val="28"/>
          <w:lang w:eastAsia="en-US"/>
        </w:rPr>
        <w:t xml:space="preserve"> денежных средств плюс стоимость акци</w:t>
      </w:r>
      <w:r>
        <w:rPr>
          <w:rFonts w:eastAsiaTheme="minorHAnsi"/>
          <w:sz w:val="28"/>
          <w:szCs w:val="28"/>
          <w:lang w:eastAsia="en-US"/>
        </w:rPr>
        <w:t>й), а также прибыль или убыток,</w:t>
      </w:r>
      <w:r w:rsidRPr="00180587">
        <w:rPr>
          <w:rFonts w:eastAsiaTheme="minorHAnsi"/>
          <w:sz w:val="28"/>
          <w:szCs w:val="28"/>
          <w:lang w:eastAsia="en-US"/>
        </w:rPr>
        <w:t xml:space="preserve"> которые он получил по каждой акции. Основные требования следующие: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1. Приложение получает исходные дан</w:t>
      </w:r>
      <w:r>
        <w:rPr>
          <w:rFonts w:eastAsiaTheme="minorHAnsi"/>
          <w:sz w:val="28"/>
          <w:szCs w:val="28"/>
          <w:lang w:eastAsia="en-US"/>
        </w:rPr>
        <w:t>ные из модуля администрирования</w:t>
      </w:r>
      <w:r w:rsidRPr="00180587">
        <w:rPr>
          <w:rFonts w:eastAsiaTheme="minorHAnsi"/>
          <w:sz w:val="28"/>
          <w:szCs w:val="28"/>
          <w:lang w:eastAsia="en-US"/>
        </w:rPr>
        <w:t xml:space="preserve"> приложения «Биржа акций» в виде настрое</w:t>
      </w:r>
      <w:r>
        <w:rPr>
          <w:rFonts w:eastAsiaTheme="minorHAnsi"/>
          <w:sz w:val="28"/>
          <w:szCs w:val="28"/>
          <w:lang w:eastAsia="en-US"/>
        </w:rPr>
        <w:t>к в формате JSON-файла и в виде</w:t>
      </w:r>
      <w:r w:rsidRPr="00180587">
        <w:rPr>
          <w:rFonts w:eastAsiaTheme="minorHAnsi"/>
          <w:sz w:val="28"/>
          <w:szCs w:val="28"/>
          <w:lang w:eastAsia="en-US"/>
        </w:rPr>
        <w:t xml:space="preserve"> данных от </w:t>
      </w:r>
      <w:proofErr w:type="spellStart"/>
      <w:r w:rsidRPr="00180587">
        <w:rPr>
          <w:rFonts w:eastAsiaTheme="minorHAnsi"/>
          <w:sz w:val="28"/>
          <w:szCs w:val="28"/>
          <w:lang w:eastAsia="en-US"/>
        </w:rPr>
        <w:t>web</w:t>
      </w:r>
      <w:proofErr w:type="spellEnd"/>
      <w:r w:rsidRPr="00180587">
        <w:rPr>
          <w:rFonts w:eastAsiaTheme="minorHAnsi"/>
          <w:sz w:val="28"/>
          <w:szCs w:val="28"/>
          <w:lang w:eastAsia="en-US"/>
        </w:rPr>
        <w:t>-сокета по измене</w:t>
      </w:r>
      <w:r>
        <w:rPr>
          <w:rFonts w:eastAsiaTheme="minorHAnsi"/>
          <w:sz w:val="28"/>
          <w:szCs w:val="28"/>
          <w:lang w:eastAsia="en-US"/>
        </w:rPr>
        <w:t>нию стоимости акций во времени.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 xml:space="preserve">2. В качестве сервера используется </w:t>
      </w:r>
      <w:proofErr w:type="spellStart"/>
      <w:r w:rsidRPr="00180587">
        <w:rPr>
          <w:rFonts w:eastAsiaTheme="minorHAnsi"/>
          <w:sz w:val="28"/>
          <w:szCs w:val="28"/>
          <w:lang w:eastAsia="en-US"/>
        </w:rPr>
        <w:t>NestJS</w:t>
      </w:r>
      <w:proofErr w:type="spellEnd"/>
      <w:r w:rsidRPr="00180587">
        <w:rPr>
          <w:rFonts w:eastAsiaTheme="minorHAnsi"/>
          <w:sz w:val="28"/>
          <w:szCs w:val="28"/>
          <w:lang w:eastAsia="en-US"/>
        </w:rPr>
        <w:t>.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3. Участники торгов подключаются к приложению «Покупка и продажа акций».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4. Предусмотрена HTML-страница администратора, на которой отображается перечень участников. Для каж</w:t>
      </w:r>
      <w:r>
        <w:rPr>
          <w:rFonts w:eastAsiaTheme="minorHAnsi"/>
          <w:sz w:val="28"/>
          <w:szCs w:val="28"/>
          <w:lang w:eastAsia="en-US"/>
        </w:rPr>
        <w:t>дого участника отображается его</w:t>
      </w:r>
      <w:r w:rsidRPr="00180587">
        <w:rPr>
          <w:rFonts w:eastAsiaTheme="minorHAnsi"/>
          <w:sz w:val="28"/>
          <w:szCs w:val="28"/>
          <w:lang w:eastAsia="en-US"/>
        </w:rPr>
        <w:t xml:space="preserve"> </w:t>
      </w:r>
      <w:r w:rsidRPr="00180587">
        <w:rPr>
          <w:rFonts w:eastAsiaTheme="minorHAnsi"/>
          <w:sz w:val="28"/>
          <w:szCs w:val="28"/>
          <w:lang w:eastAsia="en-US"/>
        </w:rPr>
        <w:lastRenderedPageBreak/>
        <w:t xml:space="preserve">баланс, количество акций каждого типа у каждого участника и его прибыль </w:t>
      </w:r>
      <w:r>
        <w:rPr>
          <w:rFonts w:eastAsiaTheme="minorHAnsi"/>
          <w:sz w:val="28"/>
          <w:szCs w:val="28"/>
          <w:lang w:eastAsia="en-US"/>
        </w:rPr>
        <w:t xml:space="preserve">или </w:t>
      </w:r>
      <w:r w:rsidRPr="00180587">
        <w:rPr>
          <w:rFonts w:eastAsiaTheme="minorHAnsi"/>
          <w:sz w:val="28"/>
          <w:szCs w:val="28"/>
          <w:lang w:eastAsia="en-US"/>
        </w:rPr>
        <w:t>убыток по каждой акции в текущий момент времени.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5. Предусмотрена HTML-страница входа в приложение, где каждый участник указывает (или выбирает из допустимых) свое имя.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6. Предусмотрена HTML-страница, на которой участнику отображаются: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– текущая имитируемая дата;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– текущая стоимость каждой из акций, выставленных на торги;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– общее количество доступных средств;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– количество, стоимость и прибыль/убыток по каждой купленной акции.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На этой же странице у брокера есть возможность: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– открыть диалоговое окно просмотра графика изменения цены каждой акции (с момента начала торгов до текущего</w:t>
      </w:r>
      <w:r>
        <w:rPr>
          <w:rFonts w:eastAsiaTheme="minorHAnsi"/>
          <w:sz w:val="28"/>
          <w:szCs w:val="28"/>
          <w:lang w:eastAsia="en-US"/>
        </w:rPr>
        <w:t xml:space="preserve"> момента) с учётом сообщений об</w:t>
      </w:r>
      <w:r w:rsidRPr="00180587">
        <w:rPr>
          <w:rFonts w:eastAsiaTheme="minorHAnsi"/>
          <w:sz w:val="28"/>
          <w:szCs w:val="28"/>
          <w:lang w:eastAsia="en-US"/>
        </w:rPr>
        <w:t xml:space="preserve"> изменении стоимости акций;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– купить/продать интересующее его количество акций.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Комментарии: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– брокер не может купить акции, если денег не хватает;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– купля/продажа происходит «мгновенно».</w:t>
      </w:r>
    </w:p>
    <w:p w:rsid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 xml:space="preserve">7. Разработаны автоматизированные </w:t>
      </w:r>
      <w:r>
        <w:rPr>
          <w:rFonts w:eastAsiaTheme="minorHAnsi"/>
          <w:sz w:val="28"/>
          <w:szCs w:val="28"/>
          <w:lang w:eastAsia="en-US"/>
        </w:rPr>
        <w:t>тесты для проверки корректности</w:t>
      </w:r>
      <w:r w:rsidRPr="00180587">
        <w:rPr>
          <w:rFonts w:eastAsiaTheme="minorHAnsi"/>
          <w:sz w:val="28"/>
          <w:szCs w:val="28"/>
          <w:lang w:eastAsia="en-US"/>
        </w:rPr>
        <w:t xml:space="preserve"> работы клиентской части </w:t>
      </w:r>
      <w:proofErr w:type="spellStart"/>
      <w:r w:rsidRPr="00180587">
        <w:rPr>
          <w:rFonts w:eastAsiaTheme="minorHAnsi"/>
          <w:sz w:val="28"/>
          <w:szCs w:val="28"/>
          <w:lang w:eastAsia="en-US"/>
        </w:rPr>
        <w:t>web</w:t>
      </w:r>
      <w:proofErr w:type="spellEnd"/>
      <w:r w:rsidRPr="00180587">
        <w:rPr>
          <w:rFonts w:eastAsiaTheme="minorHAnsi"/>
          <w:sz w:val="28"/>
          <w:szCs w:val="28"/>
          <w:lang w:eastAsia="en-US"/>
        </w:rPr>
        <w:t xml:space="preserve">-приложения с использованием </w:t>
      </w:r>
      <w:proofErr w:type="spellStart"/>
      <w:r w:rsidRPr="00180587">
        <w:rPr>
          <w:rFonts w:eastAsiaTheme="minorHAnsi"/>
          <w:sz w:val="28"/>
          <w:szCs w:val="28"/>
          <w:lang w:eastAsia="en-US"/>
        </w:rPr>
        <w:t>headless</w:t>
      </w:r>
      <w:proofErr w:type="spellEnd"/>
      <w:r w:rsidRPr="00180587">
        <w:rPr>
          <w:rFonts w:eastAsiaTheme="minorHAnsi"/>
          <w:sz w:val="28"/>
          <w:szCs w:val="28"/>
          <w:lang w:eastAsia="en-US"/>
        </w:rPr>
        <w:t>-бр</w:t>
      </w:r>
      <w:r>
        <w:rPr>
          <w:rFonts w:eastAsiaTheme="minorHAnsi"/>
          <w:sz w:val="28"/>
          <w:szCs w:val="28"/>
          <w:lang w:eastAsia="en-US"/>
        </w:rPr>
        <w:t xml:space="preserve">аузера или </w:t>
      </w:r>
      <w:proofErr w:type="spellStart"/>
      <w:r w:rsidRPr="00180587">
        <w:rPr>
          <w:rFonts w:eastAsiaTheme="minorHAnsi"/>
          <w:sz w:val="28"/>
          <w:szCs w:val="28"/>
          <w:lang w:eastAsia="en-US"/>
        </w:rPr>
        <w:t>фреймворка</w:t>
      </w:r>
      <w:proofErr w:type="spellEnd"/>
      <w:r w:rsidRPr="00180587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180587">
        <w:rPr>
          <w:rFonts w:eastAsiaTheme="minorHAnsi"/>
          <w:sz w:val="28"/>
          <w:szCs w:val="28"/>
          <w:lang w:eastAsia="en-US"/>
        </w:rPr>
        <w:t>Selenium</w:t>
      </w:r>
      <w:proofErr w:type="spellEnd"/>
      <w:r w:rsidRPr="00180587">
        <w:rPr>
          <w:rFonts w:eastAsiaTheme="minorHAnsi"/>
          <w:sz w:val="28"/>
          <w:szCs w:val="28"/>
          <w:lang w:eastAsia="en-US"/>
        </w:rPr>
        <w:t>. Как ми</w:t>
      </w:r>
      <w:r>
        <w:rPr>
          <w:rFonts w:eastAsiaTheme="minorHAnsi"/>
          <w:sz w:val="28"/>
          <w:szCs w:val="28"/>
          <w:lang w:eastAsia="en-US"/>
        </w:rPr>
        <w:t>нимум необходимо проверить, что</w:t>
      </w:r>
      <w:r w:rsidRPr="00180587">
        <w:rPr>
          <w:rFonts w:eastAsiaTheme="minorHAnsi"/>
          <w:sz w:val="28"/>
          <w:szCs w:val="28"/>
          <w:lang w:eastAsia="en-US"/>
        </w:rPr>
        <w:t xml:space="preserve"> при покупке/продаже N акций в оп</w:t>
      </w:r>
      <w:r>
        <w:rPr>
          <w:rFonts w:eastAsiaTheme="minorHAnsi"/>
          <w:sz w:val="28"/>
          <w:szCs w:val="28"/>
          <w:lang w:eastAsia="en-US"/>
        </w:rPr>
        <w:t>ределённую дату соответствующим</w:t>
      </w:r>
      <w:r w:rsidRPr="00180587">
        <w:rPr>
          <w:rFonts w:eastAsiaTheme="minorHAnsi"/>
          <w:sz w:val="28"/>
          <w:szCs w:val="28"/>
          <w:lang w:eastAsia="en-US"/>
        </w:rPr>
        <w:t xml:space="preserve"> образом изменяется баланс средств </w:t>
      </w:r>
      <w:r>
        <w:rPr>
          <w:rFonts w:eastAsiaTheme="minorHAnsi"/>
          <w:sz w:val="28"/>
          <w:szCs w:val="28"/>
          <w:lang w:eastAsia="en-US"/>
        </w:rPr>
        <w:t>брокера и через некоторое время</w:t>
      </w:r>
      <w:r w:rsidRPr="00180587">
        <w:rPr>
          <w:rFonts w:eastAsiaTheme="minorHAnsi"/>
          <w:sz w:val="28"/>
          <w:szCs w:val="28"/>
          <w:lang w:eastAsia="en-US"/>
        </w:rPr>
        <w:t xml:space="preserve"> получается правильная </w:t>
      </w:r>
      <w:r>
        <w:rPr>
          <w:rFonts w:eastAsiaTheme="minorHAnsi"/>
          <w:sz w:val="28"/>
          <w:szCs w:val="28"/>
          <w:lang w:eastAsia="en-US"/>
        </w:rPr>
        <w:t>прибыль/убыток по данной акции.</w:t>
      </w:r>
    </w:p>
    <w:p w:rsidR="00E56E6F" w:rsidRPr="00180587" w:rsidRDefault="00180587" w:rsidP="00180587">
      <w:pPr>
        <w:pStyle w:val="Standard"/>
        <w:spacing w:line="360" w:lineRule="auto"/>
        <w:ind w:firstLine="709"/>
        <w:jc w:val="both"/>
        <w:rPr>
          <w:rFonts w:eastAsiaTheme="minorHAnsi"/>
          <w:sz w:val="28"/>
          <w:szCs w:val="28"/>
          <w:lang w:eastAsia="en-US"/>
        </w:rPr>
      </w:pPr>
      <w:r w:rsidRPr="00180587">
        <w:rPr>
          <w:rFonts w:eastAsiaTheme="minorHAnsi"/>
          <w:sz w:val="28"/>
          <w:szCs w:val="28"/>
          <w:lang w:eastAsia="en-US"/>
        </w:rPr>
        <w:t>Преимуществом будет использ</w:t>
      </w:r>
      <w:r>
        <w:rPr>
          <w:rFonts w:eastAsiaTheme="minorHAnsi"/>
          <w:sz w:val="28"/>
          <w:szCs w:val="28"/>
          <w:lang w:eastAsia="en-US"/>
        </w:rPr>
        <w:t xml:space="preserve">овать </w:t>
      </w:r>
      <w:proofErr w:type="spellStart"/>
      <w:r>
        <w:rPr>
          <w:rFonts w:eastAsiaTheme="minorHAnsi"/>
          <w:sz w:val="28"/>
          <w:szCs w:val="28"/>
          <w:lang w:eastAsia="en-US"/>
        </w:rPr>
        <w:t>Material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eastAsia="en-US"/>
        </w:rPr>
        <w:t>Design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eastAsia="en-US"/>
        </w:rPr>
        <w:t>Framework</w:t>
      </w:r>
      <w:proofErr w:type="spellEnd"/>
      <w:r w:rsidRPr="00180587">
        <w:rPr>
          <w:rFonts w:eastAsiaTheme="minorHAnsi"/>
          <w:sz w:val="28"/>
          <w:szCs w:val="28"/>
          <w:lang w:eastAsia="en-US"/>
        </w:rPr>
        <w:t xml:space="preserve"> (https://vuetifyjs.com/en) и </w:t>
      </w:r>
      <w:proofErr w:type="spellStart"/>
      <w:r w:rsidRPr="00180587">
        <w:rPr>
          <w:rFonts w:eastAsiaTheme="minorHAnsi"/>
          <w:sz w:val="28"/>
          <w:szCs w:val="28"/>
          <w:lang w:eastAsia="en-US"/>
        </w:rPr>
        <w:t>XPath</w:t>
      </w:r>
      <w:proofErr w:type="spellEnd"/>
      <w:r w:rsidRPr="00180587">
        <w:rPr>
          <w:rFonts w:eastAsiaTheme="minorHAnsi"/>
          <w:sz w:val="28"/>
          <w:szCs w:val="28"/>
          <w:lang w:eastAsia="en-US"/>
        </w:rPr>
        <w:t xml:space="preserve"> (https://testengineer.ru/xpath-quick-guide/).</w:t>
      </w:r>
    </w:p>
    <w:p w:rsidR="00E56E6F" w:rsidRDefault="00E56E6F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8D5BB2" w:rsidRDefault="008D5BB2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8D5BB2" w:rsidRPr="00E21291" w:rsidRDefault="008D5BB2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E56E6F" w:rsidRDefault="00E56E6F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180587" w:rsidRPr="00C31EDC" w:rsidRDefault="00180587" w:rsidP="00E56E6F">
      <w:pPr>
        <w:pStyle w:val="Standard"/>
        <w:spacing w:line="360" w:lineRule="auto"/>
        <w:jc w:val="both"/>
        <w:rPr>
          <w:sz w:val="28"/>
          <w:szCs w:val="28"/>
        </w:rPr>
      </w:pPr>
    </w:p>
    <w:p w:rsidR="008D2E39" w:rsidRPr="00E63688" w:rsidRDefault="00037038" w:rsidP="00E63688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E63688">
        <w:rPr>
          <w:b/>
          <w:sz w:val="28"/>
          <w:szCs w:val="28"/>
        </w:rPr>
        <w:lastRenderedPageBreak/>
        <w:t>Описание проекта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b/>
          <w:sz w:val="28"/>
          <w:szCs w:val="28"/>
        </w:rPr>
      </w:pPr>
      <w:r w:rsidRPr="00180587">
        <w:rPr>
          <w:b/>
          <w:sz w:val="28"/>
          <w:szCs w:val="28"/>
        </w:rPr>
        <w:t>КЛИЕНТСКАЯ ЧАСТЬ (Vue.js)</w:t>
      </w: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docker-compose.yml</w:t>
      </w:r>
      <w:proofErr w:type="spellEnd"/>
      <w:r w:rsidRPr="00180587">
        <w:rPr>
          <w:sz w:val="28"/>
          <w:szCs w:val="28"/>
        </w:rPr>
        <w:t xml:space="preserve"> - Конфигурация </w:t>
      </w:r>
      <w:proofErr w:type="spellStart"/>
      <w:r w:rsidRPr="00180587">
        <w:rPr>
          <w:sz w:val="28"/>
          <w:szCs w:val="28"/>
        </w:rPr>
        <w:t>Docker</w:t>
      </w:r>
      <w:proofErr w:type="spellEnd"/>
      <w:r w:rsidRPr="00180587">
        <w:rPr>
          <w:sz w:val="28"/>
          <w:szCs w:val="28"/>
        </w:rPr>
        <w:t xml:space="preserve"> окружения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Определяет сервисы для развертывания клиентского приложения: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80587">
        <w:rPr>
          <w:sz w:val="28"/>
          <w:szCs w:val="28"/>
          <w:lang w:val="en-US"/>
        </w:rPr>
        <w:t xml:space="preserve">Frontend-exchange </w:t>
      </w:r>
      <w:r w:rsidRPr="00180587">
        <w:rPr>
          <w:sz w:val="28"/>
          <w:szCs w:val="28"/>
        </w:rPr>
        <w:t>сервис</w:t>
      </w:r>
      <w:r w:rsidRPr="00180587">
        <w:rPr>
          <w:sz w:val="28"/>
          <w:szCs w:val="28"/>
          <w:lang w:val="en-US"/>
        </w:rPr>
        <w:t xml:space="preserve"> </w:t>
      </w:r>
      <w:r w:rsidRPr="00180587">
        <w:rPr>
          <w:sz w:val="28"/>
          <w:szCs w:val="28"/>
        </w:rPr>
        <w:t>на</w:t>
      </w:r>
      <w:r w:rsidRPr="00180587">
        <w:rPr>
          <w:sz w:val="28"/>
          <w:szCs w:val="28"/>
          <w:lang w:val="en-US"/>
        </w:rPr>
        <w:t xml:space="preserve"> </w:t>
      </w:r>
      <w:r w:rsidRPr="00180587">
        <w:rPr>
          <w:sz w:val="28"/>
          <w:szCs w:val="28"/>
        </w:rPr>
        <w:t>базе</w:t>
      </w:r>
      <w:r w:rsidRPr="00180587">
        <w:rPr>
          <w:sz w:val="28"/>
          <w:szCs w:val="28"/>
          <w:lang w:val="en-US"/>
        </w:rPr>
        <w:t xml:space="preserve"> Nginx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Проброс порта 3012 для доступа к торговой платформе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Зависимости от </w:t>
      </w:r>
      <w:proofErr w:type="spellStart"/>
      <w:r w:rsidRPr="00180587">
        <w:rPr>
          <w:sz w:val="28"/>
          <w:szCs w:val="28"/>
        </w:rPr>
        <w:t>backend</w:t>
      </w:r>
      <w:proofErr w:type="spellEnd"/>
      <w:r w:rsidRPr="00180587">
        <w:rPr>
          <w:sz w:val="28"/>
          <w:szCs w:val="28"/>
        </w:rPr>
        <w:t>-сервисов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Настройки сети и рестарта контейнеров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Dockerfile</w:t>
      </w:r>
      <w:proofErr w:type="spellEnd"/>
      <w:r w:rsidRPr="00180587">
        <w:rPr>
          <w:sz w:val="28"/>
          <w:szCs w:val="28"/>
        </w:rPr>
        <w:t xml:space="preserve"> - Инструкции сборки </w:t>
      </w:r>
      <w:proofErr w:type="spellStart"/>
      <w:r w:rsidRPr="00180587">
        <w:rPr>
          <w:sz w:val="28"/>
          <w:szCs w:val="28"/>
        </w:rPr>
        <w:t>Docker</w:t>
      </w:r>
      <w:proofErr w:type="spellEnd"/>
      <w:r w:rsidRPr="00180587">
        <w:rPr>
          <w:sz w:val="28"/>
          <w:szCs w:val="28"/>
        </w:rPr>
        <w:t xml:space="preserve"> образа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Многоступенчатая сборка клиентского приложения: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Фаза </w:t>
      </w:r>
      <w:proofErr w:type="spellStart"/>
      <w:r w:rsidRPr="00180587">
        <w:rPr>
          <w:sz w:val="28"/>
          <w:szCs w:val="28"/>
        </w:rPr>
        <w:t>build</w:t>
      </w:r>
      <w:proofErr w:type="spellEnd"/>
      <w:r w:rsidRPr="00180587">
        <w:rPr>
          <w:sz w:val="28"/>
          <w:szCs w:val="28"/>
        </w:rPr>
        <w:t>: Установка зависимостей и сборка Vue.js приложения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Фаза </w:t>
      </w:r>
      <w:proofErr w:type="spellStart"/>
      <w:r w:rsidRPr="00180587">
        <w:rPr>
          <w:sz w:val="28"/>
          <w:szCs w:val="28"/>
        </w:rPr>
        <w:t>production</w:t>
      </w:r>
      <w:proofErr w:type="spellEnd"/>
      <w:r w:rsidRPr="00180587">
        <w:rPr>
          <w:sz w:val="28"/>
          <w:szCs w:val="28"/>
        </w:rPr>
        <w:t xml:space="preserve">: Копирование собранных файлов в </w:t>
      </w:r>
      <w:proofErr w:type="spellStart"/>
      <w:r w:rsidRPr="00180587">
        <w:rPr>
          <w:sz w:val="28"/>
          <w:szCs w:val="28"/>
        </w:rPr>
        <w:t>Nginx</w:t>
      </w:r>
      <w:proofErr w:type="spellEnd"/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Настройка </w:t>
      </w:r>
      <w:proofErr w:type="spellStart"/>
      <w:r w:rsidRPr="00180587">
        <w:rPr>
          <w:sz w:val="28"/>
          <w:szCs w:val="28"/>
        </w:rPr>
        <w:t>Nginx</w:t>
      </w:r>
      <w:proofErr w:type="spellEnd"/>
      <w:r w:rsidRPr="00180587">
        <w:rPr>
          <w:sz w:val="28"/>
          <w:szCs w:val="28"/>
        </w:rPr>
        <w:t xml:space="preserve"> для SPA маршрутизации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Оптимизация образа для </w:t>
      </w:r>
      <w:proofErr w:type="spellStart"/>
      <w:r w:rsidRPr="00180587">
        <w:rPr>
          <w:sz w:val="28"/>
          <w:szCs w:val="28"/>
        </w:rPr>
        <w:t>продакшн</w:t>
      </w:r>
      <w:proofErr w:type="spellEnd"/>
      <w:r w:rsidRPr="00180587">
        <w:rPr>
          <w:sz w:val="28"/>
          <w:szCs w:val="28"/>
        </w:rPr>
        <w:t xml:space="preserve"> среды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package.json</w:t>
      </w:r>
      <w:proofErr w:type="spellEnd"/>
      <w:r w:rsidRPr="00180587">
        <w:rPr>
          <w:sz w:val="28"/>
          <w:szCs w:val="28"/>
        </w:rPr>
        <w:t xml:space="preserve"> - Конфигурация NPM проекта клиента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Определяет зависимости и скрипты Vue.js приложения: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180587">
        <w:rPr>
          <w:sz w:val="28"/>
          <w:szCs w:val="28"/>
          <w:lang w:val="en-US"/>
        </w:rPr>
        <w:t>Vue</w:t>
      </w:r>
      <w:proofErr w:type="spellEnd"/>
      <w:r w:rsidRPr="00180587">
        <w:rPr>
          <w:sz w:val="28"/>
          <w:szCs w:val="28"/>
          <w:lang w:val="en-US"/>
        </w:rPr>
        <w:t xml:space="preserve"> 3 </w:t>
      </w:r>
      <w:r w:rsidRPr="00180587">
        <w:rPr>
          <w:sz w:val="28"/>
          <w:szCs w:val="28"/>
        </w:rPr>
        <w:t>зависимости</w:t>
      </w:r>
      <w:r w:rsidRPr="00180587">
        <w:rPr>
          <w:sz w:val="28"/>
          <w:szCs w:val="28"/>
          <w:lang w:val="en-US"/>
        </w:rPr>
        <w:t xml:space="preserve"> (</w:t>
      </w:r>
      <w:proofErr w:type="spellStart"/>
      <w:r w:rsidRPr="00180587">
        <w:rPr>
          <w:sz w:val="28"/>
          <w:szCs w:val="28"/>
          <w:lang w:val="en-US"/>
        </w:rPr>
        <w:t>vue</w:t>
      </w:r>
      <w:proofErr w:type="spellEnd"/>
      <w:r w:rsidRPr="00180587">
        <w:rPr>
          <w:sz w:val="28"/>
          <w:szCs w:val="28"/>
          <w:lang w:val="en-US"/>
        </w:rPr>
        <w:t xml:space="preserve">, </w:t>
      </w:r>
      <w:proofErr w:type="spellStart"/>
      <w:r w:rsidRPr="00180587">
        <w:rPr>
          <w:sz w:val="28"/>
          <w:szCs w:val="28"/>
          <w:lang w:val="en-US"/>
        </w:rPr>
        <w:t>vue</w:t>
      </w:r>
      <w:proofErr w:type="spellEnd"/>
      <w:r w:rsidRPr="00180587">
        <w:rPr>
          <w:sz w:val="28"/>
          <w:szCs w:val="28"/>
          <w:lang w:val="en-US"/>
        </w:rPr>
        <w:t xml:space="preserve">-router, </w:t>
      </w:r>
      <w:proofErr w:type="spellStart"/>
      <w:r w:rsidRPr="00180587">
        <w:rPr>
          <w:sz w:val="28"/>
          <w:szCs w:val="28"/>
          <w:lang w:val="en-US"/>
        </w:rPr>
        <w:t>pinia</w:t>
      </w:r>
      <w:proofErr w:type="spellEnd"/>
      <w:r w:rsidRPr="00180587">
        <w:rPr>
          <w:sz w:val="28"/>
          <w:szCs w:val="28"/>
          <w:lang w:val="en-US"/>
        </w:rPr>
        <w:t>)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180587">
        <w:rPr>
          <w:sz w:val="28"/>
          <w:szCs w:val="28"/>
        </w:rPr>
        <w:t>Серверные</w:t>
      </w:r>
      <w:r w:rsidRPr="00180587">
        <w:rPr>
          <w:sz w:val="28"/>
          <w:szCs w:val="28"/>
          <w:lang w:val="en-US"/>
        </w:rPr>
        <w:t xml:space="preserve"> </w:t>
      </w:r>
      <w:r w:rsidRPr="00180587">
        <w:rPr>
          <w:sz w:val="28"/>
          <w:szCs w:val="28"/>
        </w:rPr>
        <w:t>зависимости</w:t>
      </w:r>
      <w:r w:rsidRPr="00180587">
        <w:rPr>
          <w:sz w:val="28"/>
          <w:szCs w:val="28"/>
          <w:lang w:val="en-US"/>
        </w:rPr>
        <w:t xml:space="preserve"> (express, socket.io-client, </w:t>
      </w:r>
      <w:proofErr w:type="spellStart"/>
      <w:r w:rsidRPr="00180587">
        <w:rPr>
          <w:sz w:val="28"/>
          <w:szCs w:val="28"/>
          <w:lang w:val="en-US"/>
        </w:rPr>
        <w:t>axios</w:t>
      </w:r>
      <w:proofErr w:type="spellEnd"/>
      <w:r w:rsidRPr="00180587">
        <w:rPr>
          <w:sz w:val="28"/>
          <w:szCs w:val="28"/>
          <w:lang w:val="en-US"/>
        </w:rPr>
        <w:t>)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  <w:lang w:val="en-US"/>
        </w:rPr>
        <w:t>Dev</w:t>
      </w:r>
      <w:r w:rsidRPr="00180587">
        <w:rPr>
          <w:sz w:val="28"/>
          <w:szCs w:val="28"/>
        </w:rPr>
        <w:t xml:space="preserve"> зависимости (</w:t>
      </w:r>
      <w:proofErr w:type="spellStart"/>
      <w:r w:rsidRPr="00180587">
        <w:rPr>
          <w:sz w:val="28"/>
          <w:szCs w:val="28"/>
          <w:lang w:val="en-US"/>
        </w:rPr>
        <w:t>vite</w:t>
      </w:r>
      <w:proofErr w:type="spellEnd"/>
      <w:r w:rsidRPr="00180587">
        <w:rPr>
          <w:sz w:val="28"/>
          <w:szCs w:val="28"/>
        </w:rPr>
        <w:t>, @</w:t>
      </w:r>
      <w:proofErr w:type="spellStart"/>
      <w:r w:rsidRPr="00180587">
        <w:rPr>
          <w:sz w:val="28"/>
          <w:szCs w:val="28"/>
          <w:lang w:val="en-US"/>
        </w:rPr>
        <w:t>vitejs</w:t>
      </w:r>
      <w:proofErr w:type="spellEnd"/>
      <w:r w:rsidRPr="00180587">
        <w:rPr>
          <w:sz w:val="28"/>
          <w:szCs w:val="28"/>
        </w:rPr>
        <w:t>/</w:t>
      </w:r>
      <w:r w:rsidRPr="00180587">
        <w:rPr>
          <w:sz w:val="28"/>
          <w:szCs w:val="28"/>
          <w:lang w:val="en-US"/>
        </w:rPr>
        <w:t>plugin</w:t>
      </w:r>
      <w:r w:rsidRPr="00180587">
        <w:rPr>
          <w:sz w:val="28"/>
          <w:szCs w:val="28"/>
        </w:rPr>
        <w:t>-</w:t>
      </w:r>
      <w:proofErr w:type="spellStart"/>
      <w:r w:rsidRPr="00180587">
        <w:rPr>
          <w:sz w:val="28"/>
          <w:szCs w:val="28"/>
          <w:lang w:val="en-US"/>
        </w:rPr>
        <w:t>vue</w:t>
      </w:r>
      <w:proofErr w:type="spellEnd"/>
      <w:r w:rsidRPr="00180587">
        <w:rPr>
          <w:sz w:val="28"/>
          <w:szCs w:val="28"/>
        </w:rPr>
        <w:t>)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NPM скрипты для разработки и </w:t>
      </w:r>
      <w:proofErr w:type="spellStart"/>
      <w:r w:rsidRPr="00180587">
        <w:rPr>
          <w:sz w:val="28"/>
          <w:szCs w:val="28"/>
        </w:rPr>
        <w:t>продакшн</w:t>
      </w:r>
      <w:proofErr w:type="spellEnd"/>
      <w:r w:rsidRPr="00180587">
        <w:rPr>
          <w:sz w:val="28"/>
          <w:szCs w:val="28"/>
        </w:rPr>
        <w:t xml:space="preserve"> сборки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Конфигурация модулей ES6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vite.config.js - Конфигурация </w:t>
      </w:r>
      <w:proofErr w:type="spellStart"/>
      <w:r w:rsidRPr="00180587">
        <w:rPr>
          <w:sz w:val="28"/>
          <w:szCs w:val="28"/>
        </w:rPr>
        <w:t>Vite</w:t>
      </w:r>
      <w:proofErr w:type="spellEnd"/>
      <w:r w:rsidRPr="00180587">
        <w:rPr>
          <w:sz w:val="28"/>
          <w:szCs w:val="28"/>
        </w:rPr>
        <w:t xml:space="preserve"> сборщика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Настраивает разработку и сборку Vue.js приложения: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Плагин </w:t>
      </w:r>
      <w:proofErr w:type="spellStart"/>
      <w:r w:rsidRPr="00180587">
        <w:rPr>
          <w:sz w:val="28"/>
          <w:szCs w:val="28"/>
        </w:rPr>
        <w:t>Vue</w:t>
      </w:r>
      <w:proofErr w:type="spellEnd"/>
      <w:r w:rsidRPr="00180587">
        <w:rPr>
          <w:sz w:val="28"/>
          <w:szCs w:val="28"/>
        </w:rPr>
        <w:t xml:space="preserve"> для </w:t>
      </w:r>
      <w:proofErr w:type="gramStart"/>
      <w:r w:rsidRPr="00180587">
        <w:rPr>
          <w:sz w:val="28"/>
          <w:szCs w:val="28"/>
        </w:rPr>
        <w:t>обработки .</w:t>
      </w:r>
      <w:proofErr w:type="spellStart"/>
      <w:r w:rsidRPr="00180587">
        <w:rPr>
          <w:sz w:val="28"/>
          <w:szCs w:val="28"/>
        </w:rPr>
        <w:t>vue</w:t>
      </w:r>
      <w:proofErr w:type="spellEnd"/>
      <w:proofErr w:type="gramEnd"/>
      <w:r w:rsidRPr="00180587">
        <w:rPr>
          <w:sz w:val="28"/>
          <w:szCs w:val="28"/>
        </w:rPr>
        <w:t xml:space="preserve"> файлов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Настройки </w:t>
      </w:r>
      <w:proofErr w:type="spellStart"/>
      <w:r w:rsidRPr="00180587">
        <w:rPr>
          <w:sz w:val="28"/>
          <w:szCs w:val="28"/>
        </w:rPr>
        <w:t>dev</w:t>
      </w:r>
      <w:proofErr w:type="spellEnd"/>
      <w:r w:rsidRPr="00180587">
        <w:rPr>
          <w:sz w:val="28"/>
          <w:szCs w:val="28"/>
        </w:rPr>
        <w:t>-сервера с прокси к API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Конфигурация портов и хостов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lastRenderedPageBreak/>
        <w:t xml:space="preserve">Настройки </w:t>
      </w:r>
      <w:proofErr w:type="spellStart"/>
      <w:r w:rsidRPr="00180587">
        <w:rPr>
          <w:sz w:val="28"/>
          <w:szCs w:val="28"/>
        </w:rPr>
        <w:t>production</w:t>
      </w:r>
      <w:proofErr w:type="spellEnd"/>
      <w:r w:rsidRPr="00180587">
        <w:rPr>
          <w:sz w:val="28"/>
          <w:szCs w:val="28"/>
        </w:rPr>
        <w:t xml:space="preserve"> сборки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index.html - Основной HTML шаблон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Главная точка входа клиентского приложения: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Базовая HTML структура с мета-тегами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Подключение </w:t>
      </w:r>
      <w:proofErr w:type="spellStart"/>
      <w:r w:rsidRPr="00180587">
        <w:rPr>
          <w:sz w:val="28"/>
          <w:szCs w:val="28"/>
        </w:rPr>
        <w:t>Google</w:t>
      </w:r>
      <w:proofErr w:type="spellEnd"/>
      <w:r w:rsidRPr="00180587">
        <w:rPr>
          <w:sz w:val="28"/>
          <w:szCs w:val="28"/>
        </w:rPr>
        <w:t xml:space="preserve"> </w:t>
      </w:r>
      <w:proofErr w:type="spellStart"/>
      <w:r w:rsidRPr="00180587">
        <w:rPr>
          <w:sz w:val="28"/>
          <w:szCs w:val="28"/>
        </w:rPr>
        <w:t>Fonts</w:t>
      </w:r>
      <w:proofErr w:type="spellEnd"/>
      <w:r w:rsidRPr="00180587">
        <w:rPr>
          <w:sz w:val="28"/>
          <w:szCs w:val="28"/>
        </w:rPr>
        <w:t xml:space="preserve"> для </w:t>
      </w:r>
      <w:proofErr w:type="spellStart"/>
      <w:r w:rsidRPr="00180587">
        <w:rPr>
          <w:sz w:val="28"/>
          <w:szCs w:val="28"/>
        </w:rPr>
        <w:t>типографики</w:t>
      </w:r>
      <w:proofErr w:type="spellEnd"/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Mount</w:t>
      </w:r>
      <w:proofErr w:type="spellEnd"/>
      <w:r w:rsidRPr="00180587">
        <w:rPr>
          <w:sz w:val="28"/>
          <w:szCs w:val="28"/>
        </w:rPr>
        <w:t xml:space="preserve"> </w:t>
      </w:r>
      <w:proofErr w:type="spellStart"/>
      <w:r w:rsidRPr="00180587">
        <w:rPr>
          <w:sz w:val="28"/>
          <w:szCs w:val="28"/>
        </w:rPr>
        <w:t>point</w:t>
      </w:r>
      <w:proofErr w:type="spellEnd"/>
      <w:r w:rsidRPr="00180587">
        <w:rPr>
          <w:sz w:val="28"/>
          <w:szCs w:val="28"/>
        </w:rPr>
        <w:t xml:space="preserve"> для </w:t>
      </w:r>
      <w:proofErr w:type="spellStart"/>
      <w:r w:rsidRPr="00180587">
        <w:rPr>
          <w:sz w:val="28"/>
          <w:szCs w:val="28"/>
        </w:rPr>
        <w:t>Vue</w:t>
      </w:r>
      <w:proofErr w:type="spellEnd"/>
      <w:r w:rsidRPr="00180587">
        <w:rPr>
          <w:sz w:val="28"/>
          <w:szCs w:val="28"/>
        </w:rPr>
        <w:t xml:space="preserve"> приложения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Настройки </w:t>
      </w:r>
      <w:proofErr w:type="spellStart"/>
      <w:r w:rsidRPr="00180587">
        <w:rPr>
          <w:sz w:val="28"/>
          <w:szCs w:val="28"/>
        </w:rPr>
        <w:t>viewport</w:t>
      </w:r>
      <w:proofErr w:type="spellEnd"/>
      <w:r w:rsidRPr="00180587">
        <w:rPr>
          <w:sz w:val="28"/>
          <w:szCs w:val="28"/>
        </w:rPr>
        <w:t xml:space="preserve"> для мобильных устройств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nginx.conf</w:t>
      </w:r>
      <w:proofErr w:type="spellEnd"/>
      <w:r w:rsidRPr="00180587">
        <w:rPr>
          <w:sz w:val="28"/>
          <w:szCs w:val="28"/>
        </w:rPr>
        <w:t xml:space="preserve"> - Конфигурация </w:t>
      </w:r>
      <w:proofErr w:type="spellStart"/>
      <w:r w:rsidRPr="00180587">
        <w:rPr>
          <w:sz w:val="28"/>
          <w:szCs w:val="28"/>
        </w:rPr>
        <w:t>Nginx</w:t>
      </w:r>
      <w:proofErr w:type="spellEnd"/>
      <w:r w:rsidRPr="00180587">
        <w:rPr>
          <w:sz w:val="28"/>
          <w:szCs w:val="28"/>
        </w:rPr>
        <w:t xml:space="preserve"> сервера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Настройки веб-сервера для клиентского приложения: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Маршрутизация SPA приложения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Проксирование</w:t>
      </w:r>
      <w:proofErr w:type="spellEnd"/>
      <w:r w:rsidRPr="00180587">
        <w:rPr>
          <w:sz w:val="28"/>
          <w:szCs w:val="28"/>
        </w:rPr>
        <w:t xml:space="preserve"> API запросов к </w:t>
      </w:r>
      <w:proofErr w:type="spellStart"/>
      <w:r w:rsidRPr="00180587">
        <w:rPr>
          <w:sz w:val="28"/>
          <w:szCs w:val="28"/>
        </w:rPr>
        <w:t>бэкенду</w:t>
      </w:r>
      <w:proofErr w:type="spellEnd"/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WebSocket</w:t>
      </w:r>
      <w:proofErr w:type="spellEnd"/>
      <w:r w:rsidRPr="00180587">
        <w:rPr>
          <w:sz w:val="28"/>
          <w:szCs w:val="28"/>
        </w:rPr>
        <w:t xml:space="preserve"> подключения для реального времени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Health-check</w:t>
      </w:r>
      <w:proofErr w:type="spellEnd"/>
      <w:r w:rsidRPr="00180587">
        <w:rPr>
          <w:sz w:val="28"/>
          <w:szCs w:val="28"/>
        </w:rPr>
        <w:t xml:space="preserve"> </w:t>
      </w:r>
      <w:proofErr w:type="spellStart"/>
      <w:r w:rsidRPr="00180587">
        <w:rPr>
          <w:sz w:val="28"/>
          <w:szCs w:val="28"/>
        </w:rPr>
        <w:t>эндпоинты</w:t>
      </w:r>
      <w:proofErr w:type="spellEnd"/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CORS настройки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src</w:t>
      </w:r>
      <w:proofErr w:type="spellEnd"/>
      <w:r w:rsidRPr="00180587">
        <w:rPr>
          <w:sz w:val="28"/>
          <w:szCs w:val="28"/>
        </w:rPr>
        <w:t xml:space="preserve">/main.js - Точка входа </w:t>
      </w:r>
      <w:proofErr w:type="spellStart"/>
      <w:r w:rsidRPr="00180587">
        <w:rPr>
          <w:sz w:val="28"/>
          <w:szCs w:val="28"/>
        </w:rPr>
        <w:t>Vue</w:t>
      </w:r>
      <w:proofErr w:type="spellEnd"/>
      <w:r w:rsidRPr="00180587">
        <w:rPr>
          <w:sz w:val="28"/>
          <w:szCs w:val="28"/>
        </w:rPr>
        <w:t xml:space="preserve"> приложения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Инициализация и настройка Vue.js приложения: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Создание экземпляра </w:t>
      </w:r>
      <w:proofErr w:type="spellStart"/>
      <w:r w:rsidRPr="00180587">
        <w:rPr>
          <w:sz w:val="28"/>
          <w:szCs w:val="28"/>
        </w:rPr>
        <w:t>Vue</w:t>
      </w:r>
      <w:proofErr w:type="spellEnd"/>
      <w:r w:rsidRPr="00180587">
        <w:rPr>
          <w:sz w:val="28"/>
          <w:szCs w:val="28"/>
        </w:rPr>
        <w:t xml:space="preserve"> приложения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Подключение </w:t>
      </w:r>
      <w:proofErr w:type="spellStart"/>
      <w:r w:rsidRPr="00180587">
        <w:rPr>
          <w:sz w:val="28"/>
          <w:szCs w:val="28"/>
        </w:rPr>
        <w:t>Vue</w:t>
      </w:r>
      <w:proofErr w:type="spellEnd"/>
      <w:r w:rsidRPr="00180587">
        <w:rPr>
          <w:sz w:val="28"/>
          <w:szCs w:val="28"/>
        </w:rPr>
        <w:t xml:space="preserve"> </w:t>
      </w:r>
      <w:proofErr w:type="spellStart"/>
      <w:r w:rsidRPr="00180587">
        <w:rPr>
          <w:sz w:val="28"/>
          <w:szCs w:val="28"/>
        </w:rPr>
        <w:t>Router</w:t>
      </w:r>
      <w:proofErr w:type="spellEnd"/>
      <w:r w:rsidRPr="00180587">
        <w:rPr>
          <w:sz w:val="28"/>
          <w:szCs w:val="28"/>
        </w:rPr>
        <w:t xml:space="preserve"> для навигации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Регистрация глобальных компонентов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Инициализация хранилищ состояний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src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App.vue</w:t>
      </w:r>
      <w:proofErr w:type="spellEnd"/>
      <w:r w:rsidRPr="00180587">
        <w:rPr>
          <w:sz w:val="28"/>
          <w:szCs w:val="28"/>
        </w:rPr>
        <w:t xml:space="preserve"> - Корневой компонент приложения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Основной </w:t>
      </w:r>
      <w:proofErr w:type="spellStart"/>
      <w:r w:rsidRPr="00180587">
        <w:rPr>
          <w:sz w:val="28"/>
          <w:szCs w:val="28"/>
        </w:rPr>
        <w:t>layout</w:t>
      </w:r>
      <w:proofErr w:type="spellEnd"/>
      <w:r w:rsidRPr="00180587">
        <w:rPr>
          <w:sz w:val="28"/>
          <w:szCs w:val="28"/>
        </w:rPr>
        <w:t xml:space="preserve"> и логика приложения: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Глобальные стили и темы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Обработка состояний загрузки и ошибок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Навигационная структура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lastRenderedPageBreak/>
        <w:t>Обработка аутентификации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src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router</w:t>
      </w:r>
      <w:proofErr w:type="spellEnd"/>
      <w:r w:rsidRPr="00180587">
        <w:rPr>
          <w:sz w:val="28"/>
          <w:szCs w:val="28"/>
        </w:rPr>
        <w:t>/index.js - Конфигурация маршрутизации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Определение маршрутов </w:t>
      </w:r>
      <w:proofErr w:type="spellStart"/>
      <w:r w:rsidRPr="00180587">
        <w:rPr>
          <w:sz w:val="28"/>
          <w:szCs w:val="28"/>
        </w:rPr>
        <w:t>Vue</w:t>
      </w:r>
      <w:proofErr w:type="spellEnd"/>
      <w:r w:rsidRPr="00180587">
        <w:rPr>
          <w:sz w:val="28"/>
          <w:szCs w:val="28"/>
        </w:rPr>
        <w:t xml:space="preserve"> </w:t>
      </w:r>
      <w:proofErr w:type="spellStart"/>
      <w:r w:rsidRPr="00180587">
        <w:rPr>
          <w:sz w:val="28"/>
          <w:szCs w:val="28"/>
        </w:rPr>
        <w:t>Router</w:t>
      </w:r>
      <w:proofErr w:type="spellEnd"/>
      <w:r w:rsidRPr="00180587">
        <w:rPr>
          <w:sz w:val="28"/>
          <w:szCs w:val="28"/>
        </w:rPr>
        <w:t>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Защищенные и публичные маршруты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Навигационные хуки для аутентификации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Lazy</w:t>
      </w:r>
      <w:proofErr w:type="spellEnd"/>
      <w:r w:rsidRPr="00180587">
        <w:rPr>
          <w:sz w:val="28"/>
          <w:szCs w:val="28"/>
        </w:rPr>
        <w:t xml:space="preserve"> </w:t>
      </w:r>
      <w:proofErr w:type="spellStart"/>
      <w:r w:rsidRPr="00180587">
        <w:rPr>
          <w:sz w:val="28"/>
          <w:szCs w:val="28"/>
        </w:rPr>
        <w:t>loading</w:t>
      </w:r>
      <w:proofErr w:type="spellEnd"/>
      <w:r w:rsidRPr="00180587">
        <w:rPr>
          <w:sz w:val="28"/>
          <w:szCs w:val="28"/>
        </w:rPr>
        <w:t xml:space="preserve"> компонентов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История браузера для SPA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src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stores</w:t>
      </w:r>
      <w:proofErr w:type="spellEnd"/>
      <w:r w:rsidRPr="00180587">
        <w:rPr>
          <w:sz w:val="28"/>
          <w:szCs w:val="28"/>
        </w:rPr>
        <w:t>/brokers.js - Хранилище состояния брокеров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Управление состоянием брокера и портфеля: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Реактивное состояние текущего брокера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WebSocket</w:t>
      </w:r>
      <w:proofErr w:type="spellEnd"/>
      <w:r w:rsidRPr="00180587">
        <w:rPr>
          <w:sz w:val="28"/>
          <w:szCs w:val="28"/>
        </w:rPr>
        <w:t xml:space="preserve"> соединения для реального времени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Методы торговли (покупка/продажа)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Синхронизация с </w:t>
      </w:r>
      <w:proofErr w:type="spellStart"/>
      <w:r w:rsidRPr="00180587">
        <w:rPr>
          <w:sz w:val="28"/>
          <w:szCs w:val="28"/>
        </w:rPr>
        <w:t>localStorage</w:t>
      </w:r>
      <w:proofErr w:type="spellEnd"/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src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stores</w:t>
      </w:r>
      <w:proofErr w:type="spellEnd"/>
      <w:r w:rsidRPr="00180587">
        <w:rPr>
          <w:sz w:val="28"/>
          <w:szCs w:val="28"/>
        </w:rPr>
        <w:t xml:space="preserve">/socket.js - Хранилище </w:t>
      </w:r>
      <w:proofErr w:type="spellStart"/>
      <w:r w:rsidRPr="00180587">
        <w:rPr>
          <w:sz w:val="28"/>
          <w:szCs w:val="28"/>
        </w:rPr>
        <w:t>WebSocket</w:t>
      </w:r>
      <w:proofErr w:type="spellEnd"/>
      <w:r w:rsidRPr="00180587">
        <w:rPr>
          <w:sz w:val="28"/>
          <w:szCs w:val="28"/>
        </w:rPr>
        <w:t xml:space="preserve"> соединений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Управление сокет-соединениями для реального времени: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 xml:space="preserve">Подключение к серверу </w:t>
      </w:r>
      <w:proofErr w:type="spellStart"/>
      <w:r w:rsidRPr="00180587">
        <w:rPr>
          <w:sz w:val="28"/>
          <w:szCs w:val="28"/>
        </w:rPr>
        <w:t>WebSocket</w:t>
      </w:r>
      <w:proofErr w:type="spellEnd"/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Обработка событий ценовых обновлений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Реконнект</w:t>
      </w:r>
      <w:proofErr w:type="spellEnd"/>
      <w:r w:rsidRPr="00180587">
        <w:rPr>
          <w:sz w:val="28"/>
          <w:szCs w:val="28"/>
        </w:rPr>
        <w:t xml:space="preserve"> при разрывах соединения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Кэширование данных сокета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src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pages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LoginPage.vue</w:t>
      </w:r>
      <w:proofErr w:type="spellEnd"/>
      <w:r w:rsidRPr="00180587">
        <w:rPr>
          <w:sz w:val="28"/>
          <w:szCs w:val="28"/>
        </w:rPr>
        <w:t xml:space="preserve"> - Страница входа в систему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Компонент аутентификации и выбора брокера: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Форма ввода имени брокера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Список существующих брокеров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Валидация</w:t>
      </w:r>
      <w:proofErr w:type="spellEnd"/>
      <w:r w:rsidRPr="00180587">
        <w:rPr>
          <w:sz w:val="28"/>
          <w:szCs w:val="28"/>
        </w:rPr>
        <w:t xml:space="preserve"> вводимых данных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Навигация к торговой площадке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src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pages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TradingPage.vue</w:t>
      </w:r>
      <w:proofErr w:type="spellEnd"/>
      <w:r w:rsidRPr="00180587">
        <w:rPr>
          <w:sz w:val="28"/>
          <w:szCs w:val="28"/>
        </w:rPr>
        <w:t xml:space="preserve"> - Торговая площадка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Основной интерфейс торговли акциями: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Отображение списка доступных акций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Реальное время обновления цен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Диалоги покупки/продажи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Информация о балансе и портфеле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src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pages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PortfolioPage.vue</w:t>
      </w:r>
      <w:proofErr w:type="spellEnd"/>
      <w:r w:rsidRPr="00180587">
        <w:rPr>
          <w:sz w:val="28"/>
          <w:szCs w:val="28"/>
        </w:rPr>
        <w:t xml:space="preserve"> - Страница портфеля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Управление и просмотр инвестиционного портфеля: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Детализация позиций по акциям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Расчет прибыли/убытков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Графики изменения стоимости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История сделок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736ECD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736ECD">
        <w:rPr>
          <w:sz w:val="28"/>
          <w:szCs w:val="28"/>
          <w:lang w:val="en-US"/>
        </w:rPr>
        <w:t>src</w:t>
      </w:r>
      <w:proofErr w:type="spellEnd"/>
      <w:r w:rsidRPr="00736ECD">
        <w:rPr>
          <w:sz w:val="28"/>
          <w:szCs w:val="28"/>
          <w:lang w:val="en-US"/>
        </w:rPr>
        <w:t>/components/</w:t>
      </w:r>
      <w:proofErr w:type="spellStart"/>
      <w:r w:rsidRPr="00736ECD">
        <w:rPr>
          <w:sz w:val="28"/>
          <w:szCs w:val="28"/>
          <w:lang w:val="en-US"/>
        </w:rPr>
        <w:t>TradeDialog.vue</w:t>
      </w:r>
      <w:proofErr w:type="spellEnd"/>
      <w:r w:rsidRPr="00736ECD">
        <w:rPr>
          <w:sz w:val="28"/>
          <w:szCs w:val="28"/>
          <w:lang w:val="en-US"/>
        </w:rPr>
        <w:t xml:space="preserve"> - </w:t>
      </w:r>
      <w:r w:rsidRPr="00180587">
        <w:rPr>
          <w:sz w:val="28"/>
          <w:szCs w:val="28"/>
        </w:rPr>
        <w:t>Диалог</w:t>
      </w:r>
      <w:r w:rsidRPr="00736ECD">
        <w:rPr>
          <w:sz w:val="28"/>
          <w:szCs w:val="28"/>
          <w:lang w:val="en-US"/>
        </w:rPr>
        <w:t xml:space="preserve"> </w:t>
      </w:r>
      <w:r w:rsidRPr="00180587">
        <w:rPr>
          <w:sz w:val="28"/>
          <w:szCs w:val="28"/>
        </w:rPr>
        <w:t>торговли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Компонент для совершения торговых операций: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Валидация</w:t>
      </w:r>
      <w:proofErr w:type="spellEnd"/>
      <w:r w:rsidRPr="00180587">
        <w:rPr>
          <w:sz w:val="28"/>
          <w:szCs w:val="28"/>
        </w:rPr>
        <w:t xml:space="preserve"> количества акций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Расчет общей стоимости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Проверка достаточности средств</w:t>
      </w:r>
    </w:p>
    <w:p w:rsidR="00180587" w:rsidRPr="00180587" w:rsidRDefault="00180587" w:rsidP="00B216F9">
      <w:pPr>
        <w:pStyle w:val="Standard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Подтверждение операций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t>src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components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StockChart.vue</w:t>
      </w:r>
      <w:proofErr w:type="spellEnd"/>
      <w:r w:rsidRPr="00180587">
        <w:rPr>
          <w:sz w:val="28"/>
          <w:szCs w:val="28"/>
        </w:rPr>
        <w:t xml:space="preserve"> - Компонент графика акций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Визуализация исторических данных акций: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Отображение ценовых движений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Настройки временных периодов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Интерактивные элементы управления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Адаптация под разные устройства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180587">
        <w:rPr>
          <w:sz w:val="28"/>
          <w:szCs w:val="28"/>
        </w:rPr>
        <w:lastRenderedPageBreak/>
        <w:t>src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components</w:t>
      </w:r>
      <w:proofErr w:type="spellEnd"/>
      <w:r w:rsidRPr="00180587">
        <w:rPr>
          <w:sz w:val="28"/>
          <w:szCs w:val="28"/>
        </w:rPr>
        <w:t>/</w:t>
      </w:r>
      <w:proofErr w:type="spellStart"/>
      <w:r w:rsidRPr="00180587">
        <w:rPr>
          <w:sz w:val="28"/>
          <w:szCs w:val="28"/>
        </w:rPr>
        <w:t>PortfolioChartsModal.vue</w:t>
      </w:r>
      <w:proofErr w:type="spellEnd"/>
      <w:r w:rsidRPr="00180587">
        <w:rPr>
          <w:sz w:val="28"/>
          <w:szCs w:val="28"/>
        </w:rPr>
        <w:t xml:space="preserve"> - Модальное окно графиков портфеля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Сводная визуализация всех активов портфеля: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Сетка графиков всех акций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Сравнительный анализ доходности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Детализация по позициям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Экспорт данных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180587" w:rsidRPr="00180587" w:rsidRDefault="00180587" w:rsidP="00B216F9">
      <w:pPr>
        <w:pStyle w:val="Standard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build-and-run.sh - Скрипт полного развертывания</w:t>
      </w:r>
    </w:p>
    <w:p w:rsidR="00180587" w:rsidRPr="00180587" w:rsidRDefault="00180587" w:rsidP="00180587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Комплексное управление развертыванием: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Последовательная сборка всех компонентов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Миграции и инициализация данных</w:t>
      </w:r>
    </w:p>
    <w:p w:rsidR="00180587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Тестирование функциональности</w:t>
      </w:r>
    </w:p>
    <w:p w:rsidR="00037038" w:rsidRPr="00180587" w:rsidRDefault="00180587" w:rsidP="00B216F9">
      <w:pPr>
        <w:pStyle w:val="Standard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180587">
        <w:rPr>
          <w:sz w:val="28"/>
          <w:szCs w:val="28"/>
        </w:rPr>
        <w:t>Мониторинг работы системы</w:t>
      </w:r>
    </w:p>
    <w:p w:rsidR="0031731D" w:rsidRPr="00F57594" w:rsidRDefault="0031731D" w:rsidP="009122CC">
      <w:pPr>
        <w:spacing w:line="360" w:lineRule="auto"/>
        <w:jc w:val="both"/>
      </w:pPr>
    </w:p>
    <w:p w:rsidR="008D2E39" w:rsidRDefault="00100B16">
      <w:pPr>
        <w:pStyle w:val="Standard"/>
        <w:spacing w:line="360" w:lineRule="auto"/>
        <w:ind w:firstLine="709"/>
        <w:rPr>
          <w:b/>
          <w:sz w:val="28"/>
          <w:szCs w:val="28"/>
        </w:rPr>
      </w:pPr>
      <w:r>
        <w:rPr>
          <w:b/>
          <w:sz w:val="28"/>
          <w:szCs w:val="28"/>
        </w:rPr>
        <w:t>Вывод</w:t>
      </w:r>
    </w:p>
    <w:p w:rsidR="00BE2CD6" w:rsidRPr="00BE2CD6" w:rsidRDefault="00BE2CD6" w:rsidP="00BE2CD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BE2CD6">
        <w:rPr>
          <w:sz w:val="28"/>
          <w:szCs w:val="28"/>
        </w:rPr>
        <w:t xml:space="preserve">В ходе выполнения лабораторной работы были успешно решены все поставленные задачи по разработке полнофункционального веб-приложения биржевой торговли с использованием </w:t>
      </w:r>
      <w:proofErr w:type="spellStart"/>
      <w:r w:rsidRPr="00BE2CD6">
        <w:rPr>
          <w:sz w:val="28"/>
          <w:szCs w:val="28"/>
        </w:rPr>
        <w:t>фреймворка</w:t>
      </w:r>
      <w:proofErr w:type="spellEnd"/>
      <w:r w:rsidRPr="00BE2CD6">
        <w:rPr>
          <w:sz w:val="28"/>
          <w:szCs w:val="28"/>
        </w:rPr>
        <w:t xml:space="preserve"> Vue.js.</w:t>
      </w:r>
    </w:p>
    <w:p w:rsidR="00BE2CD6" w:rsidRPr="00BE2CD6" w:rsidRDefault="00BE2CD6" w:rsidP="00BE2CD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BE2CD6" w:rsidRPr="00BE2CD6" w:rsidRDefault="00BE2CD6" w:rsidP="00BE2CD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BE2CD6">
        <w:rPr>
          <w:sz w:val="28"/>
          <w:szCs w:val="28"/>
        </w:rPr>
        <w:t xml:space="preserve">Практически освоены ключевые аспекты разработки современных SPA-приложений: компонентный подход </w:t>
      </w:r>
      <w:proofErr w:type="spellStart"/>
      <w:r w:rsidRPr="00BE2CD6">
        <w:rPr>
          <w:sz w:val="28"/>
          <w:szCs w:val="28"/>
        </w:rPr>
        <w:t>Vue</w:t>
      </w:r>
      <w:proofErr w:type="spellEnd"/>
      <w:r w:rsidRPr="00BE2CD6">
        <w:rPr>
          <w:sz w:val="28"/>
          <w:szCs w:val="28"/>
        </w:rPr>
        <w:t xml:space="preserve"> 3 с </w:t>
      </w:r>
      <w:proofErr w:type="spellStart"/>
      <w:r w:rsidRPr="00BE2CD6">
        <w:rPr>
          <w:sz w:val="28"/>
          <w:szCs w:val="28"/>
        </w:rPr>
        <w:t>Composition</w:t>
      </w:r>
      <w:proofErr w:type="spellEnd"/>
      <w:r w:rsidRPr="00BE2CD6">
        <w:rPr>
          <w:sz w:val="28"/>
          <w:szCs w:val="28"/>
        </w:rPr>
        <w:t xml:space="preserve"> API, реактивное управление состоянием через </w:t>
      </w:r>
      <w:proofErr w:type="spellStart"/>
      <w:r w:rsidRPr="00BE2CD6">
        <w:rPr>
          <w:sz w:val="28"/>
          <w:szCs w:val="28"/>
        </w:rPr>
        <w:t>Pinia</w:t>
      </w:r>
      <w:proofErr w:type="spellEnd"/>
      <w:r w:rsidRPr="00BE2CD6">
        <w:rPr>
          <w:sz w:val="28"/>
          <w:szCs w:val="28"/>
        </w:rPr>
        <w:t xml:space="preserve">, клиентская маршрутизация и работа с реальным временем через </w:t>
      </w:r>
      <w:proofErr w:type="spellStart"/>
      <w:r w:rsidRPr="00BE2CD6">
        <w:rPr>
          <w:sz w:val="28"/>
          <w:szCs w:val="28"/>
        </w:rPr>
        <w:t>WebSocket</w:t>
      </w:r>
      <w:proofErr w:type="spellEnd"/>
      <w:r w:rsidRPr="00BE2CD6">
        <w:rPr>
          <w:sz w:val="28"/>
          <w:szCs w:val="28"/>
        </w:rPr>
        <w:t xml:space="preserve"> соединения.</w:t>
      </w:r>
    </w:p>
    <w:p w:rsidR="00BE2CD6" w:rsidRPr="00BE2CD6" w:rsidRDefault="00BE2CD6" w:rsidP="00BE2CD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BE2CD6" w:rsidRPr="00BE2CD6" w:rsidRDefault="00BE2CD6" w:rsidP="00BE2CD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BE2CD6">
        <w:rPr>
          <w:sz w:val="28"/>
          <w:szCs w:val="28"/>
        </w:rPr>
        <w:t xml:space="preserve">Создана архитектура </w:t>
      </w:r>
      <w:proofErr w:type="spellStart"/>
      <w:r w:rsidRPr="00BE2CD6">
        <w:rPr>
          <w:sz w:val="28"/>
          <w:szCs w:val="28"/>
        </w:rPr>
        <w:t>full-stack</w:t>
      </w:r>
      <w:proofErr w:type="spellEnd"/>
      <w:r w:rsidRPr="00BE2CD6">
        <w:rPr>
          <w:sz w:val="28"/>
          <w:szCs w:val="28"/>
        </w:rPr>
        <w:t xml:space="preserve"> приложения с четким разделением ответственности между клиентской частью на Vue.js и серверной на </w:t>
      </w:r>
      <w:proofErr w:type="spellStart"/>
      <w:r w:rsidRPr="00BE2CD6">
        <w:rPr>
          <w:sz w:val="28"/>
          <w:szCs w:val="28"/>
        </w:rPr>
        <w:t>NestJS</w:t>
      </w:r>
      <w:proofErr w:type="spellEnd"/>
      <w:r w:rsidRPr="00BE2CD6">
        <w:rPr>
          <w:sz w:val="28"/>
          <w:szCs w:val="28"/>
        </w:rPr>
        <w:t>. Реализована система автоматизированного E2E-тестирования, обеспечивающая надежную проверку функциональности торговой платформы.</w:t>
      </w:r>
    </w:p>
    <w:p w:rsidR="00BE2CD6" w:rsidRPr="00BE2CD6" w:rsidRDefault="00BE2CD6" w:rsidP="00BE2CD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</w:p>
    <w:p w:rsidR="008C0DB5" w:rsidRDefault="00BE2CD6" w:rsidP="00BE2CD6">
      <w:pPr>
        <w:pStyle w:val="Standard"/>
        <w:spacing w:line="360" w:lineRule="auto"/>
        <w:ind w:firstLine="709"/>
        <w:jc w:val="both"/>
        <w:rPr>
          <w:sz w:val="28"/>
          <w:szCs w:val="28"/>
        </w:rPr>
      </w:pPr>
      <w:r w:rsidRPr="00BE2CD6">
        <w:rPr>
          <w:sz w:val="28"/>
          <w:szCs w:val="28"/>
        </w:rPr>
        <w:lastRenderedPageBreak/>
        <w:t>Полученный опыт подтвердил эффективность Vue.js для создания сложных пользовательских интерфейсов с требованием к производительности и отзывчивости, а также продемонстрировал возможности организации сквозного тестирования клиент-серверных приложений.</w:t>
      </w:r>
    </w:p>
    <w:p w:rsidR="00C42E1A" w:rsidRDefault="008C0DB5" w:rsidP="0014645A">
      <w:pPr>
        <w:pageBreakBefore/>
        <w:ind w:right="-142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ПРИЛОЖЕНИЕ</w:t>
      </w:r>
      <w:r w:rsidRPr="002E6A1E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А</w:t>
      </w:r>
    </w:p>
    <w:p w:rsidR="00B93C9F" w:rsidRPr="00B93C9F" w:rsidRDefault="008C0DB5" w:rsidP="00B93C9F">
      <w:pPr>
        <w:ind w:right="-13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ПРИМЕР РАБОТЫ ПРОГРАММЫ</w:t>
      </w:r>
    </w:p>
    <w:p w:rsidR="008C0DB5" w:rsidRDefault="001E7FA5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1E7FA5">
        <w:rPr>
          <w:noProof/>
        </w:rPr>
        <w:drawing>
          <wp:inline distT="0" distB="0" distL="0" distR="0" wp14:anchorId="05A5AB18" wp14:editId="668D2F27">
            <wp:extent cx="6087325" cy="380100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46FF" w:rsidRPr="004E46FF">
        <w:rPr>
          <w:noProof/>
        </w:rPr>
        <w:t xml:space="preserve"> </w:t>
      </w:r>
    </w:p>
    <w:p w:rsidR="00B93C9F" w:rsidRDefault="00B93C9F" w:rsidP="00B93C9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>Рисунок 1 –</w:t>
      </w:r>
      <w:r w:rsidR="00C32F04">
        <w:rPr>
          <w:szCs w:val="28"/>
        </w:rPr>
        <w:t xml:space="preserve"> </w:t>
      </w:r>
      <w:r w:rsidR="004E46FF">
        <w:rPr>
          <w:szCs w:val="28"/>
        </w:rPr>
        <w:t>страница входа в аккаунт</w:t>
      </w:r>
    </w:p>
    <w:p w:rsidR="001E7FA5" w:rsidRDefault="001E7FA5" w:rsidP="00B93C9F">
      <w:pPr>
        <w:pStyle w:val="Standard"/>
        <w:spacing w:line="360" w:lineRule="auto"/>
        <w:jc w:val="center"/>
        <w:rPr>
          <w:szCs w:val="28"/>
        </w:rPr>
      </w:pPr>
    </w:p>
    <w:p w:rsidR="006673E0" w:rsidRDefault="001E7FA5" w:rsidP="00B93C9F">
      <w:pPr>
        <w:pStyle w:val="Standard"/>
        <w:spacing w:line="360" w:lineRule="auto"/>
        <w:jc w:val="center"/>
        <w:rPr>
          <w:noProof/>
          <w:sz w:val="28"/>
          <w:szCs w:val="28"/>
        </w:rPr>
      </w:pPr>
      <w:r w:rsidRPr="001E7FA5">
        <w:rPr>
          <w:noProof/>
          <w:sz w:val="28"/>
          <w:szCs w:val="28"/>
        </w:rPr>
        <w:drawing>
          <wp:inline distT="0" distB="0" distL="0" distR="0" wp14:anchorId="79AC8779" wp14:editId="3687FD22">
            <wp:extent cx="2981741" cy="3915321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915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F2D" w:rsidRDefault="00134F2D" w:rsidP="00134F2D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2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 </w:t>
      </w:r>
      <w:r w:rsidR="004E46FF">
        <w:rPr>
          <w:szCs w:val="28"/>
        </w:rPr>
        <w:t>окно входа в аккаунт</w:t>
      </w:r>
    </w:p>
    <w:p w:rsidR="001E7FA5" w:rsidRDefault="001E7FA5" w:rsidP="001E7FA5">
      <w:pPr>
        <w:pStyle w:val="Standard"/>
        <w:spacing w:line="360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59FE9747" wp14:editId="16FE636D">
            <wp:extent cx="6105525" cy="3819525"/>
            <wp:effectExtent l="0" t="0" r="9525" b="9525"/>
            <wp:docPr id="2" name="Рисунок 2" descr="C:\Users\mazer300\Downloads\sQoNszVrLos9UqS-CbA2Nq5bEkp9qEYT0lGDg33Plju6QS9n747egsSVpGI7usRxftsU0oF9QSwyiEgA9Mx34xy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mazer300\Downloads\sQoNszVrLos9UqS-CbA2Nq5bEkp9qEYT0lGDg33Plju6QS9n747egsSVpGI7usRxftsU0oF9QSwyiEgA9Mx34xy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A80" w:rsidRDefault="002F5802" w:rsidP="001E7FA5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3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1E7FA5">
        <w:rPr>
          <w:szCs w:val="28"/>
        </w:rPr>
        <w:t>страница с акциями</w:t>
      </w:r>
    </w:p>
    <w:p w:rsidR="00DF4A80" w:rsidRDefault="00DF4A80" w:rsidP="002F5802">
      <w:pPr>
        <w:pStyle w:val="Standard"/>
        <w:spacing w:line="360" w:lineRule="auto"/>
        <w:jc w:val="center"/>
        <w:rPr>
          <w:noProof/>
          <w:szCs w:val="28"/>
        </w:rPr>
      </w:pPr>
    </w:p>
    <w:p w:rsidR="002F5802" w:rsidRDefault="001E7FA5" w:rsidP="002F5802">
      <w:pPr>
        <w:pStyle w:val="Standard"/>
        <w:spacing w:line="360" w:lineRule="auto"/>
        <w:jc w:val="center"/>
        <w:rPr>
          <w:szCs w:val="28"/>
        </w:rPr>
      </w:pPr>
      <w:r w:rsidRPr="001E7FA5">
        <w:rPr>
          <w:noProof/>
          <w:szCs w:val="28"/>
        </w:rPr>
        <w:drawing>
          <wp:inline distT="0" distB="0" distL="0" distR="0" wp14:anchorId="255E7B5F" wp14:editId="208BF8E3">
            <wp:extent cx="6120130" cy="26847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802" w:rsidRDefault="002F5802" w:rsidP="002F5802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4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макет </w:t>
      </w:r>
      <w:r w:rsidR="001E7FA5">
        <w:rPr>
          <w:szCs w:val="28"/>
        </w:rPr>
        <w:t>страницы с акциями</w:t>
      </w:r>
    </w:p>
    <w:p w:rsidR="002F5802" w:rsidRDefault="002F5802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p w:rsidR="009779D4" w:rsidRDefault="00193AAD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193AAD">
        <w:rPr>
          <w:noProof/>
          <w:sz w:val="28"/>
          <w:szCs w:val="28"/>
        </w:rPr>
        <w:lastRenderedPageBreak/>
        <w:drawing>
          <wp:inline distT="0" distB="0" distL="0" distR="0" wp14:anchorId="3E502A81" wp14:editId="5E304FED">
            <wp:extent cx="6120130" cy="3806825"/>
            <wp:effectExtent l="0" t="0" r="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9D4" w:rsidRDefault="009779D4" w:rsidP="009779D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5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193AAD">
        <w:rPr>
          <w:szCs w:val="28"/>
        </w:rPr>
        <w:t>график</w:t>
      </w:r>
      <w:r>
        <w:rPr>
          <w:szCs w:val="28"/>
        </w:rPr>
        <w:t xml:space="preserve"> </w:t>
      </w:r>
    </w:p>
    <w:p w:rsidR="00193AAD" w:rsidRDefault="00193AAD" w:rsidP="00193AAD">
      <w:pPr>
        <w:pStyle w:val="Standard"/>
        <w:spacing w:line="360" w:lineRule="auto"/>
        <w:rPr>
          <w:sz w:val="28"/>
          <w:szCs w:val="28"/>
        </w:rPr>
      </w:pPr>
    </w:p>
    <w:p w:rsidR="00193AAD" w:rsidRDefault="00BB25DD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BB25DD">
        <w:rPr>
          <w:sz w:val="28"/>
          <w:szCs w:val="28"/>
        </w:rPr>
        <w:drawing>
          <wp:inline distT="0" distB="0" distL="0" distR="0" wp14:anchorId="6144CFD1" wp14:editId="0FF8733D">
            <wp:extent cx="6096851" cy="3820058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779D4" w:rsidRDefault="009779D4" w:rsidP="009779D4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 w:rsidR="00611FAF">
        <w:rPr>
          <w:szCs w:val="28"/>
        </w:rPr>
        <w:t>6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193AAD">
        <w:rPr>
          <w:szCs w:val="28"/>
        </w:rPr>
        <w:t>покупка акций</w:t>
      </w:r>
    </w:p>
    <w:p w:rsidR="00611FAF" w:rsidRDefault="00611FAF" w:rsidP="009779D4">
      <w:pPr>
        <w:pStyle w:val="Standard"/>
        <w:spacing w:line="360" w:lineRule="auto"/>
        <w:jc w:val="center"/>
        <w:rPr>
          <w:szCs w:val="28"/>
        </w:rPr>
      </w:pPr>
    </w:p>
    <w:p w:rsidR="00611FAF" w:rsidRDefault="00611FAF" w:rsidP="00B93C9F">
      <w:pPr>
        <w:pStyle w:val="Standard"/>
        <w:spacing w:line="360" w:lineRule="auto"/>
        <w:jc w:val="center"/>
        <w:rPr>
          <w:sz w:val="28"/>
          <w:szCs w:val="28"/>
        </w:rPr>
      </w:pPr>
    </w:p>
    <w:p w:rsidR="00193AAD" w:rsidRDefault="00BB25DD" w:rsidP="00193AAD">
      <w:pPr>
        <w:pStyle w:val="Standard"/>
        <w:spacing w:line="360" w:lineRule="auto"/>
        <w:jc w:val="center"/>
        <w:rPr>
          <w:szCs w:val="28"/>
        </w:rPr>
      </w:pPr>
      <w:r w:rsidRPr="00BB25DD">
        <w:rPr>
          <w:szCs w:val="28"/>
        </w:rPr>
        <w:lastRenderedPageBreak/>
        <w:drawing>
          <wp:inline distT="0" distB="0" distL="0" distR="0" wp14:anchorId="5632E169" wp14:editId="4F5AE3E0">
            <wp:extent cx="3543795" cy="3581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FAF" w:rsidRDefault="00611FAF" w:rsidP="00611FA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7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193AAD">
        <w:rPr>
          <w:szCs w:val="28"/>
        </w:rPr>
        <w:t>макет окна покупки акций</w:t>
      </w:r>
    </w:p>
    <w:p w:rsidR="004E68BC" w:rsidRDefault="004E68BC" w:rsidP="00611FAF">
      <w:pPr>
        <w:pStyle w:val="Standard"/>
        <w:spacing w:line="360" w:lineRule="auto"/>
        <w:jc w:val="center"/>
        <w:rPr>
          <w:szCs w:val="28"/>
        </w:rPr>
      </w:pPr>
    </w:p>
    <w:p w:rsidR="009779D4" w:rsidRDefault="00BB25DD" w:rsidP="00B93C9F">
      <w:pPr>
        <w:pStyle w:val="Standard"/>
        <w:spacing w:line="360" w:lineRule="auto"/>
        <w:jc w:val="center"/>
        <w:rPr>
          <w:sz w:val="28"/>
          <w:szCs w:val="28"/>
        </w:rPr>
      </w:pPr>
      <w:r w:rsidRPr="00BB25DD">
        <w:rPr>
          <w:sz w:val="28"/>
          <w:szCs w:val="28"/>
        </w:rPr>
        <w:drawing>
          <wp:inline distT="0" distB="0" distL="0" distR="0" wp14:anchorId="1DABC3CB" wp14:editId="50F321F6">
            <wp:extent cx="6115904" cy="3839111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904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FAF" w:rsidRDefault="00611FAF" w:rsidP="00611FAF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8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4E68BC">
        <w:rPr>
          <w:szCs w:val="28"/>
        </w:rPr>
        <w:t>страница с купленными акциями</w:t>
      </w:r>
    </w:p>
    <w:p w:rsidR="00F14CB2" w:rsidRDefault="009A6987" w:rsidP="00611FAF">
      <w:pPr>
        <w:pStyle w:val="Standard"/>
        <w:spacing w:line="360" w:lineRule="auto"/>
        <w:jc w:val="center"/>
        <w:rPr>
          <w:szCs w:val="28"/>
        </w:rPr>
      </w:pPr>
      <w:r w:rsidRPr="009A6987">
        <w:rPr>
          <w:noProof/>
          <w:szCs w:val="28"/>
        </w:rPr>
        <w:lastRenderedPageBreak/>
        <w:t xml:space="preserve"> </w:t>
      </w:r>
      <w:r w:rsidR="00736ECD" w:rsidRPr="00736ECD">
        <w:rPr>
          <w:noProof/>
          <w:szCs w:val="28"/>
        </w:rPr>
        <w:drawing>
          <wp:inline distT="0" distB="0" distL="0" distR="0" wp14:anchorId="192524C9" wp14:editId="431EEC02">
            <wp:extent cx="6120130" cy="4628515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987" w:rsidRPr="004E68BC" w:rsidRDefault="00F14CB2" w:rsidP="004E68BC">
      <w:pPr>
        <w:pStyle w:val="Standard"/>
        <w:spacing w:line="360" w:lineRule="auto"/>
        <w:jc w:val="center"/>
        <w:rPr>
          <w:szCs w:val="28"/>
        </w:rPr>
      </w:pPr>
      <w:r w:rsidRPr="00B93C9F">
        <w:rPr>
          <w:szCs w:val="28"/>
        </w:rPr>
        <w:t xml:space="preserve">Рисунок </w:t>
      </w:r>
      <w:r>
        <w:rPr>
          <w:szCs w:val="28"/>
        </w:rPr>
        <w:t>9</w:t>
      </w:r>
      <w:r w:rsidRPr="00B93C9F">
        <w:rPr>
          <w:szCs w:val="28"/>
        </w:rPr>
        <w:t xml:space="preserve"> –</w:t>
      </w:r>
      <w:r>
        <w:rPr>
          <w:szCs w:val="28"/>
        </w:rPr>
        <w:t xml:space="preserve"> </w:t>
      </w:r>
      <w:r w:rsidR="004E68BC">
        <w:rPr>
          <w:szCs w:val="28"/>
        </w:rPr>
        <w:t>макет страницы с купленными акциями</w:t>
      </w:r>
    </w:p>
    <w:sectPr w:rsidR="009A6987" w:rsidRPr="004E68BC">
      <w:headerReference w:type="default" r:id="rId16"/>
      <w:footerReference w:type="default" r:id="rId17"/>
      <w:pgSz w:w="11906" w:h="16838"/>
      <w:pgMar w:top="1134" w:right="567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302" w:rsidRDefault="00697302">
      <w:r>
        <w:separator/>
      </w:r>
    </w:p>
  </w:endnote>
  <w:endnote w:type="continuationSeparator" w:id="0">
    <w:p w:rsidR="00697302" w:rsidRDefault="00697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ohit Devanagari">
    <w:charset w:val="00"/>
    <w:family w:val="auto"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c"/>
      <w:tabs>
        <w:tab w:val="clear" w:pos="9355"/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BB25DD">
      <w:rPr>
        <w:noProof/>
      </w:rPr>
      <w:t>14</w:t>
    </w:r>
    <w:r>
      <w:fldChar w:fldCharType="end"/>
    </w:r>
  </w:p>
  <w:p w:rsidR="00DF3374" w:rsidRDefault="00697302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302" w:rsidRDefault="00697302">
      <w:r>
        <w:rPr>
          <w:color w:val="000000"/>
        </w:rPr>
        <w:separator/>
      </w:r>
    </w:p>
  </w:footnote>
  <w:footnote w:type="continuationSeparator" w:id="0">
    <w:p w:rsidR="00697302" w:rsidRDefault="006973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3374" w:rsidRDefault="00100B16">
    <w:pPr>
      <w:pStyle w:val="ae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51723"/>
    <w:multiLevelType w:val="multilevel"/>
    <w:tmpl w:val="85F470EC"/>
    <w:styleLink w:val="WWNum3"/>
    <w:lvl w:ilvl="0">
      <w:numFmt w:val="bullet"/>
      <w:pStyle w:val="Times1412"/>
      <w:lvlText w:val=""/>
      <w:lvlJc w:val="left"/>
      <w:pPr>
        <w:ind w:left="814" w:hanging="360"/>
      </w:pPr>
      <w:rPr>
        <w:rFonts w:ascii="Symbol" w:hAnsi="Symbol"/>
        <w:b w:val="0"/>
        <w:i w:val="0"/>
        <w:spacing w:val="0"/>
        <w:w w:val="100"/>
        <w:sz w:val="24"/>
        <w:szCs w:val="24"/>
      </w:rPr>
    </w:lvl>
    <w:lvl w:ilvl="1">
      <w:numFmt w:val="bullet"/>
      <w:lvlText w:val="o"/>
      <w:lvlJc w:val="left"/>
      <w:pPr>
        <w:ind w:left="1760" w:hanging="360"/>
      </w:pPr>
      <w:rPr>
        <w:rFonts w:cs="Courier New"/>
      </w:rPr>
    </w:lvl>
    <w:lvl w:ilvl="2">
      <w:numFmt w:val="bullet"/>
      <w:lvlText w:val=""/>
      <w:lvlJc w:val="left"/>
      <w:pPr>
        <w:ind w:left="24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2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920" w:hanging="360"/>
      </w:pPr>
      <w:rPr>
        <w:rFonts w:cs="Courier New"/>
      </w:rPr>
    </w:lvl>
    <w:lvl w:ilvl="5">
      <w:numFmt w:val="bullet"/>
      <w:lvlText w:val=""/>
      <w:lvlJc w:val="left"/>
      <w:pPr>
        <w:ind w:left="46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3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080" w:hanging="360"/>
      </w:pPr>
      <w:rPr>
        <w:rFonts w:cs="Courier New"/>
      </w:rPr>
    </w:lvl>
    <w:lvl w:ilvl="8">
      <w:numFmt w:val="bullet"/>
      <w:lvlText w:val=""/>
      <w:lvlJc w:val="left"/>
      <w:pPr>
        <w:ind w:left="6800" w:hanging="360"/>
      </w:pPr>
      <w:rPr>
        <w:rFonts w:ascii="Wingdings" w:hAnsi="Wingdings"/>
      </w:rPr>
    </w:lvl>
  </w:abstractNum>
  <w:abstractNum w:abstractNumId="1" w15:restartNumberingAfterBreak="0">
    <w:nsid w:val="0C357B99"/>
    <w:multiLevelType w:val="multilevel"/>
    <w:tmpl w:val="DAFEEB54"/>
    <w:styleLink w:val="WWNum12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" w15:restartNumberingAfterBreak="0">
    <w:nsid w:val="17141630"/>
    <w:multiLevelType w:val="multilevel"/>
    <w:tmpl w:val="C1FC915E"/>
    <w:styleLink w:val="WWNum1"/>
    <w:lvl w:ilvl="0">
      <w:numFmt w:val="bullet"/>
      <w:pStyle w:val="a"/>
      <w:lvlText w:val=""/>
      <w:lvlJc w:val="left"/>
      <w:pPr>
        <w:ind w:left="786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21AE4233"/>
    <w:multiLevelType w:val="multilevel"/>
    <w:tmpl w:val="9BB2641E"/>
    <w:styleLink w:val="WWNum10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4" w15:restartNumberingAfterBreak="0">
    <w:nsid w:val="279D6997"/>
    <w:multiLevelType w:val="multilevel"/>
    <w:tmpl w:val="46CC5F22"/>
    <w:styleLink w:val="WWNum11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5" w15:restartNumberingAfterBreak="0">
    <w:nsid w:val="2C09092D"/>
    <w:multiLevelType w:val="hybridMultilevel"/>
    <w:tmpl w:val="B99ABEA6"/>
    <w:lvl w:ilvl="0" w:tplc="C234FE8E"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2D455DE7"/>
    <w:multiLevelType w:val="multilevel"/>
    <w:tmpl w:val="7C9ABC9A"/>
    <w:styleLink w:val="WWNum2"/>
    <w:lvl w:ilvl="0">
      <w:start w:val="1"/>
      <w:numFmt w:val="decimal"/>
      <w:lvlText w:val="%1)"/>
      <w:lvlJc w:val="left"/>
      <w:rPr>
        <w:rFonts w:cs="Times New Roman"/>
      </w:rPr>
    </w:lvl>
    <w:lvl w:ilvl="1">
      <w:start w:val="1"/>
      <w:numFmt w:val="lowerLetter"/>
      <w:lvlText w:val="%2."/>
      <w:lvlJc w:val="left"/>
      <w:rPr>
        <w:rFonts w:cs="Times New Roman"/>
      </w:rPr>
    </w:lvl>
    <w:lvl w:ilvl="2">
      <w:start w:val="1"/>
      <w:numFmt w:val="lowerRoman"/>
      <w:lvlText w:val="%3."/>
      <w:lvlJc w:val="left"/>
      <w:rPr>
        <w:rFonts w:cs="Times New Roman"/>
      </w:rPr>
    </w:lvl>
    <w:lvl w:ilvl="3">
      <w:start w:val="1"/>
      <w:numFmt w:val="decimal"/>
      <w:lvlText w:val="%4."/>
      <w:lvlJc w:val="left"/>
      <w:rPr>
        <w:rFonts w:cs="Times New Roman"/>
      </w:rPr>
    </w:lvl>
    <w:lvl w:ilvl="4">
      <w:start w:val="1"/>
      <w:numFmt w:val="lowerLetter"/>
      <w:lvlText w:val="%5."/>
      <w:lvlJc w:val="left"/>
      <w:rPr>
        <w:rFonts w:cs="Times New Roman"/>
      </w:rPr>
    </w:lvl>
    <w:lvl w:ilvl="5">
      <w:start w:val="1"/>
      <w:numFmt w:val="lowerRoman"/>
      <w:lvlText w:val="%6."/>
      <w:lvlJc w:val="left"/>
      <w:rPr>
        <w:rFonts w:cs="Times New Roman"/>
      </w:rPr>
    </w:lvl>
    <w:lvl w:ilvl="6">
      <w:start w:val="1"/>
      <w:numFmt w:val="decimal"/>
      <w:lvlText w:val="%7."/>
      <w:lvlJc w:val="left"/>
      <w:rPr>
        <w:rFonts w:cs="Times New Roman"/>
      </w:rPr>
    </w:lvl>
    <w:lvl w:ilvl="7">
      <w:start w:val="1"/>
      <w:numFmt w:val="lowerLetter"/>
      <w:lvlText w:val="%8."/>
      <w:lvlJc w:val="left"/>
      <w:rPr>
        <w:rFonts w:cs="Times New Roman"/>
      </w:rPr>
    </w:lvl>
    <w:lvl w:ilvl="8">
      <w:start w:val="1"/>
      <w:numFmt w:val="lowerRoman"/>
      <w:lvlText w:val="%9."/>
      <w:lvlJc w:val="left"/>
      <w:rPr>
        <w:rFonts w:cs="Times New Roman"/>
      </w:rPr>
    </w:lvl>
  </w:abstractNum>
  <w:abstractNum w:abstractNumId="7" w15:restartNumberingAfterBreak="0">
    <w:nsid w:val="406770E9"/>
    <w:multiLevelType w:val="hybridMultilevel"/>
    <w:tmpl w:val="6716556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44D849CC"/>
    <w:multiLevelType w:val="multilevel"/>
    <w:tmpl w:val="AEC08E8C"/>
    <w:styleLink w:val="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9" w15:restartNumberingAfterBreak="0">
    <w:nsid w:val="465F772D"/>
    <w:multiLevelType w:val="multilevel"/>
    <w:tmpl w:val="AFAE2FB4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4FA36AA9"/>
    <w:multiLevelType w:val="multilevel"/>
    <w:tmpl w:val="2B4C8DAE"/>
    <w:styleLink w:val="WWNum8"/>
    <w:lvl w:ilvl="0">
      <w:start w:val="2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1AC736F"/>
    <w:multiLevelType w:val="hybridMultilevel"/>
    <w:tmpl w:val="D8524D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52305518"/>
    <w:multiLevelType w:val="multilevel"/>
    <w:tmpl w:val="609E0478"/>
    <w:styleLink w:val="WWNum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312199"/>
    <w:multiLevelType w:val="multilevel"/>
    <w:tmpl w:val="452E51A8"/>
    <w:styleLink w:val="WWNum4"/>
    <w:lvl w:ilvl="0">
      <w:numFmt w:val="bullet"/>
      <w:lvlText w:val=""/>
      <w:lvlJc w:val="left"/>
      <w:pPr>
        <w:ind w:left="1287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007" w:hanging="360"/>
      </w:pPr>
      <w:rPr>
        <w:rFonts w:cs="Courier New"/>
      </w:rPr>
    </w:lvl>
    <w:lvl w:ilvl="2">
      <w:numFmt w:val="bullet"/>
      <w:lvlText w:val=""/>
      <w:lvlJc w:val="left"/>
      <w:pPr>
        <w:ind w:left="2727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47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67" w:hanging="360"/>
      </w:pPr>
      <w:rPr>
        <w:rFonts w:cs="Courier New"/>
      </w:rPr>
    </w:lvl>
    <w:lvl w:ilvl="5">
      <w:numFmt w:val="bullet"/>
      <w:lvlText w:val=""/>
      <w:lvlJc w:val="left"/>
      <w:pPr>
        <w:ind w:left="4887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07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27" w:hanging="360"/>
      </w:pPr>
      <w:rPr>
        <w:rFonts w:cs="Courier New"/>
      </w:rPr>
    </w:lvl>
    <w:lvl w:ilvl="8">
      <w:numFmt w:val="bullet"/>
      <w:lvlText w:val=""/>
      <w:lvlJc w:val="left"/>
      <w:pPr>
        <w:ind w:left="7047" w:hanging="360"/>
      </w:pPr>
      <w:rPr>
        <w:rFonts w:ascii="Wingdings" w:hAnsi="Wingdings"/>
      </w:rPr>
    </w:lvl>
  </w:abstractNum>
  <w:abstractNum w:abstractNumId="14" w15:restartNumberingAfterBreak="0">
    <w:nsid w:val="5ECD345D"/>
    <w:multiLevelType w:val="multilevel"/>
    <w:tmpl w:val="2BB89CDA"/>
    <w:styleLink w:val="WWNum13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5" w15:restartNumberingAfterBreak="0">
    <w:nsid w:val="5F883332"/>
    <w:multiLevelType w:val="multilevel"/>
    <w:tmpl w:val="9ED4D880"/>
    <w:styleLink w:val="WWNum1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6" w15:restartNumberingAfterBreak="0">
    <w:nsid w:val="657B598D"/>
    <w:multiLevelType w:val="multilevel"/>
    <w:tmpl w:val="9B0EECCE"/>
    <w:styleLink w:val="WWNum9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6662031C"/>
    <w:multiLevelType w:val="multilevel"/>
    <w:tmpl w:val="E5360218"/>
    <w:styleLink w:val="WWNum7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76C59A6"/>
    <w:multiLevelType w:val="multilevel"/>
    <w:tmpl w:val="DA544D58"/>
    <w:styleLink w:val="WWNum14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19" w15:restartNumberingAfterBreak="0">
    <w:nsid w:val="74D86333"/>
    <w:multiLevelType w:val="multilevel"/>
    <w:tmpl w:val="B010DCBC"/>
    <w:styleLink w:val="WWNum5"/>
    <w:lvl w:ilvl="0">
      <w:numFmt w:val="bullet"/>
      <w:lvlText w:val=""/>
      <w:lvlJc w:val="left"/>
      <w:pPr>
        <w:ind w:left="1429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2149" w:hanging="360"/>
      </w:pPr>
      <w:rPr>
        <w:rFonts w:cs="Courier New"/>
      </w:rPr>
    </w:lvl>
    <w:lvl w:ilvl="2"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09" w:hanging="360"/>
      </w:pPr>
      <w:rPr>
        <w:rFonts w:cs="Courier New"/>
      </w:rPr>
    </w:lvl>
    <w:lvl w:ilvl="5"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469" w:hanging="360"/>
      </w:pPr>
      <w:rPr>
        <w:rFonts w:cs="Courier New"/>
      </w:rPr>
    </w:lvl>
    <w:lvl w:ilvl="8"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num w:numId="1">
    <w:abstractNumId w:val="9"/>
  </w:num>
  <w:num w:numId="2">
    <w:abstractNumId w:val="8"/>
  </w:num>
  <w:num w:numId="3">
    <w:abstractNumId w:val="2"/>
  </w:num>
  <w:num w:numId="4">
    <w:abstractNumId w:val="6"/>
  </w:num>
  <w:num w:numId="5">
    <w:abstractNumId w:val="0"/>
  </w:num>
  <w:num w:numId="6">
    <w:abstractNumId w:val="13"/>
  </w:num>
  <w:num w:numId="7">
    <w:abstractNumId w:val="19"/>
  </w:num>
  <w:num w:numId="8">
    <w:abstractNumId w:val="12"/>
  </w:num>
  <w:num w:numId="9">
    <w:abstractNumId w:val="17"/>
  </w:num>
  <w:num w:numId="10">
    <w:abstractNumId w:val="10"/>
  </w:num>
  <w:num w:numId="11">
    <w:abstractNumId w:val="16"/>
  </w:num>
  <w:num w:numId="12">
    <w:abstractNumId w:val="3"/>
  </w:num>
  <w:num w:numId="13">
    <w:abstractNumId w:val="4"/>
  </w:num>
  <w:num w:numId="14">
    <w:abstractNumId w:val="1"/>
  </w:num>
  <w:num w:numId="15">
    <w:abstractNumId w:val="14"/>
  </w:num>
  <w:num w:numId="16">
    <w:abstractNumId w:val="18"/>
  </w:num>
  <w:num w:numId="17">
    <w:abstractNumId w:val="15"/>
  </w:num>
  <w:num w:numId="18">
    <w:abstractNumId w:val="7"/>
  </w:num>
  <w:num w:numId="19">
    <w:abstractNumId w:val="11"/>
  </w:num>
  <w:num w:numId="20">
    <w:abstractNumId w:val="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E39"/>
    <w:rsid w:val="0002324C"/>
    <w:rsid w:val="00037038"/>
    <w:rsid w:val="000E6B6D"/>
    <w:rsid w:val="00100B16"/>
    <w:rsid w:val="00134F2D"/>
    <w:rsid w:val="0014645A"/>
    <w:rsid w:val="001557B8"/>
    <w:rsid w:val="00180587"/>
    <w:rsid w:val="00193AAD"/>
    <w:rsid w:val="001E0BE0"/>
    <w:rsid w:val="001E7FA5"/>
    <w:rsid w:val="00236D89"/>
    <w:rsid w:val="0029134A"/>
    <w:rsid w:val="002C2A06"/>
    <w:rsid w:val="002D64E6"/>
    <w:rsid w:val="002F5802"/>
    <w:rsid w:val="002F7367"/>
    <w:rsid w:val="0031731D"/>
    <w:rsid w:val="00331423"/>
    <w:rsid w:val="003511DD"/>
    <w:rsid w:val="003527D2"/>
    <w:rsid w:val="003F62B5"/>
    <w:rsid w:val="00401024"/>
    <w:rsid w:val="00423118"/>
    <w:rsid w:val="00433A85"/>
    <w:rsid w:val="004C0060"/>
    <w:rsid w:val="004E33F7"/>
    <w:rsid w:val="004E46FF"/>
    <w:rsid w:val="004E55BF"/>
    <w:rsid w:val="004E68BC"/>
    <w:rsid w:val="00520610"/>
    <w:rsid w:val="005C7E33"/>
    <w:rsid w:val="00611FAF"/>
    <w:rsid w:val="00621516"/>
    <w:rsid w:val="006673E0"/>
    <w:rsid w:val="00697302"/>
    <w:rsid w:val="00717686"/>
    <w:rsid w:val="00736ECD"/>
    <w:rsid w:val="007C5794"/>
    <w:rsid w:val="007F0DDC"/>
    <w:rsid w:val="0080631D"/>
    <w:rsid w:val="0081102F"/>
    <w:rsid w:val="00815288"/>
    <w:rsid w:val="00840EEB"/>
    <w:rsid w:val="008C0DB5"/>
    <w:rsid w:val="008D2E39"/>
    <w:rsid w:val="008D5BB2"/>
    <w:rsid w:val="008D688F"/>
    <w:rsid w:val="009122CC"/>
    <w:rsid w:val="00920934"/>
    <w:rsid w:val="00936ECF"/>
    <w:rsid w:val="009779D4"/>
    <w:rsid w:val="009A6987"/>
    <w:rsid w:val="00A04B25"/>
    <w:rsid w:val="00A05D6C"/>
    <w:rsid w:val="00A468E9"/>
    <w:rsid w:val="00A51D56"/>
    <w:rsid w:val="00A71E4A"/>
    <w:rsid w:val="00AA441B"/>
    <w:rsid w:val="00AA682D"/>
    <w:rsid w:val="00AC4776"/>
    <w:rsid w:val="00B216F9"/>
    <w:rsid w:val="00B31DC0"/>
    <w:rsid w:val="00B47483"/>
    <w:rsid w:val="00B53B58"/>
    <w:rsid w:val="00B73AA1"/>
    <w:rsid w:val="00B93C9F"/>
    <w:rsid w:val="00BB25DD"/>
    <w:rsid w:val="00BE2CD6"/>
    <w:rsid w:val="00C06D60"/>
    <w:rsid w:val="00C31EDC"/>
    <w:rsid w:val="00C32F04"/>
    <w:rsid w:val="00C42E1A"/>
    <w:rsid w:val="00C4596C"/>
    <w:rsid w:val="00C62B02"/>
    <w:rsid w:val="00C80275"/>
    <w:rsid w:val="00C8309C"/>
    <w:rsid w:val="00D27B83"/>
    <w:rsid w:val="00D307D7"/>
    <w:rsid w:val="00D315B1"/>
    <w:rsid w:val="00DA638F"/>
    <w:rsid w:val="00DF4A80"/>
    <w:rsid w:val="00E13FBB"/>
    <w:rsid w:val="00E21291"/>
    <w:rsid w:val="00E56E6F"/>
    <w:rsid w:val="00E63688"/>
    <w:rsid w:val="00E917ED"/>
    <w:rsid w:val="00F14CB2"/>
    <w:rsid w:val="00F245FB"/>
    <w:rsid w:val="00F57594"/>
    <w:rsid w:val="00FE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05E3ED6-02C9-4BD3-A43B-826C14AFF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</w:style>
  <w:style w:type="paragraph" w:styleId="10">
    <w:name w:val="heading 1"/>
    <w:basedOn w:val="Standard"/>
    <w:next w:val="Standard"/>
    <w:pPr>
      <w:keepNext/>
      <w:jc w:val="both"/>
      <w:outlineLvl w:val="0"/>
    </w:pPr>
    <w:rPr>
      <w:i/>
    </w:rPr>
  </w:style>
  <w:style w:type="paragraph" w:styleId="20">
    <w:name w:val="heading 2"/>
    <w:basedOn w:val="Standard"/>
    <w:next w:val="Standard"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Standard"/>
    <w:next w:val="Standard"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4">
    <w:name w:val="heading 4"/>
    <w:basedOn w:val="Standard"/>
    <w:next w:val="Standard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Standard"/>
    <w:next w:val="Standar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Standard"/>
    <w:next w:val="Standard"/>
    <w:pPr>
      <w:keepNext/>
      <w:keepLines/>
      <w:spacing w:before="200"/>
      <w:outlineLvl w:val="5"/>
    </w:pPr>
    <w:rPr>
      <w:rFonts w:ascii="Cambria" w:eastAsia="Cambria" w:hAnsi="Cambria" w:cs="Cambria"/>
      <w:i/>
      <w:iCs/>
      <w:color w:val="243F60"/>
    </w:rPr>
  </w:style>
  <w:style w:type="paragraph" w:styleId="7">
    <w:name w:val="heading 7"/>
    <w:basedOn w:val="Standard"/>
    <w:next w:val="Standard"/>
    <w:pPr>
      <w:keepNext/>
      <w:keepLines/>
      <w:spacing w:before="200"/>
      <w:outlineLvl w:val="6"/>
    </w:pPr>
    <w:rPr>
      <w:rFonts w:ascii="Cambria" w:eastAsia="Cambria" w:hAnsi="Cambria" w:cs="Cambria"/>
      <w:i/>
      <w:iCs/>
      <w:color w:val="404040"/>
    </w:rPr>
  </w:style>
  <w:style w:type="paragraph" w:styleId="9">
    <w:name w:val="heading 9"/>
    <w:basedOn w:val="Standard"/>
    <w:next w:val="Standard"/>
    <w:pPr>
      <w:keepNext/>
      <w:keepLines/>
      <w:spacing w:before="200"/>
      <w:outlineLvl w:val="8"/>
    </w:pPr>
    <w:rPr>
      <w:rFonts w:ascii="Cambria" w:eastAsia="Cambria" w:hAnsi="Cambria" w:cs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ascii="Times New Roman" w:eastAsia="Times New Roman" w:hAnsi="Times New Roman"/>
      <w:sz w:val="24"/>
      <w:szCs w:val="24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customStyle="1" w:styleId="Textbody">
    <w:name w:val="Text body"/>
    <w:basedOn w:val="Standard"/>
    <w:pPr>
      <w:jc w:val="center"/>
      <w:outlineLvl w:val="2"/>
    </w:pPr>
    <w:rPr>
      <w:b/>
      <w:sz w:val="28"/>
    </w:rPr>
  </w:style>
  <w:style w:type="paragraph" w:styleId="a4">
    <w:name w:val="List"/>
    <w:basedOn w:val="Textbody"/>
    <w:rPr>
      <w:rFonts w:cs="Lohit Devanagari"/>
      <w:sz w:val="24"/>
    </w:rPr>
  </w:style>
  <w:style w:type="paragraph" w:styleId="a5">
    <w:name w:val="caption"/>
    <w:basedOn w:val="Standard"/>
    <w:next w:val="Standar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Index">
    <w:name w:val="Index"/>
    <w:basedOn w:val="Standard"/>
    <w:pPr>
      <w:suppressLineNumbers/>
    </w:pPr>
    <w:rPr>
      <w:rFonts w:cs="Lohit Devanagari"/>
    </w:rPr>
  </w:style>
  <w:style w:type="paragraph" w:styleId="a6">
    <w:name w:val="Title"/>
    <w:basedOn w:val="Standard"/>
    <w:pPr>
      <w:jc w:val="center"/>
    </w:pPr>
    <w:rPr>
      <w:b/>
      <w:sz w:val="22"/>
    </w:rPr>
  </w:style>
  <w:style w:type="paragraph" w:customStyle="1" w:styleId="Textbodyindent">
    <w:name w:val="Text body indent"/>
    <w:basedOn w:val="Standard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7">
    <w:name w:val="список с точками"/>
    <w:basedOn w:val="Standard"/>
    <w:pPr>
      <w:tabs>
        <w:tab w:val="left" w:pos="72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Standard"/>
  </w:style>
  <w:style w:type="paragraph" w:styleId="a">
    <w:name w:val="Normal (Web)"/>
    <w:basedOn w:val="Standard"/>
    <w:pPr>
      <w:numPr>
        <w:numId w:val="3"/>
      </w:numPr>
      <w:tabs>
        <w:tab w:val="left" w:pos="1440"/>
      </w:tabs>
      <w:spacing w:before="280" w:after="280"/>
    </w:pPr>
  </w:style>
  <w:style w:type="paragraph" w:styleId="a9">
    <w:name w:val="Subtitle"/>
    <w:basedOn w:val="Standard"/>
    <w:pPr>
      <w:jc w:val="center"/>
    </w:pPr>
    <w:rPr>
      <w:b/>
      <w:bCs/>
      <w:smallCaps/>
    </w:rPr>
  </w:style>
  <w:style w:type="paragraph" w:styleId="21">
    <w:name w:val="Body Text Indent 2"/>
    <w:basedOn w:val="Standard"/>
    <w:pPr>
      <w:tabs>
        <w:tab w:val="left" w:pos="852"/>
      </w:tabs>
      <w:ind w:left="426" w:hanging="426"/>
      <w:jc w:val="both"/>
    </w:pPr>
    <w:rPr>
      <w:b/>
    </w:rPr>
  </w:style>
  <w:style w:type="paragraph" w:styleId="30">
    <w:name w:val="Body Text Indent 3"/>
    <w:basedOn w:val="Standard"/>
    <w:pPr>
      <w:tabs>
        <w:tab w:val="left" w:pos="3402"/>
      </w:tabs>
      <w:spacing w:before="120"/>
      <w:ind w:left="1701" w:hanging="708"/>
      <w:jc w:val="both"/>
    </w:pPr>
  </w:style>
  <w:style w:type="paragraph" w:customStyle="1" w:styleId="11">
    <w:name w:val="Знак Знак Знак Знак Знак Знак Знак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aa">
    <w:name w:val="По центру"/>
    <w:basedOn w:val="Standard"/>
    <w:pPr>
      <w:jc w:val="center"/>
    </w:pPr>
    <w:rPr>
      <w:sz w:val="28"/>
      <w:szCs w:val="20"/>
    </w:rPr>
  </w:style>
  <w:style w:type="paragraph" w:customStyle="1" w:styleId="ab">
    <w:name w:val="Без отступа"/>
    <w:basedOn w:val="Standard"/>
    <w:pPr>
      <w:jc w:val="both"/>
    </w:pPr>
    <w:rPr>
      <w:sz w:val="28"/>
      <w:szCs w:val="20"/>
    </w:rPr>
  </w:style>
  <w:style w:type="paragraph" w:customStyle="1" w:styleId="Affiliation">
    <w:name w:val="Affiliation"/>
    <w:basedOn w:val="Standard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customStyle="1" w:styleId="HeaderandFooter">
    <w:name w:val="Header and Footer"/>
    <w:basedOn w:val="Standard"/>
  </w:style>
  <w:style w:type="paragraph" w:styleId="ac">
    <w:name w:val="footer"/>
    <w:basedOn w:val="Standard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Standard"/>
    <w:pPr>
      <w:tabs>
        <w:tab w:val="left" w:pos="643"/>
      </w:tabs>
      <w:spacing w:after="160" w:line="240" w:lineRule="exact"/>
    </w:pPr>
    <w:rPr>
      <w:rFonts w:ascii="Verdana" w:eastAsia="Verdana" w:hAnsi="Verdana" w:cs="Verdana"/>
      <w:sz w:val="20"/>
      <w:szCs w:val="20"/>
      <w:lang w:val="en-US" w:eastAsia="en-US"/>
    </w:rPr>
  </w:style>
  <w:style w:type="paragraph" w:styleId="ad">
    <w:name w:val="List Paragraph"/>
    <w:basedOn w:val="Standard"/>
    <w:pPr>
      <w:ind w:left="720"/>
    </w:pPr>
  </w:style>
  <w:style w:type="paragraph" w:customStyle="1" w:styleId="ConsPlusNormal">
    <w:name w:val="ConsPlusNormal"/>
    <w:pPr>
      <w:ind w:firstLine="720"/>
    </w:pPr>
    <w:rPr>
      <w:rFonts w:ascii="Arial" w:eastAsia="Times New Roman" w:hAnsi="Arial" w:cs="Arial"/>
    </w:rPr>
  </w:style>
  <w:style w:type="paragraph" w:styleId="ae">
    <w:name w:val="header"/>
    <w:basedOn w:val="Standard"/>
    <w:pPr>
      <w:tabs>
        <w:tab w:val="center" w:pos="4677"/>
        <w:tab w:val="right" w:pos="9355"/>
      </w:tabs>
    </w:pPr>
  </w:style>
  <w:style w:type="paragraph" w:customStyle="1" w:styleId="12">
    <w:name w:val="Основной текст1"/>
    <w:pPr>
      <w:spacing w:line="240" w:lineRule="atLeast"/>
      <w:jc w:val="both"/>
    </w:pPr>
    <w:rPr>
      <w:rFonts w:ascii="Arial" w:eastAsia="Arial" w:hAnsi="Arial" w:cs="Arial"/>
      <w:color w:val="000000"/>
      <w:sz w:val="24"/>
    </w:rPr>
  </w:style>
  <w:style w:type="paragraph" w:customStyle="1" w:styleId="22">
    <w:name w:val="Заголовок №2 (2)"/>
    <w:basedOn w:val="Standard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3">
    <w:name w:val="Обычный1"/>
    <w:pPr>
      <w:widowControl/>
      <w:spacing w:after="200" w:line="276" w:lineRule="auto"/>
    </w:pPr>
    <w:rPr>
      <w:rFonts w:ascii="Times New Roman" w:eastAsia="Times New Roman" w:hAnsi="Times New Roman"/>
      <w:color w:val="000000"/>
      <w:sz w:val="16"/>
    </w:rPr>
  </w:style>
  <w:style w:type="paragraph" w:customStyle="1" w:styleId="af">
    <w:name w:val="Стиль"/>
    <w:rPr>
      <w:rFonts w:ascii="Times New Roman" w:eastAsia="Times New Roman" w:hAnsi="Times New Roman"/>
      <w:spacing w:val="-1"/>
      <w:kern w:val="3"/>
      <w:sz w:val="24"/>
      <w:vertAlign w:val="subscript"/>
      <w:lang w:val="en-US"/>
    </w:rPr>
  </w:style>
  <w:style w:type="paragraph" w:styleId="23">
    <w:name w:val="Body Text 2"/>
    <w:basedOn w:val="Standard"/>
    <w:pPr>
      <w:spacing w:after="120" w:line="480" w:lineRule="auto"/>
    </w:pPr>
    <w:rPr>
      <w:rFonts w:ascii="Calibri" w:eastAsia="Calibri" w:hAnsi="Calibri" w:cs="Calibri"/>
      <w:sz w:val="22"/>
      <w:szCs w:val="22"/>
    </w:rPr>
  </w:style>
  <w:style w:type="paragraph" w:customStyle="1" w:styleId="Default">
    <w:name w:val="Default"/>
    <w:pPr>
      <w:widowControl/>
    </w:pPr>
    <w:rPr>
      <w:rFonts w:ascii="Times New Roman" w:eastAsia="Times New Roman" w:hAnsi="Times New Roman"/>
      <w:color w:val="000000"/>
      <w:sz w:val="24"/>
      <w:szCs w:val="24"/>
    </w:rPr>
  </w:style>
  <w:style w:type="paragraph" w:styleId="31">
    <w:name w:val="Body Text 3"/>
    <w:basedOn w:val="Standard"/>
    <w:pPr>
      <w:spacing w:after="120" w:line="276" w:lineRule="auto"/>
    </w:pPr>
    <w:rPr>
      <w:rFonts w:ascii="Calibri" w:eastAsia="Calibri" w:hAnsi="Calibri" w:cs="Calibri"/>
      <w:sz w:val="16"/>
      <w:szCs w:val="16"/>
    </w:rPr>
  </w:style>
  <w:style w:type="paragraph" w:customStyle="1" w:styleId="14">
    <w:name w:val="Абзац списка1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Style2">
    <w:name w:val="Table Style 2"/>
    <w:pPr>
      <w:widowControl/>
    </w:pPr>
    <w:rPr>
      <w:rFonts w:ascii="Helvetica" w:eastAsia="Times New Roman" w:hAnsi="Helvetica" w:cs="Helvetica"/>
      <w:color w:val="000000"/>
    </w:rPr>
  </w:style>
  <w:style w:type="paragraph" w:customStyle="1" w:styleId="Style16">
    <w:name w:val="Style16"/>
    <w:pPr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</w:rPr>
  </w:style>
  <w:style w:type="paragraph" w:customStyle="1" w:styleId="western">
    <w:name w:val="western"/>
    <w:basedOn w:val="Standard"/>
    <w:pPr>
      <w:spacing w:before="280" w:after="280"/>
    </w:pPr>
  </w:style>
  <w:style w:type="paragraph" w:styleId="af0">
    <w:name w:val="List Bullet"/>
    <w:basedOn w:val="Standard"/>
    <w:pPr>
      <w:tabs>
        <w:tab w:val="left" w:pos="720"/>
      </w:tabs>
      <w:ind w:left="360" w:hanging="360"/>
      <w:jc w:val="both"/>
    </w:pPr>
  </w:style>
  <w:style w:type="paragraph" w:styleId="40">
    <w:name w:val="List Bullet 4"/>
    <w:basedOn w:val="Standard"/>
    <w:pPr>
      <w:tabs>
        <w:tab w:val="left" w:pos="2418"/>
      </w:tabs>
      <w:ind w:left="1209" w:hanging="360"/>
      <w:jc w:val="both"/>
    </w:pPr>
    <w:rPr>
      <w:szCs w:val="20"/>
    </w:rPr>
  </w:style>
  <w:style w:type="paragraph" w:styleId="32">
    <w:name w:val="List Bullet 3"/>
    <w:basedOn w:val="Standard"/>
    <w:pPr>
      <w:tabs>
        <w:tab w:val="left" w:pos="1852"/>
      </w:tabs>
      <w:ind w:left="926" w:hanging="360"/>
    </w:pPr>
  </w:style>
  <w:style w:type="paragraph" w:customStyle="1" w:styleId="fortables12">
    <w:name w:val="for_tables_12"/>
    <w:basedOn w:val="Standard"/>
    <w:pPr>
      <w:tabs>
        <w:tab w:val="left" w:pos="643"/>
      </w:tabs>
      <w:spacing w:line="320" w:lineRule="exact"/>
    </w:pPr>
  </w:style>
  <w:style w:type="paragraph" w:customStyle="1" w:styleId="210">
    <w:name w:val="Основной текст 21"/>
    <w:basedOn w:val="Standard"/>
    <w:pPr>
      <w:ind w:firstLine="709"/>
      <w:jc w:val="both"/>
    </w:pPr>
  </w:style>
  <w:style w:type="paragraph" w:customStyle="1" w:styleId="Style40">
    <w:name w:val="Style40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1">
    <w:name w:val="Style91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Style96">
    <w:name w:val="Style96"/>
    <w:basedOn w:val="Standard"/>
    <w:pPr>
      <w:widowControl w:val="0"/>
    </w:pPr>
    <w:rPr>
      <w:rFonts w:ascii="Arial Unicode MS" w:eastAsia="Arial Unicode MS" w:hAnsi="Arial Unicode MS" w:cs="Arial Unicode MS"/>
    </w:rPr>
  </w:style>
  <w:style w:type="paragraph" w:customStyle="1" w:styleId="24">
    <w:name w:val="Абзац списка2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ableParagraph">
    <w:name w:val="Table Paragraph"/>
    <w:basedOn w:val="Standard"/>
    <w:pPr>
      <w:widowControl w:val="0"/>
    </w:pPr>
    <w:rPr>
      <w:rFonts w:eastAsia="Calibri"/>
    </w:rPr>
  </w:style>
  <w:style w:type="paragraph" w:styleId="af1">
    <w:name w:val="Plain Text"/>
    <w:basedOn w:val="Standard"/>
    <w:rPr>
      <w:rFonts w:ascii="Courier New" w:eastAsia="Courier New" w:hAnsi="Courier New" w:cs="Courier New"/>
      <w:sz w:val="20"/>
      <w:szCs w:val="20"/>
    </w:rPr>
  </w:style>
  <w:style w:type="paragraph" w:customStyle="1" w:styleId="33">
    <w:name w:val="Абзац списка3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Normal1">
    <w:name w:val="Normal1"/>
    <w:pPr>
      <w:widowControl/>
    </w:pPr>
    <w:rPr>
      <w:rFonts w:ascii="Times New Roman" w:eastAsia="Times New Roman" w:hAnsi="Times New Roman"/>
    </w:rPr>
  </w:style>
  <w:style w:type="paragraph" w:customStyle="1" w:styleId="41">
    <w:name w:val="Абзац списка4"/>
    <w:basedOn w:val="Standard"/>
    <w:pPr>
      <w:spacing w:after="200" w:line="276" w:lineRule="auto"/>
      <w:ind w:left="720"/>
    </w:pPr>
    <w:rPr>
      <w:rFonts w:ascii="Calibri" w:eastAsia="Calibri" w:hAnsi="Calibri" w:cs="Calibri"/>
      <w:sz w:val="22"/>
      <w:szCs w:val="22"/>
      <w:lang w:eastAsia="en-US"/>
    </w:rPr>
  </w:style>
  <w:style w:type="paragraph" w:customStyle="1" w:styleId="times1404200418041e2">
    <w:name w:val="times14___0420_0418_041e2"/>
    <w:basedOn w:val="Standard"/>
    <w:pPr>
      <w:spacing w:before="280" w:after="280"/>
    </w:pPr>
  </w:style>
  <w:style w:type="paragraph" w:customStyle="1" w:styleId="dash041e0431044b0447043d044b0439">
    <w:name w:val="dash041e_0431_044b_0447_043d_044b_0439"/>
    <w:basedOn w:val="Standard"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Standard"/>
    <w:pPr>
      <w:numPr>
        <w:numId w:val="5"/>
      </w:numPr>
      <w:tabs>
        <w:tab w:val="left" w:pos="-1984"/>
        <w:tab w:val="left" w:pos="993"/>
      </w:tabs>
      <w:spacing w:line="288" w:lineRule="auto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Standard"/>
    <w:pPr>
      <w:spacing w:before="280" w:after="280"/>
    </w:pPr>
  </w:style>
  <w:style w:type="paragraph" w:customStyle="1" w:styleId="50">
    <w:name w:val="Абзац списка5"/>
    <w:basedOn w:val="Standard"/>
    <w:pPr>
      <w:ind w:left="720"/>
    </w:pPr>
    <w:rPr>
      <w:rFonts w:eastAsia="Calibri"/>
    </w:rPr>
  </w:style>
  <w:style w:type="paragraph" w:styleId="af2">
    <w:name w:val="Balloon Text"/>
    <w:basedOn w:val="Standard"/>
    <w:rPr>
      <w:rFonts w:ascii="Tahoma" w:eastAsia="Tahoma" w:hAnsi="Tahoma" w:cs="Tahoma"/>
      <w:sz w:val="16"/>
      <w:szCs w:val="16"/>
    </w:rPr>
  </w:style>
  <w:style w:type="paragraph" w:customStyle="1" w:styleId="60">
    <w:name w:val="Абзац списка6"/>
    <w:basedOn w:val="Standard"/>
    <w:pPr>
      <w:ind w:left="720"/>
    </w:pPr>
    <w:rPr>
      <w:rFonts w:eastAsia="Calibri"/>
    </w:rPr>
  </w:style>
  <w:style w:type="paragraph" w:customStyle="1" w:styleId="af3">
    <w:name w:val="Текст абзаца"/>
    <w:basedOn w:val="Standard"/>
    <w:pPr>
      <w:ind w:firstLine="709"/>
      <w:jc w:val="both"/>
    </w:pPr>
    <w:rPr>
      <w:lang w:val="en-US"/>
    </w:rPr>
  </w:style>
  <w:style w:type="paragraph" w:styleId="HTML">
    <w:name w:val="HTML Preformatted"/>
    <w:basedOn w:val="Standar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character" w:customStyle="1" w:styleId="15">
    <w:name w:val="Заголовок 1 Знак"/>
    <w:rPr>
      <w:rFonts w:ascii="Times New Roman" w:eastAsia="Times New Roman" w:hAnsi="Times New Roman" w:cs="Times New Roman"/>
      <w:i/>
      <w:sz w:val="24"/>
      <w:szCs w:val="24"/>
      <w:lang w:eastAsia="ru-RU"/>
    </w:rPr>
  </w:style>
  <w:style w:type="character" w:customStyle="1" w:styleId="25">
    <w:name w:val="Заголовок 2 Знак"/>
    <w:rPr>
      <w:rFonts w:ascii="Cambria" w:eastAsia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2">
    <w:name w:val="Заголовок 4 Знак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1">
    <w:name w:val="Заголовок 5 Знак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1">
    <w:name w:val="Заголовок 6 Знак"/>
    <w:rPr>
      <w:rFonts w:ascii="Cambria" w:eastAsia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rPr>
      <w:rFonts w:ascii="Cambria" w:eastAsia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rPr>
      <w:rFonts w:ascii="Cambria" w:eastAsia="Cambria" w:hAnsi="Cambria" w:cs="Times New Roman"/>
      <w:i/>
      <w:iCs/>
      <w:color w:val="404040"/>
    </w:rPr>
  </w:style>
  <w:style w:type="character" w:customStyle="1" w:styleId="af4">
    <w:name w:val="Название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5">
    <w:name w:val="Основной текст с отступом Знак"/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customStyle="1" w:styleId="af6">
    <w:name w:val="Подзаголовок Знак"/>
    <w:rPr>
      <w:rFonts w:ascii="Times New Roman" w:eastAsia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f7">
    <w:name w:val="Основной текст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26">
    <w:name w:val="Основной текст с отступом 2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34">
    <w:name w:val="Основной текст с отступом 3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8">
    <w:name w:val="Нижний колонтитул Знак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Знак Знак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a">
    <w:name w:val="Верхний колонтитул Знак"/>
    <w:rPr>
      <w:rFonts w:ascii="Times New Roman" w:eastAsia="Times New Roman" w:hAnsi="Times New Roman" w:cs="Times New Roman"/>
      <w:sz w:val="24"/>
      <w:szCs w:val="24"/>
    </w:rPr>
  </w:style>
  <w:style w:type="character" w:customStyle="1" w:styleId="27">
    <w:name w:val="Основной текст (2)_"/>
    <w:rPr>
      <w:rFonts w:ascii="Times New Roman" w:eastAsia="Times New Roman" w:hAnsi="Times New Roman" w:cs="Times New Roman"/>
      <w:u w:val="none"/>
    </w:rPr>
  </w:style>
  <w:style w:type="character" w:customStyle="1" w:styleId="28">
    <w:name w:val="Основной текст (2)"/>
    <w:rPr>
      <w:rFonts w:ascii="Times New Roman" w:eastAsia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9">
    <w:name w:val="Основной текст (2) + Полужирный"/>
    <w:rPr>
      <w:rFonts w:ascii="Times New Roman" w:eastAsia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Internetlink">
    <w:name w:val="Internet link"/>
    <w:rPr>
      <w:rFonts w:cs="Times New Roman"/>
      <w:color w:val="0000FF"/>
      <w:u w:val="single"/>
    </w:rPr>
  </w:style>
  <w:style w:type="character" w:customStyle="1" w:styleId="220">
    <w:name w:val="Заголовок №2 (2)_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rPr>
      <w:rFonts w:eastAsia="Times New Roman" w:cs="Times New Roman"/>
      <w:sz w:val="22"/>
      <w:szCs w:val="22"/>
    </w:rPr>
  </w:style>
  <w:style w:type="character" w:customStyle="1" w:styleId="35">
    <w:name w:val="Основной текст 3 Знак"/>
    <w:rPr>
      <w:rFonts w:eastAsia="Times New Roman" w:cs="Times New Roman"/>
      <w:sz w:val="16"/>
      <w:szCs w:val="16"/>
    </w:rPr>
  </w:style>
  <w:style w:type="character" w:customStyle="1" w:styleId="shorttext">
    <w:name w:val="short_text"/>
    <w:rPr>
      <w:rFonts w:cs="Times New Roman"/>
    </w:rPr>
  </w:style>
  <w:style w:type="character" w:customStyle="1" w:styleId="hps">
    <w:name w:val="hps"/>
    <w:rPr>
      <w:rFonts w:cs="Times New Roman"/>
    </w:rPr>
  </w:style>
  <w:style w:type="character" w:customStyle="1" w:styleId="43">
    <w:name w:val="Знак Знак4"/>
    <w:rPr>
      <w:rFonts w:ascii="Calibri" w:eastAsia="Calibri" w:hAnsi="Calibri" w:cs="Times New Roman"/>
      <w:b/>
      <w:bCs/>
      <w:sz w:val="22"/>
      <w:szCs w:val="22"/>
    </w:rPr>
  </w:style>
  <w:style w:type="character" w:customStyle="1" w:styleId="Hyperlink0">
    <w:name w:val="Hyperlink.0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rPr>
      <w:rFonts w:ascii="Arial Unicode MS" w:eastAsia="Times New Roman" w:hAnsi="Arial Unicode MS" w:cs="Arial Unicode MS"/>
      <w:sz w:val="14"/>
    </w:rPr>
  </w:style>
  <w:style w:type="character" w:customStyle="1" w:styleId="FontStyle141">
    <w:name w:val="Font Style141"/>
    <w:rPr>
      <w:rFonts w:ascii="Arial Unicode MS" w:eastAsia="Times New Roman" w:hAnsi="Arial Unicode MS" w:cs="Arial Unicode MS"/>
      <w:sz w:val="14"/>
    </w:rPr>
  </w:style>
  <w:style w:type="character" w:customStyle="1" w:styleId="FontStyle143">
    <w:name w:val="Font Style143"/>
    <w:rPr>
      <w:rFonts w:ascii="Arial Unicode MS" w:eastAsia="Times New Roman" w:hAnsi="Arial Unicode MS" w:cs="Arial Unicode MS"/>
      <w:b/>
      <w:sz w:val="16"/>
    </w:rPr>
  </w:style>
  <w:style w:type="character" w:customStyle="1" w:styleId="FontStyle177">
    <w:name w:val="Font Style177"/>
    <w:rPr>
      <w:rFonts w:ascii="Times New Roman" w:eastAsia="Times New Roman" w:hAnsi="Times New Roman" w:cs="Times New Roman"/>
      <w:b/>
      <w:sz w:val="16"/>
    </w:rPr>
  </w:style>
  <w:style w:type="character" w:customStyle="1" w:styleId="FontStyle171">
    <w:name w:val="Font Style171"/>
    <w:rPr>
      <w:rFonts w:ascii="Arial Unicode MS" w:eastAsia="Times New Roman" w:hAnsi="Arial Unicode MS" w:cs="Arial Unicode MS"/>
      <w:sz w:val="16"/>
    </w:rPr>
  </w:style>
  <w:style w:type="character" w:customStyle="1" w:styleId="44">
    <w:name w:val="Знак4 Знак Знак"/>
    <w:rPr>
      <w:rFonts w:ascii="Calibri" w:eastAsia="Calibri" w:hAnsi="Calibri" w:cs="Calibri"/>
      <w:sz w:val="22"/>
      <w:lang w:val="ru-RU" w:eastAsia="en-US"/>
    </w:rPr>
  </w:style>
  <w:style w:type="character" w:customStyle="1" w:styleId="afb">
    <w:name w:val="Текст Знак"/>
    <w:rPr>
      <w:rFonts w:ascii="Courier New" w:eastAsia="Courier New" w:hAnsi="Courier New" w:cs="Courier New"/>
    </w:rPr>
  </w:style>
  <w:style w:type="character" w:customStyle="1" w:styleId="apple-style-span">
    <w:name w:val="apple-style-span"/>
    <w:rPr>
      <w:rFonts w:cs="Times New Roman"/>
    </w:rPr>
  </w:style>
  <w:style w:type="character" w:customStyle="1" w:styleId="translation">
    <w:name w:val="translation"/>
    <w:rPr>
      <w:rFonts w:cs="Times New Roman"/>
    </w:rPr>
  </w:style>
  <w:style w:type="character" w:customStyle="1" w:styleId="dash041e0431044b0447043d044b0439char">
    <w:name w:val="dash041e_0431_044b_0447_043d_044b_0439__char"/>
    <w:basedOn w:val="a1"/>
  </w:style>
  <w:style w:type="character" w:customStyle="1" w:styleId="times1404200418041e2char">
    <w:name w:val="times14___0420_0418_041e2__char"/>
    <w:basedOn w:val="a1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</w:style>
  <w:style w:type="character" w:styleId="HTML0">
    <w:name w:val="HTML Cite"/>
    <w:rPr>
      <w:i/>
      <w:iCs/>
    </w:rPr>
  </w:style>
  <w:style w:type="character" w:customStyle="1" w:styleId="16">
    <w:name w:val="Основной шрифт абзаца1"/>
  </w:style>
  <w:style w:type="character" w:customStyle="1" w:styleId="afc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</w:style>
  <w:style w:type="character" w:customStyle="1" w:styleId="36">
    <w:name w:val="Заголовок 3 Знак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d">
    <w:name w:val="Book Title"/>
    <w:rPr>
      <w:b/>
      <w:bCs/>
      <w:smallCaps/>
      <w:spacing w:val="5"/>
    </w:rPr>
  </w:style>
  <w:style w:type="character" w:customStyle="1" w:styleId="Char">
    <w:name w:val="Текст абзаца Char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TML1">
    <w:name w:val="Стандартный HTML Знак"/>
    <w:rPr>
      <w:rFonts w:ascii="Courier New" w:eastAsia="Times New Roman" w:hAnsi="Courier New" w:cs="Courier New"/>
    </w:rPr>
  </w:style>
  <w:style w:type="character" w:styleId="afe">
    <w:name w:val="Placeholder Text"/>
    <w:basedOn w:val="a1"/>
    <w:rPr>
      <w:color w:val="808080"/>
    </w:rPr>
  </w:style>
  <w:style w:type="character" w:customStyle="1" w:styleId="ListLabel1">
    <w:name w:val="ListLabel 1"/>
  </w:style>
  <w:style w:type="character" w:customStyle="1" w:styleId="ListLabel2">
    <w:name w:val="ListLabel 2"/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</w:style>
  <w:style w:type="character" w:customStyle="1" w:styleId="ListLabel9">
    <w:name w:val="ListLabel 9"/>
  </w:style>
  <w:style w:type="character" w:customStyle="1" w:styleId="ListLabel10">
    <w:name w:val="ListLabel 10"/>
    <w:rPr>
      <w:rFonts w:cs="Times New Roman"/>
    </w:rPr>
  </w:style>
  <w:style w:type="character" w:customStyle="1" w:styleId="ListLabel11">
    <w:name w:val="ListLabel 11"/>
    <w:rPr>
      <w:rFonts w:cs="Times New Roman"/>
    </w:rPr>
  </w:style>
  <w:style w:type="character" w:customStyle="1" w:styleId="ListLabel12">
    <w:name w:val="ListLabel 12"/>
    <w:rPr>
      <w:rFonts w:cs="Times New Roman"/>
    </w:rPr>
  </w:style>
  <w:style w:type="character" w:customStyle="1" w:styleId="ListLabel13">
    <w:name w:val="ListLabel 13"/>
    <w:rPr>
      <w:rFonts w:cs="Times New Roman"/>
    </w:rPr>
  </w:style>
  <w:style w:type="character" w:customStyle="1" w:styleId="ListLabel14">
    <w:name w:val="ListLabel 14"/>
    <w:rPr>
      <w:rFonts w:cs="Times New Roman"/>
    </w:rPr>
  </w:style>
  <w:style w:type="character" w:customStyle="1" w:styleId="ListLabel15">
    <w:name w:val="ListLabel 15"/>
    <w:rPr>
      <w:rFonts w:cs="Times New Roman"/>
    </w:rPr>
  </w:style>
  <w:style w:type="character" w:customStyle="1" w:styleId="ListLabel16">
    <w:name w:val="ListLabel 16"/>
    <w:rPr>
      <w:rFonts w:cs="Times New Roman"/>
    </w:rPr>
  </w:style>
  <w:style w:type="character" w:customStyle="1" w:styleId="ListLabel17">
    <w:name w:val="ListLabel 17"/>
    <w:rPr>
      <w:rFonts w:cs="Times New Roman"/>
    </w:rPr>
  </w:style>
  <w:style w:type="character" w:customStyle="1" w:styleId="ListLabel18">
    <w:name w:val="ListLabel 18"/>
    <w:rPr>
      <w:rFonts w:cs="Times New Roman"/>
    </w:rPr>
  </w:style>
  <w:style w:type="character" w:customStyle="1" w:styleId="ListLabel19">
    <w:name w:val="ListLabel 19"/>
    <w:rPr>
      <w:b w:val="0"/>
      <w:i w:val="0"/>
      <w:spacing w:val="0"/>
      <w:w w:val="100"/>
      <w:sz w:val="24"/>
      <w:szCs w:val="24"/>
    </w:rPr>
  </w:style>
  <w:style w:type="character" w:customStyle="1" w:styleId="ListLabel20">
    <w:name w:val="ListLabel 20"/>
    <w:rPr>
      <w:rFonts w:cs="Courier New"/>
    </w:rPr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  <w:rPr>
      <w:rFonts w:cs="Courier New"/>
    </w:rPr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  <w:rPr>
      <w:rFonts w:cs="Courier New"/>
    </w:rPr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  <w:rPr>
      <w:rFonts w:cs="Courier New"/>
    </w:rPr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  <w:rPr>
      <w:rFonts w:cs="Courier New"/>
    </w:rPr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  <w:rPr>
      <w:rFonts w:cs="Courier New"/>
    </w:rPr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  <w:rPr>
      <w:rFonts w:cs="Courier New"/>
    </w:rPr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  <w:rPr>
      <w:rFonts w:cs="Courier New"/>
    </w:rPr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  <w:rPr>
      <w:rFonts w:cs="Courier New"/>
    </w:rPr>
  </w:style>
  <w:style w:type="character" w:customStyle="1" w:styleId="ListLabel45">
    <w:name w:val="ListLabel 45"/>
  </w:style>
  <w:style w:type="character" w:customStyle="1" w:styleId="ListLabel46">
    <w:name w:val="ListLabel 46"/>
  </w:style>
  <w:style w:type="character" w:customStyle="1" w:styleId="ListLabel47">
    <w:name w:val="ListLabel 47"/>
  </w:style>
  <w:style w:type="character" w:customStyle="1" w:styleId="ListLabel48">
    <w:name w:val="ListLabel 48"/>
  </w:style>
  <w:style w:type="character" w:customStyle="1" w:styleId="ListLabel49">
    <w:name w:val="ListLabel 49"/>
  </w:style>
  <w:style w:type="character" w:customStyle="1" w:styleId="ListLabel50">
    <w:name w:val="ListLabel 50"/>
  </w:style>
  <w:style w:type="character" w:customStyle="1" w:styleId="ListLabel51">
    <w:name w:val="ListLabel 51"/>
  </w:style>
  <w:style w:type="character" w:customStyle="1" w:styleId="ListLabel52">
    <w:name w:val="ListLabel 52"/>
  </w:style>
  <w:style w:type="character" w:customStyle="1" w:styleId="ListLabel53">
    <w:name w:val="ListLabel 53"/>
  </w:style>
  <w:style w:type="character" w:customStyle="1" w:styleId="ListLabel54">
    <w:name w:val="ListLabel 54"/>
  </w:style>
  <w:style w:type="character" w:customStyle="1" w:styleId="ListLabel55">
    <w:name w:val="ListLabel 55"/>
  </w:style>
  <w:style w:type="character" w:customStyle="1" w:styleId="ListLabel56">
    <w:name w:val="ListLabel 56"/>
  </w:style>
  <w:style w:type="character" w:customStyle="1" w:styleId="ListLabel57">
    <w:name w:val="ListLabel 57"/>
  </w:style>
  <w:style w:type="character" w:customStyle="1" w:styleId="ListLabel58">
    <w:name w:val="ListLabel 58"/>
  </w:style>
  <w:style w:type="character" w:customStyle="1" w:styleId="ListLabel59">
    <w:name w:val="ListLabel 59"/>
  </w:style>
  <w:style w:type="character" w:customStyle="1" w:styleId="ListLabel60">
    <w:name w:val="ListLabel 60"/>
  </w:style>
  <w:style w:type="character" w:customStyle="1" w:styleId="ListLabel61">
    <w:name w:val="ListLabel 61"/>
  </w:style>
  <w:style w:type="character" w:customStyle="1" w:styleId="ListLabel62">
    <w:name w:val="ListLabel 62"/>
  </w:style>
  <w:style w:type="character" w:customStyle="1" w:styleId="ListLabel63">
    <w:name w:val="ListLabel 63"/>
  </w:style>
  <w:style w:type="character" w:customStyle="1" w:styleId="ListLabel64">
    <w:name w:val="ListLabel 64"/>
  </w:style>
  <w:style w:type="character" w:customStyle="1" w:styleId="ListLabel65">
    <w:name w:val="ListLabel 65"/>
  </w:style>
  <w:style w:type="character" w:customStyle="1" w:styleId="ListLabel66">
    <w:name w:val="ListLabel 66"/>
  </w:style>
  <w:style w:type="character" w:customStyle="1" w:styleId="ListLabel67">
    <w:name w:val="ListLabel 67"/>
  </w:style>
  <w:style w:type="character" w:customStyle="1" w:styleId="ListLabel68">
    <w:name w:val="ListLabel 68"/>
  </w:style>
  <w:style w:type="character" w:customStyle="1" w:styleId="ListLabel69">
    <w:name w:val="ListLabel 69"/>
  </w:style>
  <w:style w:type="character" w:customStyle="1" w:styleId="ListLabel70">
    <w:name w:val="ListLabel 70"/>
  </w:style>
  <w:style w:type="character" w:customStyle="1" w:styleId="ListLabel71">
    <w:name w:val="ListLabel 71"/>
  </w:style>
  <w:style w:type="character" w:customStyle="1" w:styleId="ListLabel72">
    <w:name w:val="ListLabel 72"/>
  </w:style>
  <w:style w:type="character" w:customStyle="1" w:styleId="ListLabel73">
    <w:name w:val="ListLabel 73"/>
  </w:style>
  <w:style w:type="character" w:customStyle="1" w:styleId="ListLabel74">
    <w:name w:val="ListLabel 74"/>
  </w:style>
  <w:style w:type="character" w:customStyle="1" w:styleId="ListLabel75">
    <w:name w:val="ListLabel 75"/>
  </w:style>
  <w:style w:type="character" w:customStyle="1" w:styleId="ListLabel76">
    <w:name w:val="ListLabel 76"/>
  </w:style>
  <w:style w:type="character" w:customStyle="1" w:styleId="ListLabel77">
    <w:name w:val="ListLabel 77"/>
  </w:style>
  <w:style w:type="character" w:customStyle="1" w:styleId="ListLabel78">
    <w:name w:val="ListLabel 78"/>
  </w:style>
  <w:style w:type="character" w:customStyle="1" w:styleId="ListLabel79">
    <w:name w:val="ListLabel 79"/>
  </w:style>
  <w:style w:type="character" w:customStyle="1" w:styleId="ListLabel80">
    <w:name w:val="ListLabel 80"/>
  </w:style>
  <w:style w:type="character" w:customStyle="1" w:styleId="ListLabel81">
    <w:name w:val="ListLabel 81"/>
  </w:style>
  <w:style w:type="character" w:customStyle="1" w:styleId="ListLabel82">
    <w:name w:val="ListLabel 82"/>
  </w:style>
  <w:style w:type="character" w:customStyle="1" w:styleId="ListLabel83">
    <w:name w:val="ListLabel 83"/>
    <w:rPr>
      <w:rFonts w:cs="Courier New"/>
    </w:rPr>
  </w:style>
  <w:style w:type="character" w:customStyle="1" w:styleId="ListLabel84">
    <w:name w:val="ListLabel 84"/>
  </w:style>
  <w:style w:type="character" w:customStyle="1" w:styleId="ListLabel85">
    <w:name w:val="ListLabel 85"/>
  </w:style>
  <w:style w:type="character" w:customStyle="1" w:styleId="ListLabel86">
    <w:name w:val="ListLabel 86"/>
    <w:rPr>
      <w:rFonts w:cs="Courier New"/>
    </w:rPr>
  </w:style>
  <w:style w:type="character" w:customStyle="1" w:styleId="ListLabel87">
    <w:name w:val="ListLabel 87"/>
  </w:style>
  <w:style w:type="character" w:customStyle="1" w:styleId="ListLabel88">
    <w:name w:val="ListLabel 88"/>
  </w:style>
  <w:style w:type="character" w:customStyle="1" w:styleId="ListLabel89">
    <w:name w:val="ListLabel 89"/>
    <w:rPr>
      <w:rFonts w:cs="Courier New"/>
    </w:rPr>
  </w:style>
  <w:style w:type="character" w:customStyle="1" w:styleId="ListLabel90">
    <w:name w:val="ListLabel 90"/>
  </w:style>
  <w:style w:type="character" w:customStyle="1" w:styleId="ListLabel91">
    <w:name w:val="ListLabel 91"/>
  </w:style>
  <w:style w:type="character" w:customStyle="1" w:styleId="ListLabel92">
    <w:name w:val="ListLabel 92"/>
    <w:rPr>
      <w:rFonts w:cs="Courier New"/>
    </w:rPr>
  </w:style>
  <w:style w:type="character" w:customStyle="1" w:styleId="ListLabel93">
    <w:name w:val="ListLabel 93"/>
  </w:style>
  <w:style w:type="character" w:customStyle="1" w:styleId="ListLabel94">
    <w:name w:val="ListLabel 94"/>
  </w:style>
  <w:style w:type="character" w:customStyle="1" w:styleId="ListLabel95">
    <w:name w:val="ListLabel 95"/>
    <w:rPr>
      <w:rFonts w:cs="Courier New"/>
    </w:rPr>
  </w:style>
  <w:style w:type="character" w:customStyle="1" w:styleId="ListLabel96">
    <w:name w:val="ListLabel 96"/>
  </w:style>
  <w:style w:type="character" w:customStyle="1" w:styleId="ListLabel97">
    <w:name w:val="ListLabel 97"/>
  </w:style>
  <w:style w:type="character" w:customStyle="1" w:styleId="ListLabel98">
    <w:name w:val="ListLabel 98"/>
    <w:rPr>
      <w:rFonts w:cs="Courier New"/>
    </w:rPr>
  </w:style>
  <w:style w:type="character" w:customStyle="1" w:styleId="ListLabel99">
    <w:name w:val="ListLabel 99"/>
  </w:style>
  <w:style w:type="character" w:customStyle="1" w:styleId="ListLabel100">
    <w:name w:val="ListLabel 100"/>
  </w:style>
  <w:style w:type="character" w:customStyle="1" w:styleId="ListLabel101">
    <w:name w:val="ListLabel 101"/>
    <w:rPr>
      <w:rFonts w:cs="Courier New"/>
    </w:rPr>
  </w:style>
  <w:style w:type="character" w:customStyle="1" w:styleId="ListLabel102">
    <w:name w:val="ListLabel 102"/>
  </w:style>
  <w:style w:type="character" w:customStyle="1" w:styleId="ListLabel103">
    <w:name w:val="ListLabel 103"/>
  </w:style>
  <w:style w:type="character" w:customStyle="1" w:styleId="ListLabel104">
    <w:name w:val="ListLabel 104"/>
    <w:rPr>
      <w:rFonts w:cs="Courier New"/>
    </w:rPr>
  </w:style>
  <w:style w:type="character" w:customStyle="1" w:styleId="ListLabel105">
    <w:name w:val="ListLabel 105"/>
  </w:style>
  <w:style w:type="character" w:customStyle="1" w:styleId="ListLabel106">
    <w:name w:val="ListLabel 106"/>
  </w:style>
  <w:style w:type="character" w:customStyle="1" w:styleId="ListLabel107">
    <w:name w:val="ListLabel 107"/>
    <w:rPr>
      <w:rFonts w:cs="Courier New"/>
    </w:rPr>
  </w:style>
  <w:style w:type="character" w:customStyle="1" w:styleId="ListLabel108">
    <w:name w:val="ListLabel 108"/>
  </w:style>
  <w:style w:type="character" w:customStyle="1" w:styleId="ListLabel109">
    <w:name w:val="ListLabel 109"/>
  </w:style>
  <w:style w:type="character" w:customStyle="1" w:styleId="ListLabel110">
    <w:name w:val="ListLabel 110"/>
    <w:rPr>
      <w:rFonts w:cs="Courier New"/>
    </w:rPr>
  </w:style>
  <w:style w:type="character" w:customStyle="1" w:styleId="ListLabel111">
    <w:name w:val="ListLabel 111"/>
  </w:style>
  <w:style w:type="character" w:customStyle="1" w:styleId="ListLabel112">
    <w:name w:val="ListLabel 112"/>
  </w:style>
  <w:style w:type="character" w:customStyle="1" w:styleId="ListLabel113">
    <w:name w:val="ListLabel 113"/>
    <w:rPr>
      <w:rFonts w:cs="Courier New"/>
    </w:rPr>
  </w:style>
  <w:style w:type="character" w:customStyle="1" w:styleId="ListLabel114">
    <w:name w:val="ListLabel 114"/>
  </w:style>
  <w:style w:type="character" w:customStyle="1" w:styleId="ListLabel115">
    <w:name w:val="ListLabel 115"/>
  </w:style>
  <w:style w:type="character" w:customStyle="1" w:styleId="ListLabel116">
    <w:name w:val="ListLabel 116"/>
    <w:rPr>
      <w:rFonts w:cs="Courier New"/>
    </w:rPr>
  </w:style>
  <w:style w:type="character" w:customStyle="1" w:styleId="ListLabel117">
    <w:name w:val="ListLabel 117"/>
  </w:style>
  <w:style w:type="character" w:customStyle="1" w:styleId="ListLabel118">
    <w:name w:val="ListLabel 118"/>
  </w:style>
  <w:style w:type="character" w:customStyle="1" w:styleId="ListLabel119">
    <w:name w:val="ListLabel 119"/>
    <w:rPr>
      <w:rFonts w:cs="Courier New"/>
    </w:rPr>
  </w:style>
  <w:style w:type="character" w:customStyle="1" w:styleId="ListLabel120">
    <w:name w:val="ListLabel 120"/>
  </w:style>
  <w:style w:type="character" w:customStyle="1" w:styleId="ListLabel121">
    <w:name w:val="ListLabel 121"/>
  </w:style>
  <w:style w:type="character" w:customStyle="1" w:styleId="ListLabel122">
    <w:name w:val="ListLabel 122"/>
    <w:rPr>
      <w:rFonts w:cs="Courier New"/>
    </w:rPr>
  </w:style>
  <w:style w:type="character" w:customStyle="1" w:styleId="ListLabel123">
    <w:name w:val="ListLabel 123"/>
  </w:style>
  <w:style w:type="character" w:customStyle="1" w:styleId="ListLabel124">
    <w:name w:val="ListLabel 124"/>
  </w:style>
  <w:style w:type="character" w:customStyle="1" w:styleId="ListLabel125">
    <w:name w:val="ListLabel 125"/>
    <w:rPr>
      <w:rFonts w:cs="Courier New"/>
    </w:rPr>
  </w:style>
  <w:style w:type="character" w:customStyle="1" w:styleId="ListLabel126">
    <w:name w:val="ListLabel 126"/>
  </w:style>
  <w:style w:type="character" w:customStyle="1" w:styleId="ListLabel127">
    <w:name w:val="ListLabel 127"/>
  </w:style>
  <w:style w:type="character" w:customStyle="1" w:styleId="ListLabel128">
    <w:name w:val="ListLabel 128"/>
    <w:rPr>
      <w:rFonts w:cs="Courier New"/>
    </w:rPr>
  </w:style>
  <w:style w:type="character" w:customStyle="1" w:styleId="ListLabel129">
    <w:name w:val="ListLabel 129"/>
  </w:style>
  <w:style w:type="character" w:customStyle="1" w:styleId="ListLabel130">
    <w:name w:val="ListLabel 130"/>
  </w:style>
  <w:style w:type="character" w:customStyle="1" w:styleId="ListLabel131">
    <w:name w:val="ListLabel 131"/>
    <w:rPr>
      <w:rFonts w:cs="Courier New"/>
    </w:rPr>
  </w:style>
  <w:style w:type="character" w:customStyle="1" w:styleId="ListLabel132">
    <w:name w:val="ListLabel 132"/>
  </w:style>
  <w:style w:type="character" w:customStyle="1" w:styleId="ListLabel133">
    <w:name w:val="ListLabel 133"/>
  </w:style>
  <w:style w:type="character" w:customStyle="1" w:styleId="ListLabel134">
    <w:name w:val="ListLabel 134"/>
    <w:rPr>
      <w:rFonts w:cs="Courier New"/>
    </w:rPr>
  </w:style>
  <w:style w:type="character" w:customStyle="1" w:styleId="ListLabel135">
    <w:name w:val="ListLabel 135"/>
  </w:style>
  <w:style w:type="character" w:customStyle="1" w:styleId="StrongEmphasis">
    <w:name w:val="Strong Emphasis"/>
    <w:rPr>
      <w:b/>
      <w:bCs/>
    </w:rPr>
  </w:style>
  <w:style w:type="numbering" w:customStyle="1" w:styleId="1">
    <w:name w:val="Нет списка1"/>
    <w:basedOn w:val="a3"/>
    <w:pPr>
      <w:numPr>
        <w:numId w:val="1"/>
      </w:numPr>
    </w:pPr>
  </w:style>
  <w:style w:type="numbering" w:customStyle="1" w:styleId="2">
    <w:name w:val="Импортированный стиль 2"/>
    <w:basedOn w:val="a3"/>
    <w:pPr>
      <w:numPr>
        <w:numId w:val="2"/>
      </w:numPr>
    </w:pPr>
  </w:style>
  <w:style w:type="numbering" w:customStyle="1" w:styleId="WWNum1">
    <w:name w:val="WWNum1"/>
    <w:basedOn w:val="a3"/>
    <w:pPr>
      <w:numPr>
        <w:numId w:val="3"/>
      </w:numPr>
    </w:pPr>
  </w:style>
  <w:style w:type="numbering" w:customStyle="1" w:styleId="WWNum2">
    <w:name w:val="WWNum2"/>
    <w:basedOn w:val="a3"/>
    <w:pPr>
      <w:numPr>
        <w:numId w:val="4"/>
      </w:numPr>
    </w:pPr>
  </w:style>
  <w:style w:type="numbering" w:customStyle="1" w:styleId="WWNum3">
    <w:name w:val="WWNum3"/>
    <w:basedOn w:val="a3"/>
    <w:pPr>
      <w:numPr>
        <w:numId w:val="5"/>
      </w:numPr>
    </w:pPr>
  </w:style>
  <w:style w:type="numbering" w:customStyle="1" w:styleId="WWNum4">
    <w:name w:val="WWNum4"/>
    <w:basedOn w:val="a3"/>
    <w:pPr>
      <w:numPr>
        <w:numId w:val="6"/>
      </w:numPr>
    </w:pPr>
  </w:style>
  <w:style w:type="numbering" w:customStyle="1" w:styleId="WWNum5">
    <w:name w:val="WWNum5"/>
    <w:basedOn w:val="a3"/>
    <w:pPr>
      <w:numPr>
        <w:numId w:val="7"/>
      </w:numPr>
    </w:pPr>
  </w:style>
  <w:style w:type="numbering" w:customStyle="1" w:styleId="WWNum6">
    <w:name w:val="WWNum6"/>
    <w:basedOn w:val="a3"/>
    <w:pPr>
      <w:numPr>
        <w:numId w:val="8"/>
      </w:numPr>
    </w:pPr>
  </w:style>
  <w:style w:type="numbering" w:customStyle="1" w:styleId="WWNum7">
    <w:name w:val="WWNum7"/>
    <w:basedOn w:val="a3"/>
    <w:pPr>
      <w:numPr>
        <w:numId w:val="9"/>
      </w:numPr>
    </w:pPr>
  </w:style>
  <w:style w:type="numbering" w:customStyle="1" w:styleId="WWNum8">
    <w:name w:val="WWNum8"/>
    <w:basedOn w:val="a3"/>
    <w:pPr>
      <w:numPr>
        <w:numId w:val="10"/>
      </w:numPr>
    </w:pPr>
  </w:style>
  <w:style w:type="numbering" w:customStyle="1" w:styleId="WWNum9">
    <w:name w:val="WWNum9"/>
    <w:basedOn w:val="a3"/>
    <w:pPr>
      <w:numPr>
        <w:numId w:val="11"/>
      </w:numPr>
    </w:pPr>
  </w:style>
  <w:style w:type="numbering" w:customStyle="1" w:styleId="WWNum10">
    <w:name w:val="WWNum10"/>
    <w:basedOn w:val="a3"/>
    <w:pPr>
      <w:numPr>
        <w:numId w:val="12"/>
      </w:numPr>
    </w:pPr>
  </w:style>
  <w:style w:type="numbering" w:customStyle="1" w:styleId="WWNum11">
    <w:name w:val="WWNum11"/>
    <w:basedOn w:val="a3"/>
    <w:pPr>
      <w:numPr>
        <w:numId w:val="13"/>
      </w:numPr>
    </w:pPr>
  </w:style>
  <w:style w:type="numbering" w:customStyle="1" w:styleId="WWNum12">
    <w:name w:val="WWNum12"/>
    <w:basedOn w:val="a3"/>
    <w:pPr>
      <w:numPr>
        <w:numId w:val="14"/>
      </w:numPr>
    </w:pPr>
  </w:style>
  <w:style w:type="numbering" w:customStyle="1" w:styleId="WWNum13">
    <w:name w:val="WWNum13"/>
    <w:basedOn w:val="a3"/>
    <w:pPr>
      <w:numPr>
        <w:numId w:val="15"/>
      </w:numPr>
    </w:pPr>
  </w:style>
  <w:style w:type="numbering" w:customStyle="1" w:styleId="WWNum14">
    <w:name w:val="WWNum14"/>
    <w:basedOn w:val="a3"/>
    <w:pPr>
      <w:numPr>
        <w:numId w:val="16"/>
      </w:numPr>
    </w:pPr>
  </w:style>
  <w:style w:type="numbering" w:customStyle="1" w:styleId="WWNum15">
    <w:name w:val="WWNum15"/>
    <w:basedOn w:val="a3"/>
    <w:pPr>
      <w:numPr>
        <w:numId w:val="17"/>
      </w:numPr>
    </w:pPr>
  </w:style>
  <w:style w:type="table" w:styleId="aff">
    <w:name w:val="Table Grid"/>
    <w:basedOn w:val="a2"/>
    <w:uiPriority w:val="39"/>
    <w:rsid w:val="00C830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0">
    <w:name w:val="Strong"/>
    <w:basedOn w:val="a1"/>
    <w:uiPriority w:val="22"/>
    <w:qFormat/>
    <w:rsid w:val="00C8309C"/>
    <w:rPr>
      <w:b/>
      <w:bCs/>
    </w:rPr>
  </w:style>
  <w:style w:type="character" w:styleId="aff1">
    <w:name w:val="page number"/>
    <w:basedOn w:val="a1"/>
    <w:uiPriority w:val="99"/>
    <w:semiHidden/>
    <w:unhideWhenUsed/>
    <w:rsid w:val="00B93C9F"/>
  </w:style>
  <w:style w:type="character" w:styleId="aff2">
    <w:name w:val="Hyperlink"/>
    <w:basedOn w:val="a1"/>
    <w:uiPriority w:val="99"/>
    <w:unhideWhenUsed/>
    <w:rsid w:val="0002324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5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32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14</Pages>
  <Words>1321</Words>
  <Characters>7531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8835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mazer300</cp:lastModifiedBy>
  <cp:revision>34</cp:revision>
  <cp:lastPrinted>2015-07-17T09:06:00Z</cp:lastPrinted>
  <dcterms:created xsi:type="dcterms:W3CDTF">2025-10-05T13:16:00Z</dcterms:created>
  <dcterms:modified xsi:type="dcterms:W3CDTF">2025-11-24T18:29:00Z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ETU</vt:lpwstr>
  </property>
</Properties>
</file>