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D85" w:rsidRDefault="002B250F">
      <w:pPr>
        <w:spacing w:after="100"/>
        <w:jc w:val="center"/>
      </w:pPr>
      <w:r>
        <w:rPr>
          <w:b/>
          <w:bCs/>
          <w:sz w:val="36"/>
          <w:szCs w:val="36"/>
        </w:rPr>
        <w:t>Модель бизнес-процессов</w:t>
      </w:r>
    </w:p>
    <w:p w:rsidR="00C87D85" w:rsidRDefault="002B250F">
      <w:pPr>
        <w:pBdr>
          <w:bottom w:val="single" w:sz="6" w:space="8" w:color="999999"/>
        </w:pBdr>
        <w:spacing w:after="320"/>
        <w:jc w:val="center"/>
      </w:pPr>
      <w:r>
        <w:rPr>
          <w:i/>
          <w:iCs/>
          <w:color w:val="555555"/>
        </w:rPr>
        <w:t xml:space="preserve">Проект: </w:t>
      </w:r>
      <w:proofErr w:type="spellStart"/>
      <w:r>
        <w:rPr>
          <w:i/>
          <w:iCs/>
          <w:color w:val="555555"/>
        </w:rPr>
        <w:t>IoT</w:t>
      </w:r>
      <w:proofErr w:type="spellEnd"/>
      <w:r>
        <w:rPr>
          <w:i/>
          <w:iCs/>
          <w:color w:val="555555"/>
        </w:rPr>
        <w:t>-платформа для управления инфраструктурой предприятия. Этап 2 — бизнес-анализ и формирование требований</w:t>
      </w:r>
    </w:p>
    <w:p w:rsidR="00C87D85" w:rsidRDefault="002B250F">
      <w:pPr>
        <w:spacing w:after="120" w:line="276" w:lineRule="auto"/>
        <w:jc w:val="both"/>
      </w:pPr>
      <w:r>
        <w:t xml:space="preserve">Документ описывает бизнес-процессы предприятия, автоматизируемые </w:t>
      </w:r>
      <w:proofErr w:type="spellStart"/>
      <w:r>
        <w:t>IoT</w:t>
      </w:r>
      <w:proofErr w:type="spellEnd"/>
      <w:r>
        <w:t>-платформой. Для каждого процесса указаны цель, триггер, участники, последовательность шагов и результат. Термины употребляются в значениях, закрепленных в Глоссарии предметной области.</w:t>
      </w:r>
    </w:p>
    <w:p w:rsidR="00C87D85" w:rsidRDefault="002B250F">
      <w:pPr>
        <w:pStyle w:val="1"/>
        <w:spacing w:before="320" w:after="200"/>
      </w:pPr>
      <w:r>
        <w:rPr>
          <w:b/>
          <w:bCs/>
          <w:color w:val="1F3864"/>
        </w:rPr>
        <w:t>Реестр бизнес-процессов</w:t>
      </w:r>
    </w:p>
    <w:tbl>
      <w:tblPr>
        <w:tblStyle w:val="a5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5130"/>
        <w:gridCol w:w="3150"/>
      </w:tblGrid>
      <w:tr w:rsidR="00C87D85">
        <w:trPr>
          <w:tblHeader/>
        </w:trPr>
        <w:tc>
          <w:tcPr>
            <w:tcW w:w="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1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Наименование процесса</w:t>
            </w:r>
          </w:p>
        </w:tc>
        <w:tc>
          <w:tcPr>
            <w:tcW w:w="31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Ответственная роль (владелец)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Обработка неисправности и ремонт оборудования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Управление заявками на выдачу и возврат оборудования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Плановое техническое обслуживание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Списание и утилизация оборудования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Инвентаризация технических активов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Менеджер склада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Онбординг</w:t>
            </w:r>
            <w:proofErr w:type="spellEnd"/>
            <w:r>
              <w:rPr>
                <w:sz w:val="22"/>
                <w:szCs w:val="22"/>
              </w:rPr>
              <w:t xml:space="preserve"> и конфигурация нового устройства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Управление сценариями автоматического реагирования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2.3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Оперативное и автоматическое управление устройствами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Оператор устройств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Ведение справочника типов устройств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Мониторинг телеметрии и обработка </w:t>
            </w:r>
            <w:proofErr w:type="spellStart"/>
            <w:r>
              <w:rPr>
                <w:sz w:val="22"/>
                <w:szCs w:val="22"/>
              </w:rPr>
              <w:t>алармов</w:t>
            </w:r>
            <w:proofErr w:type="spellEnd"/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Обновление прошивки и вывод устройства из эксплуатации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3.1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Обработка </w:t>
            </w:r>
            <w:proofErr w:type="spellStart"/>
            <w:r>
              <w:rPr>
                <w:sz w:val="22"/>
                <w:szCs w:val="22"/>
              </w:rPr>
              <w:t>детекции</w:t>
            </w:r>
            <w:proofErr w:type="spellEnd"/>
            <w:r>
              <w:rPr>
                <w:sz w:val="22"/>
                <w:szCs w:val="22"/>
              </w:rPr>
              <w:t xml:space="preserve"> нарушения модулем компьютерного зрения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Специалист по безопасности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Расследование инцидента по видеоархиву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Специалист по безопасности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4.1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Управление картографической основой и зонированием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Размещение устройств на карте (одиночное и массовое)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Управление пользователями, ролями и правами доступа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5.2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Аудит действий и работа с журналом событий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</w:tr>
      <w:tr w:rsidR="00C87D85">
        <w:tc>
          <w:tcPr>
            <w:tcW w:w="7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5.3</w:t>
            </w:r>
          </w:p>
        </w:tc>
        <w:tc>
          <w:tcPr>
            <w:tcW w:w="51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Формирование аналитической отчётности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Руководитель предприятия</w:t>
            </w:r>
          </w:p>
        </w:tc>
      </w:tr>
    </w:tbl>
    <w:p w:rsidR="00C87D85" w:rsidRDefault="002B250F">
      <w:pPr>
        <w:pStyle w:val="1"/>
        <w:spacing w:before="320" w:after="200"/>
      </w:pPr>
      <w:r>
        <w:rPr>
          <w:b/>
          <w:bCs/>
          <w:color w:val="1F3864"/>
        </w:rPr>
        <w:t>1. Управление жизненным циклом и учётом техники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1.1. Обработка неисправности и ремонт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 xml:space="preserve">восстановить работоспособность устройства или заменить его в случае </w:t>
      </w:r>
      <w:proofErr w:type="spellStart"/>
      <w:r>
        <w:t>неремонтопригодности</w:t>
      </w:r>
      <w:proofErr w:type="spellEnd"/>
      <w:r>
        <w:t xml:space="preserve"> с полным </w:t>
      </w:r>
      <w:proofErr w:type="spellStart"/>
      <w:r>
        <w:t>логированием</w:t>
      </w:r>
      <w:proofErr w:type="spellEnd"/>
      <w:r>
        <w:t xml:space="preserve"> и контролем перемещений, включая склад.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 xml:space="preserve">автоматическое обнаружение сбоя системой (телеметрия, потеря </w:t>
      </w:r>
      <w:proofErr w:type="spellStart"/>
      <w:r>
        <w:t>heartbeat</w:t>
      </w:r>
      <w:proofErr w:type="spellEnd"/>
      <w:r>
        <w:t>, событие CV) либо ручное создание заявки пользователем.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Рядовой сотрудник, Диспетчер инфраструктуры, Технический специалист, Менеджер склада, Инженер-интегратор,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Фиксация инцидента. </w:t>
      </w:r>
      <w:r>
        <w:t>Система или пользователь регистрирует обращение. Автоматически формируется заявка на ремонт, статус целевого оборудования меняется на «Неисправно», событие записывается в глобальный журнал.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Диспетчеризация. </w:t>
      </w:r>
      <w:r>
        <w:t xml:space="preserve">Диспетчер инфраструктуры </w:t>
      </w:r>
      <w:proofErr w:type="spellStart"/>
      <w:r>
        <w:t>валидирует</w:t>
      </w:r>
      <w:proofErr w:type="spellEnd"/>
      <w:r>
        <w:t xml:space="preserve"> приоритет инцидента, проверяет первичные данные телеметрии и назначает ответственного технического специалиста. При критичности инцидента запускается эскалация.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Первичный осмотр и диагностика. </w:t>
      </w:r>
      <w:r>
        <w:t>Технический специалист проводит диагностику на месте либо организует транспортировку на склад или в сервис. Статус устройства изменяется на «В ремонте».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Маршрутизация по результатам диагностики </w:t>
      </w:r>
      <w:r>
        <w:t>(см. таблицу 1.1).</w:t>
      </w:r>
    </w:p>
    <w:p w:rsidR="00C87D85" w:rsidRDefault="00C87D85">
      <w:pPr>
        <w:spacing w:after="120"/>
      </w:pPr>
    </w:p>
    <w:p w:rsidR="00C87D85" w:rsidRDefault="002B250F">
      <w:pPr>
        <w:spacing w:after="80" w:line="276" w:lineRule="auto"/>
        <w:jc w:val="center"/>
      </w:pPr>
      <w:r>
        <w:rPr>
          <w:i/>
          <w:iCs/>
        </w:rPr>
        <w:t>Таблица 1.1 — Маршрутизация по результатам диагностики</w:t>
      </w:r>
    </w:p>
    <w:tbl>
      <w:tblPr>
        <w:tblStyle w:val="a6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5040"/>
        <w:gridCol w:w="1800"/>
      </w:tblGrid>
      <w:tr w:rsidR="00C87D85">
        <w:trPr>
          <w:tblHeader/>
        </w:trPr>
        <w:tc>
          <w:tcPr>
            <w:tcW w:w="2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Тип решения</w:t>
            </w:r>
          </w:p>
        </w:tc>
        <w:tc>
          <w:tcPr>
            <w:tcW w:w="50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Действия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Итоговый статус</w:t>
            </w:r>
          </w:p>
        </w:tc>
      </w:tr>
      <w:tr w:rsidR="00C87D85"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Устройство </w:t>
            </w:r>
            <w:proofErr w:type="spellStart"/>
            <w:r>
              <w:rPr>
                <w:sz w:val="22"/>
                <w:szCs w:val="22"/>
              </w:rPr>
              <w:t>ремонтопригодно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Технический специалист проводит восстановительные работы и вносит перечень использованных запчастей. Система запрашивает самодиагностику устройства. При успешном завершении оборудование возвращается в строй или перемещается в резерв.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«В эксплуатации» либо «На складе» (исправно)</w:t>
            </w:r>
          </w:p>
        </w:tc>
      </w:tr>
      <w:tr w:rsidR="00C87D85"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Ремонт невозможен или нерентабелен</w:t>
            </w:r>
          </w:p>
        </w:tc>
        <w:tc>
          <w:tcPr>
            <w:tcW w:w="50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Технический специалист фиксирует непригодность с обоснованием. Диспетчер одобряет списание и инициирует выдачу аналога. Менеджер склада производит подбор экземпляра, инженер-интегратор настраивает новый экземпляр. Запускается процесс 1.4.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«Списано», для замены — «Выдано»</w:t>
            </w:r>
          </w:p>
        </w:tc>
      </w:tr>
    </w:tbl>
    <w:p w:rsidR="00C87D85" w:rsidRDefault="00C87D85">
      <w:pPr>
        <w:spacing w:after="120"/>
      </w:pP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5. </w:t>
      </w:r>
      <w:r>
        <w:rPr>
          <w:b/>
          <w:bCs/>
        </w:rPr>
        <w:t xml:space="preserve">Приёмка и закрытие. </w:t>
      </w:r>
      <w:r>
        <w:t>Диспетчер инфраструктуры контролирует работоспособность узла, проверяет полноту отчёта и закрывает заявку. Все изменения статусов фиксируются в глобальном журнале событий.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устройство возвращено в эксплуатацию либо списано с оформлением замены; история ремонта и перечень использованных ЗИП отражены в паспорте устройства.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1.2. Управление заявками на выдачу и возврат оборудования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обеспечить прозрачный процесс передачи техники во владение сотруднику (или привязки к помещению) и её возврата на склад.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заявка сотрудника, распоряжение руководителя либо истечение срока закрепления техники.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Рядовой сотрудник, Диспетчер инфраструктуры, Менеджер склада,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Создание запроса. </w:t>
      </w:r>
      <w:r>
        <w:t>Сотрудник формирует запрос на выдачу или возврат через личный кабинет, либо событие генерируется автоматически по истечении срока закрепления.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Согласование. </w:t>
      </w:r>
      <w:r>
        <w:t>Диспетчер проверяет доступность ресурсов на складе, лимиты и права доступа заявителя и утверждает операцию. При отказе указывается причина, заявка переводится в статус «Отклонена».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>Исполнение на складе.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При выдаче: </w:t>
      </w:r>
      <w:r>
        <w:rPr>
          <w:color w:val="000000"/>
        </w:rPr>
        <w:t>менеджер склада резервирует экземпляр, сканирует его учётный номер, выдаёт сотруднику и привязывает учётный номер к профилю сотрудника или зоны (статус «Выдано» / «В эксплуатации»).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При возврате: </w:t>
      </w:r>
      <w:r>
        <w:rPr>
          <w:color w:val="000000"/>
        </w:rPr>
        <w:t>менеджер склада принимает технику, проводит первичный осмотр состояния, снимает привязку и переводит устройство в статус «На складе». При обнаружении повреждений автоматически создаётся заявка на ремонт (процесс 1.1).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Закрытие. </w:t>
      </w:r>
      <w:r>
        <w:t>Система обновляет профиль устройства, записывает метку времени, уведомляет заявителя и закрывает заявку.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актуальное закрепление техники за сотрудником или помещением, зафиксированное в системе учёта.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1.3. Плановое техническое обслуживание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предотвращение поломок за счёт регулярного проведения регламентных сервисных работ по графику.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наступление плановой даты по графику ТО или достижение порогового значения наработки по данным телеметрии.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Система, Диспетчер инфраструктуры, Технический специалист, Менеджер склада.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1. </w:t>
      </w:r>
      <w:r>
        <w:rPr>
          <w:b/>
          <w:bCs/>
        </w:rPr>
        <w:t xml:space="preserve">Формирование заявки. </w:t>
      </w:r>
      <w:r>
        <w:t>Система автоматически генерирует заявку на проведение планового ТО при наступлении даты или порога наработки и уведомляет диспетчера инфраструктуры.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Диспетчеризация и резерв. </w:t>
      </w:r>
      <w:r>
        <w:t>Диспетчер проверяет заявку, назначает ответственного технического специалиста и при необходимости формирует запрос менеджеру склада на резервирование расходных материалов.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Подготовка и получение </w:t>
      </w:r>
      <w:proofErr w:type="spellStart"/>
      <w:r>
        <w:rPr>
          <w:b/>
          <w:bCs/>
        </w:rPr>
        <w:t>расходников</w:t>
      </w:r>
      <w:proofErr w:type="spellEnd"/>
      <w:r>
        <w:rPr>
          <w:b/>
          <w:bCs/>
        </w:rPr>
        <w:t xml:space="preserve">. </w:t>
      </w:r>
      <w:r>
        <w:t>Менеджер склада подбирает комплект расходных материалов и запчастей и передаёт их техническому специалисту, списывая позиции со склада.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Проведение работ. </w:t>
      </w:r>
      <w:r>
        <w:t xml:space="preserve">Технический специалист прибывает к месту установки оборудования, переводит его при необходимости в сервисное состояние (статус «На обслуживании», автоматические сценарии с участием устройства временно приостанавливаются) и выполняет регламентные работы: чистку, замену </w:t>
      </w:r>
      <w:proofErr w:type="spellStart"/>
      <w:r>
        <w:t>расходников</w:t>
      </w:r>
      <w:proofErr w:type="spellEnd"/>
      <w:r>
        <w:t>, калибровку, обновление ПО.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Фиксация результатов. </w:t>
      </w:r>
      <w:r>
        <w:t>Технический специалист заносит в систему отчёт о выполненных работах, использованных материалах и текущем состоянии устройства.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6. </w:t>
      </w:r>
      <w:r>
        <w:rPr>
          <w:b/>
          <w:bCs/>
        </w:rPr>
        <w:t xml:space="preserve">Закрытие заявки. </w:t>
      </w:r>
      <w:r>
        <w:t>Диспетчер (или система автоматически) проверяет полноту отчёта, переводит статус устройства обратно в «В эксплуатации», возобновляет приостановленные сценарии и обновляет дату следующего планового ТО в паспорте устройства. Все действия записываются в журнал событий.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выполненные регламентные работы, обновлённый график ТО, снижение доли аварийных отказов.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1.4. Списание и утилизация оборудования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корректно вывести устройство из эксплуатации и учёта с оформлением подтверждающих документов, освобождением связанных ресурсов и, при необходимости, организацией замены.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 xml:space="preserve">заключение технического специалиста о </w:t>
      </w:r>
      <w:proofErr w:type="spellStart"/>
      <w:r>
        <w:t>неремонтопригодности</w:t>
      </w:r>
      <w:proofErr w:type="spellEnd"/>
      <w:r>
        <w:t>, истечение срока эксплуатации, утрата или хищение устройства, решение по итогам инвентаризации.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Технический специалист, Диспетчер инфраструктуры, Менеджер склада, Инженер-интегратор, Руководитель предприятия,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Инициация списания. </w:t>
      </w:r>
      <w:r>
        <w:t>Инициатор создаёт заявку на списание с указанием причины, приложением заключения о диагностике и оценкой остаточной стоимости.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Согласование. </w:t>
      </w:r>
      <w:r>
        <w:t>Диспетчер проверяет обоснованность; для дорогостоящего оборудования требуется утверждение руководителем предприятия.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Освобождение связей. </w:t>
      </w:r>
      <w:r>
        <w:t>Система снимает закрепление за сотрудником или зоной, удаляет устройство с карты, деактивирует сценарии автоматизации с его участием и выводит его из подписки на шину событий (см. процесс 2.6).</w:t>
      </w: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4. </w:t>
      </w:r>
      <w:r>
        <w:rPr>
          <w:b/>
          <w:bCs/>
        </w:rPr>
        <w:t xml:space="preserve">Физическая передача. </w:t>
      </w:r>
      <w:r>
        <w:t>Менеджер склада принимает устройство, помещает его в зону утилизации и оформляет акт списания. Пригодные комплектующие могут быть оприходованы как ЗИП.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Организация замены. </w:t>
      </w:r>
      <w:r>
        <w:t xml:space="preserve">При необходимости диспетчер инициирует процесс 1.2 на выдачу аналога; для </w:t>
      </w:r>
      <w:proofErr w:type="spellStart"/>
      <w:r>
        <w:t>IoT</w:t>
      </w:r>
      <w:proofErr w:type="spellEnd"/>
      <w:r>
        <w:t xml:space="preserve">-оборудования инженер-интегратор выполняет </w:t>
      </w:r>
      <w:proofErr w:type="spellStart"/>
      <w:r>
        <w:t>онбординг</w:t>
      </w:r>
      <w:proofErr w:type="spellEnd"/>
      <w:r>
        <w:t xml:space="preserve"> нового экземпляра (процесс 2.1).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6. </w:t>
      </w:r>
      <w:r>
        <w:rPr>
          <w:b/>
          <w:bCs/>
        </w:rPr>
        <w:t xml:space="preserve">Архивирование. </w:t>
      </w:r>
      <w:r>
        <w:t>Карточка устройства переводится в статус «Списано» и становится недоступной для операционных действий, сохраняясь в архиве и в журнале событий для последующего аудита.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устройство выведено из учёта, ресурсы освобождены, оформлен акт списания, при необходимости выдана замена.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1.5. Инвентаризация технических активов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подтвердить соответствие учётных данных системы фактическому наличию, состоянию и местоположению техники.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наступление даты плановой инвентаризации, распоряжение руководителя, смена материально ответственного лица либо выявление систематических расхождений.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Менеджер склада, Диспетчер инфраструктуры, Рядовой сотрудник, Руководитель предприятия,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Назначение инвентаризации. </w:t>
      </w:r>
      <w:r>
        <w:t>Диспетчер задаёт период, перечень зон и категорий оборудования; система формирует инвентаризационную ведомость по учётным данным и фиксирует срез состояния.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Полевой обход. </w:t>
      </w:r>
      <w:r>
        <w:t>Ответственные сканируют QR/NFC-метки устройств в зонах. Система отмечает подтверждённые позиции и сопоставляет фактическую зону с учётной.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Автоматическая сверка. </w:t>
      </w:r>
      <w:r>
        <w:t xml:space="preserve">Для подключённых </w:t>
      </w:r>
      <w:proofErr w:type="spellStart"/>
      <w:r>
        <w:t>IoT</w:t>
      </w:r>
      <w:proofErr w:type="spellEnd"/>
      <w:r>
        <w:t xml:space="preserve">-устройств система дополнительно подтверждает наличие по факту поступления телеметрии и </w:t>
      </w:r>
      <w:proofErr w:type="spellStart"/>
      <w:r>
        <w:t>heartbeat</w:t>
      </w:r>
      <w:proofErr w:type="spellEnd"/>
      <w:r>
        <w:t xml:space="preserve"> за период инвентаризации.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Формирование ведомости расхождений. </w:t>
      </w:r>
      <w:r>
        <w:t>Система выделяет недостачи, излишки, несоответствия местоположения и устройства, не выходящие на связь.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Разбор расхождений. </w:t>
      </w:r>
      <w:r>
        <w:t>По каждой позиции принимается решение: корректировка учётных данных, создание заявки на ремонт, инициация процесса списания (процесс 1.4) либо служебное разбирательство при утрате.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6. </w:t>
      </w:r>
      <w:r>
        <w:rPr>
          <w:b/>
          <w:bCs/>
        </w:rPr>
        <w:t xml:space="preserve">Утверждение итогов. </w:t>
      </w:r>
      <w:r>
        <w:t>Руководитель предприятия утверждает итоговый отчёт, система фиксирует новое эталонное состояние учёта и дату следующей инвентаризации.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утверждённая ведомость расхождений, актуализированные учётные данные, перечень инициированных заявок.</w:t>
      </w:r>
    </w:p>
    <w:p w:rsidR="00C87D85" w:rsidRDefault="002B250F">
      <w:pPr>
        <w:pStyle w:val="1"/>
        <w:spacing w:before="320" w:after="200"/>
      </w:pPr>
      <w:r>
        <w:rPr>
          <w:b/>
          <w:bCs/>
          <w:color w:val="1F3864"/>
        </w:rPr>
        <w:t xml:space="preserve">2. </w:t>
      </w:r>
      <w:proofErr w:type="spellStart"/>
      <w:r>
        <w:rPr>
          <w:b/>
          <w:bCs/>
          <w:color w:val="1F3864"/>
        </w:rPr>
        <w:t>IoT</w:t>
      </w:r>
      <w:proofErr w:type="spellEnd"/>
      <w:r>
        <w:rPr>
          <w:b/>
          <w:bCs/>
          <w:color w:val="1F3864"/>
        </w:rPr>
        <w:t>, сценарии автоматизации и удалённое управление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 xml:space="preserve">2.1. </w:t>
      </w:r>
      <w:proofErr w:type="spellStart"/>
      <w:r>
        <w:rPr>
          <w:b/>
          <w:bCs/>
          <w:color w:val="2E5496"/>
          <w:sz w:val="28"/>
          <w:szCs w:val="28"/>
        </w:rPr>
        <w:t>Онбординг</w:t>
      </w:r>
      <w:proofErr w:type="spellEnd"/>
      <w:r>
        <w:rPr>
          <w:b/>
          <w:bCs/>
          <w:color w:val="2E5496"/>
          <w:sz w:val="28"/>
          <w:szCs w:val="28"/>
        </w:rPr>
        <w:t xml:space="preserve"> и конфигурация нового устройства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lastRenderedPageBreak/>
        <w:t xml:space="preserve">Цель: </w:t>
      </w:r>
      <w:r>
        <w:t>первичное добавление физического устройства в систему, проверка связи, настройка, калибровка и ввод в продуктивную эксплуатацию.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поступление нового оборудования по закупке, запрос на расширение инфраструктуры либо замена списанного устройства.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Инженер-интегратор, Менеджер склада, Диспетчер инфраструктуры, Администратор системы,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Приёмка на склад. </w:t>
      </w:r>
      <w:r>
        <w:t>Оборудование поступает на склад; менеджер склада регистрирует поступление, оприходует позицию и присваивает учётный номер.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Проверка наличия типа в справочнике. </w:t>
      </w:r>
      <w:r>
        <w:t>Инженер-интегратор выбирает модель из справочника типов устройств. При отсутствии подходящего типа запускается процесс 2.4.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Первичная регистрация. </w:t>
      </w:r>
      <w:r>
        <w:t>Инженер-интегратор создаёт карточку устройства, присваивает уникальный идентификатор (UID/MAC) и печатает метку идентификации QR/NFC.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Конфигурирование. </w:t>
      </w:r>
      <w:r>
        <w:t xml:space="preserve">Выполняется физическое подключение, прошивка устройства, настройка сетевых параметров, привязка протокола обмена (MQTT, </w:t>
      </w:r>
      <w:proofErr w:type="spellStart"/>
      <w:r>
        <w:t>CoAP</w:t>
      </w:r>
      <w:proofErr w:type="spellEnd"/>
      <w:r>
        <w:t xml:space="preserve">, </w:t>
      </w:r>
      <w:proofErr w:type="spellStart"/>
      <w:r>
        <w:t>Modbus</w:t>
      </w:r>
      <w:proofErr w:type="spellEnd"/>
      <w:r>
        <w:t>) и калибровка датчиков.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Автоматическая </w:t>
      </w:r>
      <w:proofErr w:type="spellStart"/>
      <w:r>
        <w:rPr>
          <w:b/>
          <w:bCs/>
        </w:rPr>
        <w:t>валидация</w:t>
      </w:r>
      <w:proofErr w:type="spellEnd"/>
      <w:r>
        <w:rPr>
          <w:b/>
          <w:bCs/>
        </w:rPr>
        <w:t xml:space="preserve">. </w:t>
      </w:r>
      <w:r>
        <w:t>Система проводит тест связи, проверяет соответствие структуры телеметрических пакетов профилю типа и выполняет сквозную проверку передачи данных. При несоответствии устройство остаётся в статусе «На проверке», а инженеру выдаётся протокол ошибок.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6. </w:t>
      </w:r>
      <w:r>
        <w:rPr>
          <w:b/>
          <w:bCs/>
        </w:rPr>
        <w:t xml:space="preserve">Размещение и ввод в эксплуатацию. </w:t>
      </w:r>
      <w:r>
        <w:t xml:space="preserve">Устройство привязывается к зоне и точке на карте (процесс 4.2), ему присваивается статус «В эксплуатации», подключаются профили порогов и сценарии зоны. Заявка на </w:t>
      </w:r>
      <w:proofErr w:type="spellStart"/>
      <w:r>
        <w:t>онбординг</w:t>
      </w:r>
      <w:proofErr w:type="spellEnd"/>
      <w:r>
        <w:t xml:space="preserve"> закрывается.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устройство зарегистрировано, настроено, размещено на карте и передаёт достоверную телеметрию.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2.2. Управление сценариями автоматического реагирования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создание, безопасное тестирование, запуск и аудит правил автоматического реагирования системы на события без постоянного участия человека.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потребность в создании нового правила автоматизации, изменение регламента предприятия либо наступление заданного условия для уже активного сценария.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Инженер-интегратор, Специалист по безопасности, Диспетчер инфраструктуры (создатели правил), Администратор системы, Система (исполнитель).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Конструирование правила. </w:t>
      </w:r>
      <w:r>
        <w:t>Инициатор задаёт условия срабатывания (триггер, фильтры по зонам, типам устройств и времени) и целевые действия (включение или выключение оборудования, блокировка, отправка уведомления, создание заявки). Указывается приоритет сценария. Сценарий сохраняется в статусе «Черновик».</w:t>
      </w: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2. </w:t>
      </w:r>
      <w:r>
        <w:rPr>
          <w:b/>
          <w:bCs/>
        </w:rPr>
        <w:t>Тестирование (</w:t>
      </w:r>
      <w:proofErr w:type="spellStart"/>
      <w:r>
        <w:rPr>
          <w:b/>
          <w:bCs/>
        </w:rPr>
        <w:t>Dry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). </w:t>
      </w:r>
      <w:r>
        <w:t>Пользователь запускает сценарий в тестовом режиме. Система имитирует выполнение на виртуальных или реальных сигналах, проверяя логику и запись логов без воздействия на физическое оборудование. При успехе сценарий получает статус «Готов к активации».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Согласование. </w:t>
      </w:r>
      <w:r>
        <w:t>Сценарии, затрагивающие режимные зоны, системы безопасности или автономную технику, утверждаются специалистом по безопасности либо администратором системы.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Активация и исполнение. </w:t>
      </w:r>
      <w:r>
        <w:t>Пользователь переводит сценарий в продуктивный статус. При наступлении реального триггера система проверяет условия и приоритеты и выполняет заложенные действия.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Разрешение конфликтов. </w:t>
      </w:r>
      <w:r>
        <w:t>Если на одно устройство одновременно претендуют несколько сценариев, исполняется правило с наибольшим приоритетом; факт конфликта фиксируется в журнале. Ручная команда оператора имеет приоритет над любым автоматическим сценарием (процесс 2.3).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6. </w:t>
      </w:r>
      <w:r>
        <w:rPr>
          <w:b/>
          <w:bCs/>
        </w:rPr>
        <w:t xml:space="preserve">Аудит логов. </w:t>
      </w:r>
      <w:r>
        <w:t>Результат каждого срабатывания с детализацией по шагам и статусам отправки команд записывается в журнал выполнения сценариев; ответственным лицам направляются уведомления. При многократном ложном срабатывании сценарий может быть приостановлен автором.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действующее проверенное правило автоматизации и прослеживаемая история его срабатываний.</w:t>
      </w:r>
    </w:p>
    <w:p w:rsidR="00C87D85" w:rsidRDefault="00C87D85">
      <w:pPr>
        <w:spacing w:after="120"/>
      </w:pPr>
    </w:p>
    <w:p w:rsidR="00C87D85" w:rsidRDefault="002B250F">
      <w:pPr>
        <w:spacing w:after="120" w:line="276" w:lineRule="auto"/>
        <w:jc w:val="both"/>
      </w:pPr>
      <w:r>
        <w:rPr>
          <w:i/>
          <w:iCs/>
        </w:rPr>
        <w:t>Каталог типовых сценариев автоматического реагирования приведён в Приложении А.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2.3. Оперативное и автоматическое управление устройствами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обеспечение комбинированного управления активным оборудованием: автоматическое выполнение сценариев с возможностью приоритетного ручного перехвата оператором.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ручная команда оператора устройств из интерфейса либо автоматическое срабатывание таймера или сценария.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Оператор устройств, Система, Управляемое оборудование.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>Инициация команды.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Автоматический режим: </w:t>
      </w:r>
      <w:r>
        <w:rPr>
          <w:color w:val="000000"/>
        </w:rPr>
        <w:t>система фиксирует наступление времени по таймеру или сигнал от триггера сценария.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Ручной режим: </w:t>
      </w:r>
      <w:r>
        <w:rPr>
          <w:color w:val="000000"/>
        </w:rPr>
        <w:t>оператор выбирает устройство или группу устройств на карте либо в списке и отправляет команду (включение, смена режима, экстренное торможение).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Проверка приоритетов и прав. </w:t>
      </w:r>
      <w:r>
        <w:t>При ручной команде система проверяет права оператора по ролевой модели (RBAC), допустимость команды для типа устройства и приоритет над автоматическими правилами. Конкурирующий автоматический сценарий временно блокируется на заданный интервал.</w:t>
      </w: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3. </w:t>
      </w:r>
      <w:r>
        <w:rPr>
          <w:b/>
          <w:bCs/>
        </w:rPr>
        <w:t xml:space="preserve">Передача и исполнение. </w:t>
      </w:r>
      <w:r>
        <w:t>Команда передаётся на устройство по управляющему протоколу. Устройство выполняет действие и возвращает подтверждение (ACK).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Обработка отказа. </w:t>
      </w:r>
      <w:r>
        <w:t xml:space="preserve">При отсутствии подтверждения в течение контрольного времени система выполняет повторную отправку, а затем формирует </w:t>
      </w:r>
      <w:proofErr w:type="spellStart"/>
      <w:r>
        <w:t>аларм</w:t>
      </w:r>
      <w:proofErr w:type="spellEnd"/>
      <w:r>
        <w:t xml:space="preserve"> о недоступности устройства и уведомляет диспетчера.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Фиксация состояния. </w:t>
      </w:r>
      <w:r>
        <w:t>Система обновляет текущее состояние устройства в интерфейсе реального времени и делает запись в журнал событий: кто, когда и какую команду отправил, а также статус выполнения.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6. </w:t>
      </w:r>
      <w:r>
        <w:rPr>
          <w:b/>
          <w:bCs/>
        </w:rPr>
        <w:t xml:space="preserve">Возврат в автоматический режим. </w:t>
      </w:r>
      <w:r>
        <w:t>По истечении интервала удержания или по явной команде оператора управление возвращается автоматическим сценариям.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устройство переведено в требуемое состояние, действие прослеживается в журнале.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2.4. Ведение справочника типов устройств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поддержка расширяемости платформы за счёт добавления новых видов датчиков, контроллеров, камер и специальной техники без нарушения работы существующих сервисов и без доработки программного кода.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запрос на интеграцию оборудования нового типа или модели от инженера-интегратора либо администратора; изменение состава метрик или команд у существующего типа.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Инженер-интегратор, Администратор системы,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Разработка профиля. </w:t>
      </w:r>
      <w:r>
        <w:t>Инженер-интегратор описывает модель данных нового типа устройства: категорию, перечень телеметрических метрик с единицами измерения и допустимыми диапазонами, поддерживаемые команды управления, сетевой протокол обмена и параметры подключения.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Проверка и </w:t>
      </w:r>
      <w:proofErr w:type="spellStart"/>
      <w:r>
        <w:rPr>
          <w:b/>
          <w:bCs/>
        </w:rPr>
        <w:t>модерация</w:t>
      </w:r>
      <w:proofErr w:type="spellEnd"/>
      <w:r>
        <w:rPr>
          <w:b/>
          <w:bCs/>
        </w:rPr>
        <w:t xml:space="preserve">. </w:t>
      </w:r>
      <w:r>
        <w:t>Администратор системы проверяет профиль на корректность структуры данных, отсутствие конфликтов с существующими типами и соответствие требованиям безопасности.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Публикация в справочнике. </w:t>
      </w:r>
      <w:r>
        <w:t xml:space="preserve">Новый тип активируется и становится доступен для выбора при </w:t>
      </w:r>
      <w:proofErr w:type="spellStart"/>
      <w:r>
        <w:t>онбординге</w:t>
      </w:r>
      <w:proofErr w:type="spellEnd"/>
      <w:r>
        <w:t xml:space="preserve"> устройств, в конструкторе сценариев и в шаблонах размещения на карте.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proofErr w:type="spellStart"/>
      <w:r>
        <w:rPr>
          <w:b/>
          <w:bCs/>
        </w:rPr>
        <w:t>Версионирование</w:t>
      </w:r>
      <w:proofErr w:type="spellEnd"/>
      <w:r>
        <w:rPr>
          <w:b/>
          <w:bCs/>
        </w:rPr>
        <w:t xml:space="preserve">. </w:t>
      </w:r>
      <w:r>
        <w:t xml:space="preserve">При изменении опубликованного типа система создаёт новую версию профиля и направляет её на повторную </w:t>
      </w:r>
      <w:proofErr w:type="spellStart"/>
      <w:r>
        <w:t>модерацию</w:t>
      </w:r>
      <w:proofErr w:type="spellEnd"/>
      <w:r>
        <w:t>. Устройства, подключённые по предыдущей версии, продолжают работать до планового перевода на новую версию.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Вывод типа из обращения. </w:t>
      </w:r>
      <w:r>
        <w:t>Тип, не используемый ни одним устройством, может быть архивирован администратором; тип с действующими экземплярами архивированию не подлежит.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актуальный расширяемый каталог поддерживаемого оборудования.</w:t>
      </w:r>
    </w:p>
    <w:p w:rsidR="00C87D85" w:rsidRDefault="00C87D85">
      <w:pPr>
        <w:spacing w:after="120" w:line="276" w:lineRule="auto"/>
        <w:jc w:val="both"/>
      </w:pP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lastRenderedPageBreak/>
        <w:t>2.5. Обновление прошивки и вывод устройства из эксплуатации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поддержание актуальных и безопасных версий программного обеспечения устройств, а также корректное отключение устройства от продуктивного контура.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публикация новой версии прошивки, выявление уязвимости, решение о замене или списании устройства, длительное отсутствие связи с устройством.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Инженер-интегратор, Администратор системы, Диспетчер инфраструктуры,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Планирование обновления. </w:t>
      </w:r>
      <w:r>
        <w:t>Инженер-интегратор загружает пакет прошивки, указывает совместимые типы устройств, формирует выборку экземпляров и назначает технологическое окно.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Пилотная группа. </w:t>
      </w:r>
      <w:r>
        <w:t>Обновление применяется к ограниченной выборке; система контролирует успешность установки и корректность последующей телеметрии.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Массовое развёртывание. </w:t>
      </w:r>
      <w:r>
        <w:t>При успешном пилоте обновление распространяется на оставшиеся устройства партиями с контролем доли отказов. Устройства временно переводятся в статус «На обслуживании», сценарии с их участием приостанавливаются.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Откат. </w:t>
      </w:r>
      <w:r>
        <w:t>При превышении допустимой доли неудачных установок развёртывание останавливается, затронутые устройства возвращаются на предыдущую версию, формируется инцидент.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Вывод из эксплуатации. </w:t>
      </w:r>
      <w:r>
        <w:t>При принятии решения о выводе устройства инженер-интегратор отключает его подписки на шину событий, исключает из сценариев и групп, снимает с карты, после чего карточка передаётся в процесс 1.4 либо переводится в резерв склада.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парк устройств работает на согласованных версиях ПО; выведенные устройства не влияют на работу автоматики.</w:t>
      </w:r>
    </w:p>
    <w:p w:rsidR="00C87D85" w:rsidRDefault="002B250F">
      <w:pPr>
        <w:pStyle w:val="1"/>
        <w:spacing w:before="320" w:after="200"/>
      </w:pPr>
      <w:r>
        <w:rPr>
          <w:b/>
          <w:bCs/>
          <w:color w:val="1F3864"/>
        </w:rPr>
        <w:t xml:space="preserve">3. </w:t>
      </w:r>
      <w:proofErr w:type="spellStart"/>
      <w:r>
        <w:rPr>
          <w:b/>
          <w:bCs/>
          <w:color w:val="1F3864"/>
        </w:rPr>
        <w:t>Видеоаналитика</w:t>
      </w:r>
      <w:proofErr w:type="spellEnd"/>
      <w:r>
        <w:rPr>
          <w:b/>
          <w:bCs/>
          <w:color w:val="1F3864"/>
        </w:rPr>
        <w:t xml:space="preserve"> и инциденты безопасности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 xml:space="preserve">3.1. Обработка </w:t>
      </w:r>
      <w:proofErr w:type="spellStart"/>
      <w:r>
        <w:rPr>
          <w:b/>
          <w:bCs/>
          <w:color w:val="2E5496"/>
          <w:sz w:val="28"/>
          <w:szCs w:val="28"/>
        </w:rPr>
        <w:t>детекции</w:t>
      </w:r>
      <w:proofErr w:type="spellEnd"/>
      <w:r>
        <w:rPr>
          <w:b/>
          <w:bCs/>
          <w:color w:val="2E5496"/>
          <w:sz w:val="28"/>
          <w:szCs w:val="28"/>
        </w:rPr>
        <w:t xml:space="preserve"> нарушения модулем компьютерного зрения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 xml:space="preserve">автоматическое обнаружение нарушений техники безопасности, режима доступа или событий на периметре с помощью модулей компьютерного зрения с оперативной </w:t>
      </w:r>
      <w:proofErr w:type="spellStart"/>
      <w:r>
        <w:t>валидацией</w:t>
      </w:r>
      <w:proofErr w:type="spellEnd"/>
      <w:r>
        <w:t xml:space="preserve"> и фиксацией инцидентов.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 xml:space="preserve">автоматическая </w:t>
      </w:r>
      <w:proofErr w:type="spellStart"/>
      <w:r>
        <w:t>детекция</w:t>
      </w:r>
      <w:proofErr w:type="spellEnd"/>
      <w:r>
        <w:t xml:space="preserve"> события </w:t>
      </w:r>
      <w:proofErr w:type="spellStart"/>
      <w:r>
        <w:t>нейросетью</w:t>
      </w:r>
      <w:proofErr w:type="spellEnd"/>
      <w:r>
        <w:t xml:space="preserve"> CV: отсутствие СИЗ, нахождение в опасной или запрещённой зоне, задымление, оставленный предмет, скопление людей.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Система (модуль CV), Специалист по безопасности, Диспетчер инфраструктуры, Руководитель предприятия.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1. </w:t>
      </w:r>
      <w:proofErr w:type="spellStart"/>
      <w:r>
        <w:rPr>
          <w:b/>
          <w:bCs/>
        </w:rPr>
        <w:t>Детекция</w:t>
      </w:r>
      <w:proofErr w:type="spellEnd"/>
      <w:r>
        <w:rPr>
          <w:b/>
          <w:bCs/>
        </w:rPr>
        <w:t xml:space="preserve"> и генерация </w:t>
      </w:r>
      <w:proofErr w:type="spellStart"/>
      <w:r>
        <w:rPr>
          <w:b/>
          <w:bCs/>
        </w:rPr>
        <w:t>аларма</w:t>
      </w:r>
      <w:proofErr w:type="spellEnd"/>
      <w:r>
        <w:rPr>
          <w:b/>
          <w:bCs/>
        </w:rPr>
        <w:t xml:space="preserve">. </w:t>
      </w:r>
      <w:r>
        <w:t>Модуль CV фиксирует нарушение на видеопотоке, формирует стоп-кадр и видеофрагмент, присваивает уровень критичности и привязывает событие к конкретной камере, времени и зоне.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Оповещение. </w:t>
      </w:r>
      <w:r>
        <w:t xml:space="preserve">Система мгновенно направляет уведомление специалисту по безопасности с прикреплённым </w:t>
      </w:r>
      <w:proofErr w:type="spellStart"/>
      <w:r>
        <w:t>медиаматериалом</w:t>
      </w:r>
      <w:proofErr w:type="spellEnd"/>
      <w:r>
        <w:t>; для критичных классов нарушений параллельно запускаются защитные сценарии.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proofErr w:type="spellStart"/>
      <w:r>
        <w:rPr>
          <w:b/>
          <w:bCs/>
        </w:rPr>
        <w:t>Валидация</w:t>
      </w:r>
      <w:proofErr w:type="spellEnd"/>
      <w:r>
        <w:rPr>
          <w:b/>
          <w:bCs/>
        </w:rPr>
        <w:t xml:space="preserve"> инцидента. </w:t>
      </w:r>
      <w:r>
        <w:t>Специалист по безопасности просматривает материалы и принимает решение: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Подтверждено: </w:t>
      </w:r>
      <w:r>
        <w:rPr>
          <w:color w:val="000000"/>
        </w:rPr>
        <w:t>фиксируется инцидент безопасности. При необходимости запускаются защитные действия (включение сирены, блокировка прохода, остановка оборудования) либо создаётся заявка на устранение нарушения; уведомляется руководитель подразделения.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Ложное срабатывание: </w:t>
      </w:r>
      <w:r>
        <w:rPr>
          <w:color w:val="000000"/>
        </w:rPr>
        <w:t xml:space="preserve">инцидент отклоняется, видеофрагмент помечается и передаётся в </w:t>
      </w:r>
      <w:proofErr w:type="spellStart"/>
      <w:r>
        <w:rPr>
          <w:color w:val="000000"/>
        </w:rPr>
        <w:t>датасет</w:t>
      </w:r>
      <w:proofErr w:type="spellEnd"/>
      <w:r>
        <w:rPr>
          <w:color w:val="000000"/>
        </w:rPr>
        <w:t xml:space="preserve"> для последующего переобучения </w:t>
      </w:r>
      <w:proofErr w:type="spellStart"/>
      <w:r>
        <w:rPr>
          <w:color w:val="000000"/>
        </w:rPr>
        <w:t>нейросети</w:t>
      </w:r>
      <w:proofErr w:type="spellEnd"/>
      <w:r>
        <w:rPr>
          <w:color w:val="000000"/>
        </w:rPr>
        <w:t>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Эскалация. </w:t>
      </w:r>
      <w:r>
        <w:t>Если инцидент высокой критичности не обработан в течение нормативного времени, система эскалирует уведомление руководителю предприятия.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Закрытие и архив. </w:t>
      </w:r>
      <w:r>
        <w:t>Информация о принятых мерах записывается в карточку инцидента и глобальный журнал событий; материалы сохраняются в видеоархиве в соответствии со сроком хранения.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нарушение выявлено и обработано, накоплена статистика для повышения точности моделей и профилактики происшествий.</w:t>
      </w:r>
    </w:p>
    <w:p w:rsidR="00C87D85" w:rsidRDefault="002B250F">
      <w:pPr>
        <w:pStyle w:val="1"/>
        <w:spacing w:before="320" w:after="200"/>
      </w:pPr>
      <w:r>
        <w:rPr>
          <w:b/>
          <w:bCs/>
          <w:color w:val="1F3864"/>
        </w:rPr>
        <w:t>4. Пространственный учёт и картография (GIS)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4.1. Управление картографической основой и зонированием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поддержание актуальных 2D/3D планов помещений и территорий предприятия с разметкой логических, производственных и режимных зон.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изменение планировки, реконструкция помещений, ввод новых объектов или изменение границ режимных зон.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Инженер-интегратор, Специалист по безопасности, Диспетчер инфраструктуры,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Загрузка схемы. </w:t>
      </w:r>
      <w:r>
        <w:t>Инженер-интегратор загружает файл плана этажа или территории (векторный либо растровый чертёж) и указывает объект привязки — здание и этаж.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Пространственная настройка. </w:t>
      </w:r>
      <w:r>
        <w:t>Выполняется настройка масштаба по реперным точкам, координатной привязки и слоёв отображения.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Разметка зон. </w:t>
      </w:r>
      <w:r>
        <w:t>Инженер выделяет границы зон (цех, склад, офис, охраняемый периметр), задаёт их тип, уровень доступа и привязывает ответственных лиц.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Утверждение режимных зон. </w:t>
      </w:r>
      <w:r>
        <w:t>Для зон, помеченных как режимные, система направляет запрос на утверждение специалисту по безопасности. При отклонении карта возвращается инженеру на доработку и не публикуется.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5. </w:t>
      </w:r>
      <w:r>
        <w:rPr>
          <w:b/>
          <w:bCs/>
        </w:rPr>
        <w:t xml:space="preserve">Проверка целостности. </w:t>
      </w:r>
      <w:r>
        <w:t>Система автоматически проверяет привязку ранее размещённых устройств к обновлённым границам зон и формирует список конфликтов (устройства вне зон, на пересечении границ), подлежащих устранению до публикации.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6. </w:t>
      </w:r>
      <w:r>
        <w:rPr>
          <w:b/>
          <w:bCs/>
        </w:rPr>
        <w:t xml:space="preserve">Публикация. </w:t>
      </w:r>
      <w:r>
        <w:t>Новая версия карты активируется, предыдущая сохраняется в истории версий. Диспетчер инфраструктуры и специалист по безопасности получают уведомление об обновлении.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актуальная карта объекта с корректным зонированием, на которой возможно размещение и мониторинг устройств.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4.2. Размещение устройств на карте (одиночное и массовое)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точное позиционирование оборудования на планах помещений для визуального мониторинга, быстрой навигации и работы пространственных сценариев.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proofErr w:type="spellStart"/>
      <w:r>
        <w:t>онбординг</w:t>
      </w:r>
      <w:proofErr w:type="spellEnd"/>
      <w:r>
        <w:t xml:space="preserve"> новых устройств, массовая поставка техники либо её физическое перемещение между помещениями.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Инженер-интегратор, Диспетчер инфраструктуры,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Выбор режима позиционирования. </w:t>
      </w:r>
      <w:r>
        <w:t>Ответственный открывает векторный план и выбирает устройства из панели неразмещённых активов, при необходимости применяя фильтр по типу или партии поставки.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>Размещение на плане.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Одиночное: </w:t>
      </w:r>
      <w:r>
        <w:rPr>
          <w:color w:val="000000"/>
        </w:rPr>
        <w:t>перетаскивание устройства на карту с указанием точных координат (этаж, помещение, точка).</w:t>
      </w:r>
    </w:p>
    <w:p w:rsidR="00C87D85" w:rsidRDefault="002B25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i/>
          <w:iCs/>
          <w:color w:val="000000"/>
        </w:rPr>
        <w:t xml:space="preserve">Массовое или по шаблону: </w:t>
      </w:r>
      <w:r>
        <w:rPr>
          <w:color w:val="000000"/>
        </w:rPr>
        <w:t>автоматическое распределение группы устройств по контуру либо центру выбранной зоны, либо загрузка файла координат в формате CSV/JSON.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Проверка наложений. </w:t>
      </w:r>
      <w:r>
        <w:t>Система проверяет корректность координат на отсутствие конфликтов наложения и выходов за пределы допустимых зон; при импорте файла формируется протокол отклонённых строк.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Сохранение. </w:t>
      </w:r>
      <w:r>
        <w:t>Изменения фиксируются с записью в журнал событий. Размещённое оборудование начинает отображать свой статус и телеметрию непосредственно на интерактивной карте в реальном времени.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Перемещение. </w:t>
      </w:r>
      <w:r>
        <w:t>При физическом перемещении устройства координаты и зона обновляются; система проверяет, не нарушает ли новая зона условия действующих сценариев, и уведомляет их авторов.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все устройства имеют пространственную привязку, обеспечена визуальная навигация и корректная работа зональных сценариев.</w:t>
      </w:r>
    </w:p>
    <w:p w:rsidR="00C87D85" w:rsidRDefault="002B250F">
      <w:pPr>
        <w:pStyle w:val="1"/>
        <w:spacing w:before="320" w:after="200"/>
      </w:pPr>
      <w:r>
        <w:rPr>
          <w:b/>
          <w:bCs/>
          <w:color w:val="1F3864"/>
        </w:rPr>
        <w:t>5. Администрирование, аудит и аналитика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5.1. Управление пользователями, ролями и правами доступа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lastRenderedPageBreak/>
        <w:t xml:space="preserve">Цель: </w:t>
      </w:r>
      <w:r>
        <w:t>обеспечить доступ сотрудников к функциям системы строго в объёме их должностных обязанностей и своевременно отзывать избыточные права.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приём сотрудника, перевод на другую должность, увольнение, изменение зоны ответственности, плановый пересмотр прав.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Администратор системы, Руководитель предприятия, Специалист по безопасности,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Запрос на доступ. </w:t>
      </w:r>
      <w:r>
        <w:t>Руководитель подразделения формирует запрос с указанием сотрудника, требуемых ролей и области видимости по зонам.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Создание учётной записи. </w:t>
      </w:r>
      <w:r>
        <w:t>Администратор создаёт учётную запись, назначает роли и привязывает области видимости. Роли, дающие управление автономной техникой или доступ к режимным зонам, дополнительно согласуются со специалистом по безопасности.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Уведомление и активация. </w:t>
      </w:r>
      <w:r>
        <w:t>Пользователь получает уведомление, выполняет первичный вход и настройку способа аутентификации.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Изменение и отзыв прав. </w:t>
      </w:r>
      <w:r>
        <w:t>При переводе или увольнении сотрудника администратор корректирует или блокирует учётную запись. Система проверяет наличие незакрытых заявок и закреплённой за сотрудником техники и инициирует процесс 1.2 на возврат оборудования.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Периодический пересмотр. </w:t>
      </w:r>
      <w:r>
        <w:t>Система формирует отчёт о фактически неиспользуемых правах и учётных записях без активности, который рассматривается администратором и специалистом по безопасности.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состав прав доступа соответствует актуальным обязанностям сотрудников; все изменения зафиксированы в журнале.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5.2. Аудит действий и работа с журналом событий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 xml:space="preserve">обеспечить </w:t>
      </w:r>
      <w:proofErr w:type="spellStart"/>
      <w:r>
        <w:t>прослеживаемость</w:t>
      </w:r>
      <w:proofErr w:type="spellEnd"/>
      <w:r>
        <w:t xml:space="preserve"> действий пользователей и системы, возможность разбора спорных ситуаций и подтверждения соблюдения регламентов.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запрос на разбор инцидента, плановая проверка, подозрение на некорректные действия, внешний аудит.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Администратор системы, Специалист по безопасности, Руководитель предприятия,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Непрерывная регистрация. </w:t>
      </w:r>
      <w:r>
        <w:t>Система записывает в неизменяемый глобальный журнал все действия пользователей и системные события с указанием автора, времени, объекта, исходного и итогового состояния.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Поиск и фильтрация. </w:t>
      </w:r>
      <w:r>
        <w:t>Уполномоченный пользователь формирует выборку по периоду, роли, объекту, типу события или зоне.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Сопоставление. </w:t>
      </w:r>
      <w:r>
        <w:t>Записи журнала соотносятся с карточками заявок, инцидентов и срабатываниями сценариев для восстановления полной картины.</w:t>
      </w:r>
    </w:p>
    <w:p w:rsidR="00C87D85" w:rsidRDefault="002B250F">
      <w:pPr>
        <w:spacing w:after="80" w:line="276" w:lineRule="auto"/>
        <w:ind w:left="567" w:hanging="340"/>
        <w:jc w:val="both"/>
      </w:pPr>
      <w:r>
        <w:lastRenderedPageBreak/>
        <w:t xml:space="preserve">4. </w:t>
      </w:r>
      <w:r>
        <w:rPr>
          <w:b/>
          <w:bCs/>
        </w:rPr>
        <w:t xml:space="preserve">Выгрузка. </w:t>
      </w:r>
      <w:r>
        <w:t>Результаты выборки выгружаются в отчёт; факт выгрузки сам фиксируется в журнале.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Контроль целостности и архивирование. </w:t>
      </w:r>
      <w:r>
        <w:t>Система контролирует неизменность записей и по истечении оперативного периода переносит их в долговременный архив с сохранением возможности поиска.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 xml:space="preserve">подтверждённая </w:t>
      </w:r>
      <w:proofErr w:type="spellStart"/>
      <w:r>
        <w:t>прослеживаемость</w:t>
      </w:r>
      <w:proofErr w:type="spellEnd"/>
      <w:r>
        <w:t xml:space="preserve"> действий и доказательная база для разбора ситуаций.</w:t>
      </w:r>
    </w:p>
    <w:p w:rsidR="00C87D85" w:rsidRDefault="002B250F">
      <w:pPr>
        <w:pStyle w:val="2"/>
        <w:spacing w:before="260" w:after="140"/>
      </w:pPr>
      <w:r>
        <w:rPr>
          <w:b/>
          <w:bCs/>
          <w:color w:val="2E5496"/>
          <w:sz w:val="28"/>
          <w:szCs w:val="28"/>
        </w:rPr>
        <w:t>5.3. Формирование аналитической отчётности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Цель: </w:t>
      </w:r>
      <w:r>
        <w:t>предоставить руководству агрегированную информацию о состоянии инфраструктуры, инцидентах и эффективности подразделений для принятия управленческих решений.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Триггер: </w:t>
      </w:r>
      <w:r>
        <w:t>наступление отчётного периода, запрос руководителя предприятия, подготовка бюджета на закупку и обслуживание техники.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Участники: </w:t>
      </w:r>
      <w:r>
        <w:t>Руководитель предприятия, Диспетчер инфраструктуры, Специалист по безопасности, Система.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>Последовательность выполнения шагов: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1. </w:t>
      </w:r>
      <w:r>
        <w:rPr>
          <w:b/>
          <w:bCs/>
        </w:rPr>
        <w:t xml:space="preserve">Сбор и агрегация данных. </w:t>
      </w:r>
      <w:r>
        <w:t>Система непрерывно агрегирует показатели: количество и структуру заявок, среднее время устранения неисправностей, долю выполненных в срок ТО, число и классы инцидентов безопасности, доступность устройств, загрузку складских запасов.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2. </w:t>
      </w:r>
      <w:r>
        <w:rPr>
          <w:b/>
          <w:bCs/>
        </w:rPr>
        <w:t xml:space="preserve">Просмотр </w:t>
      </w:r>
      <w:proofErr w:type="spellStart"/>
      <w:r>
        <w:rPr>
          <w:b/>
          <w:bCs/>
        </w:rPr>
        <w:t>дашборда</w:t>
      </w:r>
      <w:proofErr w:type="spellEnd"/>
      <w:r>
        <w:rPr>
          <w:b/>
          <w:bCs/>
        </w:rPr>
        <w:t xml:space="preserve">. </w:t>
      </w:r>
      <w:r>
        <w:t>Руководитель предприятия открывает панель с ключевыми показателями и детализирует их по подразделениям, зонам и типам оборудования.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3. </w:t>
      </w:r>
      <w:r>
        <w:rPr>
          <w:b/>
          <w:bCs/>
        </w:rPr>
        <w:t xml:space="preserve">Формирование отчёта. </w:t>
      </w:r>
      <w:r>
        <w:t>Пользователь задаёт период и разрезы, система формирует отчёт и предоставляет возможность выгрузки в файл.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4. </w:t>
      </w:r>
      <w:r>
        <w:rPr>
          <w:b/>
          <w:bCs/>
        </w:rPr>
        <w:t xml:space="preserve">Регулярная рассылка. </w:t>
      </w:r>
      <w:r>
        <w:t>Для типовых отчётов настраивается расписание автоматической подготовки и рассылки заинтересованным ролям.</w:t>
      </w:r>
    </w:p>
    <w:p w:rsidR="00C87D85" w:rsidRDefault="002B250F">
      <w:pPr>
        <w:spacing w:after="80" w:line="276" w:lineRule="auto"/>
        <w:ind w:left="567" w:hanging="340"/>
        <w:jc w:val="both"/>
      </w:pPr>
      <w:r>
        <w:t xml:space="preserve">5. </w:t>
      </w:r>
      <w:r>
        <w:rPr>
          <w:b/>
          <w:bCs/>
        </w:rPr>
        <w:t xml:space="preserve">Управленческое решение. </w:t>
      </w:r>
      <w:r>
        <w:t xml:space="preserve">На основании отчёта принимаются решения о закупке, перераспределении техники, изменении графиков ТО, корректировке </w:t>
      </w:r>
      <w:proofErr w:type="spellStart"/>
      <w:r>
        <w:t>уставок</w:t>
      </w:r>
      <w:proofErr w:type="spellEnd"/>
      <w:r>
        <w:t xml:space="preserve"> и сценариев.</w:t>
      </w:r>
    </w:p>
    <w:p w:rsidR="00C87D85" w:rsidRDefault="002B250F">
      <w:pPr>
        <w:spacing w:after="120" w:line="276" w:lineRule="auto"/>
        <w:jc w:val="both"/>
      </w:pPr>
      <w:r>
        <w:rPr>
          <w:b/>
          <w:bCs/>
        </w:rPr>
        <w:t xml:space="preserve">Результат процесса: </w:t>
      </w:r>
      <w:r>
        <w:t>обоснованные управленческие решения, подкреплённые фактическими данными эксплуатации.</w:t>
      </w:r>
    </w:p>
    <w:p w:rsidR="00C87D85" w:rsidRDefault="002B250F">
      <w:pPr>
        <w:pStyle w:val="1"/>
        <w:spacing w:before="320" w:after="200"/>
      </w:pPr>
      <w:r>
        <w:rPr>
          <w:b/>
          <w:bCs/>
          <w:color w:val="1F3864"/>
        </w:rPr>
        <w:t>Приложение А. Каталог сценариев автоматического реагирования</w:t>
      </w:r>
    </w:p>
    <w:p w:rsidR="00C87D85" w:rsidRDefault="002B250F">
      <w:pPr>
        <w:spacing w:after="120" w:line="276" w:lineRule="auto"/>
        <w:jc w:val="both"/>
      </w:pPr>
      <w:r>
        <w:t xml:space="preserve">Каталог конкретизирует требование заказчика о настройке и выполнении сценариев автоматического реагирования на события с </w:t>
      </w:r>
      <w:proofErr w:type="spellStart"/>
      <w:r>
        <w:t>логированием</w:t>
      </w:r>
      <w:proofErr w:type="spellEnd"/>
      <w:r>
        <w:t>. Каждая строка описывает связку «событие — условие — реакция» и служит основой для конструктора правил (процесс 2.2). Перечень является типовым и расширяется пользователями без доработки программного кода.</w:t>
      </w:r>
    </w:p>
    <w:p w:rsidR="00C87D85" w:rsidRDefault="002B250F">
      <w:pPr>
        <w:pStyle w:val="3"/>
        <w:spacing w:before="200" w:after="120"/>
      </w:pPr>
      <w:r>
        <w:rPr>
          <w:b/>
          <w:bCs/>
          <w:color w:val="333333"/>
          <w:sz w:val="26"/>
          <w:szCs w:val="26"/>
        </w:rPr>
        <w:lastRenderedPageBreak/>
        <w:t>А.1. Сценарии промышленной безопасности и охраны труда</w:t>
      </w:r>
    </w:p>
    <w:tbl>
      <w:tblPr>
        <w:tblStyle w:val="a7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160"/>
        <w:gridCol w:w="4320"/>
      </w:tblGrid>
      <w:tr w:rsidR="00C87D85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Событие (триггер)</w:t>
            </w:r>
          </w:p>
        </w:tc>
        <w:tc>
          <w:tcPr>
            <w:tcW w:w="2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Условия (фильтры)</w:t>
            </w:r>
          </w:p>
        </w:tc>
        <w:tc>
          <w:tcPr>
            <w:tcW w:w="43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Реакция (действия системы)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CV: сотрудник без каски или защитного жилета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Зона типа «цех», рабочее время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Голосовое предупреждение через громкоговоритель зоны; карточка инцидента специалисту по безопасности; уведомление руководителю подразделения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CV: человек в опасной зоне работающего оборудования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Зона «опасная», оборудование в состоянии «работа»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Экстренная остановка оборудования; включение светозвуковой сигнализации; уведомление оператора и </w:t>
            </w:r>
            <w:proofErr w:type="spellStart"/>
            <w:r>
              <w:rPr>
                <w:sz w:val="22"/>
                <w:szCs w:val="22"/>
              </w:rPr>
              <w:t>безопасника</w:t>
            </w:r>
            <w:proofErr w:type="spellEnd"/>
            <w:r>
              <w:rPr>
                <w:sz w:val="22"/>
                <w:szCs w:val="22"/>
              </w:rPr>
              <w:t xml:space="preserve"> с высшим приоритетом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Датчик задымления: превышение порога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Любая зона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Включение сирены и аварийного освещения; разблокировка эвакуационных выходов; отключение приточной вентиляции; уведомление всех присутствующих в зоне и </w:t>
            </w:r>
            <w:proofErr w:type="spellStart"/>
            <w:r>
              <w:rPr>
                <w:sz w:val="22"/>
                <w:szCs w:val="22"/>
              </w:rPr>
              <w:t>безопасника</w:t>
            </w:r>
            <w:proofErr w:type="spellEnd"/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Датчик газа или превышение ПДК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Зона «цех», «склад ГСМ»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Включение вытяжной вентиляции на максимальный режим; блокировка входа в зону; создание заявки на проверку оборудования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CV: падение человека / неподвижность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Зоны с одиночной работой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Уведомление </w:t>
            </w:r>
            <w:proofErr w:type="spellStart"/>
            <w:r>
              <w:rPr>
                <w:sz w:val="22"/>
                <w:szCs w:val="22"/>
              </w:rPr>
              <w:t>безопасника</w:t>
            </w:r>
            <w:proofErr w:type="spellEnd"/>
            <w:r>
              <w:rPr>
                <w:sz w:val="22"/>
                <w:szCs w:val="22"/>
              </w:rPr>
              <w:t xml:space="preserve"> с приложением видеофрагмента; вызов ответственного по зоне</w:t>
            </w:r>
          </w:p>
        </w:tc>
      </w:tr>
    </w:tbl>
    <w:p w:rsidR="00C87D85" w:rsidRDefault="002B250F">
      <w:pPr>
        <w:pStyle w:val="3"/>
        <w:spacing w:before="200" w:after="120"/>
      </w:pPr>
      <w:r>
        <w:rPr>
          <w:b/>
          <w:bCs/>
          <w:color w:val="333333"/>
          <w:sz w:val="26"/>
          <w:szCs w:val="26"/>
        </w:rPr>
        <w:t>А.2. Сценарии контроля доступа и охраны периметра</w:t>
      </w:r>
    </w:p>
    <w:tbl>
      <w:tblPr>
        <w:tblStyle w:val="a8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160"/>
        <w:gridCol w:w="4320"/>
      </w:tblGrid>
      <w:tr w:rsidR="00C87D85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Событие (триггер)</w:t>
            </w:r>
          </w:p>
        </w:tc>
        <w:tc>
          <w:tcPr>
            <w:tcW w:w="2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Условия (фильтры)</w:t>
            </w:r>
          </w:p>
        </w:tc>
        <w:tc>
          <w:tcPr>
            <w:tcW w:w="43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Реакция (действия системы)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Датчик движения на периметре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Нерабочее время, зона «охраняемый периметр»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Наведение ближайшей камеры на точку; запись видеофрагмента; уведомление </w:t>
            </w:r>
            <w:proofErr w:type="spellStart"/>
            <w:r>
              <w:rPr>
                <w:sz w:val="22"/>
                <w:szCs w:val="22"/>
              </w:rPr>
              <w:t>безопасника</w:t>
            </w:r>
            <w:proofErr w:type="spellEnd"/>
            <w:r>
              <w:rPr>
                <w:sz w:val="22"/>
                <w:szCs w:val="22"/>
              </w:rPr>
              <w:t>; при подтверждении — включение сирены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Открытие двери режимной зоны без авторизации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Зона «режимная»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Формирование инцидента; блокировка смежных дверей; выгрузка видеофрагмента; оповещение </w:t>
            </w:r>
            <w:proofErr w:type="spellStart"/>
            <w:r>
              <w:rPr>
                <w:sz w:val="22"/>
                <w:szCs w:val="22"/>
              </w:rPr>
              <w:t>безопасника</w:t>
            </w:r>
            <w:proofErr w:type="spellEnd"/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Дверь остаётся открытой дольше заданного времени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Зоны с контролем климата или режимные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Звуковое напоминание в зоне; при превышении второго порога — уведомление диспетчера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CV: распознан оставленный предмет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Зоны общего пользования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Карточка инцидента с фрагментом; уведомление </w:t>
            </w:r>
            <w:proofErr w:type="spellStart"/>
            <w:r>
              <w:rPr>
                <w:sz w:val="22"/>
                <w:szCs w:val="22"/>
              </w:rPr>
              <w:t>безопасника</w:t>
            </w:r>
            <w:proofErr w:type="spellEnd"/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Дрон</w:t>
            </w:r>
            <w:proofErr w:type="spellEnd"/>
            <w:r>
              <w:rPr>
                <w:sz w:val="22"/>
                <w:szCs w:val="22"/>
              </w:rPr>
              <w:t xml:space="preserve"> патрулирования зафиксировал нарушение периметра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Маршрут патрулирования, ночное время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Удержание позиции </w:t>
            </w:r>
            <w:proofErr w:type="spellStart"/>
            <w:r>
              <w:rPr>
                <w:sz w:val="22"/>
                <w:szCs w:val="22"/>
              </w:rPr>
              <w:t>дроном</w:t>
            </w:r>
            <w:proofErr w:type="spellEnd"/>
            <w:r>
              <w:rPr>
                <w:sz w:val="22"/>
                <w:szCs w:val="22"/>
              </w:rPr>
              <w:t xml:space="preserve">; передача видеопотока оператору; уведомление </w:t>
            </w:r>
            <w:proofErr w:type="spellStart"/>
            <w:r>
              <w:rPr>
                <w:sz w:val="22"/>
                <w:szCs w:val="22"/>
              </w:rPr>
              <w:t>безопасника</w:t>
            </w:r>
            <w:proofErr w:type="spellEnd"/>
          </w:p>
        </w:tc>
      </w:tr>
    </w:tbl>
    <w:p w:rsidR="00C87D85" w:rsidRDefault="002B250F">
      <w:pPr>
        <w:pStyle w:val="3"/>
        <w:spacing w:before="200" w:after="120"/>
      </w:pPr>
      <w:r>
        <w:rPr>
          <w:b/>
          <w:bCs/>
          <w:color w:val="333333"/>
          <w:sz w:val="26"/>
          <w:szCs w:val="26"/>
        </w:rPr>
        <w:t>А.3. Сценарии эксплуатации оборудования и инженерных систем</w:t>
      </w:r>
    </w:p>
    <w:tbl>
      <w:tblPr>
        <w:tblStyle w:val="a9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160"/>
        <w:gridCol w:w="4320"/>
      </w:tblGrid>
      <w:tr w:rsidR="00C87D85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lastRenderedPageBreak/>
              <w:t>Событие (триггер)</w:t>
            </w:r>
          </w:p>
        </w:tc>
        <w:tc>
          <w:tcPr>
            <w:tcW w:w="2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Условия (фильтры)</w:t>
            </w:r>
          </w:p>
        </w:tc>
        <w:tc>
          <w:tcPr>
            <w:tcW w:w="43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Реакция (действия системы)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Температура устройства выше критического порога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Тип «серверное оборудование»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Включение дополнительного охлаждения; </w:t>
            </w:r>
            <w:proofErr w:type="spellStart"/>
            <w:r>
              <w:rPr>
                <w:sz w:val="22"/>
                <w:szCs w:val="22"/>
              </w:rPr>
              <w:t>аларм</w:t>
            </w:r>
            <w:proofErr w:type="spellEnd"/>
            <w:r>
              <w:rPr>
                <w:sz w:val="22"/>
                <w:szCs w:val="22"/>
              </w:rPr>
              <w:t xml:space="preserve"> диспетчеру; при повторном превышении — автоматическое создание заявки на ремонт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Потеря </w:t>
            </w:r>
            <w:proofErr w:type="spellStart"/>
            <w:r>
              <w:rPr>
                <w:sz w:val="22"/>
                <w:szCs w:val="22"/>
              </w:rPr>
              <w:t>heartbeat</w:t>
            </w:r>
            <w:proofErr w:type="spellEnd"/>
            <w:r>
              <w:rPr>
                <w:sz w:val="22"/>
                <w:szCs w:val="22"/>
              </w:rPr>
              <w:t xml:space="preserve"> от устройства дольше N минут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Любой тип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Перевод устройства в состояние «нет связи»; подсветка на карте; уведомление диспетчера; попытка </w:t>
            </w:r>
            <w:proofErr w:type="spellStart"/>
            <w:r>
              <w:rPr>
                <w:sz w:val="22"/>
                <w:szCs w:val="22"/>
              </w:rPr>
              <w:t>переподключения</w:t>
            </w:r>
            <w:proofErr w:type="spellEnd"/>
            <w:r>
              <w:rPr>
                <w:sz w:val="22"/>
                <w:szCs w:val="22"/>
              </w:rPr>
              <w:t xml:space="preserve"> по расписанию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Достижение порога наработки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Устройства с графиком ТО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Автоматическая генерация заявки на плановое ТО; резервирование </w:t>
            </w:r>
            <w:proofErr w:type="spellStart"/>
            <w:r>
              <w:rPr>
                <w:sz w:val="22"/>
                <w:szCs w:val="22"/>
              </w:rPr>
              <w:t>расходников</w:t>
            </w:r>
            <w:proofErr w:type="spellEnd"/>
            <w:r>
              <w:rPr>
                <w:sz w:val="22"/>
                <w:szCs w:val="22"/>
              </w:rPr>
              <w:t xml:space="preserve"> на складе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Заряд аккумулятора автономной техники ниже порога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 xml:space="preserve">Роботы, </w:t>
            </w:r>
            <w:proofErr w:type="spellStart"/>
            <w:r>
              <w:rPr>
                <w:sz w:val="22"/>
                <w:szCs w:val="22"/>
              </w:rPr>
              <w:t>дроны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Прерывание задания; автоматический возврат на базу зарядки; уведомление оператора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Повышенная вибрация или отклонение от нормы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Производственное оборудование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Снижение режима работы; создание заявки на диагностику; фиксация тренда метрики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Многократные ошибки печати или замятия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МФУ, принтеры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Создание заявки на обслуживание; уведомление ответственного за кабинет</w:t>
            </w:r>
          </w:p>
        </w:tc>
      </w:tr>
    </w:tbl>
    <w:p w:rsidR="00C87D85" w:rsidRDefault="002B250F">
      <w:pPr>
        <w:pStyle w:val="3"/>
        <w:spacing w:before="200" w:after="120"/>
      </w:pPr>
      <w:r>
        <w:rPr>
          <w:b/>
          <w:bCs/>
          <w:color w:val="333333"/>
          <w:sz w:val="26"/>
          <w:szCs w:val="26"/>
        </w:rPr>
        <w:t xml:space="preserve">А.4. Сценарии </w:t>
      </w:r>
      <w:proofErr w:type="spellStart"/>
      <w:r>
        <w:rPr>
          <w:b/>
          <w:bCs/>
          <w:color w:val="333333"/>
          <w:sz w:val="26"/>
          <w:szCs w:val="26"/>
        </w:rPr>
        <w:t>энергоэффективности</w:t>
      </w:r>
      <w:proofErr w:type="spellEnd"/>
      <w:r>
        <w:rPr>
          <w:b/>
          <w:bCs/>
          <w:color w:val="333333"/>
          <w:sz w:val="26"/>
          <w:szCs w:val="26"/>
        </w:rPr>
        <w:t xml:space="preserve"> и комфорта</w:t>
      </w:r>
    </w:p>
    <w:tbl>
      <w:tblPr>
        <w:tblStyle w:val="a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160"/>
        <w:gridCol w:w="4320"/>
      </w:tblGrid>
      <w:tr w:rsidR="00C87D85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Событие (триггер)</w:t>
            </w:r>
          </w:p>
        </w:tc>
        <w:tc>
          <w:tcPr>
            <w:tcW w:w="2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Условия (фильтры)</w:t>
            </w:r>
          </w:p>
        </w:tc>
        <w:tc>
          <w:tcPr>
            <w:tcW w:w="43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Реакция (действия системы)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Отсутствие движения в помещении дольше заданного времени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Офисные зоны, рабочее время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Выключение освещения; перевод климатического оборудования в экономичный режим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Наступление времени по расписанию (конец рабочего дня)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Все офисные зоны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Отключение неиспользуемого оборудования; постановка помещений на охрану; формирование отчёта об оставшихся включёнными устройствах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Освещённость ниже порога при наличии людей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Офисные и производственные зоны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Плавное включение освещения до нормативного уровня</w:t>
            </w:r>
          </w:p>
        </w:tc>
      </w:tr>
      <w:tr w:rsidR="00C87D85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Отклонение температуры или влажности от комфортного диапазона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Офисные зоны, серверные</w:t>
            </w:r>
          </w:p>
        </w:tc>
        <w:tc>
          <w:tcPr>
            <w:tcW w:w="43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</w:pPr>
            <w:r>
              <w:rPr>
                <w:sz w:val="22"/>
                <w:szCs w:val="22"/>
              </w:rPr>
              <w:t>Корректировка режима климатической установки; при невозможности — уведомление диспетчера</w:t>
            </w:r>
          </w:p>
        </w:tc>
      </w:tr>
    </w:tbl>
    <w:p w:rsidR="00C87D85" w:rsidRDefault="002B250F">
      <w:pPr>
        <w:pStyle w:val="3"/>
        <w:spacing w:before="200" w:after="120"/>
      </w:pPr>
      <w:r>
        <w:rPr>
          <w:b/>
          <w:bCs/>
          <w:color w:val="333333"/>
          <w:sz w:val="26"/>
          <w:szCs w:val="26"/>
        </w:rPr>
        <w:t xml:space="preserve">А.5. Общие правила выполнения и </w:t>
      </w:r>
      <w:proofErr w:type="spellStart"/>
      <w:r>
        <w:rPr>
          <w:b/>
          <w:bCs/>
          <w:color w:val="333333"/>
          <w:sz w:val="26"/>
          <w:szCs w:val="26"/>
        </w:rPr>
        <w:t>логирования</w:t>
      </w:r>
      <w:proofErr w:type="spellEnd"/>
    </w:p>
    <w:p w:rsidR="00C87D85" w:rsidRDefault="002B2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color w:val="000000"/>
        </w:rPr>
        <w:t>Каждое срабатывание сценария фиксируется в журнале выполнения сценариев с указанием идентификатора правила, исходного события, результата проверки условий, перечня отправленных команд и статуса их подтверждения.</w:t>
      </w:r>
    </w:p>
    <w:p w:rsidR="00C87D85" w:rsidRDefault="002B2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color w:val="000000"/>
        </w:rPr>
        <w:lastRenderedPageBreak/>
        <w:t>Сценарии, выполняющие блокирующие или потенциально опасные действия (экстренная остановка, блокировка проходов), обязательно проходят тестовый прогон и согласование перед активацией.</w:t>
      </w:r>
    </w:p>
    <w:p w:rsidR="00C87D85" w:rsidRDefault="002B2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color w:val="000000"/>
        </w:rPr>
        <w:t>Ручная команда оператора имеет приоритет над любым автоматическим сценарием; факт перехвата фиксируется в журнале.</w:t>
      </w:r>
    </w:p>
    <w:p w:rsidR="00C87D85" w:rsidRDefault="002B2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color w:val="000000"/>
        </w:rPr>
        <w:t>При недоступности целевого устройства сценарий фиксирует неуспех, выполняет заданное число повторов и эскалирует событие ответственной роли.</w:t>
      </w:r>
    </w:p>
    <w:p w:rsidR="00C87D85" w:rsidRDefault="002B25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  <w:r>
        <w:rPr>
          <w:color w:val="000000"/>
        </w:rPr>
        <w:t>Сценарии не выполняются для устройств в статусах «В ремонте», «На обслуживании» и «Списано».</w:t>
      </w: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ind w:left="720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C87D85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</w:pPr>
    </w:p>
    <w:p w:rsidR="00C87D85" w:rsidRDefault="002B250F">
      <w:pPr>
        <w:spacing w:after="100"/>
        <w:jc w:val="center"/>
      </w:pPr>
      <w:r>
        <w:rPr>
          <w:b/>
          <w:bCs/>
          <w:sz w:val="36"/>
          <w:szCs w:val="36"/>
        </w:rPr>
        <w:lastRenderedPageBreak/>
        <w:t xml:space="preserve">Чек-лист контроля качества модели бизнес-процессов </w:t>
      </w:r>
    </w:p>
    <w:p w:rsidR="00C87D85" w:rsidRDefault="002B250F">
      <w:pPr>
        <w:pBdr>
          <w:bottom w:val="single" w:sz="6" w:space="8" w:color="999999"/>
        </w:pBdr>
        <w:spacing w:after="320"/>
        <w:jc w:val="center"/>
      </w:pPr>
      <w:r>
        <w:rPr>
          <w:i/>
          <w:iCs/>
          <w:color w:val="555555"/>
        </w:rPr>
        <w:t xml:space="preserve">Проект: </w:t>
      </w:r>
      <w:proofErr w:type="spellStart"/>
      <w:r>
        <w:rPr>
          <w:i/>
          <w:iCs/>
          <w:color w:val="555555"/>
        </w:rPr>
        <w:t>IoT</w:t>
      </w:r>
      <w:proofErr w:type="spellEnd"/>
      <w:r>
        <w:rPr>
          <w:i/>
          <w:iCs/>
          <w:color w:val="555555"/>
        </w:rPr>
        <w:t>-платформа для управления инфраструктурой предприятия. Этап 2 — бизнес-анализ и формирование требований</w:t>
      </w:r>
    </w:p>
    <w:p w:rsidR="00C87D85" w:rsidRDefault="002B250F">
      <w:r>
        <w:t xml:space="preserve">Чек-лист приложен к модели бизнес-процессов и показывает результаты внутренней проверки качества. Проверка выполнена контролером качества в соответствии с дорожной картой проекта и с учетом применимых нормативных требований. </w:t>
      </w:r>
    </w:p>
    <w:p w:rsidR="00C87D85" w:rsidRDefault="002B250F">
      <w:pPr>
        <w:pStyle w:val="1"/>
        <w:spacing w:before="320" w:after="200"/>
      </w:pPr>
      <w:bookmarkStart w:id="0" w:name="_89pn5v3itr19" w:colFirst="0" w:colLast="0"/>
      <w:bookmarkEnd w:id="0"/>
      <w:r>
        <w:rPr>
          <w:b/>
          <w:bCs/>
          <w:color w:val="1F3864"/>
        </w:rPr>
        <w:t xml:space="preserve">1. Чек-лист контроля </w:t>
      </w:r>
      <w:r w:rsidRPr="002B250F">
        <w:rPr>
          <w:b/>
          <w:bCs/>
          <w:color w:val="1F3864"/>
        </w:rPr>
        <w:t>модели бизнес-процессов</w:t>
      </w:r>
    </w:p>
    <w:tbl>
      <w:tblPr>
        <w:tblStyle w:val="a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7215"/>
        <w:gridCol w:w="1620"/>
      </w:tblGrid>
      <w:tr w:rsidR="00C87D85">
        <w:trPr>
          <w:tblHeader/>
        </w:trPr>
        <w:tc>
          <w:tcPr>
            <w:tcW w:w="51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№ </w:t>
            </w:r>
          </w:p>
        </w:tc>
        <w:tc>
          <w:tcPr>
            <w:tcW w:w="721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16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Идентификация артефакта 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 модели сформулировано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rPr>
          <w:trHeight w:val="420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Соответствие реестра основной части документа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Для процессов задан единый набор основных характеристик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Для каждого процесса определен владелец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Участники процессов согласованы с Глоссарием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Шаги процесса описаны как конкретные действия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Триггеры процессов заданы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Результаты процессов сформулированы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Межпроцессные</w:t>
            </w:r>
            <w:proofErr w:type="spellEnd"/>
            <w:r>
              <w:rPr>
                <w:sz w:val="22"/>
                <w:szCs w:val="22"/>
              </w:rPr>
              <w:t xml:space="preserve"> ссылки согласованы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C87D85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Модель согласуется со связанными вариантами использования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C87D85" w:rsidRDefault="002B250F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</w:tbl>
    <w:p w:rsidR="00C87D85" w:rsidRDefault="002B250F">
      <w:pPr>
        <w:pStyle w:val="1"/>
        <w:spacing w:before="320" w:after="200"/>
        <w:rPr>
          <w:b/>
          <w:bCs/>
          <w:color w:val="1F3864"/>
        </w:rPr>
      </w:pPr>
      <w:bookmarkStart w:id="1" w:name="_hagvp0gui3ui" w:colFirst="0" w:colLast="0"/>
      <w:bookmarkEnd w:id="1"/>
      <w:r>
        <w:rPr>
          <w:b/>
          <w:bCs/>
          <w:color w:val="1F3864"/>
        </w:rPr>
        <w:t>2. Подробный разбор</w:t>
      </w:r>
    </w:p>
    <w:p w:rsidR="00C87D85" w:rsidRDefault="002B250F">
      <w:pPr>
        <w:pStyle w:val="2"/>
        <w:numPr>
          <w:ilvl w:val="0"/>
          <w:numId w:val="1"/>
        </w:numPr>
        <w:spacing w:line="276" w:lineRule="auto"/>
        <w:rPr>
          <w:sz w:val="24"/>
          <w:szCs w:val="24"/>
        </w:rPr>
      </w:pPr>
      <w:bookmarkStart w:id="2" w:name="_nhd5sa4l5asd" w:colFirst="0" w:colLast="0"/>
      <w:bookmarkEnd w:id="2"/>
      <w:r>
        <w:rPr>
          <w:sz w:val="24"/>
          <w:szCs w:val="24"/>
        </w:rPr>
        <w:t>Идентификация артефакта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Документ должен однозначно идентифицироваться как модель бизнес-процессов проекта и относиться к этапу 2 — бизнес-анализу и формированию требований.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</w:t>
      </w:r>
      <w:proofErr w:type="gramStart"/>
      <w:r>
        <w:t>В</w:t>
      </w:r>
      <w:proofErr w:type="gramEnd"/>
      <w:r>
        <w:t xml:space="preserve"> проектной документации артефакт должен быть однозначно связан с соответствующим этапом и назначением.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документе указано: «Модель бизнес-процессов», проект «</w:t>
      </w:r>
      <w:proofErr w:type="spellStart"/>
      <w:r>
        <w:t>IoT</w:t>
      </w:r>
      <w:proofErr w:type="spellEnd"/>
      <w:r>
        <w:t xml:space="preserve">-платформа для управления инфраструктурой предприятия», «Этап 2 — бизнес-анализ и формирование требований».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ind w:left="720"/>
        <w:rPr>
          <w:b/>
          <w:bCs/>
        </w:rPr>
      </w:pPr>
    </w:p>
    <w:p w:rsidR="00C87D85" w:rsidRDefault="002B250F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3" w:name="_8y908ax782q" w:colFirst="0" w:colLast="0"/>
      <w:bookmarkEnd w:id="3"/>
      <w:r>
        <w:rPr>
          <w:sz w:val="24"/>
          <w:szCs w:val="24"/>
        </w:rPr>
        <w:t xml:space="preserve">Назначение модели сформулировано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</w:t>
      </w:r>
      <w:proofErr w:type="gramStart"/>
      <w:r>
        <w:t>В</w:t>
      </w:r>
      <w:proofErr w:type="gramEnd"/>
      <w:r>
        <w:t xml:space="preserve"> документе должно быть понятно, какие процессы описывает модель и для чего она предназначена.</w:t>
      </w:r>
    </w:p>
    <w:p w:rsidR="00C87D85" w:rsidRDefault="00C87D85">
      <w:pPr>
        <w:spacing w:line="276" w:lineRule="auto"/>
        <w:ind w:left="720"/>
      </w:pPr>
    </w:p>
    <w:p w:rsidR="00C87D85" w:rsidRDefault="002B250F">
      <w:pPr>
        <w:spacing w:line="276" w:lineRule="auto"/>
        <w:ind w:left="720"/>
      </w:pPr>
      <w:r>
        <w:rPr>
          <w:b/>
          <w:bCs/>
        </w:rPr>
        <w:lastRenderedPageBreak/>
        <w:t>Основание:</w:t>
      </w:r>
      <w:r>
        <w:t xml:space="preserve"> Модель должна задавать процессы предметной области, автоматизируемые системой. РД 50-34.698-90 предусматривает описание процесса деятельности как части проектной документации.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Документ прямо устанавливает назначение: «Документ описывает бизнес-процессы предприятия, автоматизируемые </w:t>
      </w:r>
      <w:proofErr w:type="spellStart"/>
      <w:r>
        <w:t>IoT</w:t>
      </w:r>
      <w:proofErr w:type="spellEnd"/>
      <w:r>
        <w:t xml:space="preserve">-платформой».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  <w:rPr>
          <w:sz w:val="24"/>
          <w:szCs w:val="24"/>
        </w:rPr>
      </w:pPr>
      <w:bookmarkStart w:id="4" w:name="_1ramddl17udk" w:colFirst="0" w:colLast="0"/>
      <w:bookmarkEnd w:id="4"/>
      <w:r>
        <w:rPr>
          <w:sz w:val="24"/>
          <w:szCs w:val="24"/>
        </w:rPr>
        <w:t>Соответствие реестра основной части документа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Наименования процессов в реестре должны соответствовать наименованиям процессов в основной части документа.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Реестр используется как перечень процессов модели и должен быть согласован с их описаниями.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 xml:space="preserve">Что имеем: </w:t>
      </w:r>
      <w:proofErr w:type="gramStart"/>
      <w:r>
        <w:t>В</w:t>
      </w:r>
      <w:proofErr w:type="gramEnd"/>
      <w:r>
        <w:t xml:space="preserve"> реестре процесс 2.5 указан как “Мониторинг телеметрии и обработка </w:t>
      </w:r>
      <w:proofErr w:type="spellStart"/>
      <w:r>
        <w:t>алармов</w:t>
      </w:r>
      <w:proofErr w:type="spellEnd"/>
      <w:r>
        <w:t>”, а процесс 2.6 - как “Обновление прошивки и вывод устройства из эксплуатации”. В основной части процесс 2.5 называется “Обновление прошивки и вывод устройства из эксплуатации”, после чего начинается раздел 3.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Не</w:t>
      </w:r>
      <w:proofErr w:type="gramEnd"/>
      <w:r>
        <w:t xml:space="preserve"> пройдено</w:t>
      </w:r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</w:pPr>
      <w:bookmarkStart w:id="5" w:name="_tduvrhxz67st" w:colFirst="0" w:colLast="0"/>
      <w:bookmarkEnd w:id="5"/>
      <w:r>
        <w:t xml:space="preserve">Для процессов задан единый набор основных характеристик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Для каждого описанного процесса должны быть указаны цель, триггер, участники, последовательность шагов и результат.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Сам документ устанавливает этот состав для каждого процесса.</w:t>
      </w:r>
    </w:p>
    <w:p w:rsidR="00C87D85" w:rsidRDefault="002B250F">
      <w:pPr>
        <w:spacing w:line="276" w:lineRule="auto"/>
        <w:ind w:left="720"/>
      </w:pPr>
      <w:r>
        <w:t>РД 50-34.698-90 предусматривает отражение состава процедур (операций) процесса деятельности.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Для описанных процессов используется единая структура с блоками “Цель”, “Триггер”, “Участники”, “Последовательность выполнения шагов” и “Результат процесса”.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</w:pPr>
      <w:bookmarkStart w:id="6" w:name="_wwpok4h5ivvs" w:colFirst="0" w:colLast="0"/>
      <w:bookmarkEnd w:id="6"/>
      <w:r>
        <w:t xml:space="preserve">Для каждого процесса определен владелец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Каждый процесс должен иметь ответственную роль — владельца процесса.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</w:t>
      </w:r>
      <w:proofErr w:type="gramStart"/>
      <w:r>
        <w:t>В</w:t>
      </w:r>
      <w:proofErr w:type="gramEnd"/>
      <w:r>
        <w:t xml:space="preserve"> реестре предусмотрена отдельная колонка “Ответственная роль”.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Для процессов реестра указаны ответственные роли: диспетчер инфраструктуры, инженер-интегратор, администратор системы, специалист по безопасности и другие.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  <w:rPr>
          <w:sz w:val="24"/>
          <w:szCs w:val="24"/>
        </w:rPr>
      </w:pPr>
      <w:bookmarkStart w:id="7" w:name="_jste44upgqjb" w:colFirst="0" w:colLast="0"/>
      <w:bookmarkEnd w:id="7"/>
      <w:r>
        <w:rPr>
          <w:sz w:val="24"/>
          <w:szCs w:val="24"/>
        </w:rPr>
        <w:t>Участники процессов согласованы с Глоссарием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Используемые в процессах роли должны соответствовать ролям, закрепленным в Глоссарии.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 xml:space="preserve">Основание: </w:t>
      </w:r>
      <w:r>
        <w:t xml:space="preserve">Глоссарий устанавливает единую терминологию для модели бизнес-процессов и остальных артефактов проекта.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процессе 5.1 в составе участников указаны «Администратор системы, Руководитель предприятия, Специалист по безопасности, Система», но в </w:t>
      </w:r>
      <w:r>
        <w:lastRenderedPageBreak/>
        <w:t xml:space="preserve">первом шаге появляется роль </w:t>
      </w:r>
      <w:r>
        <w:rPr>
          <w:b/>
          <w:bCs/>
        </w:rPr>
        <w:t>“Руководитель подразделения”</w:t>
      </w:r>
      <w:r>
        <w:t>: “Руководитель подразделения формирует запрос”.</w:t>
      </w:r>
    </w:p>
    <w:p w:rsidR="00C87D85" w:rsidRDefault="002B250F">
      <w:pPr>
        <w:spacing w:line="276" w:lineRule="auto"/>
        <w:ind w:left="720"/>
      </w:pPr>
      <w:r>
        <w:t xml:space="preserve">В Глоссарии такая роль не определена; среди закрепленных ролей указаны, в частности, администратор системы, руководитель предприятия, специалист по безопасности, инженер-интегратор, оператор устройств, диспетчер, рядовой сотрудник, технический специалист, менеджер склада и система.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Не</w:t>
      </w:r>
      <w:proofErr w:type="gramEnd"/>
      <w:r>
        <w:t xml:space="preserve"> пройдено</w:t>
      </w:r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</w:pPr>
      <w:bookmarkStart w:id="8" w:name="_b8g94evn8sgo" w:colFirst="0" w:colLast="0"/>
      <w:bookmarkEnd w:id="8"/>
      <w:r>
        <w:t xml:space="preserve">Шаги процесса описаны как конкретные действия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Последовательность процесса должна содержать конкретные операции, позволяющие понять выполняемые действия.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РД 50-34.698-90 требует отражать состав процедур (операций) процесса деятельности.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модели шаги сформулированы как действия пользователей и системы: регистрация обращения, назначение исполнителя, диагностика, создание карточки устройства, проверка профиля, публикация и т. д.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  <w:rPr>
          <w:sz w:val="24"/>
          <w:szCs w:val="24"/>
        </w:rPr>
      </w:pPr>
      <w:bookmarkStart w:id="9" w:name="_6doh9oeomxoo" w:colFirst="0" w:colLast="0"/>
      <w:bookmarkEnd w:id="9"/>
      <w:r>
        <w:rPr>
          <w:sz w:val="24"/>
          <w:szCs w:val="24"/>
        </w:rPr>
        <w:t>Триггеры процессов заданы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Для процесса должно быть указано событие или условие, запускающее его выполнение.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</w:t>
      </w:r>
      <w:proofErr w:type="gramStart"/>
      <w:r>
        <w:t>В</w:t>
      </w:r>
      <w:proofErr w:type="gramEnd"/>
      <w:r>
        <w:t xml:space="preserve"> документе прямо установлено, что для каждого процесса указываются цель, триггер, участники, последовательность шагов и результат.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Для процессов указаны конкретные условия запуска. Например, для процесса 1.1 триггером является обнаружение сбоя или ручное создание заявки; для 2.1 - поступление нового оборудования, запрос на расширение инфраструктуры или замена списанного устройства; для 5.1 - приём, перевод или увольнение сотрудника и другие изменения, требующие пересмотра прав.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  <w:rPr>
          <w:sz w:val="24"/>
          <w:szCs w:val="24"/>
        </w:rPr>
      </w:pPr>
      <w:bookmarkStart w:id="10" w:name="_89i5s9hn2r1k" w:colFirst="0" w:colLast="0"/>
      <w:bookmarkEnd w:id="10"/>
      <w:r>
        <w:rPr>
          <w:sz w:val="24"/>
          <w:szCs w:val="24"/>
        </w:rPr>
        <w:t xml:space="preserve">Результаты процессов сформулированы 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Для процесса должен быть определен результат его выполнения, связанный с его целью.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“Результат” прямо включён в структуру процесса документа.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 xml:space="preserve">Что </w:t>
      </w:r>
      <w:proofErr w:type="gramStart"/>
      <w:r>
        <w:rPr>
          <w:b/>
          <w:bCs/>
        </w:rPr>
        <w:t>имеем:</w:t>
      </w:r>
      <w:r>
        <w:t xml:space="preserve">  Результат</w:t>
      </w:r>
      <w:proofErr w:type="gramEnd"/>
      <w:r>
        <w:t xml:space="preserve"> указан для всех описанных процессов: например, для процесса 1.1 - устройство возвращено в эксплуатацию либо списано с оформлением замены; для 1.5 - утвержденная ведомость расхождений и актуализированные учётные данные; для 2.1 - устройство зарегистрировано, настроено, размещено на карте и передает достоверную телеметрию.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  <w:rPr>
          <w:sz w:val="24"/>
          <w:szCs w:val="24"/>
        </w:rPr>
      </w:pPr>
      <w:bookmarkStart w:id="11" w:name="_rir5a6q2hxq1" w:colFirst="0" w:colLast="0"/>
      <w:bookmarkEnd w:id="11"/>
      <w:proofErr w:type="spellStart"/>
      <w:r>
        <w:rPr>
          <w:sz w:val="24"/>
          <w:szCs w:val="24"/>
        </w:rPr>
        <w:t>Межпроцессные</w:t>
      </w:r>
      <w:proofErr w:type="spellEnd"/>
      <w:r>
        <w:rPr>
          <w:sz w:val="24"/>
          <w:szCs w:val="24"/>
        </w:rPr>
        <w:t xml:space="preserve"> ссылки согласованы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Если один процесс ссылается на другой, указанный процесс должен существовать в модели.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lastRenderedPageBreak/>
        <w:t>Основание:</w:t>
      </w:r>
      <w:r>
        <w:t xml:space="preserve"> Связанные процессы должны быть согласованы между собой. РД 50-34.698-90 указывает на необходимость учитывать взаимосвязь процессов деятельности.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Процесс 2.1 ссылается на 2.4 и 4.2; процесс 5.1 - на 1.2. Все эти процессы присутствуют в модели и имеют соответствующие описания.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pStyle w:val="2"/>
        <w:numPr>
          <w:ilvl w:val="0"/>
          <w:numId w:val="1"/>
        </w:numPr>
        <w:spacing w:before="40" w:after="40"/>
        <w:rPr>
          <w:sz w:val="24"/>
          <w:szCs w:val="24"/>
        </w:rPr>
      </w:pPr>
      <w:bookmarkStart w:id="12" w:name="_1ou4l1gp31mc" w:colFirst="0" w:colLast="0"/>
      <w:bookmarkEnd w:id="12"/>
      <w:r>
        <w:rPr>
          <w:sz w:val="24"/>
          <w:szCs w:val="24"/>
        </w:rPr>
        <w:t xml:space="preserve">Модель согласуется со связанными вариантами использования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Логика процессов должна быть согласована с моделью вариантов использования.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 xml:space="preserve">Основание: </w:t>
      </w:r>
      <w:r>
        <w:t xml:space="preserve">Модель бизнес-процессов и модель вариантов использования являются связанными артефактами этапа формирования требований. </w:t>
      </w:r>
    </w:p>
    <w:p w:rsidR="00C87D85" w:rsidRDefault="002B250F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Для процесса 2.4 в BPM и UC совпадают назначение процесса, основной исполнитель - инженер-интегратор, участие администратора, работа с профилем типа и публикацией типа устройства. </w:t>
      </w:r>
    </w:p>
    <w:p w:rsidR="00C87D85" w:rsidRDefault="002B250F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C87D85" w:rsidRDefault="00C87D85">
      <w:pPr>
        <w:spacing w:line="276" w:lineRule="auto"/>
        <w:ind w:left="720"/>
      </w:pPr>
    </w:p>
    <w:p w:rsidR="00C87D85" w:rsidRDefault="002B250F">
      <w:pPr>
        <w:spacing w:before="240" w:after="240" w:line="276" w:lineRule="auto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3. Итог контроля</w:t>
      </w:r>
    </w:p>
    <w:p w:rsidR="00C87D85" w:rsidRDefault="002B250F">
      <w:pPr>
        <w:spacing w:before="240" w:after="240" w:line="276" w:lineRule="auto"/>
      </w:pPr>
      <w:r>
        <w:t>В рамках внутреннего контроля качества модели бизнес-процессов было проведено 11 проверок. Положительный результат получен по 9 проверкам, отрицательный — по 2 проверкам.</w:t>
      </w:r>
    </w:p>
    <w:p w:rsidR="00C87D85" w:rsidRDefault="002B3F08">
      <w:pPr>
        <w:spacing w:before="240" w:after="240" w:line="276" w:lineRule="auto"/>
        <w:rPr>
          <w:b/>
          <w:bCs/>
        </w:rPr>
      </w:pPr>
      <w:r w:rsidRPr="002B3F08">
        <w:rPr>
          <w:b/>
          <w:bCs/>
        </w:rPr>
        <w:t>Дата: 29.09.2026</w:t>
      </w:r>
      <w:r>
        <w:rPr>
          <w:b/>
          <w:bCs/>
          <w:lang w:val="ru-RU"/>
        </w:rPr>
        <w:t xml:space="preserve"> </w:t>
      </w:r>
      <w:r w:rsidR="002B250F">
        <w:rPr>
          <w:b/>
          <w:bCs/>
        </w:rPr>
        <w:t>Результат проверки: 9 из 11 пройдено - 81,82 %.</w:t>
      </w:r>
    </w:p>
    <w:p w:rsidR="002B3F08" w:rsidRDefault="002B3F08">
      <w:pPr>
        <w:spacing w:before="240" w:after="240" w:line="276" w:lineRule="auto"/>
        <w:rPr>
          <w:b/>
          <w:bCs/>
        </w:rPr>
      </w:pPr>
      <w:bookmarkStart w:id="13" w:name="_GoBack"/>
      <w:r>
        <w:rPr>
          <w:b/>
          <w:bCs/>
        </w:rPr>
        <w:t>Контролёр качества 1</w:t>
      </w:r>
      <w:r w:rsidRPr="002B3F08">
        <w:rPr>
          <w:b/>
          <w:bCs/>
        </w:rPr>
        <w:t xml:space="preserve"> ______________ (</w:t>
      </w:r>
      <w:r>
        <w:rPr>
          <w:b/>
          <w:bCs/>
          <w:lang w:val="ru-RU"/>
        </w:rPr>
        <w:t>Малахов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А</w:t>
      </w:r>
      <w:r w:rsidRPr="002B3F08">
        <w:rPr>
          <w:b/>
          <w:bCs/>
        </w:rPr>
        <w:t>. И.)</w:t>
      </w:r>
    </w:p>
    <w:bookmarkEnd w:id="13"/>
    <w:p w:rsidR="00C87D85" w:rsidRDefault="002B250F">
      <w:pPr>
        <w:spacing w:before="240" w:after="240" w:line="276" w:lineRule="auto"/>
      </w:pPr>
      <w:r>
        <w:t>Полученный результат превышает установленный в проекте минимальный порог в 80 % положительных проверок, необходимый для предъявления артефакта на согласование и сдачу.</w:t>
      </w:r>
    </w:p>
    <w:p w:rsidR="00C87D85" w:rsidRDefault="00C87D85">
      <w:pPr>
        <w:pStyle w:val="2"/>
        <w:spacing w:before="40" w:after="40"/>
      </w:pPr>
      <w:bookmarkStart w:id="14" w:name="_prrmgmgefv8r" w:colFirst="0" w:colLast="0"/>
      <w:bookmarkEnd w:id="14"/>
    </w:p>
    <w:sectPr w:rsidR="00C87D85">
      <w:pgSz w:w="11906" w:h="16838"/>
      <w:pgMar w:top="1134" w:right="1134" w:bottom="113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FB4CBE80-CD4B-4A7F-92E0-7367A5BAD17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E3521B2-175B-444B-A94A-56E973B2BD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864BA3C-D7FD-440F-9A61-C96CCA335BB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D4454A"/>
    <w:multiLevelType w:val="multilevel"/>
    <w:tmpl w:val="BDA4E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C9318E"/>
    <w:multiLevelType w:val="multilevel"/>
    <w:tmpl w:val="AA2012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85"/>
    <w:rsid w:val="002B250F"/>
    <w:rsid w:val="002B3F08"/>
    <w:rsid w:val="00C8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3DE4E3-8C4A-4A74-9C59-DAB50C10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6237</Words>
  <Characters>35557</Characters>
  <Application>Microsoft Office Word</Application>
  <DocSecurity>0</DocSecurity>
  <Lines>296</Lines>
  <Paragraphs>83</Paragraphs>
  <ScaleCrop>false</ScaleCrop>
  <Company>diakov.net</Company>
  <LinksUpToDate>false</LinksUpToDate>
  <CharactersWithSpaces>41711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mazer300</cp:lastModifiedBy>
  <cp:revision>3</cp:revision>
  <dcterms:created xsi:type="dcterms:W3CDTF">2026-09-30T14:30:00Z</dcterms:created>
  <dcterms:modified xsi:type="dcterms:W3CDTF">2026-09-30T18:03:00Z</dcterms:modified>
</cp:coreProperties>
</file>