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0" w:right="376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 DELIVERY CHALLAN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468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915"/>
              <w:gridCol w:w="1915"/>
            </w:tblGrid>
            <w:tr>
              <w:trPr>
                <w:trHeight w:hRule="exact" w:val="135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42" w:after="0"/>
                    <w:ind w:left="5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Remit To: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Paxar Bangladesh Ltd.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Plot# 167-169, Dhaka EPZ-Ext. </w:t>
                  </w:r>
                </w:p>
                <w:p>
                  <w:pPr>
                    <w:autoSpaceDN w:val="0"/>
                    <w:autoSpaceDE w:val="0"/>
                    <w:widowControl/>
                    <w:spacing w:line="184" w:lineRule="exact" w:before="36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Area,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 No. 17-20 &amp; 29-32 Dhaka EPZ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Old Area,Savar  Dhaka- 1349 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Bangladesh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Phone : + 88 02 7788901-12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8.0000000000007" w:type="dxa"/>
            </w:tblPr>
            <w:tblGrid>
              <w:gridCol w:w="6700"/>
            </w:tblGrid>
            <w:tr>
              <w:trPr>
                <w:trHeight w:hRule="exact" w:val="582"/>
              </w:trPr>
              <w:tc>
                <w:tcPr>
                  <w:tcW w:type="dxa" w:w="32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0" w:after="0"/>
                    <w:ind w:left="288" w:right="432" w:firstLine="0"/>
                    <w:jc w:val="center"/>
                  </w:pPr>
                  <w:r>
                    <w:rPr>
                      <w:rFonts w:ascii="3 of 9 Barcode" w:hAnsi="3 of 9 Barcode" w:eastAsia="3 of 9 Barcode"/>
                      <w:b w:val="0"/>
                      <w:i w:val="0"/>
                      <w:color w:val="000000"/>
                      <w:sz w:val="36"/>
                    </w:rPr>
                    <w:t xml:space="preserve">*435234006*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435234006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Invoice Address </w:t>
            </w:r>
          </w:p>
        </w:tc>
        <w:tc>
          <w:tcPr>
            <w:tcW w:type="dxa" w:w="7040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830"/>
            <w:vMerge w:val="restart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THE CIVIL ENGINEERS WOVEN LIMITED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Plot No.-8,9,159,160, (2nd-8th Floor),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Baghbari, Horindhora,Post: Hemayetpur, Savar PS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Challan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435234/W*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435234</w:t>
            </w:r>
          </w:p>
        </w:tc>
      </w:tr>
      <w:tr>
        <w:trPr>
          <w:trHeight w:hRule="exact" w:val="24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30-APR-2026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154626120107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21-APR-2026</w:t>
            </w:r>
          </w:p>
        </w:tc>
      </w:tr>
      <w:tr>
        <w:trPr>
          <w:trHeight w:hRule="exact" w:val="304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Delivery Address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Issuing Bank</w:t>
            </w:r>
          </w:p>
        </w:tc>
      </w:tr>
      <w:tr>
        <w:trPr>
          <w:trHeight w:hRule="exact" w:val="94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THE CIVIL ENGINEERS WOVEN LIMITED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Plot No.-8,9,159,160, (2nd-8th Floor),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Baghbari, Horindhora,Post: Hemayetpur, Savar PS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Dhaka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60"/>
        <w:gridCol w:w="1760"/>
        <w:gridCol w:w="1760"/>
        <w:gridCol w:w="1760"/>
        <w:gridCol w:w="1760"/>
        <w:gridCol w:w="1760"/>
      </w:tblGrid>
      <w:tr>
        <w:trPr>
          <w:trHeight w:hRule="exact" w:val="278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Transportation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From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To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Sailing on or about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By Truck/Van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Beneficiary's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Factory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Applicant's Factory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ExWorks</w:t>
            </w:r>
          </w:p>
        </w:tc>
      </w:tr>
      <w:tr>
        <w:trPr>
          <w:trHeight w:hRule="exact" w:val="392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SO Number- Line#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Packing DL No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- Bin no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Order No. / PO #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Vendor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PO#/Style/System#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4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 Quantity (Pcs)</w:t>
            </w:r>
          </w:p>
        </w:tc>
      </w:tr>
      <w:tr>
        <w:trPr>
          <w:trHeight w:hRule="exact" w:val="564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2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137324536 - 6.1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1899204029-O02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D71135-828784-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3L-RAB-500-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L00023466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Fabric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500 </w:t>
            </w:r>
          </w:p>
        </w:tc>
      </w:tr>
      <w:tr>
        <w:trPr>
          <w:trHeight w:hRule="exact" w:val="306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320"/>
        <w:ind w:left="0" w:right="0"/>
      </w:pPr>
    </w:p>
    <w:p>
      <w:pPr>
        <w:sectPr>
          <w:pgSz w:w="12240" w:h="15840"/>
          <w:pgMar w:top="574" w:right="696" w:bottom="472" w:left="98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3520"/>
        <w:gridCol w:w="3520"/>
        <w:gridCol w:w="3520"/>
      </w:tblGrid>
      <w:tr>
        <w:trPr>
          <w:trHeight w:hRule="exact" w:val="28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Carton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Nos</w:t>
            </w:r>
          </w:p>
        </w:tc>
      </w:tr>
      <w:tr>
        <w:trPr>
          <w:trHeight w:hRule="exact" w:val="288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Net Weight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1.82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  <w:tr>
        <w:trPr>
          <w:trHeight w:hRule="exact" w:val="270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Gross Weight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2.52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0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Qty Detatils: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000000000002" w:type="dxa"/>
      </w:tblPr>
      <w:tblGrid>
        <w:gridCol w:w="10560"/>
      </w:tblGrid>
      <w:tr>
        <w:trPr>
          <w:trHeight w:hRule="exact" w:val="1030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94" w:val="left"/>
              </w:tabs>
              <w:autoSpaceDE w:val="0"/>
              <w:widowControl/>
              <w:spacing w:line="220" w:lineRule="exact" w:before="132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Fabric Label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:500 Pcs </w:t>
            </w:r>
          </w:p>
          <w:p>
            <w:pPr>
              <w:autoSpaceDN w:val="0"/>
              <w:tabs>
                <w:tab w:pos="2494" w:val="left"/>
              </w:tabs>
              <w:autoSpaceDE w:val="0"/>
              <w:widowControl/>
              <w:spacing w:line="220" w:lineRule="exact" w:before="35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Available Invoice Qty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: 0</w:t>
            </w:r>
          </w:p>
        </w:tc>
      </w:tr>
    </w:tbl>
    <w:p>
      <w:pPr>
        <w:autoSpaceDN w:val="0"/>
        <w:autoSpaceDE w:val="0"/>
        <w:widowControl/>
        <w:spacing w:line="220" w:lineRule="exact" w:before="1190" w:after="148"/>
        <w:ind w:left="0" w:right="107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6"/>
        </w:rPr>
        <w:t>Customer/Applicant Certification</w:t>
      </w:r>
    </w:p>
    <w:p>
      <w:pPr>
        <w:sectPr>
          <w:type w:val="nextColumn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80"/>
        <w:gridCol w:w="5280"/>
      </w:tblGrid>
      <w:tr>
        <w:trPr>
          <w:trHeight w:hRule="exact" w:val="350"/>
        </w:trPr>
        <w:tc>
          <w:tcPr>
            <w:tcW w:type="dxa" w:w="4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Checked and Approved By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2016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Above goods 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 acknowledged and received in go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condition 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package and full quantity as per PI</w:t>
            </w:r>
          </w:p>
        </w:tc>
      </w:tr>
      <w:tr>
        <w:trPr>
          <w:trHeight w:hRule="exact" w:val="1370"/>
        </w:trPr>
        <w:tc>
          <w:tcPr>
            <w:tcW w:type="dxa" w:w="10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512"/>
              <w:gridCol w:w="3512"/>
              <w:gridCol w:w="3512"/>
            </w:tblGrid>
            <w:tr>
              <w:trPr>
                <w:trHeight w:hRule="exact" w:val="1040"/>
              </w:trPr>
              <w:tc>
                <w:tcPr>
                  <w:tcW w:type="dxa" w:w="3512"/>
                  <w:tcBorders>
                    <w:start w:sz="4.799999999999954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30"/>
                  <w:vMerge w:val="restart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8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3512"/>
                  <w:tcBorders>
                    <w:start w:sz="4.799999999999954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Signature &amp; Seal</w:t>
                  </w:r>
                </w:p>
              </w:tc>
              <w:tc>
                <w:tcPr>
                  <w:tcW w:type="dxa" w:w="3512"/>
                  <w:vMerge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58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Authorized signature and seal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8" w:lineRule="exact" w:before="1256" w:after="0"/>
        <w:ind w:left="0" w:right="74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1/ 1</w:t>
      </w:r>
    </w:p>
    <w:sectPr w:rsidR="00FC693F" w:rsidRPr="0006063C" w:rsidSect="00034616">
      <w:type w:val="continuous"/>
      <w:pgSz w:w="12240" w:h="15840"/>
      <w:pgMar w:top="574" w:right="696" w:bottom="472" w:left="9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