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9A8" w:rsidRDefault="003D35B4">
      <w:pPr>
        <w:ind w:left="5" w:right="0" w:firstLine="0"/>
      </w:pPr>
      <w:r>
        <w:rPr>
          <w:color w:val="5B9BD5"/>
          <w:sz w:val="56"/>
        </w:rPr>
        <w:t xml:space="preserve"> </w:t>
      </w:r>
    </w:p>
    <w:p w:rsidR="000E79A8" w:rsidRDefault="003D35B4">
      <w:pPr>
        <w:ind w:left="5" w:right="0" w:firstLine="0"/>
      </w:pPr>
      <w:r>
        <w:rPr>
          <w:color w:val="5B9BD5"/>
          <w:sz w:val="56"/>
        </w:rPr>
        <w:t xml:space="preserve"> </w:t>
      </w:r>
    </w:p>
    <w:p w:rsidR="000E79A8" w:rsidRDefault="003D35B4">
      <w:pPr>
        <w:ind w:left="5" w:right="0" w:firstLine="0"/>
      </w:pPr>
      <w:r>
        <w:rPr>
          <w:color w:val="5B9BD5"/>
          <w:sz w:val="56"/>
        </w:rPr>
        <w:t xml:space="preserve"> </w:t>
      </w:r>
    </w:p>
    <w:p w:rsidR="000E79A8" w:rsidRDefault="003D35B4">
      <w:pPr>
        <w:spacing w:after="226"/>
        <w:ind w:left="5" w:right="0" w:firstLine="0"/>
      </w:pPr>
      <w:r>
        <w:rPr>
          <w:color w:val="5B9BD5"/>
          <w:sz w:val="56"/>
        </w:rPr>
        <w:t xml:space="preserve"> </w:t>
      </w:r>
    </w:p>
    <w:p w:rsidR="000E79A8" w:rsidRDefault="003D35B4">
      <w:pPr>
        <w:ind w:left="5" w:right="0" w:firstLine="0"/>
      </w:pPr>
      <w:r>
        <w:rPr>
          <w:color w:val="5B9BD5"/>
          <w:sz w:val="72"/>
          <w:vertAlign w:val="superscript"/>
        </w:rPr>
        <w:t xml:space="preserve"> </w:t>
      </w:r>
      <w:r>
        <w:rPr>
          <w:color w:val="5B9BD5"/>
          <w:sz w:val="72"/>
        </w:rPr>
        <w:t xml:space="preserve">Change Tracking Dynamics 365 </w:t>
      </w:r>
    </w:p>
    <w:p w:rsidR="003D35B4" w:rsidRDefault="003D35B4" w:rsidP="003D35B4">
      <w:pPr>
        <w:spacing w:after="160"/>
        <w:ind w:left="5" w:right="0" w:firstLine="0"/>
      </w:pPr>
      <w:r>
        <w:t xml:space="preserve"> </w:t>
      </w:r>
    </w:p>
    <w:p w:rsidR="003D35B4" w:rsidRDefault="003D35B4" w:rsidP="003D35B4">
      <w:pPr>
        <w:spacing w:after="160"/>
        <w:ind w:left="5" w:right="0" w:firstLine="0"/>
      </w:pPr>
    </w:p>
    <w:p w:rsidR="003D35B4" w:rsidRDefault="003D35B4" w:rsidP="003D35B4">
      <w:pPr>
        <w:spacing w:after="160"/>
        <w:ind w:left="5" w:right="0" w:firstLine="0"/>
        <w:jc w:val="center"/>
      </w:pPr>
      <w:r>
        <w:t>A feature that provides the ability to track the changes on D365 made by System administrators/customizers. It includes change tracking for entities, JavaScript’s, Assemblies and Processes.</w:t>
      </w:r>
    </w:p>
    <w:p w:rsidR="000E79A8" w:rsidRDefault="003D35B4">
      <w:pPr>
        <w:spacing w:after="160"/>
        <w:ind w:left="413" w:right="0" w:firstLine="0"/>
        <w:jc w:val="center"/>
      </w:pPr>
      <w:r>
        <w:t xml:space="preserve"> </w:t>
      </w:r>
    </w:p>
    <w:p w:rsidR="000E79A8" w:rsidRDefault="003D35B4">
      <w:pPr>
        <w:spacing w:after="158"/>
        <w:ind w:left="413" w:right="0" w:firstLine="0"/>
        <w:jc w:val="center"/>
      </w:pPr>
      <w:r>
        <w:t xml:space="preserve"> </w:t>
      </w:r>
    </w:p>
    <w:p w:rsidR="000E79A8" w:rsidRDefault="003D35B4">
      <w:pPr>
        <w:spacing w:after="158"/>
        <w:ind w:left="413" w:right="0" w:firstLine="0"/>
        <w:jc w:val="center"/>
      </w:pPr>
      <w:r>
        <w:t xml:space="preserve"> </w:t>
      </w:r>
    </w:p>
    <w:p w:rsidR="000E79A8" w:rsidRDefault="003D35B4">
      <w:pPr>
        <w:spacing w:after="161"/>
        <w:ind w:left="413" w:right="0" w:firstLine="0"/>
        <w:jc w:val="center"/>
      </w:pPr>
      <w:r>
        <w:t xml:space="preserve"> </w:t>
      </w:r>
    </w:p>
    <w:p w:rsidR="000E79A8" w:rsidRDefault="003D35B4">
      <w:pPr>
        <w:spacing w:after="158"/>
        <w:ind w:left="413" w:right="0" w:firstLine="0"/>
        <w:jc w:val="center"/>
      </w:pPr>
      <w:r>
        <w:t xml:space="preserve"> </w:t>
      </w:r>
    </w:p>
    <w:p w:rsidR="000E79A8" w:rsidRDefault="003D35B4">
      <w:pPr>
        <w:spacing w:after="160"/>
        <w:ind w:left="413" w:right="0" w:firstLine="0"/>
        <w:jc w:val="center"/>
      </w:pPr>
      <w:r>
        <w:t xml:space="preserve"> </w:t>
      </w:r>
    </w:p>
    <w:p w:rsidR="003D35B4" w:rsidRDefault="003D35B4">
      <w:pPr>
        <w:spacing w:after="160"/>
        <w:ind w:left="413" w:right="0" w:firstLine="0"/>
        <w:jc w:val="center"/>
      </w:pPr>
    </w:p>
    <w:p w:rsidR="003D35B4" w:rsidRDefault="003D35B4">
      <w:pPr>
        <w:spacing w:after="160"/>
        <w:ind w:left="413" w:right="0" w:firstLine="0"/>
        <w:jc w:val="center"/>
      </w:pPr>
    </w:p>
    <w:p w:rsidR="000E79A8" w:rsidRDefault="003D35B4">
      <w:pPr>
        <w:spacing w:after="158"/>
        <w:ind w:left="413" w:right="0" w:firstLine="0"/>
        <w:jc w:val="center"/>
      </w:pPr>
      <w:r>
        <w:t xml:space="preserve"> </w:t>
      </w:r>
    </w:p>
    <w:p w:rsidR="000E79A8" w:rsidRDefault="003D35B4">
      <w:pPr>
        <w:spacing w:after="160"/>
        <w:ind w:left="413" w:right="0" w:firstLine="0"/>
        <w:jc w:val="center"/>
      </w:pPr>
      <w:r>
        <w:t xml:space="preserve"> </w:t>
      </w:r>
    </w:p>
    <w:p w:rsidR="000E79A8" w:rsidRDefault="003D35B4">
      <w:pPr>
        <w:spacing w:after="158"/>
        <w:ind w:left="413" w:right="0" w:firstLine="0"/>
        <w:jc w:val="center"/>
      </w:pPr>
      <w:r>
        <w:t xml:space="preserve"> </w:t>
      </w:r>
    </w:p>
    <w:p w:rsidR="000E79A8" w:rsidRDefault="003D35B4">
      <w:pPr>
        <w:spacing w:after="158"/>
        <w:ind w:left="413" w:right="0" w:firstLine="0"/>
        <w:jc w:val="center"/>
      </w:pPr>
      <w:r>
        <w:t xml:space="preserve"> </w:t>
      </w:r>
    </w:p>
    <w:p w:rsidR="000E79A8" w:rsidRDefault="003D35B4">
      <w:pPr>
        <w:spacing w:after="160"/>
        <w:ind w:left="413" w:right="0" w:firstLine="0"/>
        <w:jc w:val="center"/>
      </w:pPr>
      <w:r>
        <w:t xml:space="preserve"> </w:t>
      </w:r>
    </w:p>
    <w:p w:rsidR="000E79A8" w:rsidRDefault="003D35B4">
      <w:pPr>
        <w:spacing w:after="158"/>
        <w:ind w:left="413" w:right="0" w:firstLine="0"/>
        <w:jc w:val="center"/>
      </w:pPr>
      <w:r>
        <w:t xml:space="preserve"> </w:t>
      </w:r>
    </w:p>
    <w:p w:rsidR="000E79A8" w:rsidRDefault="003D35B4">
      <w:pPr>
        <w:spacing w:after="160"/>
        <w:ind w:left="413" w:right="0" w:firstLine="0"/>
        <w:jc w:val="center"/>
      </w:pPr>
      <w:r>
        <w:t xml:space="preserve"> </w:t>
      </w:r>
    </w:p>
    <w:p w:rsidR="000E79A8" w:rsidRDefault="003D35B4">
      <w:pPr>
        <w:spacing w:after="158"/>
        <w:ind w:left="413" w:right="0" w:firstLine="0"/>
        <w:jc w:val="center"/>
      </w:pPr>
      <w:r>
        <w:t xml:space="preserve"> </w:t>
      </w:r>
    </w:p>
    <w:p w:rsidR="000E79A8" w:rsidRDefault="003D35B4">
      <w:pPr>
        <w:spacing w:after="158"/>
        <w:ind w:left="413" w:right="0" w:firstLine="0"/>
        <w:jc w:val="center"/>
      </w:pPr>
      <w:r>
        <w:t xml:space="preserve"> </w:t>
      </w:r>
    </w:p>
    <w:p w:rsidR="000E79A8" w:rsidRDefault="003D35B4">
      <w:pPr>
        <w:spacing w:after="160"/>
        <w:ind w:left="5" w:right="0" w:firstLine="0"/>
      </w:pPr>
      <w:r>
        <w:t xml:space="preserve"> </w:t>
      </w:r>
    </w:p>
    <w:p w:rsidR="000E79A8" w:rsidRDefault="003D35B4">
      <w:pPr>
        <w:ind w:left="5" w:right="0" w:firstLine="0"/>
      </w:pPr>
      <w:r>
        <w:t xml:space="preserve"> </w:t>
      </w:r>
    </w:p>
    <w:p w:rsidR="000E79A8" w:rsidRDefault="003D35B4">
      <w:pPr>
        <w:pStyle w:val="Heading1"/>
        <w:ind w:left="0"/>
      </w:pPr>
      <w:r>
        <w:lastRenderedPageBreak/>
        <w:t>1</w:t>
      </w:r>
      <w:r>
        <w:rPr>
          <w:rFonts w:ascii="Arial" w:eastAsia="Arial" w:hAnsi="Arial" w:cs="Arial"/>
        </w:rPr>
        <w:t xml:space="preserve">   </w:t>
      </w:r>
      <w:r>
        <w:t xml:space="preserve">Overview  </w:t>
      </w:r>
    </w:p>
    <w:p w:rsidR="000E79A8" w:rsidRDefault="003D35B4">
      <w:pPr>
        <w:spacing w:after="340" w:line="255" w:lineRule="auto"/>
        <w:jc w:val="both"/>
      </w:pPr>
      <w:r>
        <w:t xml:space="preserve">The Change Tracking solution helps in tracking down the details of changes on who updated an entity, JavaScript, assemblies and processes along with the time of update. This solution is built on Dynamics 365 and as well works on Dynamics CRM 2016 (Online/ On premises).  </w:t>
      </w:r>
    </w:p>
    <w:p w:rsidR="000E79A8" w:rsidRDefault="003D35B4">
      <w:pPr>
        <w:ind w:left="0" w:right="0"/>
      </w:pPr>
      <w:r>
        <w:rPr>
          <w:color w:val="2E74B5"/>
          <w:sz w:val="32"/>
        </w:rPr>
        <w:t xml:space="preserve">2    How does Change Tracking Solution work?  </w:t>
      </w:r>
    </w:p>
    <w:p w:rsidR="003D35B4" w:rsidRDefault="003D35B4" w:rsidP="003D35B4">
      <w:pPr>
        <w:spacing w:after="158"/>
        <w:ind w:left="427" w:right="381"/>
      </w:pPr>
      <w:r>
        <w:t xml:space="preserve">The Change Tracking solution uses two plugins on “Publish” and “PublishAll” messages against “none”. The plugin on “Publish” message captures the user who published the component, name of the component and the time of publishing whereas the plugin of “PublishAll” message captures the user and time when a developer publishes a solution. It stores the details Change Tracking entity. </w:t>
      </w:r>
    </w:p>
    <w:p w:rsidR="003D35B4" w:rsidRDefault="003D35B4" w:rsidP="003D35B4">
      <w:pPr>
        <w:spacing w:after="158"/>
        <w:ind w:left="427" w:right="381"/>
      </w:pPr>
      <w:r>
        <w:t xml:space="preserve">For Assemblies and workflows, a batch job which runs every hour (the time interval can be changed by the administrators) and collects information about the assemblies and workflows &amp; stores it in Change Tracking entity. </w:t>
      </w:r>
    </w:p>
    <w:p w:rsidR="000E79A8" w:rsidRDefault="003D35B4" w:rsidP="003D35B4">
      <w:pPr>
        <w:spacing w:after="158"/>
        <w:ind w:left="427" w:right="381"/>
      </w:pPr>
      <w:r>
        <w:t>Once downloaded from AppSource to your Dynamics 365 application, there are two steps to make the solution work, administrator would need to add a record in Batch process entity and create a bulk delete system batch job in order to remove the old records in Change Tracking entity. (the bulk delete system batch job is only to remove old data if you do not wish to maintain it)</w:t>
      </w:r>
    </w:p>
    <w:p w:rsidR="000E79A8" w:rsidRDefault="003D35B4">
      <w:pPr>
        <w:spacing w:after="223"/>
        <w:ind w:left="427" w:right="381"/>
      </w:pPr>
      <w:r>
        <w:t xml:space="preserve">Enlisted below are the different roles in Dynamics 365 who are involved in this process.   </w:t>
      </w:r>
    </w:p>
    <w:p w:rsidR="000E79A8" w:rsidRDefault="003D35B4">
      <w:pPr>
        <w:numPr>
          <w:ilvl w:val="0"/>
          <w:numId w:val="1"/>
        </w:numPr>
        <w:ind w:right="381" w:hanging="360"/>
      </w:pPr>
      <w:r>
        <w:t xml:space="preserve">System Administrator –Add a record in Batch Process entity.  </w:t>
      </w:r>
    </w:p>
    <w:p w:rsidR="000E79A8" w:rsidRDefault="003D35B4" w:rsidP="003D35B4">
      <w:pPr>
        <w:ind w:left="0" w:right="0" w:firstLine="0"/>
        <w:jc w:val="center"/>
      </w:pPr>
      <w:r>
        <w:rPr>
          <w:noProof/>
        </w:rPr>
        <w:drawing>
          <wp:inline distT="0" distB="0" distL="0" distR="0">
            <wp:extent cx="5355167" cy="2002367"/>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5378314" cy="2011022"/>
                    </a:xfrm>
                    <a:prstGeom prst="rect">
                      <a:avLst/>
                    </a:prstGeom>
                  </pic:spPr>
                </pic:pic>
              </a:graphicData>
            </a:graphic>
          </wp:inline>
        </w:drawing>
      </w:r>
    </w:p>
    <w:p w:rsidR="007366F5" w:rsidRDefault="003D35B4" w:rsidP="007366F5">
      <w:pPr>
        <w:spacing w:after="35"/>
        <w:ind w:left="442" w:right="33"/>
      </w:pPr>
      <w:r>
        <w:t xml:space="preserve"> </w:t>
      </w:r>
      <w:r w:rsidR="007366F5" w:rsidRPr="001901C0">
        <w:rPr>
          <w:b/>
        </w:rPr>
        <w:t>The batch execution works in this way</w:t>
      </w:r>
      <w:r w:rsidR="007366F5">
        <w:t xml:space="preserve">: It takes the fetchxml query from the Target records field and executes the code for each record found in the results of the query. As this effects the performance, we need to add a fetch query which results in only one record so that the code executes only once and the fetching, looping and creation of records is performed inside the code. So we are using a fetch on Currency entity where currency is US Dollar. By doing this the code executes only once and the fetching, looping and creating done at once. </w:t>
      </w:r>
    </w:p>
    <w:p w:rsidR="007366F5" w:rsidRDefault="007366F5" w:rsidP="007366F5">
      <w:pPr>
        <w:spacing w:after="35"/>
        <w:ind w:left="442" w:right="33"/>
      </w:pPr>
    </w:p>
    <w:p w:rsidR="007366F5" w:rsidRDefault="007366F5" w:rsidP="007366F5">
      <w:pPr>
        <w:spacing w:after="35"/>
        <w:ind w:left="442" w:right="33"/>
      </w:pPr>
    </w:p>
    <w:p w:rsidR="007366F5" w:rsidRDefault="007366F5" w:rsidP="007366F5">
      <w:pPr>
        <w:spacing w:after="35"/>
        <w:ind w:left="442" w:right="33"/>
      </w:pPr>
    </w:p>
    <w:p w:rsidR="007366F5" w:rsidRDefault="007366F5" w:rsidP="007366F5">
      <w:pPr>
        <w:spacing w:after="35"/>
        <w:ind w:left="442" w:right="33"/>
      </w:pPr>
    </w:p>
    <w:p w:rsidR="007366F5" w:rsidRDefault="007366F5" w:rsidP="007366F5">
      <w:pPr>
        <w:spacing w:after="35"/>
        <w:ind w:left="442" w:right="33"/>
      </w:pPr>
      <w:r>
        <w:lastRenderedPageBreak/>
        <w:t>Please add the below fetchxml in the Target Records field:</w:t>
      </w:r>
    </w:p>
    <w:p w:rsidR="007366F5" w:rsidRDefault="007366F5" w:rsidP="007366F5">
      <w:pPr>
        <w:spacing w:after="35"/>
        <w:ind w:left="442" w:right="33"/>
      </w:pPr>
    </w:p>
    <w:p w:rsidR="007366F5" w:rsidRDefault="007366F5" w:rsidP="007366F5">
      <w:pPr>
        <w:spacing w:after="35"/>
        <w:ind w:left="442" w:right="33"/>
      </w:pPr>
      <w:r>
        <w:t>&lt;fetch version='1.0' output-format='xml-platform' mapping='logical' distinct='false'&gt;</w:t>
      </w:r>
    </w:p>
    <w:p w:rsidR="007366F5" w:rsidRDefault="007366F5" w:rsidP="007366F5">
      <w:pPr>
        <w:spacing w:after="35"/>
        <w:ind w:left="442" w:right="33"/>
      </w:pPr>
      <w:r>
        <w:t xml:space="preserve">  &lt;entity name='transactioncurrency'&gt;</w:t>
      </w:r>
    </w:p>
    <w:p w:rsidR="007366F5" w:rsidRDefault="007366F5" w:rsidP="007366F5">
      <w:pPr>
        <w:spacing w:after="35"/>
        <w:ind w:left="442" w:right="33"/>
      </w:pPr>
      <w:r>
        <w:t xml:space="preserve">    &lt;attribute name='transactioncurrencyid' /&gt;</w:t>
      </w:r>
    </w:p>
    <w:p w:rsidR="007366F5" w:rsidRDefault="007366F5" w:rsidP="007366F5">
      <w:pPr>
        <w:spacing w:after="35"/>
        <w:ind w:left="442" w:right="33"/>
      </w:pPr>
      <w:r>
        <w:t xml:space="preserve">    &lt;attribute name='currencyname' /&gt;</w:t>
      </w:r>
    </w:p>
    <w:p w:rsidR="007366F5" w:rsidRDefault="007366F5" w:rsidP="007366F5">
      <w:pPr>
        <w:spacing w:after="35"/>
        <w:ind w:left="442" w:right="33"/>
      </w:pPr>
      <w:r>
        <w:t xml:space="preserve">    &lt;attribute name='isocurrencycode' /&gt;</w:t>
      </w:r>
    </w:p>
    <w:p w:rsidR="007366F5" w:rsidRDefault="007366F5" w:rsidP="007366F5">
      <w:pPr>
        <w:spacing w:after="35"/>
        <w:ind w:left="442" w:right="33"/>
      </w:pPr>
      <w:r>
        <w:t xml:space="preserve">    &lt;attribute name='currencysymbol' /&gt;</w:t>
      </w:r>
    </w:p>
    <w:p w:rsidR="007366F5" w:rsidRDefault="007366F5" w:rsidP="007366F5">
      <w:pPr>
        <w:spacing w:after="35"/>
        <w:ind w:left="442" w:right="33"/>
      </w:pPr>
      <w:r>
        <w:t xml:space="preserve">    &lt;attribute name='exchangerate' /&gt;</w:t>
      </w:r>
    </w:p>
    <w:p w:rsidR="007366F5" w:rsidRDefault="007366F5" w:rsidP="007366F5">
      <w:pPr>
        <w:spacing w:after="35"/>
        <w:ind w:left="442" w:right="33"/>
      </w:pPr>
      <w:r>
        <w:t xml:space="preserve">    &lt;attribute name='currencyprecision' /&gt;</w:t>
      </w:r>
    </w:p>
    <w:p w:rsidR="007366F5" w:rsidRDefault="007366F5" w:rsidP="007366F5">
      <w:pPr>
        <w:spacing w:after="35"/>
        <w:ind w:left="442" w:right="33"/>
      </w:pPr>
      <w:r>
        <w:t xml:space="preserve">    &lt;order attribute='currencyname' descending='false' /&gt;</w:t>
      </w:r>
    </w:p>
    <w:p w:rsidR="007366F5" w:rsidRDefault="007366F5" w:rsidP="007366F5">
      <w:pPr>
        <w:spacing w:after="35"/>
        <w:ind w:left="442" w:right="33"/>
      </w:pPr>
      <w:r>
        <w:t xml:space="preserve">    &lt;filter type='and'&gt;</w:t>
      </w:r>
    </w:p>
    <w:p w:rsidR="007366F5" w:rsidRDefault="007366F5" w:rsidP="007366F5">
      <w:pPr>
        <w:spacing w:after="35"/>
        <w:ind w:left="442" w:right="33"/>
      </w:pPr>
      <w:r>
        <w:t xml:space="preserve">      &lt;condition attribute='currencyname' operator='eq' value='US Dollar' /&gt;</w:t>
      </w:r>
    </w:p>
    <w:p w:rsidR="007366F5" w:rsidRDefault="007366F5" w:rsidP="007366F5">
      <w:pPr>
        <w:spacing w:after="35"/>
        <w:ind w:left="442" w:right="33"/>
      </w:pPr>
      <w:r>
        <w:t xml:space="preserve">    &lt;/filter&gt;</w:t>
      </w:r>
    </w:p>
    <w:p w:rsidR="007366F5" w:rsidRDefault="007366F5" w:rsidP="007366F5">
      <w:pPr>
        <w:spacing w:after="35"/>
        <w:ind w:left="442" w:right="33"/>
      </w:pPr>
      <w:r>
        <w:t xml:space="preserve">  &lt;/entity&gt;</w:t>
      </w:r>
    </w:p>
    <w:p w:rsidR="000E79A8" w:rsidRDefault="007366F5" w:rsidP="007366F5">
      <w:pPr>
        <w:spacing w:after="35"/>
        <w:ind w:left="442" w:right="33"/>
      </w:pPr>
      <w:r>
        <w:t>&lt;/fetch&gt;</w:t>
      </w:r>
      <w:r w:rsidR="003D35B4">
        <w:t xml:space="preserve"> </w:t>
      </w:r>
    </w:p>
    <w:p w:rsidR="000E79A8" w:rsidRDefault="003D35B4">
      <w:pPr>
        <w:ind w:left="437" w:right="0" w:firstLine="0"/>
      </w:pPr>
      <w:r>
        <w:t xml:space="preserve"> </w:t>
      </w:r>
    </w:p>
    <w:p w:rsidR="000E79A8" w:rsidRDefault="003D35B4" w:rsidP="007366F5">
      <w:pPr>
        <w:numPr>
          <w:ilvl w:val="0"/>
          <w:numId w:val="1"/>
        </w:numPr>
        <w:ind w:left="0" w:right="432" w:firstLine="0"/>
        <w:jc w:val="right"/>
      </w:pPr>
      <w:r>
        <w:t xml:space="preserve">System administrator - Navigate to Setting </w:t>
      </w:r>
      <w:r w:rsidRPr="007366F5">
        <w:rPr>
          <w:rFonts w:ascii="Wingdings" w:eastAsia="Wingdings" w:hAnsi="Wingdings" w:cs="Wingdings"/>
        </w:rPr>
        <w:t></w:t>
      </w:r>
      <w:r>
        <w:t xml:space="preserve"> Data management </w:t>
      </w:r>
      <w:r w:rsidRPr="007366F5">
        <w:rPr>
          <w:rFonts w:ascii="Wingdings" w:eastAsia="Wingdings" w:hAnsi="Wingdings" w:cs="Wingdings"/>
        </w:rPr>
        <w:t></w:t>
      </w:r>
      <w:r>
        <w:t xml:space="preserve"> Bulk Record Deletion </w:t>
      </w:r>
      <w:r w:rsidRPr="007366F5">
        <w:rPr>
          <w:rFonts w:ascii="Wingdings" w:eastAsia="Wingdings" w:hAnsi="Wingdings" w:cs="Wingdings"/>
        </w:rPr>
        <w:t></w:t>
      </w:r>
      <w:r>
        <w:t xml:space="preserve"> Add new record. </w:t>
      </w:r>
      <w:r>
        <w:rPr>
          <w:noProof/>
        </w:rPr>
        <w:drawing>
          <wp:inline distT="0" distB="0" distL="0" distR="0">
            <wp:extent cx="5410200" cy="349567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8"/>
                    <a:stretch>
                      <a:fillRect/>
                    </a:stretch>
                  </pic:blipFill>
                  <pic:spPr>
                    <a:xfrm>
                      <a:off x="0" y="0"/>
                      <a:ext cx="5410200" cy="3495675"/>
                    </a:xfrm>
                    <a:prstGeom prst="rect">
                      <a:avLst/>
                    </a:prstGeom>
                  </pic:spPr>
                </pic:pic>
              </a:graphicData>
            </a:graphic>
          </wp:inline>
        </w:drawing>
      </w:r>
      <w:r>
        <w:t xml:space="preserve"> </w:t>
      </w:r>
    </w:p>
    <w:p w:rsidR="000E79A8" w:rsidRDefault="003D35B4">
      <w:pPr>
        <w:spacing w:after="33"/>
        <w:ind w:left="5" w:right="0" w:firstLine="0"/>
      </w:pPr>
      <w:r>
        <w:t xml:space="preserve"> </w:t>
      </w:r>
    </w:p>
    <w:p w:rsidR="000E79A8" w:rsidRDefault="003D35B4">
      <w:pPr>
        <w:spacing w:after="33"/>
        <w:ind w:left="15" w:right="381"/>
      </w:pPr>
      <w:r>
        <w:t xml:space="preserve">Since the amount of data collected will be more, this system job helps in removing the records older than certain number of days.  [It is also recommended to do this, in order to ensure proper performance for this change tracking]. </w:t>
      </w:r>
    </w:p>
    <w:p w:rsidR="000E79A8" w:rsidRDefault="003D35B4">
      <w:pPr>
        <w:pStyle w:val="Heading1"/>
        <w:ind w:left="0"/>
      </w:pPr>
      <w:bookmarkStart w:id="0" w:name="_GoBack"/>
      <w:bookmarkEnd w:id="0"/>
      <w:r>
        <w:lastRenderedPageBreak/>
        <w:t>3</w:t>
      </w:r>
      <w:r>
        <w:rPr>
          <w:rFonts w:ascii="Arial" w:eastAsia="Arial" w:hAnsi="Arial" w:cs="Arial"/>
        </w:rPr>
        <w:t xml:space="preserve"> </w:t>
      </w:r>
      <w:r>
        <w:t xml:space="preserve">End User Experience   </w:t>
      </w:r>
    </w:p>
    <w:p w:rsidR="000E79A8" w:rsidRDefault="003D35B4">
      <w:pPr>
        <w:spacing w:after="161"/>
        <w:ind w:left="427" w:right="381"/>
      </w:pPr>
      <w:r>
        <w:t xml:space="preserve">Once the solution is installed and configured in the CRM organization, User can see the records getting added in the new entity as the changes happen in D365 instance.    </w:t>
      </w:r>
    </w:p>
    <w:p w:rsidR="000E79A8" w:rsidRDefault="003D35B4">
      <w:pPr>
        <w:spacing w:after="160"/>
        <w:ind w:left="427" w:right="381"/>
      </w:pPr>
      <w:r>
        <w:t xml:space="preserve">In the following examples, components published or updated were captured and a new record is created with the necessary details: </w:t>
      </w:r>
    </w:p>
    <w:p w:rsidR="000E79A8" w:rsidRDefault="003D35B4">
      <w:pPr>
        <w:spacing w:after="158"/>
        <w:ind w:right="0" w:firstLine="0"/>
      </w:pPr>
      <w:r>
        <w:t xml:space="preserve"> </w:t>
      </w:r>
    </w:p>
    <w:p w:rsidR="000E79A8" w:rsidRDefault="003D35B4">
      <w:pPr>
        <w:spacing w:after="158"/>
        <w:ind w:right="0" w:firstLine="0"/>
      </w:pPr>
      <w:r>
        <w:t xml:space="preserve"> </w:t>
      </w:r>
    </w:p>
    <w:p w:rsidR="000E79A8" w:rsidRDefault="003D35B4">
      <w:pPr>
        <w:spacing w:after="168"/>
        <w:ind w:right="0" w:firstLine="0"/>
      </w:pPr>
      <w:r>
        <w:t xml:space="preserve"> </w:t>
      </w:r>
    </w:p>
    <w:p w:rsidR="000E79A8" w:rsidRDefault="003D35B4">
      <w:pPr>
        <w:ind w:left="0" w:right="0"/>
      </w:pPr>
      <w:r>
        <w:rPr>
          <w:rFonts w:ascii="Segoe UI" w:eastAsia="Segoe UI" w:hAnsi="Segoe UI" w:cs="Segoe UI"/>
          <w:b/>
          <w:color w:val="2A2A2A"/>
          <w:sz w:val="20"/>
        </w:rPr>
        <w:t>Example records with data for a web resources:</w:t>
      </w:r>
      <w:r>
        <w:rPr>
          <w:rFonts w:ascii="Segoe UI" w:eastAsia="Segoe UI" w:hAnsi="Segoe UI" w:cs="Segoe UI"/>
          <w:color w:val="1F497D"/>
          <w:sz w:val="20"/>
        </w:rPr>
        <w:t xml:space="preserve"> </w:t>
      </w:r>
    </w:p>
    <w:p w:rsidR="000E79A8" w:rsidRDefault="003D35B4">
      <w:pPr>
        <w:ind w:left="5" w:right="0" w:firstLine="0"/>
      </w:pPr>
      <w:r>
        <w:rPr>
          <w:rFonts w:ascii="Segoe UI" w:eastAsia="Segoe UI" w:hAnsi="Segoe UI" w:cs="Segoe UI"/>
          <w:color w:val="1F497D"/>
          <w:sz w:val="20"/>
        </w:rPr>
        <w:t xml:space="preserve"> </w:t>
      </w:r>
    </w:p>
    <w:p w:rsidR="000E79A8" w:rsidRDefault="003D35B4">
      <w:pPr>
        <w:spacing w:after="257"/>
        <w:ind w:left="4" w:right="0" w:firstLine="0"/>
      </w:pPr>
      <w:r>
        <w:rPr>
          <w:noProof/>
        </w:rPr>
        <mc:AlternateContent>
          <mc:Choice Requires="wpg">
            <w:drawing>
              <wp:inline distT="0" distB="0" distL="0" distR="0">
                <wp:extent cx="5943600" cy="4350512"/>
                <wp:effectExtent l="0" t="0" r="0" b="0"/>
                <wp:docPr id="2182" name="Group 2182"/>
                <wp:cNvGraphicFramePr/>
                <a:graphic xmlns:a="http://schemas.openxmlformats.org/drawingml/2006/main">
                  <a:graphicData uri="http://schemas.microsoft.com/office/word/2010/wordprocessingGroup">
                    <wpg:wgp>
                      <wpg:cNvGrpSpPr/>
                      <wpg:grpSpPr>
                        <a:xfrm>
                          <a:off x="0" y="0"/>
                          <a:ext cx="5943600" cy="4350512"/>
                          <a:chOff x="0" y="0"/>
                          <a:chExt cx="5943600" cy="4350512"/>
                        </a:xfrm>
                      </wpg:grpSpPr>
                      <pic:pic xmlns:pic="http://schemas.openxmlformats.org/drawingml/2006/picture">
                        <pic:nvPicPr>
                          <pic:cNvPr id="198" name="Picture 198"/>
                          <pic:cNvPicPr/>
                        </pic:nvPicPr>
                        <pic:blipFill>
                          <a:blip r:embed="rId9"/>
                          <a:stretch>
                            <a:fillRect/>
                          </a:stretch>
                        </pic:blipFill>
                        <pic:spPr>
                          <a:xfrm>
                            <a:off x="0" y="0"/>
                            <a:ext cx="5943600" cy="2137410"/>
                          </a:xfrm>
                          <a:prstGeom prst="rect">
                            <a:avLst/>
                          </a:prstGeom>
                        </pic:spPr>
                      </pic:pic>
                      <pic:pic xmlns:pic="http://schemas.openxmlformats.org/drawingml/2006/picture">
                        <pic:nvPicPr>
                          <pic:cNvPr id="200" name="Picture 200"/>
                          <pic:cNvPicPr/>
                        </pic:nvPicPr>
                        <pic:blipFill>
                          <a:blip r:embed="rId10"/>
                          <a:stretch>
                            <a:fillRect/>
                          </a:stretch>
                        </pic:blipFill>
                        <pic:spPr>
                          <a:xfrm>
                            <a:off x="0" y="2252472"/>
                            <a:ext cx="5943600" cy="2098040"/>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2" style="width:468pt;height:342.56pt;mso-position-horizontal-relative:char;mso-position-vertical-relative:line" coordsize="59436,43505">
                <v:shape id="Picture 198" style="position:absolute;width:59436;height:21374;left:0;top:0;" filled="f">
                  <v:imagedata r:id="rId11"/>
                </v:shape>
                <v:shape id="Picture 200" style="position:absolute;width:59436;height:20980;left:0;top:22524;" filled="f">
                  <v:imagedata r:id="rId12"/>
                </v:shape>
              </v:group>
            </w:pict>
          </mc:Fallback>
        </mc:AlternateContent>
      </w:r>
    </w:p>
    <w:p w:rsidR="000E79A8" w:rsidRDefault="003D35B4">
      <w:pPr>
        <w:spacing w:after="142"/>
        <w:ind w:left="5" w:right="0" w:firstLine="0"/>
      </w:pPr>
      <w:r>
        <w:rPr>
          <w:rFonts w:ascii="Segoe UI" w:eastAsia="Segoe UI" w:hAnsi="Segoe UI" w:cs="Segoe UI"/>
          <w:color w:val="2A2A2A"/>
          <w:sz w:val="20"/>
        </w:rPr>
        <w:t xml:space="preserve"> </w:t>
      </w:r>
    </w:p>
    <w:p w:rsidR="000E79A8" w:rsidRDefault="003D35B4">
      <w:pPr>
        <w:spacing w:after="142"/>
        <w:ind w:left="0" w:right="0"/>
      </w:pPr>
      <w:r>
        <w:rPr>
          <w:rFonts w:ascii="Segoe UI" w:eastAsia="Segoe UI" w:hAnsi="Segoe UI" w:cs="Segoe UI"/>
          <w:color w:val="2A2A2A"/>
          <w:sz w:val="20"/>
        </w:rPr>
        <w:t xml:space="preserve">Notice the change of “Web resource type” which can be captured for Web resources. </w:t>
      </w:r>
    </w:p>
    <w:p w:rsidR="000E79A8" w:rsidRDefault="003D35B4">
      <w:pPr>
        <w:spacing w:after="142"/>
        <w:ind w:left="5" w:right="0" w:firstLine="0"/>
      </w:pPr>
      <w:r>
        <w:rPr>
          <w:rFonts w:ascii="Segoe UI" w:eastAsia="Segoe UI" w:hAnsi="Segoe UI" w:cs="Segoe UI"/>
          <w:b/>
          <w:color w:val="2A2A2A"/>
          <w:sz w:val="20"/>
        </w:rPr>
        <w:t xml:space="preserve"> </w:t>
      </w:r>
    </w:p>
    <w:p w:rsidR="000E79A8" w:rsidRDefault="003D35B4">
      <w:pPr>
        <w:ind w:left="5" w:right="0" w:firstLine="0"/>
        <w:rPr>
          <w:rFonts w:ascii="Segoe UI" w:eastAsia="Segoe UI" w:hAnsi="Segoe UI" w:cs="Segoe UI"/>
          <w:b/>
          <w:color w:val="2A2A2A"/>
          <w:sz w:val="20"/>
        </w:rPr>
      </w:pPr>
      <w:r>
        <w:rPr>
          <w:rFonts w:ascii="Segoe UI" w:eastAsia="Segoe UI" w:hAnsi="Segoe UI" w:cs="Segoe UI"/>
          <w:b/>
          <w:color w:val="2A2A2A"/>
          <w:sz w:val="20"/>
        </w:rPr>
        <w:t xml:space="preserve"> </w:t>
      </w:r>
    </w:p>
    <w:p w:rsidR="003D35B4" w:rsidRDefault="003D35B4">
      <w:pPr>
        <w:ind w:left="5" w:right="0" w:firstLine="0"/>
      </w:pPr>
    </w:p>
    <w:p w:rsidR="000E79A8" w:rsidRDefault="003D35B4">
      <w:pPr>
        <w:spacing w:after="69"/>
        <w:ind w:left="0" w:right="0"/>
      </w:pPr>
      <w:r>
        <w:rPr>
          <w:rFonts w:ascii="Segoe UI" w:eastAsia="Segoe UI" w:hAnsi="Segoe UI" w:cs="Segoe UI"/>
          <w:b/>
          <w:color w:val="2A2A2A"/>
          <w:sz w:val="20"/>
        </w:rPr>
        <w:lastRenderedPageBreak/>
        <w:t xml:space="preserve">Example record with data for an Entity: </w:t>
      </w:r>
    </w:p>
    <w:p w:rsidR="000E79A8" w:rsidRDefault="003D35B4">
      <w:pPr>
        <w:spacing w:after="109"/>
        <w:ind w:left="0" w:right="307" w:firstLine="0"/>
        <w:jc w:val="right"/>
      </w:pPr>
      <w:r>
        <w:rPr>
          <w:noProof/>
        </w:rPr>
        <w:drawing>
          <wp:inline distT="0" distB="0" distL="0" distR="0">
            <wp:extent cx="5943600" cy="199771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3"/>
                    <a:stretch>
                      <a:fillRect/>
                    </a:stretch>
                  </pic:blipFill>
                  <pic:spPr>
                    <a:xfrm>
                      <a:off x="0" y="0"/>
                      <a:ext cx="5943600" cy="1997710"/>
                    </a:xfrm>
                    <a:prstGeom prst="rect">
                      <a:avLst/>
                    </a:prstGeom>
                  </pic:spPr>
                </pic:pic>
              </a:graphicData>
            </a:graphic>
          </wp:inline>
        </w:drawing>
      </w:r>
      <w:r>
        <w:rPr>
          <w:rFonts w:ascii="Segoe UI" w:eastAsia="Segoe UI" w:hAnsi="Segoe UI" w:cs="Segoe UI"/>
          <w:color w:val="1F497D"/>
          <w:sz w:val="20"/>
        </w:rPr>
        <w:t xml:space="preserve"> </w:t>
      </w:r>
    </w:p>
    <w:p w:rsidR="000E79A8" w:rsidRDefault="003D35B4">
      <w:pPr>
        <w:ind w:left="0" w:right="0"/>
      </w:pPr>
      <w:r>
        <w:rPr>
          <w:rFonts w:ascii="Segoe UI" w:eastAsia="Segoe UI" w:hAnsi="Segoe UI" w:cs="Segoe UI"/>
          <w:b/>
          <w:color w:val="2A2A2A"/>
          <w:sz w:val="20"/>
        </w:rPr>
        <w:t xml:space="preserve">Example record with data for Publish All: </w:t>
      </w:r>
    </w:p>
    <w:p w:rsidR="000E79A8" w:rsidRDefault="003D35B4">
      <w:pPr>
        <w:spacing w:after="108"/>
        <w:ind w:left="0" w:right="307" w:firstLine="0"/>
        <w:jc w:val="right"/>
      </w:pPr>
      <w:r>
        <w:rPr>
          <w:noProof/>
        </w:rPr>
        <w:drawing>
          <wp:inline distT="0" distB="0" distL="0" distR="0">
            <wp:extent cx="5943600" cy="2144395"/>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4"/>
                    <a:stretch>
                      <a:fillRect/>
                    </a:stretch>
                  </pic:blipFill>
                  <pic:spPr>
                    <a:xfrm>
                      <a:off x="0" y="0"/>
                      <a:ext cx="5943600" cy="2144395"/>
                    </a:xfrm>
                    <a:prstGeom prst="rect">
                      <a:avLst/>
                    </a:prstGeom>
                  </pic:spPr>
                </pic:pic>
              </a:graphicData>
            </a:graphic>
          </wp:inline>
        </w:drawing>
      </w:r>
      <w:r>
        <w:rPr>
          <w:rFonts w:ascii="Segoe UI" w:eastAsia="Segoe UI" w:hAnsi="Segoe UI" w:cs="Segoe UI"/>
          <w:b/>
          <w:color w:val="2A2A2A"/>
          <w:sz w:val="20"/>
        </w:rPr>
        <w:t xml:space="preserve"> </w:t>
      </w:r>
    </w:p>
    <w:p w:rsidR="000E79A8" w:rsidRDefault="003D35B4">
      <w:pPr>
        <w:ind w:left="0" w:right="0"/>
      </w:pPr>
      <w:r>
        <w:rPr>
          <w:rFonts w:ascii="Segoe UI" w:eastAsia="Segoe UI" w:hAnsi="Segoe UI" w:cs="Segoe UI"/>
          <w:b/>
          <w:color w:val="2A2A2A"/>
          <w:sz w:val="20"/>
        </w:rPr>
        <w:t xml:space="preserve">Example data for batch job: </w:t>
      </w:r>
    </w:p>
    <w:p w:rsidR="000E79A8" w:rsidRDefault="003D35B4">
      <w:pPr>
        <w:spacing w:after="161"/>
        <w:ind w:left="5" w:right="0" w:firstLine="0"/>
      </w:pPr>
      <w:r>
        <w:rPr>
          <w:rFonts w:ascii="Segoe UI" w:eastAsia="Segoe UI" w:hAnsi="Segoe UI" w:cs="Segoe UI"/>
          <w:b/>
          <w:color w:val="2A2A2A"/>
          <w:sz w:val="20"/>
        </w:rPr>
        <w:t xml:space="preserve"> </w:t>
      </w:r>
    </w:p>
    <w:p w:rsidR="000E79A8" w:rsidRDefault="003D35B4">
      <w:pPr>
        <w:spacing w:after="142"/>
        <w:ind w:left="0" w:right="0"/>
      </w:pPr>
      <w:r>
        <w:rPr>
          <w:rFonts w:ascii="Segoe UI" w:eastAsia="Segoe UI" w:hAnsi="Segoe UI" w:cs="Segoe UI"/>
          <w:color w:val="2A2A2A"/>
          <w:sz w:val="20"/>
        </w:rPr>
        <w:t xml:space="preserve">Batch Job captures the information about the plugins and workflows: </w:t>
      </w:r>
    </w:p>
    <w:p w:rsidR="000E79A8" w:rsidRDefault="003D35B4">
      <w:pPr>
        <w:spacing w:after="89"/>
        <w:ind w:left="5" w:right="0" w:firstLine="0"/>
      </w:pPr>
      <w:r>
        <w:rPr>
          <w:rFonts w:ascii="Segoe UI" w:eastAsia="Segoe UI" w:hAnsi="Segoe UI" w:cs="Segoe UI"/>
          <w:color w:val="2A2A2A"/>
          <w:sz w:val="20"/>
        </w:rPr>
        <w:t xml:space="preserve"> </w:t>
      </w:r>
    </w:p>
    <w:p w:rsidR="000E79A8" w:rsidRDefault="003D35B4">
      <w:pPr>
        <w:spacing w:after="108"/>
        <w:ind w:left="0" w:right="247" w:firstLine="0"/>
        <w:jc w:val="right"/>
      </w:pPr>
      <w:r>
        <w:rPr>
          <w:noProof/>
        </w:rPr>
        <w:drawing>
          <wp:inline distT="0" distB="0" distL="0" distR="0">
            <wp:extent cx="5579534" cy="838200"/>
            <wp:effectExtent l="0" t="0" r="254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5"/>
                    <a:stretch>
                      <a:fillRect/>
                    </a:stretch>
                  </pic:blipFill>
                  <pic:spPr>
                    <a:xfrm>
                      <a:off x="0" y="0"/>
                      <a:ext cx="5587228" cy="839356"/>
                    </a:xfrm>
                    <a:prstGeom prst="rect">
                      <a:avLst/>
                    </a:prstGeom>
                  </pic:spPr>
                </pic:pic>
              </a:graphicData>
            </a:graphic>
          </wp:inline>
        </w:drawing>
      </w:r>
      <w:r>
        <w:rPr>
          <w:rFonts w:ascii="Segoe UI" w:eastAsia="Segoe UI" w:hAnsi="Segoe UI" w:cs="Segoe UI"/>
          <w:color w:val="1F497D"/>
          <w:sz w:val="20"/>
        </w:rPr>
        <w:t xml:space="preserve"> </w:t>
      </w:r>
    </w:p>
    <w:p w:rsidR="000E79A8" w:rsidRDefault="003D35B4">
      <w:pPr>
        <w:spacing w:after="154"/>
        <w:ind w:left="5" w:right="0" w:firstLine="0"/>
      </w:pPr>
      <w:r>
        <w:rPr>
          <w:rFonts w:ascii="Segoe UI" w:eastAsia="Segoe UI" w:hAnsi="Segoe UI" w:cs="Segoe UI"/>
          <w:color w:val="1F497D"/>
          <w:sz w:val="20"/>
        </w:rPr>
        <w:t xml:space="preserve"> </w:t>
      </w:r>
    </w:p>
    <w:p w:rsidR="000E79A8" w:rsidRDefault="003D35B4">
      <w:pPr>
        <w:spacing w:after="158"/>
        <w:ind w:right="0" w:firstLine="0"/>
      </w:pPr>
      <w:r>
        <w:t xml:space="preserve">   </w:t>
      </w:r>
    </w:p>
    <w:p w:rsidR="003D35B4" w:rsidRDefault="003D35B4">
      <w:pPr>
        <w:spacing w:after="158"/>
        <w:ind w:right="0" w:firstLine="0"/>
      </w:pPr>
    </w:p>
    <w:p w:rsidR="003D35B4" w:rsidRDefault="003D35B4">
      <w:pPr>
        <w:spacing w:after="158"/>
        <w:ind w:right="0" w:firstLine="0"/>
      </w:pPr>
    </w:p>
    <w:p w:rsidR="000E79A8" w:rsidRDefault="003D35B4">
      <w:pPr>
        <w:ind w:left="1445" w:right="0" w:firstLine="0"/>
      </w:pPr>
      <w:r>
        <w:t xml:space="preserve">              </w:t>
      </w:r>
    </w:p>
    <w:p w:rsidR="000E79A8" w:rsidRDefault="003D35B4">
      <w:pPr>
        <w:pStyle w:val="Heading1"/>
        <w:ind w:left="0"/>
      </w:pPr>
      <w:r>
        <w:rPr>
          <w:rFonts w:ascii="Arial" w:eastAsia="Arial" w:hAnsi="Arial" w:cs="Arial"/>
        </w:rPr>
        <w:lastRenderedPageBreak/>
        <w:t xml:space="preserve">4 </w:t>
      </w:r>
      <w:r>
        <w:t xml:space="preserve">Troubleshooting Steps  </w:t>
      </w:r>
    </w:p>
    <w:p w:rsidR="000E79A8" w:rsidRDefault="003D35B4">
      <w:pPr>
        <w:spacing w:after="155"/>
        <w:ind w:left="5" w:right="0" w:firstLine="0"/>
      </w:pPr>
      <w:r>
        <w:t xml:space="preserve">  </w:t>
      </w:r>
    </w:p>
    <w:p w:rsidR="000E79A8" w:rsidRDefault="003D35B4">
      <w:pPr>
        <w:spacing w:after="222"/>
        <w:ind w:left="572" w:right="920"/>
      </w:pPr>
      <w:r>
        <w:t xml:space="preserve">System Administrators can use the quick tips below for troubleshooting any reported issues:   </w:t>
      </w:r>
    </w:p>
    <w:p w:rsidR="000E79A8" w:rsidRDefault="003D35B4">
      <w:pPr>
        <w:numPr>
          <w:ilvl w:val="0"/>
          <w:numId w:val="2"/>
        </w:numPr>
        <w:spacing w:after="67"/>
        <w:ind w:right="381" w:hanging="360"/>
      </w:pPr>
      <w:r>
        <w:t xml:space="preserve">Ensure plugins are enabled.  </w:t>
      </w:r>
    </w:p>
    <w:p w:rsidR="000E79A8" w:rsidRDefault="003D35B4">
      <w:pPr>
        <w:numPr>
          <w:ilvl w:val="0"/>
          <w:numId w:val="2"/>
        </w:numPr>
        <w:spacing w:after="67"/>
        <w:ind w:right="381" w:hanging="360"/>
      </w:pPr>
      <w:r>
        <w:t xml:space="preserve">Ensure the workflow steps has been registered for the particular event i.e. on create, update.  </w:t>
      </w:r>
    </w:p>
    <w:p w:rsidR="000E79A8" w:rsidRDefault="003D35B4">
      <w:pPr>
        <w:numPr>
          <w:ilvl w:val="0"/>
          <w:numId w:val="2"/>
        </w:numPr>
        <w:ind w:right="381" w:hanging="360"/>
      </w:pPr>
      <w:r>
        <w:t xml:space="preserve">Make sure the changes were published: navigate to ‘Customize the System’ and click ‘Publish all Customizations’   </w:t>
      </w:r>
    </w:p>
    <w:p w:rsidR="000E79A8" w:rsidRDefault="003D35B4">
      <w:pPr>
        <w:ind w:left="5" w:right="7823" w:firstLine="0"/>
      </w:pPr>
      <w:r>
        <w:t xml:space="preserve">   </w:t>
      </w:r>
    </w:p>
    <w:sectPr w:rsidR="000E79A8">
      <w:pgSz w:w="12240" w:h="15840"/>
      <w:pgMar w:top="1480" w:right="1076" w:bottom="1532" w:left="143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C1A" w:rsidRDefault="00814C1A" w:rsidP="003D35B4">
      <w:pPr>
        <w:spacing w:line="240" w:lineRule="auto"/>
      </w:pPr>
      <w:r>
        <w:separator/>
      </w:r>
    </w:p>
  </w:endnote>
  <w:endnote w:type="continuationSeparator" w:id="0">
    <w:p w:rsidR="00814C1A" w:rsidRDefault="00814C1A" w:rsidP="003D3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C1A" w:rsidRDefault="00814C1A" w:rsidP="003D35B4">
      <w:pPr>
        <w:spacing w:line="240" w:lineRule="auto"/>
      </w:pPr>
      <w:r>
        <w:separator/>
      </w:r>
    </w:p>
  </w:footnote>
  <w:footnote w:type="continuationSeparator" w:id="0">
    <w:p w:rsidR="00814C1A" w:rsidRDefault="00814C1A" w:rsidP="003D35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753CF"/>
    <w:multiLevelType w:val="hybridMultilevel"/>
    <w:tmpl w:val="D738FCE2"/>
    <w:lvl w:ilvl="0" w:tplc="185E36CA">
      <w:start w:val="1"/>
      <w:numFmt w:val="decimal"/>
      <w:lvlText w:val="%1."/>
      <w:lvlJc w:val="left"/>
      <w:pPr>
        <w:ind w:left="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966300">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ECC94A">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046ECE">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B6F96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C09C96">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2A497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B2103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A223C6">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0D728D"/>
    <w:multiLevelType w:val="hybridMultilevel"/>
    <w:tmpl w:val="ABEAD760"/>
    <w:lvl w:ilvl="0" w:tplc="2DFA36E4">
      <w:start w:val="1"/>
      <w:numFmt w:val="decimal"/>
      <w:lvlText w:val="%1."/>
      <w:lvlJc w:val="left"/>
      <w:pPr>
        <w:ind w:left="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9AA93A">
      <w:start w:val="1"/>
      <w:numFmt w:val="lowerLetter"/>
      <w:lvlText w:val="%2"/>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5E5588">
      <w:start w:val="1"/>
      <w:numFmt w:val="lowerRoman"/>
      <w:lvlText w:val="%3"/>
      <w:lvlJc w:val="left"/>
      <w:pPr>
        <w:ind w:left="2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C40A58">
      <w:start w:val="1"/>
      <w:numFmt w:val="decimal"/>
      <w:lvlText w:val="%4"/>
      <w:lvlJc w:val="left"/>
      <w:pPr>
        <w:ind w:left="3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0C45C6">
      <w:start w:val="1"/>
      <w:numFmt w:val="lowerLetter"/>
      <w:lvlText w:val="%5"/>
      <w:lvlJc w:val="left"/>
      <w:pPr>
        <w:ind w:left="3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76CCA4">
      <w:start w:val="1"/>
      <w:numFmt w:val="lowerRoman"/>
      <w:lvlText w:val="%6"/>
      <w:lvlJc w:val="left"/>
      <w:pPr>
        <w:ind w:left="4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D212DE">
      <w:start w:val="1"/>
      <w:numFmt w:val="decimal"/>
      <w:lvlText w:val="%7"/>
      <w:lvlJc w:val="left"/>
      <w:pPr>
        <w:ind w:left="5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AA1B8A">
      <w:start w:val="1"/>
      <w:numFmt w:val="lowerLetter"/>
      <w:lvlText w:val="%8"/>
      <w:lvlJc w:val="left"/>
      <w:pPr>
        <w:ind w:left="5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C4E6FA">
      <w:start w:val="1"/>
      <w:numFmt w:val="lowerRoman"/>
      <w:lvlText w:val="%9"/>
      <w:lvlJc w:val="left"/>
      <w:pPr>
        <w:ind w:left="6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A8"/>
    <w:rsid w:val="000E79A8"/>
    <w:rsid w:val="003D35B4"/>
    <w:rsid w:val="007366F5"/>
    <w:rsid w:val="0081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C6459-7B17-4693-9A84-167D7D34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432" w:right="394"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5" w:hanging="1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paragraph" w:styleId="Header">
    <w:name w:val="header"/>
    <w:basedOn w:val="Normal"/>
    <w:link w:val="HeaderChar"/>
    <w:uiPriority w:val="99"/>
    <w:unhideWhenUsed/>
    <w:rsid w:val="003D35B4"/>
    <w:pPr>
      <w:tabs>
        <w:tab w:val="center" w:pos="4680"/>
        <w:tab w:val="right" w:pos="9360"/>
      </w:tabs>
      <w:spacing w:line="240" w:lineRule="auto"/>
    </w:pPr>
  </w:style>
  <w:style w:type="character" w:customStyle="1" w:styleId="HeaderChar">
    <w:name w:val="Header Char"/>
    <w:basedOn w:val="DefaultParagraphFont"/>
    <w:link w:val="Header"/>
    <w:uiPriority w:val="99"/>
    <w:rsid w:val="003D35B4"/>
    <w:rPr>
      <w:rFonts w:ascii="Calibri" w:eastAsia="Calibri" w:hAnsi="Calibri" w:cs="Calibri"/>
      <w:color w:val="000000"/>
    </w:rPr>
  </w:style>
  <w:style w:type="paragraph" w:styleId="Footer">
    <w:name w:val="footer"/>
    <w:basedOn w:val="Normal"/>
    <w:link w:val="FooterChar"/>
    <w:uiPriority w:val="99"/>
    <w:unhideWhenUsed/>
    <w:rsid w:val="003D35B4"/>
    <w:pPr>
      <w:tabs>
        <w:tab w:val="center" w:pos="4680"/>
        <w:tab w:val="right" w:pos="9360"/>
      </w:tabs>
      <w:spacing w:line="240" w:lineRule="auto"/>
    </w:pPr>
  </w:style>
  <w:style w:type="character" w:customStyle="1" w:styleId="FooterChar">
    <w:name w:val="Footer Char"/>
    <w:basedOn w:val="DefaultParagraphFont"/>
    <w:link w:val="Footer"/>
    <w:uiPriority w:val="99"/>
    <w:rsid w:val="003D35B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Azharuddin Mohammed</dc:creator>
  <cp:keywords/>
  <cp:lastModifiedBy>Sravan Kumar Kancharla (Infosys Ltd)</cp:lastModifiedBy>
  <cp:revision>2</cp:revision>
  <dcterms:created xsi:type="dcterms:W3CDTF">2017-08-24T10:25:00Z</dcterms:created>
  <dcterms:modified xsi:type="dcterms:W3CDTF">2017-08-24T10:25:00Z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mazhar@microsoft.com</vt:lpwstr>
  </property>
  <property fmtid="{D5CDD505-2E9C-101B-9397-08002B2CF9AE}" pid="6" name="MSIP_Label_f42aa342-8706-4288-bd11-ebb85995028c_SetDate">
    <vt:lpwstr>2017-08-17T11:03:27.2482581-07:00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