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Proposal</w:t>
      </w:r>
    </w:p>
    <w:p w:rsidR="00000000" w:rsidDel="00000000" w:rsidP="00000000" w:rsidRDefault="00000000" w:rsidRPr="00000000" w14:paraId="00000002">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ASTRO 2 </w:t>
      </w:r>
      <w:r w:rsidDel="00000000" w:rsidR="00000000" w:rsidRPr="00000000">
        <w:rPr>
          <w:rFonts w:ascii="Times New Roman" w:cs="Times New Roman" w:eastAsia="Times New Roman" w:hAnsi="Times New Roman"/>
          <w:sz w:val="36"/>
          <w:szCs w:val="36"/>
          <w:rtl w:val="0"/>
        </w:rPr>
        <w:t xml:space="preserve">Business Plan</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83406" cy="184893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3406" cy="18489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Diusulkan Oleh :</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 MengAlir</w:t>
      </w:r>
      <w:r w:rsidDel="00000000" w:rsidR="00000000" w:rsidRPr="00000000">
        <w:rPr>
          <w:rFonts w:ascii="Times New Roman" w:cs="Times New Roman" w:eastAsia="Times New Roman" w:hAnsi="Times New Roman"/>
          <w:sz w:val="28"/>
          <w:szCs w:val="28"/>
          <w:rtl w:val="0"/>
        </w:rPr>
        <w:br w:type="textWrapping"/>
        <w:t xml:space="preserve">Justis Aulia Pratomo</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Musyaffa Ahmad Syauqi</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Azhar Rasyad</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Ketua </w:t>
      </w:r>
      <w:hyperlink r:id="rId7">
        <w:r w:rsidDel="00000000" w:rsidR="00000000" w:rsidRPr="00000000">
          <w:rPr>
            <w:rFonts w:ascii="Times New Roman" w:cs="Times New Roman" w:eastAsia="Times New Roman" w:hAnsi="Times New Roman"/>
            <w:color w:val="1155cc"/>
            <w:sz w:val="28"/>
            <w:szCs w:val="28"/>
            <w:u w:val="single"/>
            <w:rtl w:val="0"/>
          </w:rPr>
          <w:t xml:space="preserve">justispratomo9@gmail.com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Sekolah Tinggi Teknologi Terpadu Nurul Fikri</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Depok</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2019</w:t>
      </w:r>
      <w:r w:rsidDel="00000000" w:rsidR="00000000" w:rsidRPr="00000000">
        <w:rPr>
          <w:rtl w:val="0"/>
        </w:rPr>
      </w:r>
    </w:p>
    <w:p w:rsidR="00000000" w:rsidDel="00000000" w:rsidP="00000000" w:rsidRDefault="00000000" w:rsidRPr="00000000" w14:paraId="00000014">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5">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Ringkasan Perusahaan</w:t>
      </w:r>
      <w:r w:rsidDel="00000000" w:rsidR="00000000" w:rsidRPr="00000000">
        <w:rPr>
          <w:rtl w:val="0"/>
        </w:rPr>
      </w:r>
    </w:p>
    <w:p w:rsidR="00000000" w:rsidDel="00000000" w:rsidP="00000000" w:rsidRDefault="00000000" w:rsidRPr="00000000" w14:paraId="0000001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zaman sekarang ini </w:t>
      </w:r>
      <w:r w:rsidDel="00000000" w:rsidR="00000000" w:rsidRPr="00000000">
        <w:rPr>
          <w:rFonts w:ascii="Times New Roman" w:cs="Times New Roman" w:eastAsia="Times New Roman" w:hAnsi="Times New Roman"/>
          <w:b w:val="1"/>
          <w:sz w:val="24"/>
          <w:szCs w:val="24"/>
          <w:rtl w:val="0"/>
        </w:rPr>
        <w:t xml:space="preserve">hampir segala sesuatu memerlukan data</w:t>
      </w:r>
      <w:r w:rsidDel="00000000" w:rsidR="00000000" w:rsidRPr="00000000">
        <w:rPr>
          <w:rFonts w:ascii="Times New Roman" w:cs="Times New Roman" w:eastAsia="Times New Roman" w:hAnsi="Times New Roman"/>
          <w:sz w:val="24"/>
          <w:szCs w:val="24"/>
          <w:rtl w:val="0"/>
        </w:rPr>
        <w:t xml:space="preserve"> untuk membuktikan kebenaran suatu hal, tanpa adanya data maka suatu hal tersebut dapat dikatakan tidak benar meskipun hal tersebut benar. Data tersebut didapatkan dengan berbagai macam cara mulai dari survei, observasi, sensus, dan lain sebagainya, akan tetapi untuk mendapatkannya tidaklah cepat melainkan membutuhkan waktu dan tergantung dari data yang dibutuhkan.</w:t>
      </w:r>
    </w:p>
    <w:p w:rsidR="00000000" w:rsidDel="00000000" w:rsidP="00000000" w:rsidRDefault="00000000" w:rsidRPr="00000000" w14:paraId="00000018">
      <w:pPr>
        <w:spacing w:after="2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Beberapa masalah diatas sudah </w:t>
      </w:r>
      <w:r w:rsidDel="00000000" w:rsidR="00000000" w:rsidRPr="00000000">
        <w:rPr>
          <w:rFonts w:ascii="Times New Roman" w:cs="Times New Roman" w:eastAsia="Times New Roman" w:hAnsi="Times New Roman"/>
          <w:b w:val="1"/>
          <w:sz w:val="24"/>
          <w:szCs w:val="24"/>
          <w:rtl w:val="0"/>
        </w:rPr>
        <w:t xml:space="preserve">diantisipasi</w:t>
      </w:r>
      <w:r w:rsidDel="00000000" w:rsidR="00000000" w:rsidRPr="00000000">
        <w:rPr>
          <w:rFonts w:ascii="Times New Roman" w:cs="Times New Roman" w:eastAsia="Times New Roman" w:hAnsi="Times New Roman"/>
          <w:sz w:val="24"/>
          <w:szCs w:val="24"/>
          <w:rtl w:val="0"/>
        </w:rPr>
        <w:t xml:space="preserve"> di Indonesia yaitu </w:t>
      </w:r>
      <w:r w:rsidDel="00000000" w:rsidR="00000000" w:rsidRPr="00000000">
        <w:rPr>
          <w:rFonts w:ascii="Times New Roman" w:cs="Times New Roman" w:eastAsia="Times New Roman" w:hAnsi="Times New Roman"/>
          <w:b w:val="1"/>
          <w:sz w:val="24"/>
          <w:szCs w:val="24"/>
          <w:rtl w:val="0"/>
        </w:rPr>
        <w:t xml:space="preserve">dengan adanya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situs web</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https://data.go.id</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https://www.bps.go.id</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https://databoks.katadata.co.id</w:t>
        </w:r>
      </w:hyperlink>
      <w:r w:rsidDel="00000000" w:rsidR="00000000" w:rsidRPr="00000000">
        <w:rPr>
          <w:rFonts w:ascii="Times New Roman" w:cs="Times New Roman" w:eastAsia="Times New Roman" w:hAnsi="Times New Roman"/>
          <w:sz w:val="24"/>
          <w:szCs w:val="24"/>
          <w:rtl w:val="0"/>
        </w:rPr>
        <w:t xml:space="preserve">, dan sebagainya. Situs web tersebut sudah banyak memberikan data-data pemerintahan Indonesia secara transparan sehingga </w:t>
      </w:r>
      <w:r w:rsidDel="00000000" w:rsidR="00000000" w:rsidRPr="00000000">
        <w:rPr>
          <w:rFonts w:ascii="Times New Roman" w:cs="Times New Roman" w:eastAsia="Times New Roman" w:hAnsi="Times New Roman"/>
          <w:b w:val="1"/>
          <w:sz w:val="24"/>
          <w:szCs w:val="24"/>
          <w:rtl w:val="0"/>
        </w:rPr>
        <w:t xml:space="preserve">siap digunakan</w:t>
      </w:r>
      <w:r w:rsidDel="00000000" w:rsidR="00000000" w:rsidRPr="00000000">
        <w:rPr>
          <w:rFonts w:ascii="Times New Roman" w:cs="Times New Roman" w:eastAsia="Times New Roman" w:hAnsi="Times New Roman"/>
          <w:sz w:val="24"/>
          <w:szCs w:val="24"/>
          <w:rtl w:val="0"/>
        </w:rPr>
        <w:t xml:space="preserve"> untuk riset ataupun kebutuhan yang lainnya. Namun, karena data-data tersebut sudah siap digunakan artinya </w:t>
      </w:r>
      <w:r w:rsidDel="00000000" w:rsidR="00000000" w:rsidRPr="00000000">
        <w:rPr>
          <w:rFonts w:ascii="Times New Roman" w:cs="Times New Roman" w:eastAsia="Times New Roman" w:hAnsi="Times New Roman"/>
          <w:b w:val="1"/>
          <w:sz w:val="24"/>
          <w:szCs w:val="24"/>
          <w:rtl w:val="0"/>
        </w:rPr>
        <w:t xml:space="preserve">data tersebut tidak dapat diubah</w:t>
      </w:r>
      <w:r w:rsidDel="00000000" w:rsidR="00000000" w:rsidRPr="00000000">
        <w:rPr>
          <w:rFonts w:ascii="Times New Roman" w:cs="Times New Roman" w:eastAsia="Times New Roman" w:hAnsi="Times New Roman"/>
          <w:sz w:val="24"/>
          <w:szCs w:val="24"/>
          <w:rtl w:val="0"/>
        </w:rPr>
        <w:t xml:space="preserve"> dan jika tetap dipaksa untuk diubah maka data yang diubah </w:t>
      </w:r>
      <w:r w:rsidDel="00000000" w:rsidR="00000000" w:rsidRPr="00000000">
        <w:rPr>
          <w:rFonts w:ascii="Times New Roman" w:cs="Times New Roman" w:eastAsia="Times New Roman" w:hAnsi="Times New Roman"/>
          <w:b w:val="1"/>
          <w:sz w:val="24"/>
          <w:szCs w:val="24"/>
          <w:rtl w:val="0"/>
        </w:rPr>
        <w:t xml:space="preserve">merupakan data palsu</w:t>
      </w:r>
      <w:r w:rsidDel="00000000" w:rsidR="00000000" w:rsidRPr="00000000">
        <w:rPr>
          <w:rFonts w:ascii="Times New Roman" w:cs="Times New Roman" w:eastAsia="Times New Roman" w:hAnsi="Times New Roman"/>
          <w:sz w:val="24"/>
          <w:szCs w:val="24"/>
          <w:rtl w:val="0"/>
        </w:rPr>
        <w:t xml:space="preserve">, sehingga orang-orang yang membutuhkan datanya hanya bisa menggunakan data yang sudah tersedia pada situs-situs web sebelumnya.</w:t>
      </w:r>
    </w:p>
    <w:p w:rsidR="00000000" w:rsidDel="00000000" w:rsidP="00000000" w:rsidRDefault="00000000" w:rsidRPr="00000000" w14:paraId="0000001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Oleh karena itu kami ada suatu </w:t>
      </w:r>
      <w:r w:rsidDel="00000000" w:rsidR="00000000" w:rsidRPr="00000000">
        <w:rPr>
          <w:rFonts w:ascii="Times New Roman" w:cs="Times New Roman" w:eastAsia="Times New Roman" w:hAnsi="Times New Roman"/>
          <w:b w:val="1"/>
          <w:sz w:val="24"/>
          <w:szCs w:val="24"/>
          <w:rtl w:val="0"/>
        </w:rPr>
        <w:t xml:space="preserve">solusi dimana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orang yang membutuhkan data apapun itu, selama legal dan valid maka dapat menggunakan jasa kami supaya dicarikan data tersebut </w:t>
      </w:r>
      <w:r w:rsidDel="00000000" w:rsidR="00000000" w:rsidRPr="00000000">
        <w:rPr>
          <w:rFonts w:ascii="Times New Roman" w:cs="Times New Roman" w:eastAsia="Times New Roman" w:hAnsi="Times New Roman"/>
          <w:sz w:val="24"/>
          <w:szCs w:val="24"/>
          <w:rtl w:val="0"/>
        </w:rPr>
        <w:t xml:space="preserve">yang diberi nama </w:t>
      </w:r>
      <w:r w:rsidDel="00000000" w:rsidR="00000000" w:rsidRPr="00000000">
        <w:rPr>
          <w:rFonts w:ascii="Times New Roman" w:cs="Times New Roman" w:eastAsia="Times New Roman" w:hAnsi="Times New Roman"/>
          <w:b w:val="1"/>
          <w:sz w:val="24"/>
          <w:szCs w:val="24"/>
          <w:rtl w:val="0"/>
        </w:rPr>
        <w:t xml:space="preserve">MengAlir</w:t>
      </w:r>
      <w:r w:rsidDel="00000000" w:rsidR="00000000" w:rsidRPr="00000000">
        <w:rPr>
          <w:rFonts w:ascii="Times New Roman" w:cs="Times New Roman" w:eastAsia="Times New Roman" w:hAnsi="Times New Roman"/>
          <w:sz w:val="24"/>
          <w:szCs w:val="24"/>
          <w:rtl w:val="0"/>
        </w:rPr>
        <w:t xml:space="preserve">. Berikut merupakan business model MengAlir :</w:t>
      </w:r>
    </w:p>
    <w:tbl>
      <w:tblPr>
        <w:tblStyle w:val="Table1"/>
        <w:tblW w:w="85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5"/>
        <w:gridCol w:w="1890"/>
        <w:gridCol w:w="960"/>
        <w:gridCol w:w="930"/>
        <w:gridCol w:w="1860"/>
        <w:gridCol w:w="1434.5"/>
        <w:tblGridChange w:id="0">
          <w:tblGrid>
            <w:gridCol w:w="1434.5"/>
            <w:gridCol w:w="1890"/>
            <w:gridCol w:w="960"/>
            <w:gridCol w:w="930"/>
            <w:gridCol w:w="1860"/>
            <w:gridCol w:w="1434.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 Partners</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Lembaga penyedia data</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Lembaga survei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 Activities</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Mencari </w:t>
            </w:r>
            <w:r w:rsidDel="00000000" w:rsidR="00000000" w:rsidRPr="00000000">
              <w:rPr>
                <w:rFonts w:ascii="Times New Roman" w:cs="Times New Roman" w:eastAsia="Times New Roman" w:hAnsi="Times New Roman"/>
                <w:i w:val="1"/>
                <w:sz w:val="20"/>
                <w:szCs w:val="20"/>
                <w:rtl w:val="0"/>
              </w:rPr>
              <w:t xml:space="preserve">customer </w:t>
            </w:r>
            <w:r w:rsidDel="00000000" w:rsidR="00000000" w:rsidRPr="00000000">
              <w:rPr>
                <w:rFonts w:ascii="Times New Roman" w:cs="Times New Roman" w:eastAsia="Times New Roman" w:hAnsi="Times New Roman"/>
                <w:sz w:val="20"/>
                <w:szCs w:val="20"/>
                <w:rtl w:val="0"/>
              </w:rPr>
              <w:t xml:space="preserve">yang membutuhkan data</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Mengumpulkan data yang dicari</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 Propositions</w:t>
            </w:r>
          </w:p>
          <w:p w:rsidR="00000000" w:rsidDel="00000000" w:rsidP="00000000" w:rsidRDefault="00000000" w:rsidRPr="00000000" w14:paraId="0000002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MengAlir sebagai penyedia jasa mencari data yang dibutuhkan </w:t>
            </w:r>
            <w:r w:rsidDel="00000000" w:rsidR="00000000" w:rsidRPr="00000000">
              <w:rPr>
                <w:rFonts w:ascii="Times New Roman" w:cs="Times New Roman" w:eastAsia="Times New Roman" w:hAnsi="Times New Roman"/>
                <w:i w:val="1"/>
                <w:sz w:val="20"/>
                <w:szCs w:val="20"/>
                <w:rtl w:val="0"/>
              </w:rPr>
              <w:t xml:space="preserve">customer</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yang dicarikan legal dan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 Relationship</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Memberikan data yang sudah tersedia secara gratis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 Segment</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Peneliti</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Mahasiswa yang membutuhkan data</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Orang yang membutuhkan data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 Resources</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Orang yang mengumpulkan data</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Platform data dikumpulkan</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Channels</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Media Sosial</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Situs Web</w:t>
            </w:r>
          </w:p>
          <w:p w:rsidR="00000000" w:rsidDel="00000000" w:rsidP="00000000" w:rsidRDefault="00000000" w:rsidRPr="00000000" w14:paraId="00000033">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Aplikasi </w:t>
            </w:r>
            <w:r w:rsidDel="00000000" w:rsidR="00000000" w:rsidRPr="00000000">
              <w:rPr>
                <w:rFonts w:ascii="Times New Roman" w:cs="Times New Roman" w:eastAsia="Times New Roman" w:hAnsi="Times New Roman"/>
                <w:i w:val="1"/>
                <w:sz w:val="20"/>
                <w:szCs w:val="20"/>
                <w:rtl w:val="0"/>
              </w:rPr>
              <w:t xml:space="preserve">Mobile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 Structure</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Gaji Pegawai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Biaya Marketing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Biaya Pemeliharaan Server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Revenue Streams</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Mendapat keuntungan dari jasa mencarikan data yang dibutuhkan </w:t>
            </w:r>
            <w:r w:rsidDel="00000000" w:rsidR="00000000" w:rsidRPr="00000000">
              <w:rPr>
                <w:rFonts w:ascii="Times New Roman" w:cs="Times New Roman" w:eastAsia="Times New Roman" w:hAnsi="Times New Roman"/>
                <w:i w:val="1"/>
                <w:sz w:val="20"/>
                <w:szCs w:val="20"/>
                <w:rtl w:val="0"/>
              </w:rPr>
              <w:t xml:space="preserve">customer</w:t>
            </w:r>
            <w:r w:rsidDel="00000000" w:rsidR="00000000" w:rsidRPr="00000000">
              <w:rPr>
                <w:rtl w:val="0"/>
              </w:rPr>
            </w:r>
          </w:p>
        </w:tc>
      </w:tr>
    </w:tbl>
    <w:p w:rsidR="00000000" w:rsidDel="00000000" w:rsidP="00000000" w:rsidRDefault="00000000" w:rsidRPr="00000000" w14:paraId="0000003F">
      <w:pPr>
        <w:spacing w:before="0" w:line="2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Business Model Canvas</w:t>
      </w:r>
    </w:p>
    <w:p w:rsidR="00000000" w:rsidDel="00000000" w:rsidP="00000000" w:rsidRDefault="00000000" w:rsidRPr="00000000" w14:paraId="00000040">
      <w:pPr>
        <w:spacing w:before="20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Dari business model diatas maka akan berdampak baik pada orang-orang yang membutuhkan data sehingga memudahkan pekerjaan mereka, selain itu bisnis ini dapat memberikan lapangan pekerjaan kepada masyarakat sebagai pencari data. </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numPr>
          <w:ilvl w:val="0"/>
          <w:numId w:val="2"/>
        </w:numPr>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Produk atau Layanan</w:t>
      </w:r>
      <w:r w:rsidDel="00000000" w:rsidR="00000000" w:rsidRPr="00000000">
        <w:rPr>
          <w:rtl w:val="0"/>
        </w:rPr>
      </w:r>
    </w:p>
    <w:p w:rsidR="00000000" w:rsidDel="00000000" w:rsidP="00000000" w:rsidRDefault="00000000" w:rsidRPr="00000000" w14:paraId="00000043">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MengAlir merupakan layanan yang masih dalam tahap perkembangan, layanan yang diberikan yaitu ketika ada </w:t>
      </w:r>
      <w:r w:rsidDel="00000000" w:rsidR="00000000" w:rsidRPr="00000000">
        <w:rPr>
          <w:rFonts w:ascii="Times New Roman" w:cs="Times New Roman" w:eastAsia="Times New Roman" w:hAnsi="Times New Roman"/>
          <w:i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membutuhkan sebuah data maka kami sebagai penyedia jasa siap untuk mencarikan data tersebut. Tentunya tidak semua data dapat kita cari melainkan yang legal dan valid, layanan kami mengutamakan keaslian serta keakuratan data kepada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sehingga menjadi jasa penyedia data yang terpercaya.</w:t>
      </w:r>
    </w:p>
    <w:p w:rsidR="00000000" w:rsidDel="00000000" w:rsidP="00000000" w:rsidRDefault="00000000" w:rsidRPr="00000000" w14:paraId="00000044">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ada peneliti yang sedang melakukan riset makanan apa saja yang banyak dikonsumsi masyarakat Depok, peneliti tersebut tentunya perlu melakukan survei ke masyarakat Depok yang jumlahnya tidak sedikit. Jika jumlah penelitinya terbatas maka akan membuat riset tersebut terhambat cukup lama sampai data-data terkumpul. Dari contoh tersebut MengAlir hadir untuk memberikan solusi mencarikan data yang diperlukan, mulai dari survei setiap kecamatan, kelurahan, rukun warga, sampai rukun tetangga.</w:t>
      </w:r>
    </w:p>
    <w:p w:rsidR="00000000" w:rsidDel="00000000" w:rsidP="00000000" w:rsidRDefault="00000000" w:rsidRPr="00000000" w14:paraId="0000004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diatas memang terlihat seakan-akan membuang waktu karena hanya satu pekerjaan yang dilakukan yaitu mencari makanan apa saja yang banyak dikonsumsi masyarakat Depok, namun strategi kami tidaklah seperti itu. Strategi kami yaitu mengumpulkan pertanyaan-pertanyaan yang dibutuhkan terlebih dahulu dalam kurun waktu tertentu, hal tersebut dilakukan supaya menghindari adanya pertanyaan yang sejenis sehingga pekerjaan yang kami lakukan efektif dan efisien.</w:t>
      </w:r>
    </w:p>
    <w:p w:rsidR="00000000" w:rsidDel="00000000" w:rsidP="00000000" w:rsidRDefault="00000000" w:rsidRPr="00000000" w14:paraId="00000046">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numPr>
          <w:ilvl w:val="0"/>
          <w:numId w:val="2"/>
        </w:numPr>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Pasar dan Kompetitor</w:t>
      </w:r>
      <w:r w:rsidDel="00000000" w:rsidR="00000000" w:rsidRPr="00000000">
        <w:rPr>
          <w:rtl w:val="0"/>
        </w:rPr>
      </w:r>
    </w:p>
    <w:p w:rsidR="00000000" w:rsidDel="00000000" w:rsidP="00000000" w:rsidRDefault="00000000" w:rsidRPr="00000000" w14:paraId="0000004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tahun 2017 data Lembaga Ilmu Pengetahuan Indonesia (LIPI) menunjukkan peneliti di Indonesia berjumlah 9.685 jiwa[1], serta jumlah mahasiswa pada tahun tersebut yaitu sekitar 6,9 juta jiwa [2]. Sementara lembaga survei yang terdaftar resmi di Indonesia untuk pemilihan umum presiden 2019 yakni berjumlah 40 lembaga [3], berdasarkan hal tersebut berarti hanya 40 lembaga yang kemungkinan besar dijadikan rujukan untuk mendapatkan data survei pada suatu penelitian.</w:t>
      </w:r>
    </w:p>
    <w:p w:rsidR="00000000" w:rsidDel="00000000" w:rsidP="00000000" w:rsidRDefault="00000000" w:rsidRPr="00000000" w14:paraId="0000004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Kompetitor kami saat ini yaitu lembaga nasional yang sudah memiliki nama sebelumnya seperti Pusat Riset Indonesia (PRI), Penelitian dan Pengembangan Kompas, Indonesia Research And Survey (IRES). Namun kami tidak khawatir karena business model mereka berbeda dengan kami sehingga masih ada kemungkinan besar kami dapat mengungguli dalam layanan penyedia jasa bagi para peneliti.</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Oleh karena itu kami menentukan penetrasi berdasarkan data diatas yaitu sebesar 1/5 dari 100% yaitu 20%, dengan rata-rata kemungkinan bayaran yang diberikan sekitar Rp100.000,00 / Orang. Dari sekitar 6.9 juta jiwa dikalikan 20% yaitu sekitar </w:t>
      </w:r>
      <w:r w:rsidDel="00000000" w:rsidR="00000000" w:rsidRPr="00000000">
        <w:rPr>
          <w:rFonts w:ascii="Times New Roman" w:cs="Times New Roman" w:eastAsia="Times New Roman" w:hAnsi="Times New Roman"/>
          <w:b w:val="1"/>
          <w:sz w:val="24"/>
          <w:szCs w:val="24"/>
          <w:rtl w:val="0"/>
        </w:rPr>
        <w:t xml:space="preserve">1,3 juta jiwa di Indonesia</w:t>
      </w:r>
      <w:r w:rsidDel="00000000" w:rsidR="00000000" w:rsidRPr="00000000">
        <w:rPr>
          <w:rFonts w:ascii="Times New Roman" w:cs="Times New Roman" w:eastAsia="Times New Roman" w:hAnsi="Times New Roman"/>
          <w:sz w:val="24"/>
          <w:szCs w:val="24"/>
          <w:rtl w:val="0"/>
        </w:rPr>
        <w:t xml:space="preserve"> merupakan market volume kami. Market volume tersebut dikalikan Rp100.000,00 / Orang menjadi Rp130.000.000.000,00 / Tahun untuk market value.</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Bisnis</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Financial Plan dari MengAlir :</w:t>
      </w:r>
    </w:p>
    <w:tbl>
      <w:tblPr>
        <w:tblStyle w:val="Table2"/>
        <w:tblW w:w="74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2280"/>
        <w:gridCol w:w="2685"/>
        <w:tblGridChange w:id="0">
          <w:tblGrid>
            <w:gridCol w:w="2475"/>
            <w:gridCol w:w="2280"/>
            <w:gridCol w:w="2685"/>
          </w:tblGrid>
        </w:tblGridChange>
      </w:tblGrid>
      <w:tr>
        <w:trPr>
          <w:trHeight w:val="620" w:hRule="atLeast"/>
        </w:trPr>
        <w:tc>
          <w:tcPr>
            <w:gridSpan w:val="3"/>
            <w:vMerge w:val="restart"/>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Finansial MengAlir</w:t>
            </w:r>
          </w:p>
        </w:tc>
      </w:tr>
      <w:tr>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r>
      <w:tr>
        <w:trPr>
          <w:trHeight w:val="340" w:hRule="atLeast"/>
        </w:trPr>
        <w:tc>
          <w:tcPr>
            <w:gridSpan w:val="3"/>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Asumsi</w:t>
            </w:r>
            <w:r w:rsidDel="00000000" w:rsidR="00000000" w:rsidRPr="00000000">
              <w:rPr>
                <w:rtl w:val="0"/>
              </w:rPr>
            </w:r>
          </w:p>
        </w:tc>
      </w:tr>
      <w:tr>
        <w:trPr>
          <w:trHeight w:val="340" w:hRule="atLeast"/>
        </w:trPr>
        <w:tc>
          <w:tcPr>
            <w:gridSpan w:val="2"/>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Keterangan</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Jumlah</w:t>
            </w:r>
            <w:r w:rsidDel="00000000" w:rsidR="00000000" w:rsidRPr="00000000">
              <w:rPr>
                <w:rtl w:val="0"/>
              </w:rPr>
            </w:r>
          </w:p>
        </w:tc>
      </w:tr>
      <w:tr>
        <w:trPr>
          <w:trHeight w:val="340" w:hRule="atLeast"/>
        </w:trPr>
        <w:tc>
          <w:tcPr>
            <w:gridSpan w:val="2"/>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Rata-rata jasa yang dibayarkan per Request</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Rp100,000</w:t>
            </w:r>
            <w:r w:rsidDel="00000000" w:rsidR="00000000" w:rsidRPr="00000000">
              <w:rPr>
                <w:rtl w:val="0"/>
              </w:rPr>
            </w:r>
          </w:p>
        </w:tc>
      </w:tr>
      <w:tr>
        <w:trPr>
          <w:trHeight w:val="340" w:hRule="atLeast"/>
        </w:trPr>
        <w:tc>
          <w:tcPr>
            <w:gridSpan w:val="3"/>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Neraca Awal</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Aktiva Lancar</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Times New Roman" w:cs="Times New Roman" w:eastAsia="Times New Roman" w:hAnsi="Times New Roman"/>
                <w:sz w:val="24"/>
                <w:szCs w:val="24"/>
                <w:rtl w:val="0"/>
              </w:rPr>
              <w:t xml:space="preserve">Kas</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Rp15,000,000</w:t>
            </w:r>
            <w:r w:rsidDel="00000000" w:rsidR="00000000" w:rsidRPr="00000000">
              <w:rPr>
                <w:rtl w:val="0"/>
              </w:rPr>
            </w:r>
          </w:p>
        </w:tc>
      </w:tr>
      <w:tr>
        <w:trPr>
          <w:trHeight w:val="340" w:hRule="atLeast"/>
        </w:trPr>
        <w:tc>
          <w:tcPr>
            <w:vMerge w:val="restart"/>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Aktiva Tak Lancar</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sz w:val="24"/>
                <w:szCs w:val="24"/>
                <w:rtl w:val="0"/>
              </w:rPr>
              <w:t xml:space="preserve">Komputer</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Rp20,000,000</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sz w:val="24"/>
                <w:szCs w:val="24"/>
                <w:rtl w:val="0"/>
              </w:rPr>
              <w:t xml:space="preserve">Aplikasi MengAlir</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Rp100,000,000</w:t>
            </w:r>
            <w:r w:rsidDel="00000000" w:rsidR="00000000" w:rsidRPr="00000000">
              <w:rPr>
                <w:rtl w:val="0"/>
              </w:rPr>
            </w:r>
          </w:p>
        </w:tc>
      </w:tr>
      <w:tr>
        <w:trPr>
          <w:trHeight w:val="340" w:hRule="atLeast"/>
        </w:trPr>
        <w:tc>
          <w:tcPr>
            <w:gridSpan w:val="2"/>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Total Aktiva</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Rp135,000,000</w:t>
            </w:r>
            <w:r w:rsidDel="00000000" w:rsidR="00000000" w:rsidRPr="00000000">
              <w:rPr>
                <w:rtl w:val="0"/>
              </w:rPr>
            </w:r>
          </w:p>
        </w:tc>
      </w:tr>
      <w:tr>
        <w:trPr>
          <w:trHeight w:val="340" w:hRule="atLeast"/>
        </w:trPr>
        <w:tc>
          <w:tcPr>
            <w:vMerge w:val="restart"/>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Pasiva</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Times New Roman" w:cs="Times New Roman" w:eastAsia="Times New Roman" w:hAnsi="Times New Roman"/>
                <w:sz w:val="24"/>
                <w:szCs w:val="24"/>
                <w:rtl w:val="0"/>
              </w:rPr>
              <w:t xml:space="preserve">Pinjaman</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Times New Roman" w:cs="Times New Roman" w:eastAsia="Times New Roman" w:hAnsi="Times New Roman"/>
                <w:sz w:val="24"/>
                <w:szCs w:val="24"/>
                <w:rtl w:val="0"/>
              </w:rPr>
              <w:t xml:space="preserve">Modal Founder</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Rp35,000,000</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Times New Roman" w:cs="Times New Roman" w:eastAsia="Times New Roman" w:hAnsi="Times New Roman"/>
                <w:sz w:val="24"/>
                <w:szCs w:val="24"/>
                <w:rtl w:val="0"/>
              </w:rPr>
              <w:t xml:space="preserve">Modal Investor</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Rp100,000,000</w:t>
            </w:r>
            <w:r w:rsidDel="00000000" w:rsidR="00000000" w:rsidRPr="00000000">
              <w:rPr>
                <w:rtl w:val="0"/>
              </w:rPr>
            </w:r>
          </w:p>
        </w:tc>
      </w:tr>
      <w:tr>
        <w:trPr>
          <w:trHeight w:val="340" w:hRule="atLeast"/>
        </w:trPr>
        <w:tc>
          <w:tcPr>
            <w:gridSpan w:val="2"/>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Total Pasiva</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Rp135,000,000</w:t>
            </w:r>
            <w:r w:rsidDel="00000000" w:rsidR="00000000" w:rsidRPr="00000000">
              <w:rPr>
                <w:rtl w:val="0"/>
              </w:rPr>
            </w:r>
          </w:p>
        </w:tc>
      </w:tr>
      <w:tr>
        <w:trPr>
          <w:trHeight w:val="300" w:hRule="atLeast"/>
        </w:trPr>
        <w:tc>
          <w:tcPr>
            <w:gridSpan w:val="3"/>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bl>
    <w:p w:rsidR="00000000" w:rsidDel="00000000" w:rsidP="00000000" w:rsidRDefault="00000000" w:rsidRPr="00000000" w14:paraId="0000007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508.42519685039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7.580873211282"/>
        <w:gridCol w:w="1764.9055361887813"/>
        <w:gridCol w:w="3147.853904097901"/>
        <w:gridCol w:w="2318.084883352429"/>
        <w:tblGridChange w:id="0">
          <w:tblGrid>
            <w:gridCol w:w="1277.580873211282"/>
            <w:gridCol w:w="1764.9055361887813"/>
            <w:gridCol w:w="3147.853904097901"/>
            <w:gridCol w:w="2318.084883352429"/>
          </w:tblGrid>
        </w:tblGridChange>
      </w:tblGrid>
      <w:tr>
        <w:trPr>
          <w:trHeight w:val="340" w:hRule="atLeast"/>
        </w:trPr>
        <w:tc>
          <w:tcPr>
            <w:gridSpan w:val="4"/>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Proyeksi Pendapatan</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Bulan</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Pertumbuhan</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Jumlah peneliti yang membayar</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Pendapatan</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Rp1,100,000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Rp1,100,000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Rp1,100,000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Rp1,100,000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Rp1,300,000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Rp5,000,000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Rp5,600,000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Rp7,600,000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Rp8,400,000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Rp12,200,000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Rp14,000,000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Rp18,400,000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Rp21,200,000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Rp24,600,000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Rp28,600,000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Rp33,400,000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Rp39,400,000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Rp46,400,000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275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Rp55,000,000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Rp65,400,000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391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Rp78,200,000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469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Rp93,800,000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565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Rp113,000,000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684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Rp136,800,000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831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Rp166,200,000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1014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Rp202,800,000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1242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Rp248,400,000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1528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Rp305,600,000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1887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Rp377,400,000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2339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Rp467,800,000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2913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Rp582,600,000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3641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Rp728,200,000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4569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Rp913,800,000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5757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Rp1,151,400,000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7283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Rp1,456,600,000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9249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Rp1,849,800,000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11793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Rp2,358,600,000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15095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Rp3,019,000,000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19397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Rp3,879,400,000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25022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Rp5,004,400,000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32403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Rp6,480,600,000</w:t>
            </w:r>
            <w:r w:rsidDel="00000000" w:rsidR="00000000" w:rsidRPr="00000000">
              <w:rPr>
                <w:rtl w:val="0"/>
              </w:rPr>
            </w:r>
          </w:p>
        </w:tc>
      </w:tr>
    </w:tbl>
    <w:p w:rsidR="00000000" w:rsidDel="00000000" w:rsidP="00000000" w:rsidRDefault="00000000" w:rsidRPr="00000000" w14:paraId="0000017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84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2490"/>
        <w:gridCol w:w="1800"/>
        <w:gridCol w:w="2040"/>
        <w:tblGridChange w:id="0">
          <w:tblGrid>
            <w:gridCol w:w="2100"/>
            <w:gridCol w:w="2490"/>
            <w:gridCol w:w="1800"/>
            <w:gridCol w:w="2040"/>
          </w:tblGrid>
        </w:tblGridChange>
      </w:tblGrid>
      <w:tr>
        <w:trPr>
          <w:trHeight w:val="340" w:hRule="atLeast"/>
        </w:trPr>
        <w:tc>
          <w:tcPr>
            <w:gridSpan w:val="4"/>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Proyek Beban</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Jumlah Surveyor</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Gaji Surveyor</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Beban Server</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Beban Promosi</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Rp7,500,000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Rp7,500,000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Rp12,000,000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Rp13,500,000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Rp16,500,000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Rp18,000,000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Rp21,000,000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Rp25,500,000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Rp34,500,000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Rp40,500,000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Rp49,500,000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Rp58,500,000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Rp70,500,000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Rp85,500,000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Rp102,000,000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Rp124,500,000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Rp151,500,000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Rp186,000,000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153</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Rp229,500,000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189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Rp283,500,000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Rp351,000,000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291</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Rp436,500,000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364</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Rp546,000,000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457</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Rp685,500,000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576</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Rp864,000,000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728</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Rp1,092,000,000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Rp1,387,500,000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1179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Rp1,768,500,000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1509</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Rp2,263,500,000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1940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Rp2,910,000,000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2502</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Rp3,753,000,000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3240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Rp4,860,000,000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Rp0</w:t>
            </w:r>
            <w:r w:rsidDel="00000000" w:rsidR="00000000" w:rsidRPr="00000000">
              <w:rPr>
                <w:rtl w:val="0"/>
              </w:rPr>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Rp9,000,000</w:t>
            </w:r>
            <w:r w:rsidDel="00000000" w:rsidR="00000000" w:rsidRPr="00000000">
              <w:rPr>
                <w:rtl w:val="0"/>
              </w:rPr>
            </w:r>
          </w:p>
        </w:tc>
      </w:tr>
    </w:tbl>
    <w:p w:rsidR="00000000" w:rsidDel="00000000" w:rsidP="00000000" w:rsidRDefault="00000000" w:rsidRPr="00000000" w14:paraId="0000026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9765.0" w:type="dxa"/>
        <w:jc w:val="left"/>
        <w:tblInd w:w="-6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0"/>
        <w:gridCol w:w="1725"/>
        <w:gridCol w:w="1695"/>
        <w:gridCol w:w="1620"/>
        <w:gridCol w:w="1680"/>
        <w:gridCol w:w="975"/>
        <w:gridCol w:w="1080"/>
        <w:tblGridChange w:id="0">
          <w:tblGrid>
            <w:gridCol w:w="990"/>
            <w:gridCol w:w="1725"/>
            <w:gridCol w:w="1695"/>
            <w:gridCol w:w="1620"/>
            <w:gridCol w:w="1680"/>
            <w:gridCol w:w="975"/>
            <w:gridCol w:w="1080"/>
          </w:tblGrid>
        </w:tblGridChange>
      </w:tblGrid>
      <w:tr>
        <w:trPr>
          <w:trHeight w:val="340" w:hRule="atLeast"/>
        </w:trPr>
        <w:tc>
          <w:tcPr>
            <w:gridSpan w:val="7"/>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Proyeksi Cashflow</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b w:val="1"/>
                <w:sz w:val="20"/>
                <w:szCs w:val="20"/>
                <w:rtl w:val="0"/>
              </w:rPr>
              <w:t xml:space="preserve">Tahun</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b w:val="1"/>
                <w:sz w:val="20"/>
                <w:szCs w:val="20"/>
                <w:rtl w:val="0"/>
              </w:rPr>
              <w:t xml:space="preserve">Total Pendapatan</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b w:val="1"/>
                <w:sz w:val="20"/>
                <w:szCs w:val="20"/>
                <w:rtl w:val="0"/>
              </w:rPr>
              <w:t xml:space="preserve">Total Beban</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b w:val="1"/>
                <w:sz w:val="20"/>
                <w:szCs w:val="20"/>
                <w:rtl w:val="0"/>
              </w:rPr>
              <w:t xml:space="preserve">Laba</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b w:val="1"/>
                <w:sz w:val="20"/>
                <w:szCs w:val="20"/>
                <w:rtl w:val="0"/>
              </w:rPr>
              <w:t xml:space="preserve">Akumulasi Kas</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b w:val="1"/>
                <w:sz w:val="20"/>
                <w:szCs w:val="20"/>
                <w:rtl w:val="0"/>
              </w:rPr>
              <w:t xml:space="preserve">NPM</w:t>
            </w: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20"/>
                <w:szCs w:val="20"/>
              </w:rPr>
            </w:pPr>
            <w:r w:rsidDel="00000000" w:rsidR="00000000" w:rsidRPr="00000000">
              <w:rPr>
                <w:b w:val="1"/>
                <w:sz w:val="20"/>
                <w:szCs w:val="20"/>
                <w:rtl w:val="0"/>
              </w:rPr>
              <w:t xml:space="preserve">ROI</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Rp13,500,000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Rp46,000,000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-Rp32,500,000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Rp32,500,000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sz w:val="20"/>
                <w:szCs w:val="20"/>
                <w:rtl w:val="0"/>
              </w:rPr>
              <w:t xml:space="preserve">-240.74%</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-24.07%</w:t>
            </w:r>
          </w:p>
        </w:tc>
      </w:tr>
      <w:tr>
        <w:trPr>
          <w:trHeight w:val="30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Rp57,000,000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Rp99,500,000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-Rp42,500,000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Rp40,000,000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-74.56%</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sz w:val="20"/>
                <w:szCs w:val="20"/>
                <w:rtl w:val="0"/>
              </w:rPr>
              <w:t xml:space="preserve">-31.48%</w:t>
            </w:r>
          </w:p>
        </w:tc>
      </w:tr>
      <w:tr>
        <w:trPr>
          <w:trHeight w:val="30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A">
            <w:pPr>
              <w:widowControl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Rp236,600,000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Rp269,000,000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-Rp32,400,000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Rp7,600,000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8F">
            <w:pPr>
              <w:widowControl w:val="0"/>
              <w:jc w:val="center"/>
              <w:rPr>
                <w:sz w:val="20"/>
                <w:szCs w:val="20"/>
              </w:rPr>
            </w:pPr>
            <w:r w:rsidDel="00000000" w:rsidR="00000000" w:rsidRPr="00000000">
              <w:rPr>
                <w:sz w:val="20"/>
                <w:szCs w:val="20"/>
                <w:rtl w:val="0"/>
              </w:rPr>
              <w:t xml:space="preserve">-13.69%</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-24.00%</w:t>
            </w:r>
          </w:p>
        </w:tc>
      </w:tr>
      <w:tr>
        <w:trPr>
          <w:trHeight w:val="30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1">
            <w:pPr>
              <w:widowControl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Rp1,889,000,000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Rp1,508,000,000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Rp381,000,000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Rp388,600,000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20.17%</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282.22%</w:t>
            </w:r>
          </w:p>
        </w:tc>
      </w:tr>
      <w:tr>
        <w:trPr>
          <w:trHeight w:val="300" w:hRule="atLeast"/>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Rp27,892,200,000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Rp21,045,500,000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Rp6,846,700,000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Rp7,235,300,000</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sz w:val="20"/>
                <w:szCs w:val="20"/>
                <w:rtl w:val="0"/>
              </w:rPr>
              <w:t xml:space="preserve">24.55%</w:t>
            </w:r>
          </w:p>
        </w:tc>
        <w:tc>
          <w:tcPr>
            <w:tcBorders>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5071.63%</w:t>
            </w:r>
          </w:p>
        </w:tc>
      </w:tr>
    </w:tbl>
    <w:p w:rsidR="00000000" w:rsidDel="00000000" w:rsidP="00000000" w:rsidRDefault="00000000" w:rsidRPr="00000000" w14:paraId="0000029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mengatasi resiko terjadi minus pada laba maka dapat ditingkatkan jasa yang harus dibayarkan atau jumlah peneliti yang membayar sehingga total pendapatan akan meningkat dan total beban akan tetap sama atau bertambah sedikit tergantung peningkatannya.</w:t>
      </w:r>
    </w:p>
    <w:p w:rsidR="00000000" w:rsidDel="00000000" w:rsidP="00000000" w:rsidRDefault="00000000" w:rsidRPr="00000000" w14:paraId="000002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numPr>
          <w:ilvl w:val="0"/>
          <w:numId w:val="2"/>
        </w:numPr>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 Manajemen</w:t>
      </w:r>
    </w:p>
    <w:p w:rsidR="00000000" w:rsidDel="00000000" w:rsidP="00000000" w:rsidRDefault="00000000" w:rsidRPr="00000000" w14:paraId="000002A4">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awal bisnis, kami hanya menentukan 5 tim inti diantaranya :</w:t>
      </w:r>
    </w:p>
    <w:p w:rsidR="00000000" w:rsidDel="00000000" w:rsidP="00000000" w:rsidRDefault="00000000" w:rsidRPr="00000000" w14:paraId="000002A5">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CEO (Chief Executive Officer)</w:t>
      </w:r>
    </w:p>
    <w:p w:rsidR="00000000" w:rsidDel="00000000" w:rsidP="00000000" w:rsidRDefault="00000000" w:rsidRPr="00000000" w14:paraId="000002A6">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CTO (Chief Technology Officer)</w:t>
      </w:r>
    </w:p>
    <w:p w:rsidR="00000000" w:rsidDel="00000000" w:rsidP="00000000" w:rsidRDefault="00000000" w:rsidRPr="00000000" w14:paraId="000002A7">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CFO (Chief Financial Officer)</w:t>
      </w:r>
    </w:p>
    <w:p w:rsidR="00000000" w:rsidDel="00000000" w:rsidP="00000000" w:rsidRDefault="00000000" w:rsidRPr="00000000" w14:paraId="000002A8">
      <w:pPr>
        <w:numPr>
          <w:ilvl w:val="0"/>
          <w:numId w:val="1"/>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CMO (Chief Marketing Officer)</w:t>
      </w:r>
    </w:p>
    <w:p w:rsidR="00000000" w:rsidDel="00000000" w:rsidP="00000000" w:rsidRDefault="00000000" w:rsidRPr="00000000" w14:paraId="000002A9">
      <w:pPr>
        <w:numPr>
          <w:ilvl w:val="0"/>
          <w:numId w:val="1"/>
        </w:numPr>
        <w:spacing w:after="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 (Chief Operating Officer)</w:t>
      </w:r>
    </w:p>
    <w:p w:rsidR="00000000" w:rsidDel="00000000" w:rsidP="00000000" w:rsidRDefault="00000000" w:rsidRPr="00000000" w14:paraId="000002A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kelima tim diatas tentunya kami yakin dapat membuat bisnis ini dapat terorganisir dengan baik mulai dari pembagian tugas hingga bisnis berjalan.</w:t>
      </w:r>
    </w:p>
    <w:p w:rsidR="00000000" w:rsidDel="00000000" w:rsidP="00000000" w:rsidRDefault="00000000" w:rsidRPr="00000000" w14:paraId="000002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numPr>
          <w:ilvl w:val="0"/>
          <w:numId w:val="2"/>
        </w:numPr>
        <w:spacing w:after="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2AD">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2850" cy="3340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28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Proyeksi Customer dan Surveyor</w:t>
      </w:r>
    </w:p>
    <w:p w:rsidR="00000000" w:rsidDel="00000000" w:rsidP="00000000" w:rsidRDefault="00000000" w:rsidRPr="00000000" w14:paraId="000002AF">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850" cy="33401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28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Proyeksi Pendapatan dan Beban</w:t>
      </w:r>
    </w:p>
    <w:p w:rsidR="00000000" w:rsidDel="00000000" w:rsidP="00000000" w:rsidRDefault="00000000" w:rsidRPr="00000000" w14:paraId="000002B5">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850" cy="33401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028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Proyeksi Laba Tahun 1 - 5</w:t>
      </w:r>
    </w:p>
    <w:p w:rsidR="00000000" w:rsidDel="00000000" w:rsidP="00000000" w:rsidRDefault="00000000" w:rsidRPr="00000000" w14:paraId="000002B8">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numPr>
          <w:ilvl w:val="0"/>
          <w:numId w:val="2"/>
        </w:numPr>
        <w:spacing w:after="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Referensi</w:t>
      </w:r>
    </w:p>
    <w:p w:rsidR="00000000" w:rsidDel="00000000" w:rsidP="00000000" w:rsidRDefault="00000000" w:rsidRPr="00000000" w14:paraId="000002BA">
      <w:pPr>
        <w:numPr>
          <w:ilvl w:val="2"/>
          <w:numId w:val="2"/>
        </w:numPr>
        <w:spacing w:after="200" w:line="240" w:lineRule="auto"/>
        <w:ind w:left="1417.3228346456694" w:hanging="425.19685039370086"/>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https://tirto.id/kondisi-dunia-penelitian-di-indonesia-cvvj</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B">
      <w:pPr>
        <w:numPr>
          <w:ilvl w:val="2"/>
          <w:numId w:val="2"/>
        </w:numPr>
        <w:spacing w:after="200" w:line="240" w:lineRule="auto"/>
        <w:ind w:left="1417.3228346456694" w:hanging="425.19685039370086"/>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https://databoks.katadata.co.id/datapublish/2019/09/26/tertinggi-sejak-1997-jumlah-mahasiswa-indonesia-2018-capai-7-juta-jiwa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C">
      <w:pPr>
        <w:numPr>
          <w:ilvl w:val="2"/>
          <w:numId w:val="2"/>
        </w:numPr>
        <w:spacing w:after="200" w:line="240" w:lineRule="auto"/>
        <w:ind w:left="1417.3228346456694" w:hanging="425.19685039370086"/>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https://news.detik.com/berita/d-4512583/ini-40-lembaga-quick-count-yang-resmi-terdaftar-di-kpu</w:t>
        </w:r>
      </w:hyperlink>
      <w:r w:rsidDel="00000000" w:rsidR="00000000" w:rsidRPr="00000000">
        <w:rPr>
          <w:rFonts w:ascii="Times New Roman" w:cs="Times New Roman" w:eastAsia="Times New Roman" w:hAnsi="Times New Roman"/>
          <w:sz w:val="24"/>
          <w:szCs w:val="24"/>
          <w:rtl w:val="0"/>
        </w:rPr>
        <w:t xml:space="preserve"> </w:t>
      </w:r>
    </w:p>
    <w:sectPr>
      <w:footerReference r:id="rId17" w:type="default"/>
      <w:footerReference r:id="rId18" w:type="first"/>
      <w:pgSz w:h="16834" w:w="11909"/>
      <w:pgMar w:bottom="1700.7874015748032" w:top="1700.7874015748032" w:left="1700.7874015748032" w:right="1700.787401574803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ataboks.katadata.co.id/"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ps.go.id" TargetMode="External"/><Relationship Id="rId15" Type="http://schemas.openxmlformats.org/officeDocument/2006/relationships/hyperlink" Target="https://databoks.katadata.co.id/datapublish/2019/09/26/tertinggi-sejak-1997-jumlah-mahasiswa-indonesia-2018-capai-7-juta-jiwa" TargetMode="External"/><Relationship Id="rId14" Type="http://schemas.openxmlformats.org/officeDocument/2006/relationships/hyperlink" Target="https://tirto.id/kondisi-dunia-penelitian-di-indonesia-cvvj" TargetMode="External"/><Relationship Id="rId17" Type="http://schemas.openxmlformats.org/officeDocument/2006/relationships/footer" Target="footer1.xml"/><Relationship Id="rId16" Type="http://schemas.openxmlformats.org/officeDocument/2006/relationships/hyperlink" Target="https://news.detik.com/berita/d-4512583/ini-40-lembaga-quick-count-yang-resmi-terdaftar-di-kpu"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hyperlink" Target="mailto:justispratomo9@gmail.com" TargetMode="External"/><Relationship Id="rId8" Type="http://schemas.openxmlformats.org/officeDocument/2006/relationships/hyperlink" Target="https://data.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