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12" w:rsidRDefault="003C7812">
      <w:bookmarkStart w:id="0" w:name="_GoBack"/>
      <w:bookmarkEnd w:id="0"/>
    </w:p>
    <w:p w:rsidR="00F74F07" w:rsidRDefault="00F74F07"/>
    <w:p w:rsidR="00F74F07" w:rsidRPr="00161F27" w:rsidRDefault="00161F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Lifelong Learning </w:t>
      </w:r>
      <w:r w:rsidR="00B9120E" w:rsidRPr="00161F27">
        <w:rPr>
          <w:b/>
          <w:sz w:val="28"/>
          <w:szCs w:val="28"/>
        </w:rPr>
        <w:t>Results Chain</w:t>
      </w:r>
    </w:p>
    <w:p w:rsidR="00B9120E" w:rsidRDefault="002B7BC0">
      <w:r>
        <w:t>October 20</w:t>
      </w:r>
      <w:r w:rsidR="00B9120E">
        <w:t>, 2011</w:t>
      </w:r>
    </w:p>
    <w:p w:rsidR="009B58B4" w:rsidRDefault="009B5835">
      <w:r w:rsidRPr="009B583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25C36F" wp14:editId="5BC7752E">
                <wp:simplePos x="0" y="0"/>
                <wp:positionH relativeFrom="column">
                  <wp:posOffset>3782695</wp:posOffset>
                </wp:positionH>
                <wp:positionV relativeFrom="paragraph">
                  <wp:posOffset>1183640</wp:posOffset>
                </wp:positionV>
                <wp:extent cx="1928495" cy="1403985"/>
                <wp:effectExtent l="0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84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4" w:rsidRPr="009B5835" w:rsidRDefault="00E47A94" w:rsidP="009B583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B5835">
                              <w:rPr>
                                <w:rFonts w:ascii="Arial" w:hAnsi="Arial" w:cs="Arial"/>
                                <w:b/>
                              </w:rPr>
                              <w:t xml:space="preserve">Libraries and Partners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85pt;margin-top:93.2pt;width:151.85pt;height:110.55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FqDgIAAPUDAAAOAAAAZHJzL2Uyb0RvYy54bWysU9tu2zAMfR+wfxD0vtjxnC4xohRduwwD&#10;ugvQ7gMUWY6FSaImKbG7rx8lp2mwvQ3zgyCa5CHPIbW+Ho0mR+mDAsvofFZSIq2AVtk9o98ft2+W&#10;lITIbcs1WMnokwz0evP61XpwjaygB91KTxDEhmZwjPYxuqYoguil4WEGTlp0duANj2j6fdF6PiC6&#10;0UVVllfFAL51HoQMAf/eTU66yfhdJ0X82nVBRqIZxd5iPn0+d+ksNmve7D13vRKnNvg/dGG4slj0&#10;DHXHIycHr/6CMkp4CNDFmQBTQNcpITMHZDMv/2Dz0HMnMxcUJ7izTOH/wYovx2+eqJbR6qqmxHKD&#10;Q3qUYyTvYSRV0mdwocGwB4eBccTfOOfMNbh7ED8CsXDbc7uXN97D0EveYn/zlFlcpE44IYHshs/Q&#10;Yhl+iJCBxs6bJB7KQRAd5/R0nk1qRaSSq2pZrxaUCPTN6/LtarnINXjznO58iB8lGJIujHocfobn&#10;x/sQUzu8eQ5J1SxsldZ5AbQlA6OrRbXICRceoyLup1aG0WWZvmljEssPts3JkSs93bGAtifaienE&#10;OY67EQOTFjton1AAD9Me4rvBSw/+FyUD7iCj4eeBe0mJ/mRRxNW8rtPSZqNevKvQ8Jee3aWHW4FQ&#10;jEZKputtzIueuAZ3g2JvVZbhpZNTr7hbWZ3TO0jLe2nnqJfXuvkNAAD//wMAUEsDBBQABgAIAAAA&#10;IQCg3K8C4AAAAAsBAAAPAAAAZHJzL2Rvd25yZXYueG1sTI/LTsMwEEX3SPyDNUjsqE3VNA/iVBVq&#10;y5JSItZuPCQRsR3Zbhr+nmEFuxndoztnys1sBjahD72zEh4XAhjaxunethLq9/1DBixEZbUanEUJ&#10;3xhgU93elKrQ7mrfcDrFllGJDYWS0MU4FpyHpkOjwsKNaCn7dN6oSKtvufbqSuVm4Esh1tyo3tKF&#10;To343GHzdboYCWMcD+mLfz1ud/tJ1B+Hetm3Oynv7+btE7CIc/yD4Vef1KEip7O7WB3YICHJk5RQ&#10;CrL1ChgRWZ7TcJawEmkCvCr5/x+qHwAAAP//AwBQSwECLQAUAAYACAAAACEAtoM4kv4AAADhAQAA&#10;EwAAAAAAAAAAAAAAAAAAAAAAW0NvbnRlbnRfVHlwZXNdLnhtbFBLAQItABQABgAIAAAAIQA4/SH/&#10;1gAAAJQBAAALAAAAAAAAAAAAAAAAAC8BAABfcmVscy8ucmVsc1BLAQItABQABgAIAAAAIQCBRKFq&#10;DgIAAPUDAAAOAAAAAAAAAAAAAAAAAC4CAABkcnMvZTJvRG9jLnhtbFBLAQItABQABgAIAAAAIQCg&#10;3K8C4AAAAAsBAAAPAAAAAAAAAAAAAAAAAGgEAABkcnMvZG93bnJldi54bWxQSwUGAAAAAAQABADz&#10;AAAAdQUAAAAA&#10;" filled="f" stroked="f">
                <v:textbox style="mso-fit-shape-to-text:t">
                  <w:txbxContent>
                    <w:p w:rsidR="00E47A94" w:rsidRPr="009B5835" w:rsidRDefault="00E47A94" w:rsidP="009B583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B5835">
                        <w:rPr>
                          <w:rFonts w:ascii="Arial" w:hAnsi="Arial" w:cs="Arial"/>
                          <w:b/>
                        </w:rPr>
                        <w:t xml:space="preserve">Libraries and Partners </w:t>
                      </w:r>
                    </w:p>
                  </w:txbxContent>
                </v:textbox>
              </v:shape>
            </w:pict>
          </mc:Fallback>
        </mc:AlternateContent>
      </w:r>
    </w:p>
    <w:p w:rsidR="009B58B4" w:rsidRPr="009B58B4" w:rsidRDefault="00E47A94" w:rsidP="009B58B4">
      <w:r w:rsidRPr="009B583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E7494B" wp14:editId="7CF38514">
                <wp:simplePos x="0" y="0"/>
                <wp:positionH relativeFrom="column">
                  <wp:posOffset>8952865</wp:posOffset>
                </wp:positionH>
                <wp:positionV relativeFrom="paragraph">
                  <wp:posOffset>142240</wp:posOffset>
                </wp:positionV>
                <wp:extent cx="711835" cy="1403985"/>
                <wp:effectExtent l="0" t="0" r="0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4" w:rsidRPr="009B5835" w:rsidRDefault="00E47A94" w:rsidP="009B583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B5835">
                              <w:rPr>
                                <w:rFonts w:ascii="Arial" w:hAnsi="Arial" w:cs="Arial"/>
                                <w:b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04.95pt;margin-top:11.2pt;width:56.05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V9EAIAAPsDAAAOAAAAZHJzL2Uyb0RvYy54bWysU8tu2zAQvBfoPxC813rETmzBcpAmdVEg&#10;fQBJP4CmKIsoyWVJ2pL79V1SjiO0t6I6CCSXOzszu1zfDlqRo3BegqlpMcspEYZDI82+pt+ft++W&#10;lPjATMMUGFHTk/D0dvP2zbq3lSihA9UIRxDE+Kq3Ne1CsFWWed4JzfwMrDAYbMFpFnDr9lnjWI/o&#10;WmVlnl9nPbjGOuDCezx9GIN0k/DbVvDwtW29CETVFLmF9Hfpv4v/bLNm1d4x20l+psH+gYVm0mDR&#10;C9QDC4wcnPwLSkvuwEMbZhx0Bm0ruUgaUE2R/6HmqWNWJC1ojrcXm/z/g+Vfjt8ckU1Ny+sFJYZp&#10;bNKzGAJ5DwMpoz+99RVee7J4MQx4jH1OWr19BP7DEwP3HTN7cecc9J1gDfIrYmY2SR1xfATZ9Z+h&#10;wTLsECABDa3T0Ty0gyA69ul06U2kwvHwpiiWV8iQY6iY51er5SKVYNVLtnU+fBSgSVzU1GHvEzo7&#10;PvoQ2bDq5UosZmArlUr9V4b0NV0tykVKmES0DDieSuqaLvP4jQMTRX4wTUoOTKpxjQWUOauOQkfJ&#10;YdgNyeBkSXRkB80JbXAwTiO+Hlx04H5R0uMk1tT/PDAnKFGfDFq5KubzOLppM1/clLhx08huGmGG&#10;I1RNAyXj8j6kcY+Svb1Dy7cyufHK5EwZJyyZdH4NcYSn+3Tr9c1ufgMAAP//AwBQSwMEFAAGAAgA&#10;AAAhAJjuB/3fAAAADAEAAA8AAABkcnMvZG93bnJldi54bWxMj81OwzAQhO9IvIO1SNyojUkpDXGq&#10;CrXlCLQRZzdekoj4R7Gbhrdne4LjzH6anSlWk+3ZiEPsvFNwPxPA0NXedK5RUB22d0/AYtLO6N47&#10;VPCDEVbl9VWhc+PP7gPHfWoYhbiYawVtSiHnPNYtWh1nPqCj25cfrE4kh4abQZ8p3PZcCvHIre4c&#10;fWh1wJcW6+/9ySoIKewWr8Pb+3qzHUX1uatk12yUur2Z1s/AEk7pD4ZLfaoOJXU6+pMzkfWkM7Fc&#10;EqtAygzYhZhLSfOO5GQPc+Blwf+PKH8BAAD//wMAUEsBAi0AFAAGAAgAAAAhALaDOJL+AAAA4QEA&#10;ABMAAAAAAAAAAAAAAAAAAAAAAFtDb250ZW50X1R5cGVzXS54bWxQSwECLQAUAAYACAAAACEAOP0h&#10;/9YAAACUAQAACwAAAAAAAAAAAAAAAAAvAQAAX3JlbHMvLnJlbHNQSwECLQAUAAYACAAAACEAdbYF&#10;fRACAAD7AwAADgAAAAAAAAAAAAAAAAAuAgAAZHJzL2Uyb0RvYy54bWxQSwECLQAUAAYACAAAACEA&#10;mO4H/d8AAAAMAQAADwAAAAAAAAAAAAAAAABqBAAAZHJzL2Rvd25yZXYueG1sUEsFBgAAAAAEAAQA&#10;8wAAAHYFAAAAAA==&#10;" filled="f" stroked="f">
                <v:textbox style="mso-fit-shape-to-text:t">
                  <w:txbxContent>
                    <w:p w:rsidR="00E47A94" w:rsidRPr="009B5835" w:rsidRDefault="00E47A94" w:rsidP="009B583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B5835">
                        <w:rPr>
                          <w:rFonts w:ascii="Arial" w:hAnsi="Arial" w:cs="Arial"/>
                          <w:b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:rsidR="009B58B4" w:rsidRPr="009B58B4" w:rsidRDefault="00E47A94" w:rsidP="009B58B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545515E" wp14:editId="6F4F5BC9">
                <wp:simplePos x="0" y="0"/>
                <wp:positionH relativeFrom="column">
                  <wp:posOffset>145774</wp:posOffset>
                </wp:positionH>
                <wp:positionV relativeFrom="paragraph">
                  <wp:posOffset>214492</wp:posOffset>
                </wp:positionV>
                <wp:extent cx="11680190" cy="2993390"/>
                <wp:effectExtent l="19050" t="19050" r="16510" b="165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0190" cy="2993390"/>
                          <a:chOff x="0" y="-91439"/>
                          <a:chExt cx="11680190" cy="299475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0468"/>
                            <a:ext cx="838200" cy="1066867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rgbClr val="79A4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Default="00E47A94" w:rsidP="00F74F07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I</w:t>
                              </w:r>
                            </w:p>
                            <w:p w:rsidR="00E47A94" w:rsidRPr="009B58B4" w:rsidRDefault="00E47A94" w:rsidP="00F74F07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S</w:t>
                              </w: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LAA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s</w:t>
                              </w: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p</w:t>
                              </w: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lan (including relevant scans) for increasing access/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 </w:t>
                              </w: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opportunities of lifelong learning skills to targeted 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5286" y="1012371"/>
                            <a:ext cx="838200" cy="934085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rgbClr val="79A4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Default="00E47A94" w:rsidP="00F74F07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II</w:t>
                              </w:r>
                            </w:p>
                            <w:p w:rsidR="00E47A94" w:rsidRPr="009B58B4" w:rsidRDefault="00E47A94" w:rsidP="00F74F07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SLAA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s</w:t>
                              </w: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 reach out to libraries and other potential partners for assessing their capacities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1457" y="1012371"/>
                            <a:ext cx="838200" cy="94488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rgbClr val="79A4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Pr="009B58B4" w:rsidRDefault="00E47A94" w:rsidP="00F74F07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III</w:t>
                              </w:r>
                            </w:p>
                            <w:p w:rsidR="00E47A94" w:rsidRPr="009B58B4" w:rsidRDefault="00E47A94" w:rsidP="00F74F07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SLAAs formulate strategies for implementing 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and </w:t>
                              </w: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evaluati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ng lifelong programs/ 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827314"/>
                            <a:ext cx="1164590" cy="12350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Pr="009B58B4" w:rsidRDefault="00E47A94" w:rsidP="00F74F07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IV</w:t>
                              </w:r>
                            </w:p>
                            <w:p w:rsidR="00E47A94" w:rsidRPr="009B58B4" w:rsidRDefault="00E47A94" w:rsidP="00F74F07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Libraries draft customized plans, with other stakeholders for training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,</w:t>
                              </w: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 marketing programs/services and evaluation for targeted users, including strategies to capture user barriers and opportunities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237514" y="1110343"/>
                            <a:ext cx="935990" cy="8350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Pr="009B58B4" w:rsidRDefault="00E47A94" w:rsidP="00295D22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VIIA</w:t>
                              </w:r>
                            </w:p>
                            <w:p w:rsidR="00E47A94" w:rsidRPr="009B58B4" w:rsidRDefault="00E47A94" w:rsidP="00295D22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Users having become aware of programs opt to participate in programs and 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60371" y="1774371"/>
                            <a:ext cx="1077595" cy="101155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Pr="009B58B4" w:rsidRDefault="00E47A94" w:rsidP="00295D22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V</w:t>
                              </w:r>
                            </w:p>
                            <w:p w:rsidR="00E47A94" w:rsidRPr="009B58B4" w:rsidRDefault="00E47A94" w:rsidP="00295D22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Libraries tailor partnerships with other stakeholders for implementing programs and services for target users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38057" y="936171"/>
                            <a:ext cx="957580" cy="9588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Pr="009B58B4" w:rsidRDefault="00E47A94" w:rsidP="00295D22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VI</w:t>
                              </w:r>
                            </w:p>
                            <w:p w:rsidR="00E47A94" w:rsidRPr="009B58B4" w:rsidRDefault="00E47A94" w:rsidP="00295D22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Libraries implement customized SLAA plan, including SLAAs and/or providing training for library staff and possible partners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609114" y="2057400"/>
                            <a:ext cx="935990" cy="8350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VII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C</w:t>
                              </w:r>
                            </w:p>
                            <w:p w:rsidR="00E47A94" w:rsidRPr="009B58B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Others visit libraries and use the</w:t>
                              </w:r>
                              <w:r w:rsidR="00673B65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e and additional programs and 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371114" y="1055914"/>
                            <a:ext cx="935990" cy="8350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Pr="009B58B4" w:rsidRDefault="00673B65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IX</w:t>
                              </w:r>
                            </w:p>
                            <w:p w:rsidR="00E47A94" w:rsidRPr="009B58B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Users 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increase likelihood of returning/going to librar</w:t>
                              </w:r>
                              <w:r w:rsidR="00673B65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ies to further t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heir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553200" y="2068286"/>
                            <a:ext cx="935990" cy="8350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Pr="009B58B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VII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B</w:t>
                              </w:r>
                            </w:p>
                            <w:p w:rsidR="00E47A94" w:rsidRPr="009B58B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Users 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recommend these and additional programs and services to others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806543" y="108857"/>
                            <a:ext cx="93599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Pr="009B58B4" w:rsidRDefault="00673B65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VIII</w:t>
                              </w:r>
                            </w:p>
                            <w:p w:rsidR="00E47A94" w:rsidRPr="009B58B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Users 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apply new information beyond library or partner settings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428514" y="1055914"/>
                            <a:ext cx="935990" cy="83502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XI</w:t>
                              </w:r>
                            </w:p>
                            <w:p w:rsidR="00E47A94" w:rsidRPr="009B58B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Users Increase learning from acquiring other types of information at libraries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394371" y="990600"/>
                            <a:ext cx="935990" cy="97345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X</w:t>
                              </w:r>
                            </w:p>
                            <w:p w:rsidR="00E47A94" w:rsidRPr="009B58B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Users gain increased access to other types of information available through libraries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8448" y="-91439"/>
                            <a:ext cx="881742" cy="918726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7A94" w:rsidRPr="009B58B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>XII</w:t>
                              </w:r>
                            </w:p>
                            <w:p w:rsidR="00E47A94" w:rsidRDefault="00E47A94" w:rsidP="009B58B4">
                              <w:pPr>
                                <w:spacing w:after="80" w:line="216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</w:pPr>
                              <w:r w:rsidRPr="009B58B4"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Users </w:t>
                              </w:r>
                              <w:r>
                                <w:rPr>
                                  <w:rFonts w:ascii="Arial" w:hAnsi="Arial" w:cs="Arial"/>
                                  <w:sz w:val="12"/>
                                  <w:szCs w:val="16"/>
                                </w:rPr>
                                <w:t xml:space="preserve">make more informed decisions of concern to them with acquired knowledge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827314" y="1480457"/>
                            <a:ext cx="1143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763486" y="1480457"/>
                            <a:ext cx="1143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721429" y="1480457"/>
                            <a:ext cx="1143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005943" y="1589314"/>
                            <a:ext cx="209550" cy="1809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016829" y="1480457"/>
                            <a:ext cx="11430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4887686" y="1589314"/>
                            <a:ext cx="266700" cy="1714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117771" y="1480457"/>
                            <a:ext cx="1428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6694714" y="1948543"/>
                            <a:ext cx="209550" cy="1143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7511143" y="2460171"/>
                            <a:ext cx="1143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9307286" y="1415143"/>
                            <a:ext cx="1047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0330543" y="1415143"/>
                            <a:ext cx="1047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8240486" y="1894114"/>
                            <a:ext cx="219075" cy="1714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7195457" y="1469571"/>
                            <a:ext cx="1190625" cy="95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endCxn id="10" idx="1"/>
                        </wps:cNvCnPr>
                        <wps:spPr>
                          <a:xfrm>
                            <a:off x="8196359" y="446314"/>
                            <a:ext cx="610184" cy="544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9753600" y="446314"/>
                            <a:ext cx="10572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11059886" y="838200"/>
                            <a:ext cx="209550" cy="2216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8" style="position:absolute;margin-left:11.5pt;margin-top:16.9pt;width:919.7pt;height:235.7pt;z-index:251689984;mso-height-relative:margin" coordorigin=",-914" coordsize="116801,29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wNKggAAG9TAAAOAAAAZHJzL2Uyb0RvYy54bWzsXFtzmzgUft+Z/Q8M760RCJA8dTrd9DI7&#10;s5dO2913grHNLAYWSOzsr9+jIySIIXGabdnEUR6SYCwhDuc75zsX8er1fptZV0lVp0W+sMlLx7aS&#10;PC6Wab5e2H98ef+C2VbdRPkyyoo8WdjXSW2/Pvvxh1e7cp64xabIlkllwSR5Pd+VC3vTNOV8Nqvj&#10;TbKN6pdFmeRwclVU26iBw2o9W1bRDmbfZjPXcYLZrqiWZVXESV3Dp2/lSfsM51+tkrj5fbWqk8bK&#10;FjasrcHfFf6+EL9nZ6+i+bqKyk0at8uIHrCKbZTmcFE91duoiazLKh1MtU3jqqiLVfMyLrazYrVK&#10;4wTvAe6GOAd386EqLku8l/V8ty61mEC0B3J68LTxb1cfKytdLmzPta082sIzwstacAzC2ZXrOXzn&#10;Q1V+Lj9W7QdreSTud7+qtuIv3Im1R7Fea7Em+8aK4UNCAuYQDuKP4aTLuefBAUo+3sDj6Qa+4IR6&#10;XJ16d9t4Gvo4fqauPxPL1KvalaBLdSeu+r+J6/MmKhN8CrUQhRKXEyp5fRE3+lOxt1qJ4deEuKxm&#10;Dx+DAFA16vKXIv6rtvLifBPl6+RNVRW7TRItYX1E3DPchR4qJF/PazHJxe7XYgmPJbpsCpxoVOac&#10;OzRgUnRK8MxjgBEpduIEAQtCvI4SWzQvq7r5kBRbS/yzsEHf8uUnAA1eJ7r6pW7EurrviUddF1m6&#10;fJ9mGR5U64vzrLKuIgDYe/iB68khN76W5dYOHj3zQ1/K4tY5Qv6Gjs+xTRswFVm6XdjMET/yZoUE&#10;3+VLVKcmSjP5P6w5y1uRCilKeTb7iz0qu35SF8XyGmRcFdIygCWDfzZF9Y9t7cAqLOz678uoSmwr&#10;+zmH5wT6SYUZwQPqhy4cVP0zF/0zUR7DVAs7birbkgfnDRofIbq8eANPdJWiiMXTlmtpFw0KLNf8&#10;3TWZPBI95q7vssC2wEYQh7heiKCI5mPazD3qMN8os7TcQg6dAj1rZdZO7H82yoQFBOzDPbWZUsaU&#10;3VTW/bmaZmq0uSMZA9PsKekAE5mOYriMcOGVhW1mbugRfEidaQaGR31F8MB0+w74eUkDvp06i5Ag&#10;0VwjiuMkbwJkE9nlFiiS5CBBxwzgY8EukZrA6jtWoWZCavNAnnIuJlSYvTHHt+QpKEVj2tHN0QEY&#10;tKmYFAwBUBMfEIBEhRDHowjKDg3c84GNS9rNAAvuNFiQUUYfC1rpgQz3sKAhAiQZA22Bqq/FgsKQ&#10;hJdE43AFEKh1IFFDhpf6lpAJlIU01N72B5DRBmVSyFAncASfR8iEIR1we+KEoc9huSJDAOyf+P40&#10;oDl1B4IBv3Eg6EAgtpQJLh0baFsxKRp84jGnjQ24F5DDQJdDlgTCAcQC9xk7SHZ12ZiHZ22UKe5b&#10;71OHAibHDBQQCsPcpTYUk0IhDBxOWi7lAiba1J/hUs2j4FKYijeQQchAIevAe2iDMilkGJAnBRni&#10;+D6kpAXjNZB5HJAhmBMwmEHM8AFmtEWZFDOB73tYCRP1Rydgos5gMCMSaI/CzRCs9BjMIGbAgBw6&#10;ms6mTIoaqEkEPiS3ZEUO4hDkiOOOJmAQsqh06PfN+Q5V9lnmuYipYQMa2m4MsCAD0GijMiloiEOh&#10;zUGlhw0/w+rLI0oPE11BM/lhG2zIADbarEwKG+5xzAoLXwPFEyhR3E7QeOjRidLDxtdITqIrbQY0&#10;trDtB5kAGYILAjspaKBqwhn0jiBD6/dO6pYpRkIKGBdVFU5Y6GLYo9smv1cm2aBGokYX2wxqbKJr&#10;kZ+bKkrXm8Y6L/Icek2LyoKTbQsb4Oc8bxuNZf+rSG2pgKLtMm5bUDAuocwRfVY3onlIj3ngQFDt&#10;j8QkWZqL3t5ofkuzq2xchebltggjMN71k9bNdZaI0Vn+KVnBQ++afccqLLLLt/22GLaCLlo90MF1&#10;6IJ8vzSjBrbfF0MTbG7/msF6BF65yBs9eJvmRTV29Wavryy/3zantvfdRewgfuxenrBrVVfzxvSp&#10;X9g7rk8kDDyqWk+NQqEa30MbT0yhdE1sTKH65bHjCuWGLqEuZD9FN4NRqGeqULpiNKZQ/eLRcYWC&#10;DJcPAZJUKJ/xQQem63AfXJTsn2EOP9Z/afweuOon6fd0TWVMq/rllftoFezMOm6mDJOyVQJL8Jwe&#10;9zoJJiX2MMl4dkSj4ORRZm6tsrT8U2xiE/JoOTrsaAhhw9kdFisIQkXSoQWKHutyMhbriVosV+fm&#10;x/Srn6U/brECQsJQNZKOEivIvoPvM6Efbo9Q0dtpMXVXZ63HFKqfv76HQgWcgvGRZopTJuqdN3IJ&#10;N4iVzCtIJ6ByEgf7tIyZeqpmCtj17W5QV43ulaCC/SEiB4Va5dLAGbT4mgzVWHrrxMyUrhOMmSld&#10;UbmXQnHPCfXmaEqgvnxgpqDsDDsojN87aaJ+VwpdbjJrS1DH/R5sW/Mc3dxjNOp5pqigHniHz7tH&#10;En009GMudXQ6nXEqupVvciqopyhjZUK/U2bqd6VA3a9LgYaE+/qNCjSATVIY3XTtiAS0KgAzKKvd&#10;/rFdt4aoP1WiflcGFLKZN/NVWCvNl+f7XHfXtmVaEcb1/GX3xiUxREV3quJMeAC7upHQUxoM0u8B&#10;7FllwPdEo4VPJTm7vc3CqN4TVT3vrlQpnLypeu2RbBcYqBSUaDzR5iZqhGMqBXt7Qld5SdPFcJqp&#10;LO+u3CicPKpQowQMXkrhc9Ym39uXwMFMnavsJ7VclwSy/8YYrClrO/jOQnirI1aU2jdQitdG9o/R&#10;Q3XvyTz7FwAA//8DAFBLAwQUAAYACAAAACEAGBpVWeAAAAAKAQAADwAAAGRycy9kb3ducmV2Lnht&#10;bEyPTUvDQBCG74L/YRnBm918mFJiJqUU9VQEW0G8TbPTJDS7G7LbJP33bk96HN7hfZ+nWM+6EyMP&#10;rrUGIV5EINhUVrWmRvg6vD2tQDhPRlFnDSNc2cG6vL8rKFd2Mp887n0tQolxOSE03ve5lK5qWJNb&#10;2J5NyE520OTDOdRSDTSFct3JJIqWUlNrwkJDPW8brs77i0Z4n2japPHruDufttefQ/bxvYsZ8fFh&#10;3ryA8Dz7v2e44Qd0KAPT0V6McqJDSNKg4hHSNBjc8tUyeQZxRMiiLAFZFvK/QvkLAAD//wMAUEsB&#10;Ai0AFAAGAAgAAAAhALaDOJL+AAAA4QEAABMAAAAAAAAAAAAAAAAAAAAAAFtDb250ZW50X1R5cGVz&#10;XS54bWxQSwECLQAUAAYACAAAACEAOP0h/9YAAACUAQAACwAAAAAAAAAAAAAAAAAvAQAAX3JlbHMv&#10;LnJlbHNQSwECLQAUAAYACAAAACEA+Rp8DSoIAABvUwAADgAAAAAAAAAAAAAAAAAuAgAAZHJzL2Uy&#10;b0RvYy54bWxQSwECLQAUAAYACAAAACEAGBpVWeAAAAAKAQAADwAAAAAAAAAAAAAAAACECgAAZHJz&#10;L2Rvd25yZXYueG1sUEsFBgAAAAAEAAQA8wAAAJELAAAAAA==&#10;">
                <v:roundrect id="_x0000_s1029" style="position:absolute;top:9904;width:8382;height:106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3K8YA&#10;AADcAAAADwAAAGRycy9kb3ducmV2LnhtbESP3WrCQBSE7wu+w3IE7+qmFVRiNkELgqUUqQrt5TF7&#10;mh+zZ0N2G9O3dwtCL4eZ+YZJssE0oqfOVZYVPE0jEMS51RUXCk7H7eMShPPIGhvLpOCXHGTp6CHB&#10;WNsrf1B/8IUIEHYxKii9b2MpXV6SQTe1LXHwvm1n0AfZFVJ3eA1w08jnKJpLgxWHhRJbeikpvxx+&#10;jILFa5Pzft2f38z7l9wf5/XGftZKTcbDegXC0+D/w/f2TiuYRQv4OxOO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W3K8YAAADcAAAADwAAAAAAAAAAAAAAAACYAgAAZHJz&#10;L2Rvd25yZXYueG1sUEsFBgAAAAAEAAQA9QAAAIsDAAAAAA==&#10;" fillcolor="yellow" strokecolor="#79a400" strokeweight="2.25pt">
                  <v:stroke joinstyle="miter"/>
                  <v:textbox>
                    <w:txbxContent>
                      <w:p w:rsidR="00E47A94" w:rsidRDefault="00E47A94" w:rsidP="00F74F07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I</w:t>
                        </w:r>
                      </w:p>
                      <w:p w:rsidR="00E47A94" w:rsidRPr="009B58B4" w:rsidRDefault="00E47A94" w:rsidP="00F74F07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S</w:t>
                        </w: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LAA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s</w:t>
                        </w: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p</w:t>
                        </w: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lan (including relevant scans) for increasing access/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 </w:t>
                        </w: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opportunities of lifelong learning skills to targeted users</w:t>
                        </w:r>
                      </w:p>
                    </w:txbxContent>
                  </v:textbox>
                </v:roundrect>
                <v:roundrect id="_x0000_s1030" style="position:absolute;left:9252;top:10123;width:8382;height:93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Pq8AA&#10;AADaAAAADwAAAGRycy9kb3ducmV2LnhtbERPTYvCMBC9C/6HMMLeNHUPrlSjqCDsIotoBT2OzdhW&#10;m0lpYu3++40geBoe73Om89aUoqHaFZYVDAcRCOLU6oIzBYdk3R+DcB5ZY2mZFPyRg/ms25lirO2D&#10;d9TsfSZCCLsYFeTeV7GULs3JoBvYijhwF1sb9AHWmdQ1PkK4KeVnFI2kwYJDQ44VrXJKb/u7UfD1&#10;U6a8XTTnjfk9yW0yui7t8arUR69dTEB4av1b/HJ/6zAfnq88r5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IPq8AAAADaAAAADwAAAAAAAAAAAAAAAACYAgAAZHJzL2Rvd25y&#10;ZXYueG1sUEsFBgAAAAAEAAQA9QAAAIUDAAAAAA==&#10;" fillcolor="yellow" strokecolor="#79a400" strokeweight="2.25pt">
                  <v:stroke joinstyle="miter"/>
                  <v:textbox>
                    <w:txbxContent>
                      <w:p w:rsidR="00E47A94" w:rsidRDefault="00E47A94" w:rsidP="00F74F07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II</w:t>
                        </w:r>
                      </w:p>
                      <w:p w:rsidR="00E47A94" w:rsidRPr="009B58B4" w:rsidRDefault="00E47A94" w:rsidP="00F74F07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SLAA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s</w:t>
                        </w: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 reach out to libraries and other potential partners for assessing their capacities</w:t>
                        </w:r>
                      </w:p>
                    </w:txbxContent>
                  </v:textbox>
                </v:roundrect>
                <v:roundrect id="_x0000_s1031" style="position:absolute;left:18614;top:10123;width:8382;height:94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R3MIA&#10;AADaAAAADwAAAGRycy9kb3ducmV2LnhtbESPQYvCMBSE7wv+h/AEb2uqB3epRlFBUERkVdDjs3m2&#10;1ealNLF2/70RBI/DzHzDjCaNKURNlcstK+h1IxDEidU5pwoO+8X3LwjnkTUWlknBPzmYjFtfI4y1&#10;ffAf1TufigBhF6OCzPsyltIlGRl0XVsSB+9iK4M+yCqVusJHgJtC9qNoIA3mHBYyLGmeUXLb3Y2C&#10;n1WR8HZan9dmc5Lb/eA6s8erUp12Mx2C8NT4T/jdXmoFfXhdCTdAj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JHcwgAAANoAAAAPAAAAAAAAAAAAAAAAAJgCAABkcnMvZG93&#10;bnJldi54bWxQSwUGAAAAAAQABAD1AAAAhwMAAAAA&#10;" fillcolor="yellow" strokecolor="#79a400" strokeweight="2.25pt">
                  <v:stroke joinstyle="miter"/>
                  <v:textbox>
                    <w:txbxContent>
                      <w:p w:rsidR="00E47A94" w:rsidRPr="009B58B4" w:rsidRDefault="00E47A94" w:rsidP="00F74F07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III</w:t>
                        </w:r>
                      </w:p>
                      <w:p w:rsidR="00E47A94" w:rsidRPr="009B58B4" w:rsidRDefault="00E47A94" w:rsidP="00F74F07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SLAAs formulate strategies for implementing 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and </w:t>
                        </w: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evaluati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ng lifelong programs/ services</w:t>
                        </w:r>
                      </w:p>
                    </w:txbxContent>
                  </v:textbox>
                </v:roundrect>
                <v:roundrect id="Text Box 3" o:spid="_x0000_s1032" style="position:absolute;left:28194;top:8273;width:11645;height:12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0TsMA&#10;AADaAAAADwAAAGRycy9kb3ducmV2LnhtbESPT2vCQBTE7wW/w/KE3sxGBZHoKkUQU2/+KfX4mn1N&#10;UrNvw+5q0m/fFYQeh5n5DbNc96YRd3K+tqxgnKQgiAuray4VnE/b0RyED8gaG8uk4Jc8rFeDlyVm&#10;2nZ8oPsxlCJC2GeooAqhzaT0RUUGfWJb4uh9W2cwROlKqR12EW4aOUnTmTRYc1yosKVNRcX1eDMK&#10;0iL/1N3PDj820/llts+/9u8Hp9TrsH9bgAjUh//ws51rBVN4XI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P0TsMAAADaAAAADwAAAAAAAAAAAAAAAACYAgAAZHJzL2Rv&#10;d25yZXYueG1sUEsFBgAAAAAEAAQA9QAAAIgDAAAAAA==&#10;" fillcolor="#fabf8f [1945]" strokecolor="#c00000" strokeweight="2.25pt">
                  <v:stroke joinstyle="miter"/>
                  <v:textbox>
                    <w:txbxContent>
                      <w:p w:rsidR="00E47A94" w:rsidRPr="009B58B4" w:rsidRDefault="00E47A94" w:rsidP="00F74F07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IV</w:t>
                        </w:r>
                      </w:p>
                      <w:p w:rsidR="00E47A94" w:rsidRPr="009B58B4" w:rsidRDefault="00E47A94" w:rsidP="00F74F07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Libraries draft customized plans, with other stakeholders for training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,</w:t>
                        </w: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 marketing programs/services and evaluation for targeted users, including strategies to capture user barriers and opportunities</w:t>
                        </w:r>
                      </w:p>
                    </w:txbxContent>
                  </v:textbox>
                </v:roundrect>
                <v:roundrect id="Text Box 4" o:spid="_x0000_s1033" style="position:absolute;left:62375;top:11103;width:9360;height:8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TK8QA&#10;AADaAAAADwAAAGRycy9kb3ducmV2LnhtbESPQWvCQBSE7wX/w/IKvYhuWqxI6ipSCLS3JOrB2yP7&#10;moRm3y7ZjUn7612h0OMwM98w2/1kOnGl3reWFTwvExDEldUt1wpOx2yxAeEDssbOMin4IQ/73exh&#10;i6m2Ixd0LUMtIoR9igqaEFwqpa8aMuiX1hFH78v2BkOUfS11j2OEm06+JMlaGmw5LjTo6L2h6rsc&#10;jIJcV/Ph0xXufHn99cfVJc/m5ajU0+N0eAMRaAr/4b/2h1awgvuVeAP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kyvEAAAA2gAAAA8AAAAAAAAAAAAAAAAAmAIAAGRycy9k&#10;b3ducmV2LnhtbFBLBQYAAAAABAAEAPUAAACJAwAAAAA=&#10;" fillcolor="#b8cce4 [1300]" strokecolor="#365f91 [2404]" strokeweight="2.25pt">
                  <v:stroke joinstyle="miter"/>
                  <v:textbox>
                    <w:txbxContent>
                      <w:p w:rsidR="00E47A94" w:rsidRPr="009B58B4" w:rsidRDefault="00E47A94" w:rsidP="00295D22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VIIA</w:t>
                        </w:r>
                      </w:p>
                      <w:p w:rsidR="00E47A94" w:rsidRPr="009B58B4" w:rsidRDefault="00E47A94" w:rsidP="00295D22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Users having become aware of programs opt to participate in programs and services</w:t>
                        </w:r>
                      </w:p>
                    </w:txbxContent>
                  </v:textbox>
                </v:roundrect>
                <v:roundrect id="Text Box 5" o:spid="_x0000_s1034" style="position:absolute;left:40603;top:17743;width:10776;height:101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bJocQA&#10;AADaAAAADwAAAGRycy9kb3ducmV2LnhtbESPzWrDMBCE74G8g9hAb42clobgRjHFEOrklj/a49ba&#10;2m6tlZGU2H37KFDIcZiZb5hlNphWXMj5xrKC2TQBQVxa3XCl4HhYPy5A+ICssbVMCv7IQ7Yaj5aY&#10;atvzji77UIkIYZ+igjqELpXSlzUZ9FPbEUfv2zqDIUpXSe2wj3DTyqckmUuDDceFGjvKayp/92ej&#10;ICmLD93/vOMpf158zrfF13azc0o9TIa3VxCBhnAP/7cLreAFblfiDZ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WyaHEAAAA2gAAAA8AAAAAAAAAAAAAAAAAmAIAAGRycy9k&#10;b3ducmV2LnhtbFBLBQYAAAAABAAEAPUAAACJAwAAAAA=&#10;" fillcolor="#fabf8f [1945]" strokecolor="#c00000" strokeweight="2.25pt">
                  <v:stroke joinstyle="miter"/>
                  <v:textbox>
                    <w:txbxContent>
                      <w:p w:rsidR="00E47A94" w:rsidRPr="009B58B4" w:rsidRDefault="00E47A94" w:rsidP="00295D22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V</w:t>
                        </w:r>
                      </w:p>
                      <w:p w:rsidR="00E47A94" w:rsidRPr="009B58B4" w:rsidRDefault="00E47A94" w:rsidP="00295D22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Libraries tailor partnerships with other stakeholders for implementing programs and services for target users</w:t>
                        </w:r>
                      </w:p>
                    </w:txbxContent>
                  </v:textbox>
                </v:roundrect>
                <v:roundrect id="Text Box 6" o:spid="_x0000_s1035" style="position:absolute;left:51380;top:9361;width:9576;height:95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X1sMA&#10;AADaAAAADwAAAGRycy9kb3ducmV2LnhtbESPzWrDMBCE74W+g9hCboncBExwI5sSKHFyyx/tcWtt&#10;bbfWykhK7L59FQj0OMzMN8yqGE0nruR8a1nB8ywBQVxZ3XKt4HR8my5B+ICssbNMCn7JQ5E/Pqww&#10;03bgPV0PoRYRwj5DBU0IfSalrxoy6Ge2J47el3UGQ5SultrhEOGmk/MkSaXBluNCgz2tG6p+Dhej&#10;IKnKdz18b/C8Xiw/0l35udvunVKTp/H1BUSgMfyH7+1SK0jhdiXe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RX1sMAAADaAAAADwAAAAAAAAAAAAAAAACYAgAAZHJzL2Rv&#10;d25yZXYueG1sUEsFBgAAAAAEAAQA9QAAAIgDAAAAAA==&#10;" fillcolor="#fabf8f [1945]" strokecolor="#c00000" strokeweight="2.25pt">
                  <v:stroke joinstyle="miter"/>
                  <v:textbox>
                    <w:txbxContent>
                      <w:p w:rsidR="00E47A94" w:rsidRPr="009B58B4" w:rsidRDefault="00E47A94" w:rsidP="00295D22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VI</w:t>
                        </w:r>
                      </w:p>
                      <w:p w:rsidR="00E47A94" w:rsidRPr="009B58B4" w:rsidRDefault="00E47A94" w:rsidP="00295D22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Libraries implement customized SLAA plan, including SLAAs and/or providing training for library staff and possible partners </w:t>
                        </w:r>
                      </w:p>
                    </w:txbxContent>
                  </v:textbox>
                </v:roundrect>
                <v:roundrect id="Text Box 7" o:spid="_x0000_s1036" style="position:absolute;left:76091;top:20574;width:9360;height:8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ANXMMA&#10;AADaAAAADwAAAGRycy9kb3ducmV2LnhtbESPQWvCQBSE7wX/w/IEL6KbSqsSXUUKgr1p1IO3R/aZ&#10;BLNvl+xqYn99t1DwOMzMN8xy3ZlaPKjxlWUF7+MEBHFudcWFgtNxO5qD8AFZY22ZFDzJw3rVe1ti&#10;qm3LB3pkoRARwj5FBWUILpXS5yUZ9GPriKN3tY3BEGVTSN1gG+GmlpMkmUqDFceFEh19lZTfsrtR&#10;sNf58P7tDu58+fzxx4/LfjvMWqUG/W6zABGoC6/wf3unFczg70q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ANXMMAAADaAAAADwAAAAAAAAAAAAAAAACYAgAAZHJzL2Rv&#10;d25yZXYueG1sUEsFBgAAAAAEAAQA9QAAAIgDAAAAAA==&#10;" fillcolor="#b8cce4 [1300]" strokecolor="#365f91 [2404]" strokeweight="2.25pt">
                  <v:stroke joinstyle="miter"/>
                  <v:textbox>
                    <w:txbxContent>
                      <w:p w:rsidR="00E47A9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VII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C</w:t>
                        </w:r>
                      </w:p>
                      <w:p w:rsidR="00E47A94" w:rsidRPr="009B58B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Others visit libraries and use the</w:t>
                        </w:r>
                        <w:r w:rsidR="00673B65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e and additional programs and services</w:t>
                        </w:r>
                      </w:p>
                    </w:txbxContent>
                  </v:textbox>
                </v:roundrect>
                <v:roundrect id="Text Box 8" o:spid="_x0000_s1037" style="position:absolute;left:83711;top:10559;width:9360;height:8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+ZLsEA&#10;AADaAAAADwAAAGRycy9kb3ducmV2LnhtbERPz2vCMBS+D/wfwht4kTXd2GRUo8hAmLe26qG3R/Ns&#10;y5qX0ERb/euXw2DHj+/3ejuZXtxo8J1lBa9JCoK4trrjRsHpuH/5BOEDssbeMim4k4ftZva0xkzb&#10;kQu6laERMYR9hgraEFwmpa9bMugT64gjd7GDwRDh0Eg94BjDTS/f0nQpDXYcG1p09NVS/VNejYJc&#10;14vrwRXuXH08/PG9yveLclRq/jztViACTeFf/Of+1gri1ngl3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fmS7BAAAA2gAAAA8AAAAAAAAAAAAAAAAAmAIAAGRycy9kb3du&#10;cmV2LnhtbFBLBQYAAAAABAAEAPUAAACGAwAAAAA=&#10;" fillcolor="#b8cce4 [1300]" strokecolor="#365f91 [2404]" strokeweight="2.25pt">
                  <v:stroke joinstyle="miter"/>
                  <v:textbox>
                    <w:txbxContent>
                      <w:p w:rsidR="00E47A94" w:rsidRPr="009B58B4" w:rsidRDefault="00673B65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IX</w:t>
                        </w:r>
                      </w:p>
                      <w:p w:rsidR="00E47A94" w:rsidRPr="009B58B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Users 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increase likelihood of returning/going to librar</w:t>
                        </w:r>
                        <w:r w:rsidR="00673B65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ies to further t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heir learning</w:t>
                        </w:r>
                      </w:p>
                    </w:txbxContent>
                  </v:textbox>
                </v:roundrect>
                <v:roundrect id="Text Box 9" o:spid="_x0000_s1038" style="position:absolute;left:65532;top:20682;width:9359;height:8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8tcMA&#10;AADaAAAADwAAAGRycy9kb3ducmV2LnhtbESPQWvCQBSE7wX/w/IEL6KbSisaXUUKgr1p1IO3R/aZ&#10;BLNvl+xqYn99t1DwOMzMN8xy3ZlaPKjxlWUF7+MEBHFudcWFgtNxO5qB8AFZY22ZFDzJw3rVe1ti&#10;qm3LB3pkoRARwj5FBWUILpXS5yUZ9GPriKN3tY3BEGVTSN1gG+GmlpMkmUqDFceFEh19lZTfsrtR&#10;sNf58P7tDu58+fzxx4/LfjvMWqUG/W6zABGoC6/wf3unFczh70q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M8tcMAAADaAAAADwAAAAAAAAAAAAAAAACYAgAAZHJzL2Rv&#10;d25yZXYueG1sUEsFBgAAAAAEAAQA9QAAAIgDAAAAAA==&#10;" fillcolor="#b8cce4 [1300]" strokecolor="#365f91 [2404]" strokeweight="2.25pt">
                  <v:stroke joinstyle="miter"/>
                  <v:textbox>
                    <w:txbxContent>
                      <w:p w:rsidR="00E47A94" w:rsidRPr="009B58B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VII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B</w:t>
                        </w:r>
                      </w:p>
                      <w:p w:rsidR="00E47A94" w:rsidRPr="009B58B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Users 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recommend these and additional programs and services to others</w:t>
                        </w:r>
                      </w:p>
                    </w:txbxContent>
                  </v:textbox>
                </v:roundrect>
                <v:roundrect id="Text Box 10" o:spid="_x0000_s1039" style="position:absolute;left:88065;top:1088;width:9360;height:6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yTcUA&#10;AADbAAAADwAAAGRycy9kb3ducmV2LnhtbESPQWvCQBCF74X+h2WEXkQ3LbZIdJVSENqbRnvwNmTH&#10;JJidXbKrSfvrnYPgbYb35r1vluvBtepKXWw8G3idZqCIS28brgwc9pvJHFRMyBZbz2TgjyKsV89P&#10;S8yt73lH1yJVSkI45migTinkWseyJodx6gOxaCffOUyydpW2HfYS7lr9lmUf2mHD0lBjoK+aynNx&#10;cQa2thxffsIu/B7f/+N+dtxuxkVvzMto+FyASjSkh/l+/W0FX+jlFx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TJNxQAAANsAAAAPAAAAAAAAAAAAAAAAAJgCAABkcnMv&#10;ZG93bnJldi54bWxQSwUGAAAAAAQABAD1AAAAigMAAAAA&#10;" fillcolor="#b8cce4 [1300]" strokecolor="#365f91 [2404]" strokeweight="2.25pt">
                  <v:stroke joinstyle="miter"/>
                  <v:textbox>
                    <w:txbxContent>
                      <w:p w:rsidR="00E47A94" w:rsidRPr="009B58B4" w:rsidRDefault="00673B65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VIII</w:t>
                        </w:r>
                      </w:p>
                      <w:p w:rsidR="00E47A94" w:rsidRPr="009B58B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Users 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apply new information beyond library or partner settings</w:t>
                        </w:r>
                      </w:p>
                    </w:txbxContent>
                  </v:textbox>
                </v:roundrect>
                <v:roundrect id="Text Box 11" o:spid="_x0000_s1040" style="position:absolute;left:104285;top:10559;width:9360;height:83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X1sMA&#10;AADbAAAADwAAAGRycy9kb3ducmV2LnhtbERPS2vCQBC+F/wPyxS8iG6UViR1FSkI7S0PPeQ2ZKdJ&#10;aHZ2ya4m7a/vFgq9zcf3nP1xMr240+A7ywrWqwQEcW11x42CS3le7kD4gKyxt0wKvsjD8TB72GOq&#10;7cg53YvQiBjCPkUFbQguldLXLRn0K+uII/dhB4MhwqGResAxhptebpJkKw12HBtadPTaUv1Z3IyC&#10;TNeL27vL3bV6/vblU5WdF8Wo1PxxOr2ACDSFf/Gf+03H+Wv4/SUe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GX1sMAAADbAAAADwAAAAAAAAAAAAAAAACYAgAAZHJzL2Rv&#10;d25yZXYueG1sUEsFBgAAAAAEAAQA9QAAAIgDAAAAAA==&#10;" fillcolor="#b8cce4 [1300]" strokecolor="#365f91 [2404]" strokeweight="2.25pt">
                  <v:stroke joinstyle="miter"/>
                  <v:textbox>
                    <w:txbxContent>
                      <w:p w:rsidR="00E47A9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XI</w:t>
                        </w:r>
                      </w:p>
                      <w:p w:rsidR="00E47A94" w:rsidRPr="009B58B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Users Increase learning from acquiring other types of information at libraries</w:t>
                        </w:r>
                      </w:p>
                    </w:txbxContent>
                  </v:textbox>
                </v:roundrect>
                <v:roundrect id="Text Box 12" o:spid="_x0000_s1041" style="position:absolute;left:93943;top:9906;width:9360;height:97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JocEA&#10;AADbAAAADwAAAGRycy9kb3ducmV2LnhtbERPTYvCMBC9C/sfwgheZE0VXZZqlEUQ3JtW9+BtaMa2&#10;2ExCE23XX28Ewds83ucsVp2pxY0aX1lWMB4lIIhzqysuFBwPm89vED4ga6wtk4J/8rBafvQWmGrb&#10;8p5uWShEDGGfooIyBJdK6fOSDPqRdcSRO9vGYIiwKaRusI3hppaTJPmSBiuODSU6WpeUX7KrUbDT&#10;+fD66/bu7zS7+8P0tNsMs1apQb/7mYMI1IW3+OXe6jh/As9f4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jCaHBAAAA2wAAAA8AAAAAAAAAAAAAAAAAmAIAAGRycy9kb3du&#10;cmV2LnhtbFBLBQYAAAAABAAEAPUAAACGAwAAAAA=&#10;" fillcolor="#b8cce4 [1300]" strokecolor="#365f91 [2404]" strokeweight="2.25pt">
                  <v:stroke joinstyle="miter"/>
                  <v:textbox>
                    <w:txbxContent>
                      <w:p w:rsidR="00E47A9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X</w:t>
                        </w:r>
                      </w:p>
                      <w:p w:rsidR="00E47A94" w:rsidRPr="009B58B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Users gain increased access to other types of information available through libraries</w:t>
                        </w:r>
                      </w:p>
                    </w:txbxContent>
                  </v:textbox>
                </v:roundrect>
                <v:roundrect id="Text Box 14" o:spid="_x0000_s1042" style="position:absolute;left:107984;top:-914;width:8817;height:9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0TsMA&#10;AADbAAAADwAAAGRycy9kb3ducmV2LnhtbERPTWvCQBC9F/wPyxR6Ed20WJHUVaQQaG9J1IO3ITtN&#10;QrOzS3Zj0v56Vyj0No/3Odv9ZDpxpd63lhU8LxMQxJXVLdcKTsdssQHhA7LGzjIp+CEP+93sYYup&#10;tiMXdC1DLWII+xQVNCG4VEpfNWTQL60jjtyX7Q2GCPta6h7HGG46+ZIka2mw5djQoKP3hqrvcjAK&#10;cl3Nh09XuPPl9dcfV5c8m5ejUk+P0+ENRKAp/Iv/3B86zl/B/Zd4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Y0TsMAAADbAAAADwAAAAAAAAAAAAAAAACYAgAAZHJzL2Rv&#10;d25yZXYueG1sUEsFBgAAAAAEAAQA9QAAAIgDAAAAAA==&#10;" fillcolor="#b8cce4 [1300]" strokecolor="#365f91 [2404]" strokeweight="2.25pt">
                  <v:stroke joinstyle="miter"/>
                  <v:textbox>
                    <w:txbxContent>
                      <w:p w:rsidR="00E47A94" w:rsidRPr="009B58B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>XII</w:t>
                        </w:r>
                      </w:p>
                      <w:p w:rsidR="00E47A94" w:rsidRDefault="00E47A94" w:rsidP="009B58B4">
                        <w:pPr>
                          <w:spacing w:after="80" w:line="216" w:lineRule="auto"/>
                          <w:jc w:val="center"/>
                          <w:rPr>
                            <w:rFonts w:ascii="Arial" w:hAnsi="Arial" w:cs="Arial"/>
                            <w:sz w:val="12"/>
                            <w:szCs w:val="16"/>
                          </w:rPr>
                        </w:pPr>
                        <w:r w:rsidRPr="009B58B4"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Users </w:t>
                        </w:r>
                        <w:r>
                          <w:rPr>
                            <w:rFonts w:ascii="Arial" w:hAnsi="Arial" w:cs="Arial"/>
                            <w:sz w:val="12"/>
                            <w:szCs w:val="16"/>
                          </w:rPr>
                          <w:t xml:space="preserve">make more informed decisions of concern to them with acquired knowledge </w:t>
                        </w:r>
                      </w:p>
                    </w:txbxContent>
                  </v:textbox>
                </v:roundrect>
                <v:line id="Straight Connector 15" o:spid="_x0000_s1043" style="position:absolute;visibility:visible;mso-wrap-style:square" from="8273,14804" to="9416,1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fusIAAADbAAAADwAAAGRycy9kb3ducmV2LnhtbERPzWrCQBC+C32HZQpeRDeRWiV1DVIR&#10;pLemPsCYHZO12dmY3Wr06buFgrf5+H5nmfe2ERfqvHGsIJ0kIIhLpw1XCvZf2/EChA/IGhvHpOBG&#10;HvLV02CJmXZX/qRLESoRQ9hnqKAOoc2k9GVNFv3EtcSRO7rOYoiwq6Tu8BrDbSOnSfIqLRqODTW2&#10;9F5T+V38WAXmfvsYnecHHCVF87LpT5u7SU9KDZ/79RuIQH14iP/dOx3nz+D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CfusIAAADbAAAADwAAAAAAAAAAAAAA&#10;AAChAgAAZHJzL2Rvd25yZXYueG1sUEsFBgAAAAAEAAQA+QAAAJADAAAAAA==&#10;" strokecolor="#4579b8 [3044]" strokeweight="1.5pt"/>
                <v:line id="Straight Connector 16" o:spid="_x0000_s1044" style="position:absolute;visibility:visible;mso-wrap-style:square" from="17634,14804" to="18777,1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BzcEAAADbAAAADwAAAGRycy9kb3ducmV2LnhtbERPzYrCMBC+L/gOYYS9iKaKqFSjyIqw&#10;eLP6AGMzttFmUpusVp/eLCzsbT6+31msWluJOzXeOFYwHCQgiHOnDRcKjodtfwbCB2SNlWNS8CQP&#10;q2XnY4Gpdg/e0z0LhYgh7FNUUIZQp1L6vCSLfuBq4sidXWMxRNgUUjf4iOG2kqMkmUiLhmNDiTV9&#10;lZRfsx+rwLyeu95tesJeklXjTXvZvMzwotRnt13PQQRqw7/4z/2t4/wJ/P4S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0gHNwQAAANsAAAAPAAAAAAAAAAAAAAAA&#10;AKECAABkcnMvZG93bnJldi54bWxQSwUGAAAAAAQABAD5AAAAjwMAAAAA&#10;" strokecolor="#4579b8 [3044]" strokeweight="1.5pt"/>
                <v:line id="Straight Connector 17" o:spid="_x0000_s1045" style="position:absolute;visibility:visible;mso-wrap-style:square" from="27214,14804" to="28357,1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6kVsEAAADbAAAADwAAAGRycy9kb3ducmV2LnhtbERPzYrCMBC+C75DGGEvoqnLolKNIivC&#10;sjerDzA2YxttJt0mavXpN4LgbT6+35kvW1uJKzXeOFYwGiYgiHOnDRcK9rvNYArCB2SNlWNScCcP&#10;y0W3M8dUuxtv6ZqFQsQQ9ikqKEOoUyl9XpJFP3Q1ceSOrrEYImwKqRu8xXBbyc8kGUuLhmNDiTV9&#10;l5Sfs4tVYB733/7f5ID9JKu+1u1p/TCjk1IfvXY1AxGoDW/xy/2j4/wJPH+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nqRWwQAAANsAAAAPAAAAAAAAAAAAAAAA&#10;AKECAABkcnMvZG93bnJldi54bWxQSwUGAAAAAAQABAD5AAAAjwMAAAAA&#10;" strokecolor="#4579b8 [3044]" strokeweight="1.5pt"/>
                <v:line id="Straight Connector 18" o:spid="_x0000_s1046" style="position:absolute;visibility:visible;mso-wrap-style:square" from="40059,15893" to="42154,17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EwJMUAAADbAAAADwAAAGRycy9kb3ducmV2LnhtbESPQW/CMAyF70j8h8hIu6A1BU1s6gho&#10;GkKadqPsB3iN14Y1TtdkUPj1+IDEzdZ7fu/zcj34Vh2pjy6wgVmWgyKugnVcG/jabx9fQMWEbLEN&#10;TAbOFGG9Go+WWNhw4h0dy1QrCeFYoIEmpa7QOlYNeYxZ6IhF+wm9xyRrX2vb40nCfavneb7QHh1L&#10;Q4MdvTdU/Zb/3oC7nD+nf8/fOM3L9mkzHDYXNzsY8zAZ3l5BJRrS3Xy7/rCCL7Dyiw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EwJMUAAADbAAAADwAAAAAAAAAA&#10;AAAAAAChAgAAZHJzL2Rvd25yZXYueG1sUEsFBgAAAAAEAAQA+QAAAJMDAAAAAA==&#10;" strokecolor="#4579b8 [3044]" strokeweight="1.5pt"/>
                <v:line id="Straight Connector 19" o:spid="_x0000_s1047" style="position:absolute;visibility:visible;mso-wrap-style:square" from="40168,14804" to="51598,1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2Vv8IAAADbAAAADwAAAGRycy9kb3ducmV2LnhtbERPzWrCQBC+C32HZQpeRDeRYjV1DVIR&#10;pLemPsCYHZO12dmY3Wr06buFgrf5+H5nmfe2ERfqvHGsIJ0kIIhLpw1XCvZf2/EchA/IGhvHpOBG&#10;HvLV02CJmXZX/qRLESoRQ9hnqKAOoc2k9GVNFv3EtcSRO7rOYoiwq6Tu8BrDbSOnSTKTFg3Hhhpb&#10;eq+p/C5+rAJzv32Mzq8HHCVF87LpT5u7SU9KDZ/79RuIQH14iP/dOx3nL+D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2Vv8IAAADbAAAADwAAAAAAAAAAAAAA&#10;AAChAgAAZHJzL2Rvd25yZXYueG1sUEsFBgAAAAAEAAQA+QAAAJADAAAAAA==&#10;" strokecolor="#4579b8 [3044]" strokeweight="1.5pt"/>
                <v:line id="Straight Connector 20" o:spid="_x0000_s1048" style="position:absolute;flip:y;visibility:visible;mso-wrap-style:square" from="48876,15893" to="51543,1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E78AAADbAAAADwAAAGRycy9kb3ducmV2LnhtbERPy4rCMBTdD/gP4Q64G9NxoVKNUgZH&#10;3Ij4ALeX5k5bbW46SdT492YhuDyc92wRTStu5HxjWcH3IANBXFrdcKXgePj9moDwAVlja5kUPMjD&#10;Yt77mGGu7Z13dNuHSqQQ9jkqqEPocil9WZNBP7AdceL+rDMYEnSV1A7vKdy0cphlI2mw4dRQY0c/&#10;NZWX/dUoiMVmeV6d9AX/z1s+uc1uXNioVP8zFlMQgWJ4i1/utVYwTOvTl/QD5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OuE78AAADbAAAADwAAAAAAAAAAAAAAAACh&#10;AgAAZHJzL2Rvd25yZXYueG1sUEsFBgAAAAAEAAQA+QAAAI0DAAAAAA==&#10;" strokecolor="#4579b8 [3044]" strokeweight="1.5pt"/>
                <v:line id="Straight Connector 21" o:spid="_x0000_s1049" style="position:absolute;visibility:visible;mso-wrap-style:square" from="61177,14804" to="62606,1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dTBMMAAADbAAAADwAAAGRycy9kb3ducmV2LnhtbESP0WrCQBRE3wv+w3IFX6RuIqVKdBVR&#10;hNI3ox9wzd4mq9m7Mbtq9Ou7QqGPw8ycYebLztbiRq03jhWkowQEceG04VLBYb99n4LwAVlj7ZgU&#10;PMjDctF7m2Om3Z13dMtDKSKEfYYKqhCaTEpfVGTRj1xDHL0f11oMUbal1C3eI9zWcpwkn9Ki4bhQ&#10;YUPriopzfrUKzPPxPbxMjjhM8vpj0502T5OelBr0u9UMRKAu/If/2l9awTiF1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XUwTDAAAA2wAAAA8AAAAAAAAAAAAA&#10;AAAAoQIAAGRycy9kb3ducmV2LnhtbFBLBQYAAAAABAAEAPkAAACRAwAAAAA=&#10;" strokecolor="#4579b8 [3044]" strokeweight="1.5pt"/>
                <v:line id="Straight Connector 22" o:spid="_x0000_s1050" style="position:absolute;visibility:visible;mso-wrap-style:square" from="66947,19485" to="69042,20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XNc8MAAADbAAAADwAAAGRycy9kb3ducmV2LnhtbESP0WrCQBRE3wX/YbmCL1I3hqKSuopU&#10;hNI3ox9wzd4ma7N3Y3ar0a/vCoKPw8ycYRarztbiQq03jhVMxgkI4sJpw6WCw377NgfhA7LG2jEp&#10;uJGH1bLfW2Cm3ZV3dMlDKSKEfYYKqhCaTEpfVGTRj11DHL0f11oMUbal1C1eI9zWMk2SqbRoOC5U&#10;2NBnRcVv/mcVmPvte3SeHXGU5PX7pjtt7mZyUmo46NYfIAJ14RV+tr+0gjSFx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FzXPDAAAA2wAAAA8AAAAAAAAAAAAA&#10;AAAAoQIAAGRycy9kb3ducmV2LnhtbFBLBQYAAAAABAAEAPkAAACRAwAAAAA=&#10;" strokecolor="#4579b8 [3044]" strokeweight="1.5pt"/>
                <v:line id="Straight Connector 23" o:spid="_x0000_s1051" style="position:absolute;visibility:visible;mso-wrap-style:square" from="75111,24601" to="76254,24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lo6MQAAADbAAAADwAAAGRycy9kb3ducmV2LnhtbESP0WrCQBRE3wv+w3KFvkjdqMVK6kZK&#10;pVB8M/UDrtnbZGP2bsxuNfr1riD0cZiZM8xy1dtGnKjzxrGCyTgBQVw4bbhUsPv5elmA8AFZY+OY&#10;FFzIwyobPC0x1e7MWzrloRQRwj5FBVUIbSqlLyqy6MeuJY7er+sshii7UuoOzxFuGzlNkrm0aDgu&#10;VNjSZ0XFIf+zCsz1shkd3/Y4SvLmdd3X66uZ1Eo9D/uPdxCB+vAffrS/tYLpDO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yWjoxAAAANsAAAAPAAAAAAAAAAAA&#10;AAAAAKECAABkcnMvZG93bnJldi54bWxQSwUGAAAAAAQABAD5AAAAkgMAAAAA&#10;" strokecolor="#4579b8 [3044]" strokeweight="1.5pt"/>
                <v:line id="Straight Connector 24" o:spid="_x0000_s1052" style="position:absolute;visibility:visible;mso-wrap-style:square" from="93072,14151" to="94120,1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DwnMQAAADbAAAADwAAAGRycy9kb3ducmV2LnhtbESP3WoCMRSE74W+QzgFb6RmFbFlNUqp&#10;CNK7bvsAp5vjbuzmZLuJ+/f0TUHwcpiZb5jtvreVaKnxxrGCxTwBQZw7bbhQ8PV5fHoB4QOyxsox&#10;KRjIw373MNliql3HH9RmoRARwj5FBWUIdSqlz0uy6OeuJo7e2TUWQ5RNIXWDXYTbSi6TZC0tGo4L&#10;Jdb0VlL+k12tAjMO77Pf52+cJVm1OvSXw2gWF6Wmj/3rBkSgPtzDt/ZJK1iu4P9L/AFy9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IPCcxAAAANsAAAAPAAAAAAAAAAAA&#10;AAAAAKECAABkcnMvZG93bnJldi54bWxQSwUGAAAAAAQABAD5AAAAkgMAAAAA&#10;" strokecolor="#4579b8 [3044]" strokeweight="1.5pt"/>
                <v:line id="Straight Connector 25" o:spid="_x0000_s1053" style="position:absolute;visibility:visible;mso-wrap-style:square" from="103305,14151" to="104353,1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xVB8QAAADbAAAADwAAAGRycy9kb3ducmV2LnhtbESP0WrCQBRE3wv+w3KFvkjdKNZK6kZK&#10;pVB8M/UDrtnbZGP2bsxuNfr1riD0cZiZM8xy1dtGnKjzxrGCyTgBQVw4bbhUsPv5elmA8AFZY+OY&#10;FFzIwyobPC0x1e7MWzrloRQRwj5FBVUIbSqlLyqy6MeuJY7er+sshii7UuoOzxFuGzlNkrm0aDgu&#10;VNjSZ0XFIf+zCsz1shkd3/Y4SvJmtu7r9dVMaqWeh/3HO4hAffgPP9rfWsH0Fe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FUHxAAAANsAAAAPAAAAAAAAAAAA&#10;AAAAAKECAABkcnMvZG93bnJldi54bWxQSwUGAAAAAAQABAD5AAAAkgMAAAAA&#10;" strokecolor="#4579b8 [3044]" strokeweight="1.5pt"/>
                <v:line id="Straight Connector 26" o:spid="_x0000_s1054" style="position:absolute;flip:y;visibility:visible;mso-wrap-style:square" from="82404,18941" to="84595,20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aT/MMAAADbAAAADwAAAGRycy9kb3ducmV2LnhtbESPT2sCMRTE74LfITyhN83qwZbVKItY&#10;6UWKf8DrY/PcXd28bJOo8dubQqHHYWZ+w8yX0bTiTs43lhWMRxkI4tLqhisFx8Pn8AOED8gaW8uk&#10;4Ekelot+b465tg/e0X0fKpEg7HNUUIfQ5VL6siaDfmQ74uSdrTMYknSV1A4fCW5aOcmyqTTYcFqo&#10;saNVTeV1fzMKYrFdXzYnfcWfyzef3Hb3Xtio1NsgFjMQgWL4D/+1v7SCyRR+v6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mk/zDAAAA2wAAAA8AAAAAAAAAAAAA&#10;AAAAoQIAAGRycy9kb3ducmV2LnhtbFBLBQYAAAAABAAEAPkAAACRAwAAAAA=&#10;" strokecolor="#4579b8 [3044]" strokeweight="1.5pt"/>
                <v:line id="Straight Connector 28" o:spid="_x0000_s1055" style="position:absolute;visibility:visible;mso-wrap-style:square" from="71954,14695" to="83860,1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36mcIAAADbAAAADwAAAGRycy9kb3ducmV2LnhtbERP3WrCMBS+F3yHcAa7KWuqiI7OKDIZ&#10;DO9WfYBjc9bGNSddk9mfp18uBrv8+P63+8E24k6dN44VLNIMBHHptOFKweX89vQMwgdkjY1jUjCS&#10;h/1uPttirl3PH3QvQiViCPscFdQhtLmUvqzJok9dSxy5T9dZDBF2ldQd9jHcNnKZZWtp0XBsqLGl&#10;15rKr+LHKjDTeEq+N1dMsqJZHYfbcTKLm1KPD8PhBUSgIfyL/9zvWsEyjo1f4g+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36mcIAAADbAAAADwAAAAAAAAAAAAAA&#10;AAChAgAAZHJzL2Rvd25yZXYueG1sUEsFBgAAAAAEAAQA+QAAAJADAAAAAA==&#10;" strokecolor="#4579b8 [3044]" strokeweight="1.5pt"/>
                <v:line id="Straight Connector 29" o:spid="_x0000_s1056" style="position:absolute;visibility:visible;mso-wrap-style:square" from="81963,4463" to="88065,4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FfAsQAAADbAAAADwAAAGRycy9kb3ducmV2LnhtbESP0WrCQBRE3wv+w3KFvkjdKFJr6kZK&#10;pVB8M/UDrtnbZGP2bsxuNfr1riD0cZiZM8xy1dtGnKjzxrGCyTgBQVw4bbhUsPv5enkD4QOyxsYx&#10;KbiQh1U2eFpiqt2Zt3TKQykihH2KCqoQ2lRKX1Rk0Y9dSxy9X9dZDFF2pdQdniPcNnKaJK/SouG4&#10;UGFLnxUVh/zPKjDXy2Z0nO9xlOTNbN3X66uZ1Eo9D/uPdxCB+vAffrS/tYLpAu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V8CxAAAANsAAAAPAAAAAAAAAAAA&#10;AAAAAKECAABkcnMvZG93bnJldi54bWxQSwUGAAAAAAQABAD5AAAAkgMAAAAA&#10;" strokecolor="#4579b8 [3044]" strokeweight="1.5pt"/>
                <v:line id="Straight Connector 30" o:spid="_x0000_s1057" style="position:absolute;visibility:visible;mso-wrap-style:square" from="97536,4463" to="108108,4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JgQsAAAADbAAAADwAAAGRycy9kb3ducmV2LnhtbERPzYrCMBC+C75DGGEvoqmurNI1iigL&#10;izfrPsDYzLbRZlKbqNWnNwfB48f3P1+2thJXarxxrGA0TEAQ504bLhT87X8GMxA+IGusHJOCO3lY&#10;LrqdOaba3XhH1ywUIoawT1FBGUKdSunzkiz6oauJI/fvGoshwqaQusFbDLeVHCfJl7RoODaUWNO6&#10;pPyUXawC87hv++fpAftJVk027XHzMKOjUh+9dvUNIlAb3uKX+1cr+Izr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CYELAAAAA2wAAAA8AAAAAAAAAAAAAAAAA&#10;oQIAAGRycy9kb3ducmV2LnhtbFBLBQYAAAAABAAEAPkAAACOAwAAAAA=&#10;" strokecolor="#4579b8 [3044]" strokeweight="1.5pt"/>
                <v:line id="Straight Connector 31" o:spid="_x0000_s1058" style="position:absolute;flip:y;visibility:visible;mso-wrap-style:square" from="110598,8382" to="112694,10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dVcMAAADbAAAADwAAAGRycy9kb3ducmV2LnhtbESPQWsCMRSE7wX/Q3iCt5pVwcrWKIvU&#10;4kWKWvD62Dx3Vzcv2yTV+O9NoeBxmJlvmPkymlZcyfnGsoLRMANBXFrdcKXg+7B+nYHwAVlja5kU&#10;3MnDctF7mWOu7Y13dN2HSiQI+xwV1CF0uZS+rMmgH9qOOHkn6wyGJF0ltcNbgptWjrNsKg02nBZq&#10;7GhVU3nZ/xoFsdh+nD+P+oI/5y8+uu3urbBRqUE/Fu8gAsXwDP+3N1rBZAR/X9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WnVXDAAAA2wAAAA8AAAAAAAAAAAAA&#10;AAAAoQIAAGRycy9kb3ducmV2LnhtbFBLBQYAAAAABAAEAPkAAACRAwAAAAA=&#10;" strokecolor="#4579b8 [3044]" strokeweight="1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8129A7" wp14:editId="4027BA6B">
                <wp:simplePos x="0" y="0"/>
                <wp:positionH relativeFrom="column">
                  <wp:posOffset>7244080</wp:posOffset>
                </wp:positionH>
                <wp:positionV relativeFrom="paragraph">
                  <wp:posOffset>236220</wp:posOffset>
                </wp:positionV>
                <wp:extent cx="1099820" cy="1061720"/>
                <wp:effectExtent l="0" t="0" r="24130" b="2413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10617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A94" w:rsidRDefault="00E47A94" w:rsidP="00E47A9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12"/>
                                <w:szCs w:val="12"/>
                              </w:rPr>
                              <w:t>VIID</w:t>
                            </w:r>
                          </w:p>
                          <w:p w:rsidR="00E47A94" w:rsidRPr="00E47A94" w:rsidRDefault="00E47A94" w:rsidP="00E47A94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E47A94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</w:rPr>
                              <w:t>Users report</w:t>
                            </w:r>
                            <w:r w:rsidRPr="00E47A9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E47A94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</w:rPr>
                              <w:t>being more</w:t>
                            </w:r>
                            <w:r w:rsidRPr="00E47A9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E47A94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</w:rPr>
                              <w:t>informed and empowered</w:t>
                            </w:r>
                            <w:r w:rsidRPr="00E47A9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E47A94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</w:rPr>
                              <w:t>from participating</w:t>
                            </w:r>
                            <w:r w:rsidRPr="00E47A9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E47A94"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</w:rPr>
                              <w:t>in libraries ‘programs and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59" style="position:absolute;margin-left:570.4pt;margin-top:18.6pt;width:86.6pt;height:8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pzqgIAAM4FAAAOAAAAZHJzL2Uyb0RvYy54bWysVEtv2zAMvg/YfxB0X20HadYGdYqgRYcB&#10;XRu0HXpWZCk2IImapMTOfv0o2XGDPnYYloMj8fGR/ETy4rLTiuyE8w2YkhYnOSXCcKgasynpz6eb&#10;L2eU+MBMxRQYUdK98PRy8fnTRWvnYgI1qEo4giDGz1tb0joEO88yz2uhmT8BKwwqJTjNAl7dJqsc&#10;axFdq2yS57OsBVdZB1x4j9LrXkkXCV9KwcO9lF4EokqKuYX0dem7jt9sccHmG8ds3fAhDfYPWWjW&#10;GAw6Ql2zwMjWNW+gdMMdeJDhhIPOQMqGi1QDVlPkr6p5rJkVqRYkx9uRJv//YPndbuVIU5X0tKDE&#10;MI1v9ABbU4mKPCB7zGyUIKhDolrr52j/aFduuHk8xqo76XT8x3pIl8jdj+SKLhCOwiI/Pz+b4Btw&#10;1BX5rPiKF8TJXtyt8+GbAE3ioaQu5hGTSMyy3a0Pvf3BLob0oJrqplEqXWLbiCvlyI7hgzPOhQlF&#10;cldb/QOqXj7N8dc/PYqxQXrx7CDGlFIDRqSU4FGQLLLQ151OYa9EDK3Mg5BIJFY6SQFHhLe5+JpV&#10;oheffhgzAUZkicWN2H0xH2D37Az20VWkCRid878l1juPHikymDA668aAew9AIcND5N4eKTuiJh5D&#10;t+5SkxWzaBpFa6j22HkO+pH0lt80+Oq3zIcVcziD2Cm4V8I9fqSCtqQwnCipwf1+Tx7tcTRQS0mL&#10;M11S/2vLnKBEfTc4NOfFdBqXQLpMT2MDEnesWR9rzFZfAXYRzgVml47RPqjDUTrQz7h+ljEqqpjh&#10;GLukPLjD5Sr0uwYXGBfLZTLDwbcs3JpHyyN4JDo29FP3zJwdWj/g1NzBYf7Z/FXz97bR08ByG0A2&#10;aTJeeB2eAJdG6t9hwcWtdHxPVi9rePEHAAD//wMAUEsDBBQABgAIAAAAIQB6Qx9a3wAAAAwBAAAP&#10;AAAAZHJzL2Rvd25yZXYueG1sTI/NTsMwEITvSLyDtUjcqN00KijEqRDQAxIXyk+vbrwkAXsd2W4b&#10;3p7tCY6zM5r5tl5N3okDxjQE0jCfKRBIbbADdRreXtdXNyBSNmSNC4QafjDBqjk/q01lw5Fe8LDJ&#10;neASSpXR0Oc8VlKmtkdv0iyMSOx9huhNZhk7aaM5crl3slBqKb0ZiBd6M+J9j+33Zu815CfaPozP&#10;ZfcRl9v1l3x/dFkprS8vprtbEBmn/BeGEz6jQ8NMu7Anm4RjPS8Vs2cNi+sCxCmx4BOInYZClSXI&#10;ppb/n2h+AQAA//8DAFBLAQItABQABgAIAAAAIQC2gziS/gAAAOEBAAATAAAAAAAAAAAAAAAAAAAA&#10;AABbQ29udGVudF9UeXBlc10ueG1sUEsBAi0AFAAGAAgAAAAhADj9If/WAAAAlAEAAAsAAAAAAAAA&#10;AAAAAAAALwEAAF9yZWxzLy5yZWxzUEsBAi0AFAAGAAgAAAAhAFO4ynOqAgAAzgUAAA4AAAAAAAAA&#10;AAAAAAAALgIAAGRycy9lMm9Eb2MueG1sUEsBAi0AFAAGAAgAAAAhAHpDH1rfAAAADAEAAA8AAAAA&#10;AAAAAAAAAAAABAUAAGRycy9kb3ducmV2LnhtbFBLBQYAAAAABAAEAPMAAAAQBgAAAAA=&#10;" fillcolor="#b8cce4 [1300]" strokecolor="#243f60 [1604]" strokeweight="2pt">
                <v:textbox>
                  <w:txbxContent>
                    <w:p w:rsidR="00E47A94" w:rsidRDefault="00E47A94" w:rsidP="00E47A94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12"/>
                          <w:szCs w:val="12"/>
                        </w:rPr>
                        <w:t>VIID</w:t>
                      </w:r>
                    </w:p>
                    <w:p w:rsidR="00E47A94" w:rsidRPr="00E47A94" w:rsidRDefault="00E47A94" w:rsidP="00E47A94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E47A94">
                        <w:rPr>
                          <w:rFonts w:ascii="Arial" w:hAnsi="Arial" w:cs="Arial"/>
                          <w:color w:val="000000" w:themeColor="text1"/>
                          <w:sz w:val="12"/>
                          <w:szCs w:val="12"/>
                        </w:rPr>
                        <w:t>Users report</w:t>
                      </w:r>
                      <w:r w:rsidRPr="00E47A9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E47A94">
                        <w:rPr>
                          <w:rFonts w:ascii="Arial" w:hAnsi="Arial" w:cs="Arial"/>
                          <w:color w:val="000000" w:themeColor="text1"/>
                          <w:sz w:val="12"/>
                          <w:szCs w:val="12"/>
                        </w:rPr>
                        <w:t>being more</w:t>
                      </w:r>
                      <w:r w:rsidRPr="00E47A9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E47A94">
                        <w:rPr>
                          <w:rFonts w:ascii="Arial" w:hAnsi="Arial" w:cs="Arial"/>
                          <w:color w:val="000000" w:themeColor="text1"/>
                          <w:sz w:val="12"/>
                          <w:szCs w:val="12"/>
                        </w:rPr>
                        <w:t>informed and empowered</w:t>
                      </w:r>
                      <w:r w:rsidRPr="00E47A9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E47A94">
                        <w:rPr>
                          <w:rFonts w:ascii="Arial" w:hAnsi="Arial" w:cs="Arial"/>
                          <w:color w:val="000000" w:themeColor="text1"/>
                          <w:sz w:val="12"/>
                          <w:szCs w:val="12"/>
                        </w:rPr>
                        <w:t>from participating</w:t>
                      </w:r>
                      <w:r w:rsidRPr="00E47A94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E47A94">
                        <w:rPr>
                          <w:rFonts w:ascii="Arial" w:hAnsi="Arial" w:cs="Arial"/>
                          <w:color w:val="000000" w:themeColor="text1"/>
                          <w:sz w:val="12"/>
                          <w:szCs w:val="12"/>
                        </w:rPr>
                        <w:t>in libraries ‘programs and services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58B4" w:rsidRPr="009B58B4" w:rsidRDefault="00E47A94" w:rsidP="009B58B4">
      <w:r w:rsidRPr="009B583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0AD4D8" wp14:editId="45941D23">
                <wp:simplePos x="0" y="0"/>
                <wp:positionH relativeFrom="column">
                  <wp:posOffset>1303655</wp:posOffset>
                </wp:positionH>
                <wp:positionV relativeFrom="paragraph">
                  <wp:posOffset>274955</wp:posOffset>
                </wp:positionV>
                <wp:extent cx="761365" cy="291465"/>
                <wp:effectExtent l="0" t="0" r="635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" cy="2914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A94" w:rsidRPr="009B5835" w:rsidRDefault="00E47A94" w:rsidP="009B583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B5835">
                              <w:rPr>
                                <w:rFonts w:ascii="Arial" w:hAnsi="Arial" w:cs="Arial"/>
                                <w:b/>
                              </w:rPr>
                              <w:t>SLAAs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02.65pt;margin-top:21.65pt;width:59.95pt;height:2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5eeJQIAACQEAAAOAAAAZHJzL2Uyb0RvYy54bWysU9uO2yAQfa/Uf0C8N3a8uexacVbbbFNV&#10;2l6k3X4AxjhGBYYCiZ1+fQecpGn7VpUHNMMMh5kzh9X9oBU5COclmIpOJzklwnBopNlV9OvL9s0t&#10;JT4w0zAFRlT0KDy9X79+teptKQroQDXCEQQxvuxtRbsQbJllnndCMz8BKwwGW3CaBXTdLmsc6xFd&#10;q6zI80XWg2usAy68x9PHMUjXCb9tBQ+f29aLQFRFsbaQdpf2Ou7ZesXKnWO2k/xUBvuHKjSTBh+9&#10;QD2ywMjeyb+gtOQOPLRhwkFn0LaSi9QDdjPN/+jmuWNWpF6QHG8vNPn/B8s/Hb44IpuKFosbSgzT&#10;OKQXMQTyFgZSRH5660tMe7aYGAY8xjmnXr19Av7NEwObjpmdeHAO+k6wBuubxpvZ1dURx0eQuv8I&#10;DT7D9gES0NA6HclDOgii45yOl9nEUjgeLhfTm8WcEo6h4m46Qzu+wMrzZet8eC9Ak2hU1OHoEzg7&#10;PPkwpp5T4lselGy2UqnkuF29UY4cGMpkiytPykD039KUIX1F7+bFPCEbiPcRmpVaBpSxkrqit3lc&#10;o7AiGe9Mk1ICk2q0EVaZEzuRkJGaMNRDGsR0eWa9huaIfDkYZYvfDI0O3A9KepRsRf33PXOCEvXB&#10;IOfIyixqPDmz+bJAx11H6usIMxyhKhooGc1NSP8itmPgAWfTysRbHOJYyalmlGJi/vRtotav/ZT1&#10;63OvfwIAAP//AwBQSwMEFAAGAAgAAAAhAOdYITHeAAAACQEAAA8AAABkcnMvZG93bnJldi54bWxM&#10;j0FOwzAQRfdI3MEaJHbUqUObksapUAULdm3hAG7sJoZ4HGy3CbdnWJXVaDRPf96vNpPr2cWEaD1K&#10;mM8yYAYbry22Ej7eXx9WwGJSqFXv0Uj4MRE29e1NpUrtR9ybyyG1jEIwlkpCl9JQch6bzjgVZ34w&#10;SLeTD04lWkPLdVAjhbueiyxbcqcs0odODWbbmebrcHYSCqu3u7HZf77s3r6DXc4LZYtCyvu76XkN&#10;LJkpXWH40yd1qMnp6M+oI+sliGyREyrhMadJQC4WAthRwupJAK8r/r9B/QsAAP//AwBQSwECLQAU&#10;AAYACAAAACEAtoM4kv4AAADhAQAAEwAAAAAAAAAAAAAAAAAAAAAAW0NvbnRlbnRfVHlwZXNdLnht&#10;bFBLAQItABQABgAIAAAAIQA4/SH/1gAAAJQBAAALAAAAAAAAAAAAAAAAAC8BAABfcmVscy8ucmVs&#10;c1BLAQItABQABgAIAAAAIQB/T5eeJQIAACQEAAAOAAAAAAAAAAAAAAAAAC4CAABkcnMvZTJvRG9j&#10;LnhtbFBLAQItABQABgAIAAAAIQDnWCEx3gAAAAkBAAAPAAAAAAAAAAAAAAAAAH8EAABkcnMvZG93&#10;bnJldi54bWxQSwUGAAAAAAQABADzAAAAigUAAAAA&#10;" fillcolor="yellow" stroked="f">
                <v:textbox>
                  <w:txbxContent>
                    <w:p w:rsidR="00E47A94" w:rsidRPr="009B5835" w:rsidRDefault="00E47A94" w:rsidP="009B583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B5835">
                        <w:rPr>
                          <w:rFonts w:ascii="Arial" w:hAnsi="Arial" w:cs="Arial"/>
                          <w:b/>
                        </w:rPr>
                        <w:t>SLAAs</w:t>
                      </w:r>
                    </w:p>
                  </w:txbxContent>
                </v:textbox>
              </v:shape>
            </w:pict>
          </mc:Fallback>
        </mc:AlternateContent>
      </w:r>
    </w:p>
    <w:p w:rsidR="009B58B4" w:rsidRPr="009B58B4" w:rsidRDefault="00E47A94" w:rsidP="009B58B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93A05F" wp14:editId="1B7C4F01">
                <wp:simplePos x="0" y="0"/>
                <wp:positionH relativeFrom="column">
                  <wp:posOffset>6840488</wp:posOffset>
                </wp:positionH>
                <wp:positionV relativeFrom="paragraph">
                  <wp:posOffset>157785</wp:posOffset>
                </wp:positionV>
                <wp:extent cx="401494" cy="611513"/>
                <wp:effectExtent l="0" t="0" r="17780" b="171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94" cy="6115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6pt,12.4pt" to="570.2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1ZYzwEAAOQDAAAOAAAAZHJzL2Uyb0RvYy54bWysU02P0zAQvSPxHyzfaZKlXbFR0z10BRcE&#10;FQvcvc64seQvjU2T/nvGTje7AoTEiotle+a9efM83t5O1rATYNTedbxZ1ZyBk77X7tjxb1/fv3nH&#10;WUzC9cJ4Bx0/Q+S3u9evtmNo4coP3vSAjEhcbMfQ8SGl0FZVlANYEVc+gKOg8mhFoiMeqx7FSOzW&#10;VFd1fV2NHvuAXkKMdHs3B/mu8CsFMn1WKkJipuOkLZUVy/qQ12q3Fe0RRRi0vMgQL1BhhXZUdKG6&#10;E0mwH6h/o7Jaoo9epZX0tvJKaQmlB+qmqX/p5n4QAUovZE4Mi03x/9HKT6cDMt13fLPmzAlLb3Sf&#10;UOjjkNjeO0cOemQUJKfGEFsC7N0BL6cYDpjbnhRapowO32kIihHUGpuKz+fFZ5gSk3S5rpv1DZWT&#10;FLpumk3zNrNXM02mCxjTB/CW5U3HjXbZBtGK08eY5tTHlHxtHBup7k29KQ9aZZ2zsrJLZwNz2hdQ&#10;1CspmDWWKYO9QXYSNB9CSnCpuWgxjrIzTGljFmBddPwVeMnPUCgT+C/gBVEqe5cWsNXO45+qp+lR&#10;sprzycpnfeftg+/P5c1KgEapuH0Z+zyrz88F/vQ5dz8BAAD//wMAUEsDBBQABgAIAAAAIQBGVBHS&#10;3gAAAAwBAAAPAAAAZHJzL2Rvd25yZXYueG1sTI/dSsQwEIXvBd8hjOCdm7QUK7XpsiwICiru6gNk&#10;m7EtNpOSZLfVp3f2Su/mMB/np14vbhQnDHHwpCFbKRBIrbcDdRo+3h9u7kDEZMia0RNq+MYI6+by&#10;ojaV9TPt8LRPnWATipXR0Kc0VVLGtkdn4spPSPz79MGZxDJ00gYzs7kbZa7UrXRmIE7ozYTbHtuv&#10;/dFp2Lxu5dNb8En54acsZvn8uHtptb6+Wjb3IBIu6Q+Gc32uDg13Ovgj2ShG1qosc2Y15AVvOBNZ&#10;oQoQB77yLAPZ1PL/iOYXAAD//wMAUEsBAi0AFAAGAAgAAAAhALaDOJL+AAAA4QEAABMAAAAAAAAA&#10;AAAAAAAAAAAAAFtDb250ZW50X1R5cGVzXS54bWxQSwECLQAUAAYACAAAACEAOP0h/9YAAACUAQAA&#10;CwAAAAAAAAAAAAAAAAAvAQAAX3JlbHMvLnJlbHNQSwECLQAUAAYACAAAACEA53dWWM8BAADkAwAA&#10;DgAAAAAAAAAAAAAAAAAuAgAAZHJzL2Uyb0RvYy54bWxQSwECLQAUAAYACAAAACEARlQR0t4AAAAM&#10;AQAADwAAAAAAAAAAAAAAAAApBAAAZHJzL2Rvd25yZXYueG1sUEsFBgAAAAAEAAQA8wAAADQFAAAA&#10;AA==&#10;" strokecolor="#4579b8 [3044]" strokeweight="1.5pt"/>
            </w:pict>
          </mc:Fallback>
        </mc:AlternateContent>
      </w:r>
    </w:p>
    <w:p w:rsidR="009B58B4" w:rsidRPr="009B58B4" w:rsidRDefault="009B58B4" w:rsidP="009B58B4"/>
    <w:p w:rsidR="009B58B4" w:rsidRPr="009B58B4" w:rsidRDefault="009B58B4" w:rsidP="009B58B4"/>
    <w:p w:rsidR="009B58B4" w:rsidRPr="009B58B4" w:rsidRDefault="009B58B4" w:rsidP="009B58B4"/>
    <w:p w:rsidR="009B58B4" w:rsidRPr="009B58B4" w:rsidRDefault="009B58B4" w:rsidP="009B58B4"/>
    <w:p w:rsidR="009B58B4" w:rsidRPr="009B58B4" w:rsidRDefault="009B58B4" w:rsidP="009B58B4"/>
    <w:p w:rsidR="009B58B4" w:rsidRDefault="009B58B4" w:rsidP="009B58B4"/>
    <w:p w:rsidR="00F74F07" w:rsidRDefault="00F74F07" w:rsidP="009B58B4">
      <w:pPr>
        <w:tabs>
          <w:tab w:val="left" w:pos="15105"/>
        </w:tabs>
      </w:pPr>
    </w:p>
    <w:p w:rsidR="00584C59" w:rsidRDefault="00584C59" w:rsidP="009B58B4">
      <w:pPr>
        <w:tabs>
          <w:tab w:val="left" w:pos="15105"/>
        </w:tabs>
      </w:pPr>
    </w:p>
    <w:p w:rsidR="007D563D" w:rsidRDefault="007D563D" w:rsidP="002B7BC0"/>
    <w:p w:rsidR="00BA14E1" w:rsidRDefault="00BA14E1" w:rsidP="002B7BC0"/>
    <w:p w:rsidR="00BA14E1" w:rsidRDefault="00BA14E1" w:rsidP="002B7BC0"/>
    <w:p w:rsidR="00BA14E1" w:rsidRDefault="00BA14E1" w:rsidP="002B7BC0"/>
    <w:p w:rsidR="00BA14E1" w:rsidRDefault="00BA14E1" w:rsidP="002B7BC0"/>
    <w:p w:rsidR="00BA14E1" w:rsidRDefault="00BA14E1" w:rsidP="002B7BC0"/>
    <w:p w:rsidR="00BA14E1" w:rsidRDefault="00BA14E1" w:rsidP="002B7BC0"/>
    <w:p w:rsidR="00BA14E1" w:rsidRPr="00945457" w:rsidRDefault="00BA14E1" w:rsidP="00BA14E1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 A</w:t>
      </w:r>
      <w:r w:rsidRPr="00945457">
        <w:rPr>
          <w:b/>
          <w:sz w:val="28"/>
          <w:szCs w:val="28"/>
        </w:rPr>
        <w:t>:  Progress of Assessment Framework for Lifelong Learning</w:t>
      </w:r>
    </w:p>
    <w:p w:rsidR="00BA14E1" w:rsidRDefault="00BA14E1" w:rsidP="00BA1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October 20</w:t>
      </w:r>
      <w:r w:rsidRPr="00945457">
        <w:rPr>
          <w:b/>
          <w:sz w:val="24"/>
          <w:szCs w:val="24"/>
        </w:rPr>
        <w:t>, 2011</w:t>
      </w:r>
    </w:p>
    <w:tbl>
      <w:tblPr>
        <w:tblStyle w:val="TableGrid"/>
        <w:tblW w:w="144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880"/>
        <w:gridCol w:w="1710"/>
        <w:gridCol w:w="9900"/>
      </w:tblGrid>
      <w:tr w:rsidR="00BA14E1" w:rsidRPr="00945457" w:rsidTr="00BA14E1">
        <w:trPr>
          <w:tblHeader/>
        </w:trPr>
        <w:tc>
          <w:tcPr>
            <w:tcW w:w="2880" w:type="dxa"/>
            <w:tcBorders>
              <w:bottom w:val="single" w:sz="4" w:space="0" w:color="auto"/>
            </w:tcBorders>
          </w:tcPr>
          <w:p w:rsidR="00BA14E1" w:rsidRPr="00E15733" w:rsidRDefault="00BA14E1" w:rsidP="005745E3">
            <w:pPr>
              <w:rPr>
                <w:rFonts w:cstheme="minorHAnsi"/>
                <w:b/>
                <w:color w:val="000000" w:themeColor="text1"/>
              </w:rPr>
            </w:pPr>
            <w:r w:rsidRPr="00E15733">
              <w:rPr>
                <w:rFonts w:cstheme="minorHAnsi"/>
                <w:b/>
                <w:color w:val="000000" w:themeColor="text1"/>
              </w:rPr>
              <w:t>Result on Chain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BA14E1" w:rsidRPr="00E15733" w:rsidRDefault="00BA14E1" w:rsidP="005745E3">
            <w:pPr>
              <w:rPr>
                <w:rFonts w:cstheme="minorHAnsi"/>
                <w:b/>
                <w:color w:val="000000" w:themeColor="text1"/>
              </w:rPr>
            </w:pPr>
            <w:r w:rsidRPr="00E15733">
              <w:rPr>
                <w:rFonts w:cstheme="minorHAnsi"/>
                <w:b/>
                <w:color w:val="000000" w:themeColor="text1"/>
              </w:rPr>
              <w:t>Prioritized for National Assessment &amp; Benchmarking?</w:t>
            </w:r>
          </w:p>
        </w:tc>
        <w:tc>
          <w:tcPr>
            <w:tcW w:w="9900" w:type="dxa"/>
            <w:tcBorders>
              <w:bottom w:val="single" w:sz="4" w:space="0" w:color="auto"/>
            </w:tcBorders>
          </w:tcPr>
          <w:p w:rsidR="00BA14E1" w:rsidRPr="00E15733" w:rsidRDefault="00BA14E1" w:rsidP="005745E3">
            <w:pPr>
              <w:rPr>
                <w:rFonts w:cstheme="minorHAnsi"/>
                <w:b/>
                <w:color w:val="000000" w:themeColor="text1"/>
              </w:rPr>
            </w:pPr>
            <w:r w:rsidRPr="00E15733">
              <w:rPr>
                <w:rFonts w:cstheme="minorHAnsi"/>
                <w:b/>
                <w:color w:val="000000" w:themeColor="text1"/>
              </w:rPr>
              <w:t>Recommended Questions for Assessment &amp; Benchmarking</w:t>
            </w:r>
          </w:p>
        </w:tc>
      </w:tr>
      <w:tr w:rsidR="00BA14E1" w:rsidRPr="00945457" w:rsidTr="00BA14E1">
        <w:tc>
          <w:tcPr>
            <w:tcW w:w="2880" w:type="dxa"/>
            <w:shd w:val="clear" w:color="auto" w:fill="FFFF00"/>
          </w:tcPr>
          <w:p w:rsidR="00BA14E1" w:rsidRPr="00B5222A" w:rsidRDefault="00BA14E1" w:rsidP="005745E3">
            <w:pPr>
              <w:spacing w:after="80" w:line="216" w:lineRule="auto"/>
              <w:rPr>
                <w:rFonts w:cstheme="minorHAnsi"/>
                <w:highlight w:val="yellow"/>
              </w:rPr>
            </w:pPr>
            <w:r w:rsidRPr="00B5222A">
              <w:rPr>
                <w:rFonts w:cstheme="minorHAnsi"/>
                <w:highlight w:val="yellow"/>
              </w:rPr>
              <w:t>I:</w:t>
            </w:r>
          </w:p>
          <w:p w:rsidR="00BA14E1" w:rsidRPr="00E15733" w:rsidRDefault="00BA14E1" w:rsidP="005745E3">
            <w:pPr>
              <w:spacing w:after="80" w:line="216" w:lineRule="auto"/>
              <w:rPr>
                <w:rFonts w:cstheme="minorHAnsi"/>
                <w:highlight w:val="yellow"/>
              </w:rPr>
            </w:pPr>
            <w:r w:rsidRPr="00B5222A">
              <w:rPr>
                <w:rFonts w:cstheme="minorHAnsi"/>
                <w:b/>
                <w:highlight w:val="yellow"/>
              </w:rPr>
              <w:t>SLAAs</w:t>
            </w:r>
            <w:r w:rsidRPr="00B5222A">
              <w:rPr>
                <w:rFonts w:cstheme="minorHAnsi"/>
                <w:highlight w:val="yellow"/>
              </w:rPr>
              <w:t xml:space="preserve"> plan (including relevant scans) for increasing access/ opportunities of lifelong le</w:t>
            </w:r>
            <w:r>
              <w:rPr>
                <w:rFonts w:cstheme="minorHAnsi"/>
                <w:highlight w:val="yellow"/>
              </w:rPr>
              <w:t>arning skills to targeted users</w:t>
            </w:r>
          </w:p>
        </w:tc>
        <w:tc>
          <w:tcPr>
            <w:tcW w:w="1710" w:type="dxa"/>
            <w:shd w:val="clear" w:color="auto" w:fill="FFFF00"/>
            <w:vAlign w:val="center"/>
          </w:tcPr>
          <w:p w:rsidR="00BA14E1" w:rsidRPr="00B5222A" w:rsidRDefault="00BA14E1" w:rsidP="005745E3">
            <w:pPr>
              <w:jc w:val="center"/>
              <w:rPr>
                <w:rFonts w:cstheme="minorHAnsi"/>
                <w:b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b/>
                <w:color w:val="000000" w:themeColor="text1"/>
                <w:highlight w:val="yellow"/>
              </w:rPr>
              <w:t>YES</w:t>
            </w:r>
          </w:p>
        </w:tc>
        <w:tc>
          <w:tcPr>
            <w:tcW w:w="9900" w:type="dxa"/>
            <w:shd w:val="clear" w:color="auto" w:fill="FFFF00"/>
          </w:tcPr>
          <w:p w:rsidR="00BA14E1" w:rsidRPr="00B5222A" w:rsidRDefault="00BA14E1" w:rsidP="005745E3">
            <w:pPr>
              <w:pStyle w:val="ListParagraph"/>
              <w:tabs>
                <w:tab w:val="left" w:pos="162"/>
              </w:tabs>
              <w:ind w:left="162"/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color w:val="000000" w:themeColor="text1"/>
                <w:highlight w:val="yellow"/>
              </w:rPr>
              <w:t>1) What particular lifelong programs and services does SLAA five-year plan include? For which target users?</w:t>
            </w:r>
          </w:p>
          <w:p w:rsidR="00BA14E1" w:rsidRPr="00B5222A" w:rsidRDefault="00BA14E1" w:rsidP="005745E3">
            <w:pPr>
              <w:pStyle w:val="ListParagraph"/>
              <w:tabs>
                <w:tab w:val="left" w:pos="162"/>
              </w:tabs>
              <w:ind w:left="162"/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color w:val="000000" w:themeColor="text1"/>
                <w:highlight w:val="yellow"/>
              </w:rPr>
              <w:t>2) What trends have SLAAs perceived in developing and improving programs and services for lifelong learning?</w:t>
            </w:r>
          </w:p>
        </w:tc>
      </w:tr>
      <w:tr w:rsidR="00BA14E1" w:rsidRPr="00945457" w:rsidTr="00BA14E1">
        <w:tc>
          <w:tcPr>
            <w:tcW w:w="2880" w:type="dxa"/>
            <w:shd w:val="clear" w:color="auto" w:fill="FFFF00"/>
          </w:tcPr>
          <w:p w:rsidR="00BA14E1" w:rsidRPr="00B5222A" w:rsidRDefault="00BA14E1" w:rsidP="005745E3">
            <w:pPr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color w:val="000000" w:themeColor="text1"/>
                <w:highlight w:val="yellow"/>
              </w:rPr>
              <w:t xml:space="preserve">II:  </w:t>
            </w:r>
          </w:p>
          <w:p w:rsidR="00BA14E1" w:rsidRPr="00B5222A" w:rsidRDefault="00BA14E1" w:rsidP="005745E3">
            <w:pPr>
              <w:spacing w:after="80" w:line="216" w:lineRule="auto"/>
              <w:rPr>
                <w:rFonts w:cstheme="minorHAnsi"/>
                <w:highlight w:val="yellow"/>
              </w:rPr>
            </w:pPr>
            <w:r w:rsidRPr="00B5222A">
              <w:rPr>
                <w:rFonts w:cstheme="minorHAnsi"/>
                <w:b/>
                <w:highlight w:val="yellow"/>
              </w:rPr>
              <w:t>SLAAs</w:t>
            </w:r>
            <w:r w:rsidRPr="00B5222A">
              <w:rPr>
                <w:rFonts w:cstheme="minorHAnsi"/>
                <w:highlight w:val="yellow"/>
              </w:rPr>
              <w:t xml:space="preserve"> reach out to libraries and other potential partners for assessing their capacities</w:t>
            </w:r>
          </w:p>
          <w:p w:rsidR="00BA14E1" w:rsidRPr="00B5222A" w:rsidRDefault="00BA14E1" w:rsidP="005745E3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1710" w:type="dxa"/>
            <w:shd w:val="clear" w:color="auto" w:fill="FFFF00"/>
            <w:vAlign w:val="center"/>
          </w:tcPr>
          <w:p w:rsidR="00BA14E1" w:rsidRPr="00B5222A" w:rsidRDefault="00BA14E1" w:rsidP="005745E3">
            <w:pPr>
              <w:jc w:val="center"/>
              <w:rPr>
                <w:rFonts w:cstheme="minorHAnsi"/>
                <w:b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b/>
                <w:color w:val="000000" w:themeColor="text1"/>
                <w:highlight w:val="yellow"/>
              </w:rPr>
              <w:t>YES</w:t>
            </w:r>
          </w:p>
        </w:tc>
        <w:tc>
          <w:tcPr>
            <w:tcW w:w="9900" w:type="dxa"/>
            <w:shd w:val="clear" w:color="auto" w:fill="FFFF00"/>
          </w:tcPr>
          <w:p w:rsidR="00BA14E1" w:rsidRPr="00B5222A" w:rsidRDefault="00BA14E1" w:rsidP="00BA14E1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color w:val="000000" w:themeColor="text1"/>
                <w:highlight w:val="yellow"/>
              </w:rPr>
              <w:t>Are SLAAs building partnerships that can help libraries address lifelong learning in their communities?  If so, how is this working?</w:t>
            </w:r>
          </w:p>
          <w:p w:rsidR="00BA14E1" w:rsidRPr="00B5222A" w:rsidRDefault="00BA14E1" w:rsidP="00BA14E1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color w:val="000000" w:themeColor="text1"/>
                <w:highlight w:val="yellow"/>
              </w:rPr>
              <w:t>Are SLAAs encouraging libraries to identify and cultivate potential partners?</w:t>
            </w:r>
          </w:p>
          <w:p w:rsidR="00BA14E1" w:rsidRPr="00B5222A" w:rsidRDefault="00BA14E1" w:rsidP="00BA14E1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color w:val="000000" w:themeColor="text1"/>
                <w:highlight w:val="yellow"/>
              </w:rPr>
              <w:t>What types of resources are SLAAs using to help libraries address target users’ lifelong learning needs?</w:t>
            </w:r>
          </w:p>
          <w:p w:rsidR="00BA14E1" w:rsidRPr="00B5222A" w:rsidRDefault="00BA14E1" w:rsidP="00BA14E1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color w:val="000000" w:themeColor="text1"/>
                <w:highlight w:val="yellow"/>
              </w:rPr>
              <w:t>Are SLAA’s offering librarians resources and training to address lifelong learning needs of targeted users?</w:t>
            </w:r>
          </w:p>
          <w:p w:rsidR="00BA14E1" w:rsidRPr="00B5222A" w:rsidRDefault="00BA14E1" w:rsidP="00BA14E1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color w:val="000000" w:themeColor="text1"/>
                <w:highlight w:val="yellow"/>
              </w:rPr>
              <w:t>Have SLAAs provided resources, encouragement, mentoring, etc. to facilitate libraries’ capacity to draft customized plans/proposals/etc.?</w:t>
            </w:r>
          </w:p>
          <w:p w:rsidR="00BA14E1" w:rsidRPr="00B5222A" w:rsidRDefault="00BA14E1" w:rsidP="005745E3">
            <w:pPr>
              <w:tabs>
                <w:tab w:val="left" w:pos="162"/>
              </w:tabs>
              <w:ind w:left="162"/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BA14E1" w:rsidRPr="00945457" w:rsidTr="00BA14E1">
        <w:tc>
          <w:tcPr>
            <w:tcW w:w="2880" w:type="dxa"/>
            <w:shd w:val="clear" w:color="auto" w:fill="FFFF00"/>
          </w:tcPr>
          <w:p w:rsidR="00BA14E1" w:rsidRPr="00B5222A" w:rsidRDefault="00BA14E1" w:rsidP="005745E3">
            <w:pPr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color w:val="000000" w:themeColor="text1"/>
                <w:highlight w:val="yellow"/>
              </w:rPr>
              <w:t xml:space="preserve">III:  </w:t>
            </w:r>
          </w:p>
          <w:p w:rsidR="00BA14E1" w:rsidRPr="00B5222A" w:rsidRDefault="00BA14E1" w:rsidP="005745E3">
            <w:pPr>
              <w:rPr>
                <w:rFonts w:cstheme="minorHAnsi"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b/>
                <w:highlight w:val="yellow"/>
              </w:rPr>
              <w:t xml:space="preserve">SLAAs </w:t>
            </w:r>
            <w:r w:rsidRPr="00B5222A">
              <w:rPr>
                <w:rFonts w:cstheme="minorHAnsi"/>
                <w:highlight w:val="yellow"/>
              </w:rPr>
              <w:t>formulate strategies for implementing and evaluating lifelong programs/ services</w:t>
            </w:r>
          </w:p>
        </w:tc>
        <w:tc>
          <w:tcPr>
            <w:tcW w:w="1710" w:type="dxa"/>
            <w:shd w:val="clear" w:color="auto" w:fill="FFFF00"/>
            <w:vAlign w:val="center"/>
          </w:tcPr>
          <w:p w:rsidR="00BA14E1" w:rsidRPr="00B5222A" w:rsidRDefault="00BA14E1" w:rsidP="005745E3">
            <w:pPr>
              <w:jc w:val="center"/>
              <w:rPr>
                <w:rFonts w:cstheme="minorHAnsi"/>
                <w:b/>
                <w:color w:val="000000" w:themeColor="text1"/>
                <w:highlight w:val="yellow"/>
              </w:rPr>
            </w:pPr>
            <w:r w:rsidRPr="00B5222A">
              <w:rPr>
                <w:rFonts w:cstheme="minorHAnsi"/>
                <w:b/>
                <w:color w:val="000000" w:themeColor="text1"/>
                <w:highlight w:val="yellow"/>
              </w:rPr>
              <w:t>NO</w:t>
            </w:r>
          </w:p>
        </w:tc>
        <w:tc>
          <w:tcPr>
            <w:tcW w:w="9900" w:type="dxa"/>
            <w:shd w:val="clear" w:color="auto" w:fill="FFFF00"/>
          </w:tcPr>
          <w:p w:rsidR="00BA14E1" w:rsidRPr="00B5222A" w:rsidRDefault="00BA14E1" w:rsidP="005745E3">
            <w:pPr>
              <w:rPr>
                <w:rFonts w:cstheme="minorHAnsi"/>
                <w:color w:val="000000" w:themeColor="text1"/>
                <w:highlight w:val="yellow"/>
              </w:rPr>
            </w:pPr>
          </w:p>
        </w:tc>
      </w:tr>
      <w:tr w:rsidR="00BA14E1" w:rsidRPr="00945457" w:rsidTr="00BA14E1">
        <w:tc>
          <w:tcPr>
            <w:tcW w:w="2880" w:type="dxa"/>
            <w:shd w:val="clear" w:color="auto" w:fill="CC0000"/>
          </w:tcPr>
          <w:p w:rsidR="00BA14E1" w:rsidRPr="00BB7313" w:rsidRDefault="00BA14E1" w:rsidP="005745E3">
            <w:pPr>
              <w:rPr>
                <w:rFonts w:cstheme="minorHAnsi"/>
              </w:rPr>
            </w:pPr>
            <w:r w:rsidRPr="00BB7313">
              <w:rPr>
                <w:rFonts w:cstheme="minorHAnsi"/>
              </w:rPr>
              <w:t xml:space="preserve">IV: </w:t>
            </w:r>
          </w:p>
          <w:p w:rsidR="00BA14E1" w:rsidRPr="00BB7313" w:rsidRDefault="00BA14E1" w:rsidP="005745E3">
            <w:pPr>
              <w:spacing w:after="80" w:line="216" w:lineRule="auto"/>
              <w:rPr>
                <w:rFonts w:cstheme="minorHAnsi"/>
              </w:rPr>
            </w:pPr>
            <w:r w:rsidRPr="00BB7313">
              <w:rPr>
                <w:rFonts w:cstheme="minorHAnsi"/>
                <w:b/>
              </w:rPr>
              <w:t>Libraries</w:t>
            </w:r>
            <w:r w:rsidRPr="00BB7313">
              <w:rPr>
                <w:rFonts w:cstheme="minorHAnsi"/>
              </w:rPr>
              <w:t xml:space="preserve"> draft customized plans, with other stakeholders for training, marketing programs/services </w:t>
            </w:r>
            <w:r w:rsidRPr="00BB7313">
              <w:rPr>
                <w:rFonts w:cstheme="minorHAnsi"/>
              </w:rPr>
              <w:lastRenderedPageBreak/>
              <w:t>and evaluation for targeted users, including strategies to capture user barriers and opportunities</w:t>
            </w:r>
          </w:p>
          <w:p w:rsidR="00BA14E1" w:rsidRPr="00BB7313" w:rsidRDefault="00BA14E1" w:rsidP="005745E3">
            <w:pPr>
              <w:rPr>
                <w:rFonts w:cstheme="minorHAnsi"/>
              </w:rPr>
            </w:pPr>
          </w:p>
        </w:tc>
        <w:tc>
          <w:tcPr>
            <w:tcW w:w="1710" w:type="dxa"/>
            <w:shd w:val="clear" w:color="auto" w:fill="CC0000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</w:rPr>
            </w:pPr>
            <w:r w:rsidRPr="00BB7313">
              <w:rPr>
                <w:rFonts w:cstheme="minorHAnsi"/>
                <w:b/>
              </w:rPr>
              <w:lastRenderedPageBreak/>
              <w:t>YES</w:t>
            </w:r>
          </w:p>
        </w:tc>
        <w:tc>
          <w:tcPr>
            <w:tcW w:w="9900" w:type="dxa"/>
            <w:shd w:val="clear" w:color="auto" w:fill="CC0000"/>
          </w:tcPr>
          <w:p w:rsidR="00BA14E1" w:rsidRPr="00BB7313" w:rsidRDefault="00BA14E1" w:rsidP="005745E3">
            <w:pPr>
              <w:rPr>
                <w:rFonts w:cstheme="minorHAnsi"/>
              </w:rPr>
            </w:pPr>
            <w:r w:rsidRPr="00BB7313">
              <w:rPr>
                <w:rFonts w:cstheme="minorHAnsi"/>
              </w:rPr>
              <w:t>1) Have libraries identified barriers and opportunities of targeted users to participate in programs and services?</w:t>
            </w:r>
          </w:p>
          <w:p w:rsidR="00BA14E1" w:rsidRPr="00BB7313" w:rsidRDefault="00BA14E1" w:rsidP="005745E3">
            <w:pPr>
              <w:rPr>
                <w:rFonts w:cstheme="minorHAnsi"/>
              </w:rPr>
            </w:pPr>
            <w:r w:rsidRPr="00BB7313">
              <w:rPr>
                <w:rFonts w:cstheme="minorHAnsi"/>
              </w:rPr>
              <w:t>2) Are the libraries drafting customized plans/proposals/etc.?  If so, are they using these plans?</w:t>
            </w:r>
          </w:p>
        </w:tc>
      </w:tr>
      <w:tr w:rsidR="00BA14E1" w:rsidRPr="00945457" w:rsidTr="00BA14E1">
        <w:tc>
          <w:tcPr>
            <w:tcW w:w="2880" w:type="dxa"/>
            <w:shd w:val="clear" w:color="auto" w:fill="CC0000"/>
          </w:tcPr>
          <w:p w:rsidR="00BA14E1" w:rsidRPr="00BB7313" w:rsidRDefault="00BA14E1" w:rsidP="005745E3">
            <w:pPr>
              <w:rPr>
                <w:rFonts w:cstheme="minorHAnsi"/>
                <w:b/>
              </w:rPr>
            </w:pPr>
            <w:r w:rsidRPr="00BB7313">
              <w:rPr>
                <w:rFonts w:cstheme="minorHAnsi"/>
              </w:rPr>
              <w:lastRenderedPageBreak/>
              <w:t>V</w:t>
            </w:r>
            <w:r w:rsidRPr="00BB7313">
              <w:rPr>
                <w:rFonts w:cstheme="minorHAnsi"/>
                <w:b/>
              </w:rPr>
              <w:t xml:space="preserve">:  </w:t>
            </w:r>
          </w:p>
          <w:p w:rsidR="00BA14E1" w:rsidRPr="00BB7313" w:rsidRDefault="00BA14E1" w:rsidP="005745E3">
            <w:pPr>
              <w:rPr>
                <w:rFonts w:cstheme="minorHAnsi"/>
              </w:rPr>
            </w:pPr>
            <w:r w:rsidRPr="00BB7313">
              <w:rPr>
                <w:rFonts w:cstheme="minorHAnsi"/>
                <w:b/>
              </w:rPr>
              <w:t>Libraries</w:t>
            </w:r>
            <w:r w:rsidRPr="00BB7313">
              <w:rPr>
                <w:rFonts w:cstheme="minorHAnsi"/>
              </w:rPr>
              <w:t xml:space="preserve"> tailor collaborations with other stakeholders for implementing programs and services for target  users</w:t>
            </w:r>
          </w:p>
        </w:tc>
        <w:tc>
          <w:tcPr>
            <w:tcW w:w="1710" w:type="dxa"/>
            <w:shd w:val="clear" w:color="auto" w:fill="CC0000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</w:rPr>
            </w:pPr>
            <w:r w:rsidRPr="00BB7313">
              <w:rPr>
                <w:rFonts w:cstheme="minorHAnsi"/>
                <w:b/>
              </w:rPr>
              <w:t>YES</w:t>
            </w:r>
          </w:p>
        </w:tc>
        <w:tc>
          <w:tcPr>
            <w:tcW w:w="9900" w:type="dxa"/>
            <w:shd w:val="clear" w:color="auto" w:fill="CC0000"/>
          </w:tcPr>
          <w:p w:rsidR="00BA14E1" w:rsidRPr="00BB7313" w:rsidRDefault="00BA14E1" w:rsidP="00BA14E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B7313">
              <w:rPr>
                <w:rFonts w:cstheme="minorHAnsi"/>
              </w:rPr>
              <w:t>What types of collaborations have been created and cultivated by the libraries?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B7313">
              <w:rPr>
                <w:rFonts w:cstheme="minorHAnsi"/>
              </w:rPr>
              <w:t>To what extent are the collaborations adding value and to what extent are they duplicating effort?</w:t>
            </w:r>
          </w:p>
          <w:p w:rsidR="00BA14E1" w:rsidRPr="00BB7313" w:rsidRDefault="00BA14E1" w:rsidP="005745E3">
            <w:pPr>
              <w:pStyle w:val="ListParagraph"/>
              <w:rPr>
                <w:rFonts w:cstheme="minorHAnsi"/>
              </w:rPr>
            </w:pPr>
          </w:p>
        </w:tc>
      </w:tr>
      <w:tr w:rsidR="00BA14E1" w:rsidRPr="00945457" w:rsidTr="00BA14E1">
        <w:tc>
          <w:tcPr>
            <w:tcW w:w="2880" w:type="dxa"/>
            <w:shd w:val="clear" w:color="auto" w:fill="CC0000"/>
          </w:tcPr>
          <w:p w:rsidR="00BA14E1" w:rsidRPr="00BB7313" w:rsidRDefault="00BA14E1" w:rsidP="005745E3">
            <w:pPr>
              <w:rPr>
                <w:rFonts w:cstheme="minorHAnsi"/>
              </w:rPr>
            </w:pPr>
            <w:r w:rsidRPr="00BB7313">
              <w:rPr>
                <w:rFonts w:cstheme="minorHAnsi"/>
              </w:rPr>
              <w:t xml:space="preserve">VI: </w:t>
            </w:r>
          </w:p>
          <w:p w:rsidR="00BA14E1" w:rsidRPr="00BB7313" w:rsidRDefault="00BA14E1" w:rsidP="005745E3">
            <w:pPr>
              <w:rPr>
                <w:rFonts w:cstheme="minorHAnsi"/>
              </w:rPr>
            </w:pPr>
            <w:r w:rsidRPr="00BB7313">
              <w:rPr>
                <w:rFonts w:cstheme="minorHAnsi"/>
              </w:rPr>
              <w:t xml:space="preserve"> </w:t>
            </w:r>
            <w:r w:rsidRPr="00BB7313">
              <w:rPr>
                <w:rFonts w:cstheme="minorHAnsi"/>
                <w:b/>
              </w:rPr>
              <w:t>Libraries</w:t>
            </w:r>
            <w:r w:rsidRPr="00BB7313">
              <w:rPr>
                <w:rFonts w:cstheme="minorHAnsi"/>
              </w:rPr>
              <w:t xml:space="preserve"> implement customized SLAA plan, including SLAAs and/or libraries providing training for library staff and possible partners.</w:t>
            </w:r>
          </w:p>
        </w:tc>
        <w:tc>
          <w:tcPr>
            <w:tcW w:w="1710" w:type="dxa"/>
            <w:shd w:val="clear" w:color="auto" w:fill="CC0000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</w:rPr>
            </w:pPr>
            <w:r w:rsidRPr="00BB7313">
              <w:rPr>
                <w:rFonts w:cstheme="minorHAnsi"/>
                <w:b/>
              </w:rPr>
              <w:t>YES</w:t>
            </w:r>
          </w:p>
        </w:tc>
        <w:tc>
          <w:tcPr>
            <w:tcW w:w="9900" w:type="dxa"/>
            <w:shd w:val="clear" w:color="auto" w:fill="CC0000"/>
          </w:tcPr>
          <w:p w:rsidR="00BA14E1" w:rsidRPr="00BB7313" w:rsidRDefault="00BA14E1" w:rsidP="00BA14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B7313">
              <w:rPr>
                <w:rFonts w:cstheme="minorHAnsi"/>
              </w:rPr>
              <w:t>Is the SLAA providing their staff with the training and financial support needed to implement the SLAA’s plan?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B7313">
              <w:rPr>
                <w:rFonts w:cstheme="minorHAnsi"/>
              </w:rPr>
              <w:t>Is the SLAA providing training and resources to libraries so they may implement their plans?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B7313">
              <w:rPr>
                <w:rFonts w:cstheme="minorHAnsi"/>
              </w:rPr>
              <w:t>How are plans customized?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B7313">
              <w:rPr>
                <w:rFonts w:cstheme="minorHAnsi"/>
              </w:rPr>
              <w:t>What lessons are learned about whether and how customized plans can be duplicated with the same level of success?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B7313">
              <w:rPr>
                <w:rFonts w:cstheme="minorHAnsi"/>
              </w:rPr>
              <w:t>What is the ripple effect of taking this training?   Because of taking this training, what other things resulted?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B7313">
              <w:rPr>
                <w:rFonts w:cstheme="minorHAnsi"/>
              </w:rPr>
              <w:t>How is the program being marketed to target audiences?</w:t>
            </w:r>
          </w:p>
        </w:tc>
      </w:tr>
      <w:tr w:rsidR="00BA14E1" w:rsidRPr="00BB7313" w:rsidTr="00BA14E1">
        <w:tc>
          <w:tcPr>
            <w:tcW w:w="288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 xml:space="preserve">VIIA:  </w:t>
            </w:r>
          </w:p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Users,</w:t>
            </w:r>
            <w:r w:rsidRPr="00BB7313">
              <w:rPr>
                <w:rFonts w:cstheme="minorHAnsi"/>
                <w:color w:val="000000" w:themeColor="text1"/>
              </w:rPr>
              <w:t xml:space="preserve"> having become aware of programs, opt to participate in programs and services</w:t>
            </w:r>
          </w:p>
        </w:tc>
        <w:tc>
          <w:tcPr>
            <w:tcW w:w="1710" w:type="dxa"/>
            <w:shd w:val="clear" w:color="auto" w:fill="0099FF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YES</w:t>
            </w:r>
          </w:p>
        </w:tc>
        <w:tc>
          <w:tcPr>
            <w:tcW w:w="9900" w:type="dxa"/>
            <w:shd w:val="clear" w:color="auto" w:fill="0099FF"/>
          </w:tcPr>
          <w:p w:rsidR="00BA14E1" w:rsidRPr="00BB7313" w:rsidRDefault="00BA14E1" w:rsidP="00BA14E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Have targeted users become aware of programs/ services?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Have targeted users opted to participate in the programs and services?</w:t>
            </w:r>
          </w:p>
        </w:tc>
      </w:tr>
      <w:tr w:rsidR="00BA14E1" w:rsidRPr="00BB7313" w:rsidTr="00BA14E1">
        <w:tc>
          <w:tcPr>
            <w:tcW w:w="288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 xml:space="preserve">VIIB:  </w:t>
            </w:r>
          </w:p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Users</w:t>
            </w:r>
            <w:r w:rsidRPr="00BB7313">
              <w:rPr>
                <w:rFonts w:cstheme="minorHAnsi"/>
                <w:color w:val="000000" w:themeColor="text1"/>
              </w:rPr>
              <w:t xml:space="preserve"> recommend these and additional programs and services to others</w:t>
            </w:r>
          </w:p>
        </w:tc>
        <w:tc>
          <w:tcPr>
            <w:tcW w:w="1710" w:type="dxa"/>
            <w:shd w:val="clear" w:color="auto" w:fill="0099FF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NO</w:t>
            </w:r>
          </w:p>
        </w:tc>
        <w:tc>
          <w:tcPr>
            <w:tcW w:w="990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</w:p>
        </w:tc>
      </w:tr>
      <w:tr w:rsidR="00BA14E1" w:rsidRPr="00BB7313" w:rsidTr="00BA14E1">
        <w:tc>
          <w:tcPr>
            <w:tcW w:w="288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 xml:space="preserve">VIIC:  </w:t>
            </w:r>
          </w:p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 xml:space="preserve">Other </w:t>
            </w:r>
            <w:r w:rsidRPr="00BB7313">
              <w:rPr>
                <w:rFonts w:cstheme="minorHAnsi"/>
                <w:b/>
                <w:color w:val="000000" w:themeColor="text1"/>
              </w:rPr>
              <w:t>users</w:t>
            </w:r>
            <w:r w:rsidRPr="00BB7313">
              <w:rPr>
                <w:rFonts w:cstheme="minorHAnsi"/>
                <w:color w:val="000000" w:themeColor="text1"/>
              </w:rPr>
              <w:t xml:space="preserve"> visit libraries and use these and additional programs and services</w:t>
            </w:r>
          </w:p>
        </w:tc>
        <w:tc>
          <w:tcPr>
            <w:tcW w:w="1710" w:type="dxa"/>
            <w:shd w:val="clear" w:color="auto" w:fill="0099FF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NO</w:t>
            </w:r>
          </w:p>
        </w:tc>
        <w:tc>
          <w:tcPr>
            <w:tcW w:w="990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</w:p>
        </w:tc>
      </w:tr>
      <w:tr w:rsidR="00BA14E1" w:rsidRPr="00BB7313" w:rsidTr="00BA14E1">
        <w:tc>
          <w:tcPr>
            <w:tcW w:w="288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 xml:space="preserve">VIID:  </w:t>
            </w:r>
            <w:r w:rsidRPr="00BB7313">
              <w:rPr>
                <w:rFonts w:cstheme="minorHAnsi"/>
                <w:b/>
                <w:color w:val="000000" w:themeColor="text1"/>
              </w:rPr>
              <w:t>Users</w:t>
            </w:r>
            <w:r w:rsidRPr="00BB7313">
              <w:rPr>
                <w:rFonts w:cstheme="minorHAnsi"/>
                <w:color w:val="000000" w:themeColor="text1"/>
              </w:rPr>
              <w:t xml:space="preserve"> report being more informed and empowered from </w:t>
            </w:r>
            <w:r w:rsidRPr="00BB7313">
              <w:rPr>
                <w:rFonts w:cstheme="minorHAnsi"/>
                <w:color w:val="000000" w:themeColor="text1"/>
              </w:rPr>
              <w:lastRenderedPageBreak/>
              <w:t>participating in libraries ‘programs and services</w:t>
            </w:r>
          </w:p>
        </w:tc>
        <w:tc>
          <w:tcPr>
            <w:tcW w:w="1710" w:type="dxa"/>
            <w:shd w:val="clear" w:color="auto" w:fill="0099FF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lastRenderedPageBreak/>
              <w:t>YES</w:t>
            </w:r>
          </w:p>
        </w:tc>
        <w:tc>
          <w:tcPr>
            <w:tcW w:w="9900" w:type="dxa"/>
            <w:shd w:val="clear" w:color="auto" w:fill="0099FF"/>
          </w:tcPr>
          <w:p w:rsidR="00BA14E1" w:rsidRPr="00BB7313" w:rsidRDefault="00BA14E1" w:rsidP="00BA14E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Are users reporting that their information needs have been met?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Are users reporting an increased likelihood to change behaviors?</w:t>
            </w:r>
          </w:p>
        </w:tc>
      </w:tr>
      <w:tr w:rsidR="00BA14E1" w:rsidRPr="00BB7313" w:rsidTr="00BA14E1">
        <w:tc>
          <w:tcPr>
            <w:tcW w:w="288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lastRenderedPageBreak/>
              <w:t xml:space="preserve">VIII:  </w:t>
            </w:r>
          </w:p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Users</w:t>
            </w:r>
            <w:r w:rsidRPr="00BB7313">
              <w:rPr>
                <w:rFonts w:cstheme="minorHAnsi"/>
                <w:color w:val="000000" w:themeColor="text1"/>
              </w:rPr>
              <w:t xml:space="preserve"> apply new information beyond libraries or partner settings</w:t>
            </w:r>
          </w:p>
        </w:tc>
        <w:tc>
          <w:tcPr>
            <w:tcW w:w="1710" w:type="dxa"/>
            <w:shd w:val="clear" w:color="auto" w:fill="0099FF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YES</w:t>
            </w:r>
          </w:p>
        </w:tc>
        <w:tc>
          <w:tcPr>
            <w:tcW w:w="9900" w:type="dxa"/>
            <w:shd w:val="clear" w:color="auto" w:fill="0099FF"/>
          </w:tcPr>
          <w:p w:rsidR="00BA14E1" w:rsidRPr="00BB7313" w:rsidRDefault="00BA14E1" w:rsidP="00BA14E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Are users reporting new information being applied/used?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How is information being used/applied?  If so, what difference has this made in their circumstance?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Does the training/services presented in the libraries result in subsequent positive change in user behavior?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What is the ripple effect of taking this training?   Because of taking this training, what other things resulted?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What users’ stories show success (including unanticipated results)?</w:t>
            </w:r>
          </w:p>
        </w:tc>
      </w:tr>
      <w:tr w:rsidR="00BA14E1" w:rsidRPr="00BB7313" w:rsidTr="00BA14E1">
        <w:tc>
          <w:tcPr>
            <w:tcW w:w="288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 xml:space="preserve">IX:  </w:t>
            </w:r>
          </w:p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Users</w:t>
            </w:r>
            <w:r w:rsidRPr="00BB7313">
              <w:rPr>
                <w:rFonts w:cstheme="minorHAnsi"/>
                <w:color w:val="000000" w:themeColor="text1"/>
              </w:rPr>
              <w:t xml:space="preserve"> increase likelihood of returning/going to libraries to further their learning</w:t>
            </w:r>
          </w:p>
        </w:tc>
        <w:tc>
          <w:tcPr>
            <w:tcW w:w="1710" w:type="dxa"/>
            <w:shd w:val="clear" w:color="auto" w:fill="0099FF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NO</w:t>
            </w:r>
          </w:p>
        </w:tc>
        <w:tc>
          <w:tcPr>
            <w:tcW w:w="990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</w:p>
        </w:tc>
      </w:tr>
      <w:tr w:rsidR="00BA14E1" w:rsidRPr="00BB7313" w:rsidTr="00BA14E1">
        <w:tc>
          <w:tcPr>
            <w:tcW w:w="288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 xml:space="preserve">X: </w:t>
            </w:r>
          </w:p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Users</w:t>
            </w:r>
            <w:r w:rsidRPr="00BB7313">
              <w:rPr>
                <w:rFonts w:cstheme="minorHAnsi"/>
                <w:color w:val="000000" w:themeColor="text1"/>
              </w:rPr>
              <w:t xml:space="preserve"> gain increased access to other types of information available through libraries</w:t>
            </w:r>
          </w:p>
        </w:tc>
        <w:tc>
          <w:tcPr>
            <w:tcW w:w="1710" w:type="dxa"/>
            <w:shd w:val="clear" w:color="auto" w:fill="0099FF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YES</w:t>
            </w:r>
          </w:p>
        </w:tc>
        <w:tc>
          <w:tcPr>
            <w:tcW w:w="9900" w:type="dxa"/>
            <w:shd w:val="clear" w:color="auto" w:fill="0099FF"/>
          </w:tcPr>
          <w:p w:rsidR="00BA14E1" w:rsidRPr="00BB7313" w:rsidRDefault="00BA14E1" w:rsidP="00BA14E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Do users use library services for addressing additional needs?</w:t>
            </w:r>
          </w:p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</w:p>
        </w:tc>
      </w:tr>
      <w:tr w:rsidR="00BA14E1" w:rsidRPr="00BB7313" w:rsidTr="00BA14E1">
        <w:tc>
          <w:tcPr>
            <w:tcW w:w="288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 xml:space="preserve">XI:  </w:t>
            </w:r>
          </w:p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Users</w:t>
            </w:r>
            <w:r w:rsidRPr="00BB7313">
              <w:rPr>
                <w:rFonts w:cstheme="minorHAnsi"/>
                <w:color w:val="000000" w:themeColor="text1"/>
              </w:rPr>
              <w:t xml:space="preserve"> increase learning from acquiring other types of information at libraries</w:t>
            </w:r>
          </w:p>
        </w:tc>
        <w:tc>
          <w:tcPr>
            <w:tcW w:w="1710" w:type="dxa"/>
            <w:shd w:val="clear" w:color="auto" w:fill="0099FF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NO</w:t>
            </w:r>
          </w:p>
        </w:tc>
        <w:tc>
          <w:tcPr>
            <w:tcW w:w="990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</w:p>
        </w:tc>
      </w:tr>
      <w:tr w:rsidR="00BA14E1" w:rsidRPr="00945457" w:rsidTr="00BA14E1">
        <w:tc>
          <w:tcPr>
            <w:tcW w:w="2880" w:type="dxa"/>
            <w:shd w:val="clear" w:color="auto" w:fill="0099FF"/>
          </w:tcPr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 xml:space="preserve">XII:  </w:t>
            </w:r>
          </w:p>
          <w:p w:rsidR="00BA14E1" w:rsidRPr="00BB7313" w:rsidRDefault="00BA14E1" w:rsidP="005745E3">
            <w:p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Users</w:t>
            </w:r>
            <w:r w:rsidRPr="00BB7313">
              <w:rPr>
                <w:rFonts w:cstheme="minorHAnsi"/>
                <w:color w:val="000000" w:themeColor="text1"/>
              </w:rPr>
              <w:t xml:space="preserve"> make more informed decisions of concern to them with acquired knowledge</w:t>
            </w:r>
          </w:p>
        </w:tc>
        <w:tc>
          <w:tcPr>
            <w:tcW w:w="1710" w:type="dxa"/>
            <w:shd w:val="clear" w:color="auto" w:fill="0099FF"/>
            <w:vAlign w:val="center"/>
          </w:tcPr>
          <w:p w:rsidR="00BA14E1" w:rsidRPr="00BB7313" w:rsidRDefault="00BA14E1" w:rsidP="005745E3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B7313">
              <w:rPr>
                <w:rFonts w:cstheme="minorHAnsi"/>
                <w:b/>
                <w:color w:val="000000" w:themeColor="text1"/>
              </w:rPr>
              <w:t>YES</w:t>
            </w:r>
          </w:p>
        </w:tc>
        <w:tc>
          <w:tcPr>
            <w:tcW w:w="9900" w:type="dxa"/>
            <w:shd w:val="clear" w:color="auto" w:fill="0099FF"/>
          </w:tcPr>
          <w:p w:rsidR="00BA14E1" w:rsidRPr="00BB7313" w:rsidRDefault="00BA14E1" w:rsidP="00BA14E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What types of more informed choices are users making?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Are users able to apply what they have learned to meet their needs?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What would the users add to what they experienced that would have helped them further?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In what specific ways did the knowledge acquired improve users' ability to make more informed decisions?</w:t>
            </w:r>
          </w:p>
          <w:p w:rsidR="00BA14E1" w:rsidRPr="00BB7313" w:rsidRDefault="00BA14E1" w:rsidP="00BA14E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BB7313">
              <w:rPr>
                <w:rFonts w:cstheme="minorHAnsi"/>
                <w:color w:val="000000" w:themeColor="text1"/>
              </w:rPr>
              <w:t>Did the marketing of program and service result in recommend outcomes for targeted users?</w:t>
            </w:r>
          </w:p>
        </w:tc>
      </w:tr>
    </w:tbl>
    <w:p w:rsidR="00BA14E1" w:rsidRPr="00945457" w:rsidRDefault="00BA14E1" w:rsidP="00BA14E1">
      <w:pPr>
        <w:rPr>
          <w:rFonts w:cstheme="minorHAnsi"/>
          <w:color w:val="000000" w:themeColor="text1"/>
        </w:rPr>
      </w:pPr>
    </w:p>
    <w:p w:rsidR="00BA14E1" w:rsidRDefault="00BA14E1" w:rsidP="002B7BC0"/>
    <w:sectPr w:rsidR="00BA14E1" w:rsidSect="00B9120E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0F2"/>
    <w:multiLevelType w:val="hybridMultilevel"/>
    <w:tmpl w:val="AE98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33BF4"/>
    <w:multiLevelType w:val="hybridMultilevel"/>
    <w:tmpl w:val="5CC42144"/>
    <w:lvl w:ilvl="0" w:tplc="BA28304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94497"/>
    <w:multiLevelType w:val="hybridMultilevel"/>
    <w:tmpl w:val="D1CE5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E5D37"/>
    <w:multiLevelType w:val="hybridMultilevel"/>
    <w:tmpl w:val="3B2EAEF0"/>
    <w:lvl w:ilvl="0" w:tplc="C726B00C">
      <w:start w:val="1"/>
      <w:numFmt w:val="decimal"/>
      <w:lvlText w:val="%1)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5F854A73"/>
    <w:multiLevelType w:val="hybridMultilevel"/>
    <w:tmpl w:val="6438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A5FC0"/>
    <w:multiLevelType w:val="hybridMultilevel"/>
    <w:tmpl w:val="0ADE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863BA"/>
    <w:multiLevelType w:val="hybridMultilevel"/>
    <w:tmpl w:val="09B6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11F9A"/>
    <w:multiLevelType w:val="hybridMultilevel"/>
    <w:tmpl w:val="D1CE5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07"/>
    <w:rsid w:val="00011A34"/>
    <w:rsid w:val="00012F8E"/>
    <w:rsid w:val="00094193"/>
    <w:rsid w:val="00161F27"/>
    <w:rsid w:val="001B12CE"/>
    <w:rsid w:val="001B55D0"/>
    <w:rsid w:val="002222DF"/>
    <w:rsid w:val="002256AD"/>
    <w:rsid w:val="00295D22"/>
    <w:rsid w:val="002B334E"/>
    <w:rsid w:val="002B7BC0"/>
    <w:rsid w:val="00391812"/>
    <w:rsid w:val="003C7812"/>
    <w:rsid w:val="004614C7"/>
    <w:rsid w:val="004973C9"/>
    <w:rsid w:val="004A7771"/>
    <w:rsid w:val="0052498D"/>
    <w:rsid w:val="00584C59"/>
    <w:rsid w:val="005C3F7B"/>
    <w:rsid w:val="005F25F9"/>
    <w:rsid w:val="00635B54"/>
    <w:rsid w:val="00652C23"/>
    <w:rsid w:val="00673B65"/>
    <w:rsid w:val="007D563D"/>
    <w:rsid w:val="008224F8"/>
    <w:rsid w:val="008379D3"/>
    <w:rsid w:val="008D6459"/>
    <w:rsid w:val="008E64B2"/>
    <w:rsid w:val="009852B1"/>
    <w:rsid w:val="00991AD4"/>
    <w:rsid w:val="009B5835"/>
    <w:rsid w:val="009B58B4"/>
    <w:rsid w:val="009E45B2"/>
    <w:rsid w:val="009F67BB"/>
    <w:rsid w:val="00B9120E"/>
    <w:rsid w:val="00BA14E1"/>
    <w:rsid w:val="00C350AB"/>
    <w:rsid w:val="00C37765"/>
    <w:rsid w:val="00C450AB"/>
    <w:rsid w:val="00E47A94"/>
    <w:rsid w:val="00E666AB"/>
    <w:rsid w:val="00E71D90"/>
    <w:rsid w:val="00EB7CC2"/>
    <w:rsid w:val="00EE19B9"/>
    <w:rsid w:val="00F7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1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4070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Motylewski</dc:creator>
  <cp:lastModifiedBy>Matthew Birnbaum</cp:lastModifiedBy>
  <cp:revision>2</cp:revision>
  <cp:lastPrinted>2011-10-12T13:58:00Z</cp:lastPrinted>
  <dcterms:created xsi:type="dcterms:W3CDTF">2012-10-12T02:16:00Z</dcterms:created>
  <dcterms:modified xsi:type="dcterms:W3CDTF">2012-10-12T02:16:00Z</dcterms:modified>
</cp:coreProperties>
</file>