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41915" w14:textId="37B79573" w:rsidR="00B607BB" w:rsidRDefault="00B607BB" w:rsidP="00B607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新建组件</w:t>
      </w:r>
    </w:p>
    <w:p w14:paraId="18ED3B6A" w14:textId="39CE0C8A" w:rsidR="00B607BB" w:rsidRDefault="00B607BB" w:rsidP="00B607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实例创建</w:t>
      </w:r>
    </w:p>
    <w:p w14:paraId="30C3D570" w14:textId="50FEAE11" w:rsidR="00B607BB" w:rsidRDefault="00B607BB" w:rsidP="00B607BB">
      <w:pPr>
        <w:ind w:left="840"/>
      </w:pPr>
      <w:r>
        <w:rPr>
          <w:noProof/>
        </w:rPr>
        <w:drawing>
          <wp:inline distT="0" distB="0" distL="0" distR="0" wp14:anchorId="13BBF50D" wp14:editId="27004909">
            <wp:extent cx="5274310" cy="2562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8AD2C" w14:textId="1B96DF5E" w:rsidR="00B607BB" w:rsidRDefault="00B607BB" w:rsidP="00B607BB">
      <w:pPr>
        <w:ind w:left="840"/>
      </w:pPr>
      <w:r>
        <w:rPr>
          <w:rFonts w:hint="eastAsia"/>
        </w:rPr>
        <w:t>简述：根据左侧折叠面板点击i</w:t>
      </w:r>
      <w:r>
        <w:t>con</w:t>
      </w:r>
      <w:r>
        <w:rPr>
          <w:rFonts w:hint="eastAsia"/>
        </w:rPr>
        <w:t>根据类型</w:t>
      </w:r>
      <w:proofErr w:type="gramStart"/>
      <w:r>
        <w:rPr>
          <w:rFonts w:hint="eastAsia"/>
        </w:rPr>
        <w:t>创建</w:t>
      </w:r>
      <w:r>
        <w:rPr>
          <w:rFonts w:hint="eastAsia"/>
        </w:rPr>
        <w:t>创建</w:t>
      </w:r>
      <w:proofErr w:type="spellStart"/>
      <w:proofErr w:type="gramEnd"/>
      <w:r>
        <w:rPr>
          <w:rFonts w:hint="eastAsia"/>
        </w:rPr>
        <w:t>e</w:t>
      </w:r>
      <w:r>
        <w:t>charts</w:t>
      </w:r>
      <w:proofErr w:type="spellEnd"/>
      <w:r>
        <w:rPr>
          <w:rFonts w:hint="eastAsia"/>
        </w:rPr>
        <w:t>实例。</w:t>
      </w:r>
    </w:p>
    <w:p w14:paraId="73E674ED" w14:textId="3B4863BF" w:rsidR="00B607BB" w:rsidRDefault="00B607BB" w:rsidP="00B607BB">
      <w:pPr>
        <w:ind w:left="840"/>
      </w:pPr>
      <w:r>
        <w:rPr>
          <w:rFonts w:hint="eastAsia"/>
        </w:rPr>
        <w:t>方法：</w:t>
      </w:r>
      <w:proofErr w:type="spellStart"/>
      <w:r>
        <w:rPr>
          <w:rFonts w:hint="eastAsia"/>
        </w:rPr>
        <w:t>c</w:t>
      </w:r>
      <w:r>
        <w:t>reateComp.vue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c</w:t>
      </w:r>
      <w:r>
        <w:t>reateChart</w:t>
      </w:r>
      <w:proofErr w:type="spellEnd"/>
      <w:r>
        <w:t>(</w:t>
      </w:r>
      <w:r>
        <w:rPr>
          <w:rFonts w:hint="eastAsia"/>
        </w:rPr>
        <w:t>ty</w:t>
      </w:r>
      <w:r>
        <w:t>pe)</w:t>
      </w:r>
    </w:p>
    <w:p w14:paraId="6327595F" w14:textId="5BF256B6" w:rsidR="00B607BB" w:rsidRDefault="00B607BB" w:rsidP="00B607BB">
      <w:pPr>
        <w:ind w:left="840"/>
      </w:pPr>
      <w:r>
        <w:tab/>
      </w:r>
      <w:r>
        <w:rPr>
          <w:rFonts w:hint="eastAsia"/>
        </w:rPr>
        <w:t>关键点：不同图表对应不同创建方法</w:t>
      </w:r>
    </w:p>
    <w:p w14:paraId="7AF55A05" w14:textId="7862E71D" w:rsidR="00B607BB" w:rsidRPr="00B607BB" w:rsidRDefault="00B607BB" w:rsidP="00B607BB">
      <w:pPr>
        <w:ind w:left="840"/>
        <w:rPr>
          <w:rFonts w:hint="eastAsia"/>
        </w:rPr>
      </w:pPr>
      <w:r>
        <w:tab/>
      </w:r>
      <w:r>
        <w:rPr>
          <w:noProof/>
        </w:rPr>
        <w:drawing>
          <wp:inline distT="0" distB="0" distL="0" distR="0" wp14:anchorId="054949BC" wp14:editId="679E710F">
            <wp:extent cx="3361905" cy="242857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2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04BD" w14:textId="44643C64" w:rsidR="00B607BB" w:rsidRDefault="00B607BB" w:rsidP="00B607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主体绑定</w:t>
      </w:r>
    </w:p>
    <w:p w14:paraId="546DB067" w14:textId="56BE72EC" w:rsidR="00B607BB" w:rsidRDefault="00B607BB" w:rsidP="00B607BB">
      <w:pPr>
        <w:ind w:left="840"/>
      </w:pPr>
      <w:r>
        <w:rPr>
          <w:rFonts w:hint="eastAsia"/>
        </w:rPr>
        <w:t>简述：为</w:t>
      </w:r>
      <w:r w:rsidR="001604CD">
        <w:rPr>
          <w:rFonts w:hint="eastAsia"/>
        </w:rPr>
        <w:t>所创建图表组件</w:t>
      </w:r>
      <w:r>
        <w:rPr>
          <w:rFonts w:hint="eastAsia"/>
        </w:rPr>
        <w:t>绑定</w:t>
      </w:r>
      <w:r w:rsidR="001604CD">
        <w:rPr>
          <w:rFonts w:hint="eastAsia"/>
        </w:rPr>
        <w:t>主体</w:t>
      </w:r>
    </w:p>
    <w:p w14:paraId="1C402213" w14:textId="17ADB578" w:rsidR="001604CD" w:rsidRDefault="001604CD" w:rsidP="00B607BB">
      <w:pPr>
        <w:ind w:left="840"/>
      </w:pPr>
      <w:r>
        <w:rPr>
          <w:rFonts w:hint="eastAsia"/>
        </w:rPr>
        <w:t>关键点：下一步与标签切换的空值校验</w:t>
      </w:r>
    </w:p>
    <w:p w14:paraId="028292D7" w14:textId="37D496E1" w:rsidR="001604CD" w:rsidRPr="00B607BB" w:rsidRDefault="001604CD" w:rsidP="00B607BB">
      <w:pPr>
        <w:ind w:left="840"/>
        <w:rPr>
          <w:rFonts w:hint="eastAsia"/>
        </w:rPr>
      </w:pPr>
      <w:r>
        <w:rPr>
          <w:noProof/>
        </w:rPr>
        <w:drawing>
          <wp:inline distT="0" distB="0" distL="0" distR="0" wp14:anchorId="71AD1545" wp14:editId="00AF565B">
            <wp:extent cx="5274310" cy="14801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AEE5" w14:textId="7E177071" w:rsidR="00B607BB" w:rsidRDefault="00B607BB" w:rsidP="00B607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数据绑定</w:t>
      </w:r>
    </w:p>
    <w:p w14:paraId="64419390" w14:textId="43DA4EE9" w:rsidR="001604CD" w:rsidRDefault="001604CD" w:rsidP="001604CD">
      <w:pPr>
        <w:ind w:left="840"/>
      </w:pPr>
      <w:r>
        <w:rPr>
          <w:rFonts w:hint="eastAsia"/>
        </w:rPr>
        <w:t>简述：</w:t>
      </w:r>
      <w:r>
        <w:rPr>
          <w:rFonts w:hint="eastAsia"/>
        </w:rPr>
        <w:t>为所创建图表组件绑定</w:t>
      </w:r>
      <w:r>
        <w:rPr>
          <w:rFonts w:hint="eastAsia"/>
        </w:rPr>
        <w:t>数据</w:t>
      </w:r>
    </w:p>
    <w:p w14:paraId="4ECE8C2F" w14:textId="73EAEF1D" w:rsidR="001604CD" w:rsidRDefault="001604CD" w:rsidP="001604CD">
      <w:pPr>
        <w:ind w:left="840"/>
      </w:pPr>
      <w:r>
        <w:rPr>
          <w:rFonts w:hint="eastAsia"/>
        </w:rPr>
        <w:lastRenderedPageBreak/>
        <w:t>关键点：1、数据源获取方法</w:t>
      </w:r>
    </w:p>
    <w:p w14:paraId="16E4296B" w14:textId="0EE5037D" w:rsidR="001604CD" w:rsidRDefault="001604CD" w:rsidP="001604CD">
      <w:pPr>
        <w:ind w:left="840"/>
        <w:rPr>
          <w:rFonts w:hint="eastAsia"/>
        </w:rPr>
      </w:pP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2C396D3" wp14:editId="60238BB6">
            <wp:extent cx="5274310" cy="55708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7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C69F" w14:textId="4EB3A972" w:rsidR="001604CD" w:rsidRDefault="001604CD" w:rsidP="001604CD">
      <w:pPr>
        <w:ind w:left="840"/>
      </w:pPr>
      <w:r>
        <w:tab/>
      </w:r>
      <w:r>
        <w:tab/>
        <w:t>2</w:t>
      </w:r>
      <w:r>
        <w:rPr>
          <w:rFonts w:hint="eastAsia"/>
        </w:rPr>
        <w:t>、拖拽引用组件</w:t>
      </w:r>
    </w:p>
    <w:p w14:paraId="1FA93573" w14:textId="5C84842E" w:rsidR="001604CD" w:rsidRPr="001604CD" w:rsidRDefault="001604CD" w:rsidP="001604CD">
      <w:pPr>
        <w:ind w:left="84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详参：</w:t>
      </w:r>
      <w:r w:rsidRPr="001604CD">
        <w:t>https://david-desmaisons.github.io/draggable-example/</w:t>
      </w:r>
    </w:p>
    <w:p w14:paraId="22307E1E" w14:textId="62CFD025" w:rsidR="001604CD" w:rsidRDefault="001604CD" w:rsidP="001604CD">
      <w:pPr>
        <w:ind w:left="840"/>
      </w:pPr>
      <w:r>
        <w:tab/>
      </w:r>
      <w:r>
        <w:tab/>
        <w:t>3</w:t>
      </w:r>
      <w:r>
        <w:rPr>
          <w:rFonts w:hint="eastAsia"/>
        </w:rPr>
        <w:t>、不同类型展示形式差异</w:t>
      </w:r>
    </w:p>
    <w:p w14:paraId="597109CF" w14:textId="23D831F2" w:rsidR="001604CD" w:rsidRDefault="001604CD" w:rsidP="001604CD">
      <w:pPr>
        <w:ind w:left="84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通过v</w:t>
      </w:r>
      <w:r>
        <w:t xml:space="preserve">-if or v-show </w:t>
      </w:r>
      <w:r>
        <w:rPr>
          <w:rFonts w:hint="eastAsia"/>
        </w:rPr>
        <w:t>显示控制高度等</w:t>
      </w:r>
    </w:p>
    <w:p w14:paraId="4C0CE23D" w14:textId="6F84BEE4" w:rsidR="00B607BB" w:rsidRDefault="00B607BB" w:rsidP="00B607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样式绑定</w:t>
      </w:r>
    </w:p>
    <w:p w14:paraId="529C13CF" w14:textId="5D299C8E" w:rsidR="001604CD" w:rsidRPr="001604CD" w:rsidRDefault="001604CD" w:rsidP="001604CD">
      <w:pPr>
        <w:ind w:left="840"/>
        <w:rPr>
          <w:rFonts w:hint="eastAsia"/>
        </w:rPr>
      </w:pPr>
      <w:r>
        <w:rPr>
          <w:rFonts w:hint="eastAsia"/>
        </w:rPr>
        <w:t>简述：</w:t>
      </w:r>
      <w:r>
        <w:rPr>
          <w:rFonts w:hint="eastAsia"/>
        </w:rPr>
        <w:t>为所创建图表组件绑定</w:t>
      </w:r>
      <w:r>
        <w:rPr>
          <w:rFonts w:hint="eastAsia"/>
        </w:rPr>
        <w:t>样式</w:t>
      </w:r>
    </w:p>
    <w:p w14:paraId="1136CD07" w14:textId="2067E1A8" w:rsidR="001604CD" w:rsidRDefault="001604CD" w:rsidP="001604CD">
      <w:pPr>
        <w:ind w:left="840"/>
      </w:pPr>
      <w:r>
        <w:rPr>
          <w:noProof/>
        </w:rPr>
        <w:lastRenderedPageBreak/>
        <w:drawing>
          <wp:inline distT="0" distB="0" distL="0" distR="0" wp14:anchorId="6B402434" wp14:editId="716ABA8B">
            <wp:extent cx="5274310" cy="577342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7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8BD5A" w14:textId="58DFBC6C" w:rsidR="001604CD" w:rsidRDefault="001604CD" w:rsidP="001604CD">
      <w:pPr>
        <w:ind w:left="840"/>
      </w:pPr>
      <w:r>
        <w:rPr>
          <w:rFonts w:hint="eastAsia"/>
        </w:rPr>
        <w:t>关键点：1、</w:t>
      </w:r>
      <w:r>
        <w:rPr>
          <w:rFonts w:hint="eastAsia"/>
        </w:rPr>
        <w:t>绑定的一般方法</w:t>
      </w:r>
    </w:p>
    <w:p w14:paraId="3CF64269" w14:textId="48854392" w:rsidR="001604CD" w:rsidRDefault="001604CD" w:rsidP="001604CD">
      <w:pPr>
        <w:ind w:left="840"/>
      </w:pPr>
      <w:r>
        <w:tab/>
      </w:r>
      <w:r>
        <w:tab/>
      </w:r>
      <w:r>
        <w:tab/>
      </w:r>
      <w:r>
        <w:rPr>
          <w:rFonts w:hint="eastAsia"/>
        </w:rPr>
        <w:t>通过获取</w:t>
      </w:r>
      <w:proofErr w:type="spellStart"/>
      <w:r>
        <w:rPr>
          <w:rFonts w:hint="eastAsia"/>
        </w:rPr>
        <w:t>e</w:t>
      </w:r>
      <w:r>
        <w:t>charts</w:t>
      </w:r>
      <w:proofErr w:type="spellEnd"/>
      <w:r>
        <w:t xml:space="preserve"> </w:t>
      </w:r>
      <w:r>
        <w:rPr>
          <w:rFonts w:hint="eastAsia"/>
        </w:rPr>
        <w:t>o</w:t>
      </w:r>
      <w:r>
        <w:t>ption</w:t>
      </w:r>
      <w:r>
        <w:rPr>
          <w:rFonts w:hint="eastAsia"/>
        </w:rPr>
        <w:t>找到对应属性手动刷新</w:t>
      </w:r>
    </w:p>
    <w:p w14:paraId="3B7E0C2F" w14:textId="60549222" w:rsidR="001604CD" w:rsidRDefault="001604CD" w:rsidP="001604CD">
      <w:pPr>
        <w:ind w:left="840"/>
        <w:rPr>
          <w:rFonts w:hint="eastAsia"/>
        </w:rPr>
      </w:pPr>
      <w:r>
        <w:tab/>
      </w: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27770D20" wp14:editId="488E0B18">
            <wp:extent cx="5274310" cy="38950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01BF0" w14:textId="03DCA50D" w:rsidR="001604CD" w:rsidRDefault="001604CD" w:rsidP="001604CD">
      <w:pPr>
        <w:ind w:left="840"/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、</w:t>
      </w:r>
      <w:r>
        <w:rPr>
          <w:rFonts w:hint="eastAsia"/>
        </w:rPr>
        <w:t>不同类型组件差异</w:t>
      </w:r>
    </w:p>
    <w:p w14:paraId="24DFD3CA" w14:textId="2CA2A16D" w:rsidR="001604CD" w:rsidRDefault="00B607BB" w:rsidP="001604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编辑组件</w:t>
      </w:r>
    </w:p>
    <w:p w14:paraId="76179043" w14:textId="39A317B8" w:rsidR="001604CD" w:rsidRDefault="00087C96" w:rsidP="001604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实例重现</w:t>
      </w:r>
    </w:p>
    <w:p w14:paraId="40D1B001" w14:textId="6BFD4AD3" w:rsidR="00087C96" w:rsidRDefault="00087C96" w:rsidP="00087C96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4F731AA" wp14:editId="7B05809D">
            <wp:extent cx="5274310" cy="25933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C60A2" w14:textId="5E295809" w:rsidR="00087C96" w:rsidRDefault="00087C96" w:rsidP="00087C96">
      <w:pPr>
        <w:pStyle w:val="a3"/>
        <w:ind w:left="840" w:firstLineChars="0" w:firstLine="0"/>
      </w:pPr>
      <w:r>
        <w:rPr>
          <w:rFonts w:hint="eastAsia"/>
        </w:rPr>
        <w:t>简述：左侧</w:t>
      </w:r>
      <w:proofErr w:type="gramStart"/>
      <w:r>
        <w:rPr>
          <w:rFonts w:hint="eastAsia"/>
        </w:rPr>
        <w:t>缩略图</w:t>
      </w:r>
      <w:proofErr w:type="gramEnd"/>
      <w:r>
        <w:rPr>
          <w:rFonts w:hint="eastAsia"/>
        </w:rPr>
        <w:t>重现——&gt;点击——&gt;实例重现</w:t>
      </w:r>
    </w:p>
    <w:p w14:paraId="73232C9B" w14:textId="131178B4" w:rsidR="00087C96" w:rsidRDefault="00087C96" w:rsidP="00087C96">
      <w:pPr>
        <w:pStyle w:val="a3"/>
        <w:ind w:left="840" w:firstLineChars="0" w:firstLine="0"/>
      </w:pPr>
      <w:r>
        <w:rPr>
          <w:rFonts w:hint="eastAsia"/>
        </w:rPr>
        <w:t>关键点：1、填充方式</w:t>
      </w:r>
    </w:p>
    <w:p w14:paraId="2050501C" w14:textId="5C128707" w:rsidR="00087C96" w:rsidRDefault="00087C96" w:rsidP="00087C96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4DD2ECBC" wp14:editId="7AF5A4F9">
            <wp:extent cx="5274310" cy="58102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389C7" w14:textId="605AB653" w:rsidR="00087C96" w:rsidRDefault="00087C96" w:rsidP="00087C96">
      <w:pPr>
        <w:pStyle w:val="a3"/>
        <w:ind w:left="840" w:firstLineChars="0" w:firstLine="0"/>
        <w:rPr>
          <w:rFonts w:hint="eastAsia"/>
        </w:rPr>
      </w:pPr>
      <w:r>
        <w:tab/>
      </w:r>
      <w:r>
        <w:tab/>
        <w:t>2</w:t>
      </w:r>
      <w:r>
        <w:rPr>
          <w:rFonts w:hint="eastAsia"/>
        </w:rPr>
        <w:t>、不同类型组件的不同数据和样式</w:t>
      </w:r>
    </w:p>
    <w:p w14:paraId="4F55E627" w14:textId="1D2409B6" w:rsidR="00087C96" w:rsidRDefault="00087C96" w:rsidP="001604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数据绑定</w:t>
      </w:r>
    </w:p>
    <w:p w14:paraId="0A955C91" w14:textId="44DC62B2" w:rsidR="00087C96" w:rsidRDefault="00087C96" w:rsidP="00087C96">
      <w:pPr>
        <w:ind w:left="840"/>
        <w:rPr>
          <w:rFonts w:hint="eastAsia"/>
        </w:rPr>
      </w:pPr>
      <w:r>
        <w:rPr>
          <w:rFonts w:hint="eastAsia"/>
        </w:rPr>
        <w:t>同新建组件</w:t>
      </w:r>
    </w:p>
    <w:p w14:paraId="70839E4E" w14:textId="55C31CE8" w:rsidR="00087C96" w:rsidRDefault="00087C96" w:rsidP="001604CD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样式绑定</w:t>
      </w:r>
    </w:p>
    <w:p w14:paraId="36FC852C" w14:textId="158AE6A1" w:rsidR="00087C96" w:rsidRDefault="00087C96" w:rsidP="00087C96">
      <w:pPr>
        <w:pStyle w:val="a3"/>
        <w:ind w:left="840" w:firstLineChars="0" w:firstLine="0"/>
      </w:pPr>
      <w:r>
        <w:rPr>
          <w:rFonts w:hint="eastAsia"/>
        </w:rPr>
        <w:t>同新建组件</w:t>
      </w:r>
    </w:p>
    <w:p w14:paraId="0CBE5B99" w14:textId="5A062C4D" w:rsidR="00087C96" w:rsidRDefault="00087C96" w:rsidP="00087C96">
      <w:r>
        <w:rPr>
          <w:rFonts w:hint="eastAsia"/>
        </w:rPr>
        <w:t>注：</w:t>
      </w:r>
    </w:p>
    <w:p w14:paraId="39DE638F" w14:textId="4F3635C2" w:rsidR="00087C96" w:rsidRDefault="00087C96" w:rsidP="00087C96">
      <w:pPr>
        <w:rPr>
          <w:rFonts w:hint="eastAsia"/>
        </w:rPr>
      </w:pPr>
      <w:r>
        <w:tab/>
      </w:r>
      <w:r>
        <w:rPr>
          <w:rFonts w:hint="eastAsia"/>
        </w:rPr>
        <w:t>创建与编辑通用部分已提取至</w:t>
      </w:r>
      <w:proofErr w:type="spellStart"/>
      <w:r w:rsidRPr="00087C96">
        <w:t>src</w:t>
      </w:r>
      <w:proofErr w:type="spellEnd"/>
      <w:r w:rsidRPr="00087C96">
        <w:t>/components/index.js</w:t>
      </w:r>
    </w:p>
    <w:p w14:paraId="76315565" w14:textId="3C7768DD" w:rsidR="00087C96" w:rsidRDefault="00B607BB" w:rsidP="00087C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画像</w:t>
      </w:r>
    </w:p>
    <w:p w14:paraId="4BFECA50" w14:textId="38662565" w:rsidR="00087C96" w:rsidRDefault="0029440D" w:rsidP="00087C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基本功能</w:t>
      </w:r>
    </w:p>
    <w:p w14:paraId="41B557F4" w14:textId="31982465" w:rsidR="00F8799F" w:rsidRDefault="00F8799F" w:rsidP="00F8799F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B901D8" wp14:editId="22ECA168">
            <wp:extent cx="5274310" cy="2568575"/>
            <wp:effectExtent l="0" t="0" r="254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E8B7D" w14:textId="52BE2CCF" w:rsidR="0029440D" w:rsidRDefault="0029440D" w:rsidP="0029440D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详参：</w:t>
      </w:r>
      <w:r w:rsidRPr="0029440D">
        <w:t>https://github.com/gorkys/vue-draggable-resizable-gorkys</w:t>
      </w:r>
    </w:p>
    <w:p w14:paraId="0C4320D3" w14:textId="64C9E7C6" w:rsidR="0029440D" w:rsidRDefault="0029440D" w:rsidP="00087C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布局重现</w:t>
      </w:r>
    </w:p>
    <w:p w14:paraId="30CD8A52" w14:textId="7BB82C11" w:rsidR="0029440D" w:rsidRDefault="00F8799F" w:rsidP="0029440D">
      <w:pPr>
        <w:pStyle w:val="a3"/>
        <w:ind w:left="840" w:firstLineChars="0" w:firstLine="0"/>
      </w:pPr>
      <w:r>
        <w:rPr>
          <w:rFonts w:hint="eastAsia"/>
        </w:rPr>
        <w:t>简述：根据数据库中的位置百分比信息进行布局重现</w:t>
      </w:r>
    </w:p>
    <w:p w14:paraId="637F823B" w14:textId="1EA42DC3" w:rsidR="00F8799F" w:rsidRDefault="00F8799F" w:rsidP="0029440D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7C57C0" wp14:editId="59DB71C0">
            <wp:extent cx="5274310" cy="3079115"/>
            <wp:effectExtent l="0" t="0" r="254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0B966" w14:textId="52A7A7B8" w:rsidR="0029440D" w:rsidRDefault="0029440D" w:rsidP="00087C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保存</w:t>
      </w:r>
    </w:p>
    <w:p w14:paraId="04DA16F0" w14:textId="1EA48E71" w:rsidR="00F8799F" w:rsidRDefault="003A272E" w:rsidP="00F8799F">
      <w:pPr>
        <w:pStyle w:val="a3"/>
        <w:ind w:left="840" w:firstLineChars="0" w:firstLine="0"/>
      </w:pPr>
      <w:r>
        <w:rPr>
          <w:rFonts w:hint="eastAsia"/>
        </w:rPr>
        <w:t>简述：布局组件</w:t>
      </w:r>
      <w:r w:rsidR="00F8799F">
        <w:rPr>
          <w:rFonts w:hint="eastAsia"/>
        </w:rPr>
        <w:t>保存至</w:t>
      </w:r>
      <w:r>
        <w:rPr>
          <w:rFonts w:hint="eastAsia"/>
        </w:rPr>
        <w:t>数据库中</w:t>
      </w:r>
    </w:p>
    <w:p w14:paraId="29F951DB" w14:textId="760459C5" w:rsidR="003A272E" w:rsidRDefault="003A272E" w:rsidP="00F8799F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t>关键点：百分比转换（公共方法）</w:t>
      </w:r>
    </w:p>
    <w:p w14:paraId="147F9793" w14:textId="6965ABA2" w:rsidR="0029440D" w:rsidRDefault="0029440D" w:rsidP="00087C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编辑</w:t>
      </w:r>
    </w:p>
    <w:p w14:paraId="7C765E7C" w14:textId="1FF4C425" w:rsidR="003A272E" w:rsidRDefault="003A272E" w:rsidP="003A272E">
      <w:pPr>
        <w:ind w:left="840"/>
      </w:pPr>
      <w:r>
        <w:rPr>
          <w:rFonts w:hint="eastAsia"/>
        </w:rPr>
        <w:t>简述：跳转编辑界面</w:t>
      </w:r>
    </w:p>
    <w:p w14:paraId="0C157060" w14:textId="184BB59D" w:rsidR="003A272E" w:rsidRDefault="003A272E" w:rsidP="003A272E">
      <w:pPr>
        <w:ind w:left="840"/>
        <w:rPr>
          <w:rFonts w:hint="eastAsia"/>
        </w:rPr>
      </w:pPr>
      <w:r>
        <w:rPr>
          <w:rFonts w:hint="eastAsia"/>
        </w:rPr>
        <w:t>关键点：跳转方法（公共）</w:t>
      </w:r>
    </w:p>
    <w:p w14:paraId="3D845BF0" w14:textId="6A89C10D" w:rsidR="0029440D" w:rsidRDefault="0029440D" w:rsidP="00087C96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</w:p>
    <w:p w14:paraId="61536EF9" w14:textId="2B8314B0" w:rsidR="003A272E" w:rsidRDefault="003A272E" w:rsidP="003A272E">
      <w:pPr>
        <w:ind w:left="840"/>
      </w:pPr>
      <w:r>
        <w:rPr>
          <w:rFonts w:hint="eastAsia"/>
        </w:rPr>
        <w:t>简述：删除界面布局信息，不删除组件</w:t>
      </w:r>
    </w:p>
    <w:p w14:paraId="5EBD76CF" w14:textId="788719D1" w:rsidR="003A272E" w:rsidRDefault="003A272E" w:rsidP="003A272E">
      <w:pPr>
        <w:ind w:left="840"/>
        <w:rPr>
          <w:rFonts w:hint="eastAsia"/>
        </w:rPr>
      </w:pPr>
      <w:r>
        <w:rPr>
          <w:rFonts w:hint="eastAsia"/>
        </w:rPr>
        <w:t>关键点：逻辑删除</w:t>
      </w:r>
    </w:p>
    <w:sectPr w:rsidR="003A2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FB017D"/>
    <w:multiLevelType w:val="hybridMultilevel"/>
    <w:tmpl w:val="ECEA606C"/>
    <w:lvl w:ilvl="0" w:tplc="75C0BA9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125"/>
    <w:rsid w:val="00084104"/>
    <w:rsid w:val="00087C96"/>
    <w:rsid w:val="001604CD"/>
    <w:rsid w:val="0029440D"/>
    <w:rsid w:val="003A272E"/>
    <w:rsid w:val="00970125"/>
    <w:rsid w:val="00B607BB"/>
    <w:rsid w:val="00F8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60D4"/>
  <w15:chartTrackingRefBased/>
  <w15:docId w15:val="{3ECAD763-996D-4721-87F0-F6746621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7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30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6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Damon</dc:creator>
  <cp:keywords/>
  <dc:description/>
  <cp:lastModifiedBy>Ma Damon</cp:lastModifiedBy>
  <cp:revision>3</cp:revision>
  <dcterms:created xsi:type="dcterms:W3CDTF">2021-03-11T03:05:00Z</dcterms:created>
  <dcterms:modified xsi:type="dcterms:W3CDTF">2021-03-11T07:13:00Z</dcterms:modified>
</cp:coreProperties>
</file>