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A TCP server that runs on port 9090.  When a client connects,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sends the client the current date and time, then closes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connection with that client.  Arguably just about the simplest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server you can write.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*public class Server {*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   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* Runs the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ServerSocket listener = new ServerSocket(9090);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System.out.println("Hi, I'm a server and waiting someone.");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Socket socket = listener.accept();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System.out.println("Someone connected.");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PrintWriter out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new PrintWriter(socket.getOutputStream(), true);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out.println(new Date().toString());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 finally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socket.close();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finally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listener.close();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