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10FB"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t>Table of Contents</w:t>
      </w:r>
    </w:p>
    <w:p w14:paraId="2E3D5184"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 Introduction</w:t>
      </w:r>
    </w:p>
    <w:p w14:paraId="016CF0C0"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          </w:t>
      </w:r>
      <w:r w:rsidRPr="00EC79C6">
        <w:rPr>
          <w:rFonts w:ascii="Times New Roman" w:eastAsia="Times New Roman" w:hAnsi="Times New Roman" w:cs="Times New Roman"/>
          <w:color w:val="000000"/>
        </w:rPr>
        <w:tab/>
        <w:t>1.1 Purpose</w:t>
      </w:r>
    </w:p>
    <w:p w14:paraId="4B5CA747"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1.2 Scope</w:t>
      </w:r>
    </w:p>
    <w:p w14:paraId="3C8A2B1B"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1.3 Definitions and Acronyms</w:t>
      </w:r>
    </w:p>
    <w:p w14:paraId="1BA487B9"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1.4 References</w:t>
      </w:r>
    </w:p>
    <w:p w14:paraId="11F780AD"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1.5 Overview</w:t>
      </w:r>
    </w:p>
    <w:p w14:paraId="5F1036BA"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2. Overall Description</w:t>
      </w:r>
    </w:p>
    <w:p w14:paraId="0C105B29"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ab/>
      </w:r>
      <w:r w:rsidRPr="00EC79C6">
        <w:rPr>
          <w:rFonts w:ascii="Times New Roman" w:eastAsia="Times New Roman" w:hAnsi="Times New Roman" w:cs="Times New Roman"/>
          <w:color w:val="000000"/>
          <w:sz w:val="24"/>
          <w:szCs w:val="24"/>
        </w:rPr>
        <w:t>2.1 Product Perspective</w:t>
      </w:r>
    </w:p>
    <w:p w14:paraId="6A85E259"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2.2 Product Functions</w:t>
      </w:r>
    </w:p>
    <w:p w14:paraId="2D4961DA" w14:textId="77777777" w:rsidR="00EC79C6" w:rsidRPr="00EC79C6" w:rsidRDefault="00EC79C6" w:rsidP="00EC79C6">
      <w:pPr>
        <w:spacing w:before="240" w:after="240" w:line="240" w:lineRule="auto"/>
        <w:ind w:firstLine="720"/>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2.3 User Characteristics</w:t>
      </w:r>
    </w:p>
    <w:p w14:paraId="733BA2C9"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3. System Features</w:t>
      </w:r>
    </w:p>
    <w:p w14:paraId="51E0FADF"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ab/>
      </w:r>
      <w:r w:rsidRPr="00EC79C6">
        <w:rPr>
          <w:rFonts w:ascii="Times New Roman" w:eastAsia="Times New Roman" w:hAnsi="Times New Roman" w:cs="Times New Roman"/>
          <w:color w:val="000000"/>
          <w:sz w:val="24"/>
          <w:szCs w:val="24"/>
        </w:rPr>
        <w:t>3.1 Functional Requirements </w:t>
      </w:r>
    </w:p>
    <w:p w14:paraId="3F050E9C"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4. External Interface Requirements</w:t>
      </w:r>
    </w:p>
    <w:p w14:paraId="400E4918"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4.1 User Interfaces</w:t>
      </w:r>
    </w:p>
    <w:p w14:paraId="7F16F010"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4.2 Hardware Interfaces</w:t>
      </w:r>
    </w:p>
    <w:p w14:paraId="2E04878E"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4.3 Software Interfaces</w:t>
      </w:r>
    </w:p>
    <w:p w14:paraId="7ED1223B"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4.4 Communications Interfaces</w:t>
      </w:r>
    </w:p>
    <w:p w14:paraId="381B34DC"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5. Nonfunctional Requirements</w:t>
      </w:r>
    </w:p>
    <w:p w14:paraId="06C7A67B"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ab/>
      </w:r>
      <w:r w:rsidRPr="00EC79C6">
        <w:rPr>
          <w:rFonts w:ascii="Times New Roman" w:eastAsia="Times New Roman" w:hAnsi="Times New Roman" w:cs="Times New Roman"/>
          <w:color w:val="000000"/>
          <w:sz w:val="24"/>
          <w:szCs w:val="24"/>
        </w:rPr>
        <w:t>5.1 Performance Requirements</w:t>
      </w:r>
    </w:p>
    <w:p w14:paraId="344A65E5"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5.2 Safety Requirements</w:t>
      </w:r>
    </w:p>
    <w:p w14:paraId="2533D849"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5.3 Security Requirements</w:t>
      </w:r>
    </w:p>
    <w:p w14:paraId="50FD370B"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5.4 Software Quality Attributes</w:t>
      </w:r>
    </w:p>
    <w:p w14:paraId="1D3588A0" w14:textId="77777777" w:rsidR="00EC79C6" w:rsidRPr="00EC79C6" w:rsidRDefault="00EC79C6" w:rsidP="00EC79C6">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 </w:t>
      </w:r>
    </w:p>
    <w:p w14:paraId="29C71D9F"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8"/>
          <w:szCs w:val="28"/>
        </w:rPr>
        <w:lastRenderedPageBreak/>
        <w:t>1. Introduction </w:t>
      </w:r>
    </w:p>
    <w:p w14:paraId="56C818C7"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1.1 Purpose</w:t>
      </w:r>
    </w:p>
    <w:p w14:paraId="556B7716"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of this software is to help modernize and expedite travel for the everyday commuter through the use of a new automated toll paying system.</w:t>
      </w:r>
    </w:p>
    <w:p w14:paraId="16C47D4F" w14:textId="77777777" w:rsidR="00EC79C6" w:rsidRPr="00EC79C6" w:rsidRDefault="00EC79C6" w:rsidP="00EC79C6">
      <w:pPr>
        <w:spacing w:after="240" w:line="240" w:lineRule="auto"/>
        <w:rPr>
          <w:rFonts w:ascii="Times New Roman" w:eastAsia="Times New Roman" w:hAnsi="Times New Roman" w:cs="Times New Roman"/>
          <w:sz w:val="24"/>
          <w:szCs w:val="24"/>
        </w:rPr>
      </w:pPr>
    </w:p>
    <w:p w14:paraId="0B07EBE9"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1.2 Scope</w:t>
      </w:r>
    </w:p>
    <w:p w14:paraId="49F20390"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for this automated tool system is to not only make commuting faster but also to protect toll workers from possible reckless drivers as well.  This system will work with the use of a FasTrak tag inside of a vehicle and the tag will be scanned at toll gates.  We will have a database that stores user information associated with their FasTrak tags and when the tag is scanned it will charge the appropriate account accordingly.  Overall, we hope that the use of FasTrak will make the commuting experience faster and more hands free.</w:t>
      </w:r>
    </w:p>
    <w:p w14:paraId="647F94CF" w14:textId="77777777" w:rsidR="00EC79C6" w:rsidRPr="00EC79C6" w:rsidRDefault="00EC79C6" w:rsidP="00EC79C6">
      <w:pPr>
        <w:spacing w:after="240" w:line="240" w:lineRule="auto"/>
        <w:rPr>
          <w:rFonts w:ascii="Times New Roman" w:eastAsia="Times New Roman" w:hAnsi="Times New Roman" w:cs="Times New Roman"/>
          <w:sz w:val="24"/>
          <w:szCs w:val="24"/>
        </w:rPr>
      </w:pPr>
    </w:p>
    <w:p w14:paraId="0D7CBFD0"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1.3 Definitions and Acronyms</w:t>
      </w:r>
    </w:p>
    <w:p w14:paraId="05D756A6" w14:textId="77777777" w:rsidR="00EC79C6" w:rsidRPr="00EC79C6" w:rsidRDefault="00EC79C6" w:rsidP="00EC79C6">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FasTrak is an ETC, an electronic toll collector. The form</w:t>
      </w:r>
    </w:p>
    <w:p w14:paraId="003EE611" w14:textId="77777777" w:rsidR="00EC79C6" w:rsidRDefault="00EC79C6">
      <w:bookmarkStart w:id="0" w:name="_GoBack"/>
      <w:bookmarkEnd w:id="0"/>
    </w:p>
    <w:sectPr w:rsidR="00EC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EC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1</cp:revision>
  <dcterms:created xsi:type="dcterms:W3CDTF">2020-02-19T04:19:00Z</dcterms:created>
  <dcterms:modified xsi:type="dcterms:W3CDTF">2020-02-19T04:20:00Z</dcterms:modified>
</cp:coreProperties>
</file>