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DF12" w14:textId="74A50962" w:rsidR="008D06E5" w:rsidRDefault="008D06E5" w:rsidP="008D06E5">
      <w:pPr>
        <w:jc w:val="center"/>
        <w:rPr>
          <w:rFonts w:ascii="Times New Roman" w:hAnsi="Times New Roman" w:cs="Times New Roman"/>
          <w:bCs/>
          <w:smallCaps/>
          <w:sz w:val="32"/>
          <w:szCs w:val="32"/>
        </w:rPr>
      </w:pPr>
      <w:r w:rsidRPr="006361A2">
        <w:rPr>
          <w:rFonts w:ascii="Times New Roman" w:hAnsi="Times New Roman" w:cs="Times New Roman"/>
          <w:bCs/>
          <w:smallCaps/>
          <w:sz w:val="32"/>
          <w:szCs w:val="32"/>
        </w:rPr>
        <w:t>Maziar M. Kazemi</w:t>
      </w:r>
    </w:p>
    <w:p w14:paraId="04FE9231" w14:textId="77777777" w:rsidR="008D06E5" w:rsidRPr="006361A2" w:rsidRDefault="008D06E5" w:rsidP="008D06E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Affiliation</w:t>
      </w:r>
    </w:p>
    <w:p w14:paraId="353B1919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620C7" w14:textId="2BEEAB73" w:rsidR="002F10CF" w:rsidRDefault="002F10CF" w:rsidP="008D06E5">
      <w:pPr>
        <w:tabs>
          <w:tab w:val="left" w:pos="6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Finance</w:t>
      </w:r>
    </w:p>
    <w:p w14:paraId="7AEDC50A" w14:textId="61900F2C" w:rsidR="002F10CF" w:rsidRDefault="002F10CF" w:rsidP="002F10CF">
      <w:pPr>
        <w:tabs>
          <w:tab w:val="left" w:pos="6930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  <w:r w:rsidR="008D06E5">
        <w:rPr>
          <w:rFonts w:ascii="Times New Roman" w:hAnsi="Times New Roman" w:cs="Times New Roman"/>
          <w:sz w:val="24"/>
          <w:szCs w:val="24"/>
        </w:rPr>
        <w:tab/>
      </w:r>
    </w:p>
    <w:p w14:paraId="70EAE73D" w14:textId="77777777" w:rsidR="002F10CF" w:rsidRDefault="002F10CF" w:rsidP="002F1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East Lemon Street,</w:t>
      </w:r>
    </w:p>
    <w:p w14:paraId="7EB5FAC1" w14:textId="77777777" w:rsidR="002F10CF" w:rsidRDefault="002F10CF" w:rsidP="002F10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Tempe, AZ 85287</w:t>
      </w:r>
    </w:p>
    <w:p w14:paraId="2DD29198" w14:textId="131E97D1" w:rsidR="002F10CF" w:rsidRDefault="002F10CF" w:rsidP="008D06E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7" w:history="1">
        <w:r w:rsidRPr="00F632C8">
          <w:rPr>
            <w:rStyle w:val="Hyperlink"/>
          </w:rPr>
          <w:t>www.mazik</w:t>
        </w:r>
        <w:r w:rsidRPr="00F632C8">
          <w:rPr>
            <w:rStyle w:val="Hyperlink"/>
          </w:rPr>
          <w:t>a</w:t>
        </w:r>
        <w:r w:rsidRPr="00F632C8">
          <w:rPr>
            <w:rStyle w:val="Hyperlink"/>
          </w:rPr>
          <w:t>zemi.com</w:t>
        </w:r>
      </w:hyperlink>
    </w:p>
    <w:p w14:paraId="17B2DA56" w14:textId="202BBB55" w:rsidR="002F10CF" w:rsidRDefault="002F10CF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F632C8">
          <w:rPr>
            <w:rStyle w:val="Hyperlink"/>
            <w:rFonts w:ascii="Times New Roman" w:hAnsi="Times New Roman" w:cs="Times New Roman"/>
            <w:sz w:val="24"/>
            <w:szCs w:val="24"/>
          </w:rPr>
          <w:t>Maziar.kazemi@asu.edu</w:t>
        </w:r>
      </w:hyperlink>
    </w:p>
    <w:p w14:paraId="2E6EE762" w14:textId="60CB7E8D" w:rsidR="002F10CF" w:rsidRPr="002F10CF" w:rsidRDefault="002F10CF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1-413-695-4608</w:t>
      </w:r>
    </w:p>
    <w:p w14:paraId="15888F84" w14:textId="77777777" w:rsidR="002F10CF" w:rsidRDefault="002F10CF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8BE2B" w14:textId="77777777" w:rsidR="00FA1EF8" w:rsidRDefault="00FA1EF8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B8D15" w14:textId="77777777" w:rsidR="008D06E5" w:rsidRPr="006361A2" w:rsidRDefault="008D06E5" w:rsidP="008D06E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Personal Information</w:t>
      </w:r>
    </w:p>
    <w:p w14:paraId="4A602955" w14:textId="77777777" w:rsidR="008D06E5" w:rsidRDefault="008D06E5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E7F63" w14:textId="12CBA4A9" w:rsidR="008D06E5" w:rsidRDefault="00FA1EF8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8D06E5">
        <w:rPr>
          <w:rFonts w:ascii="Times New Roman" w:hAnsi="Times New Roman" w:cs="Times New Roman"/>
          <w:sz w:val="24"/>
          <w:szCs w:val="24"/>
        </w:rPr>
        <w:t>:</w:t>
      </w:r>
      <w:r w:rsidR="008D06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3B09ED2E" w14:textId="4C672FC3" w:rsidR="008D06E5" w:rsidRDefault="008D06E5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Citizenship:     U.S.A</w:t>
      </w:r>
    </w:p>
    <w:p w14:paraId="2DA02FCC" w14:textId="77777777" w:rsidR="00931ACE" w:rsidRDefault="00931ACE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269C6" w14:textId="77777777" w:rsidR="00931ACE" w:rsidRPr="006361A2" w:rsidRDefault="00931ACE" w:rsidP="00931AC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Employment</w:t>
      </w:r>
    </w:p>
    <w:p w14:paraId="68307DCF" w14:textId="77777777" w:rsidR="00931ACE" w:rsidRPr="006361A2" w:rsidRDefault="00931ACE" w:rsidP="00931A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5766D6" w14:textId="77777777" w:rsidR="00931ACE" w:rsidRPr="006361A2" w:rsidRDefault="00931ACE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07/2022 -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>Assistant Professor of Finance, W.P. Carey School of Business, Arizona State University</w:t>
      </w:r>
    </w:p>
    <w:p w14:paraId="1F0A68F6" w14:textId="77777777" w:rsidR="00931ACE" w:rsidRDefault="00931ACE" w:rsidP="00931AC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8"/>
        </w:rPr>
      </w:pPr>
    </w:p>
    <w:p w14:paraId="6D697085" w14:textId="77777777" w:rsidR="00931ACE" w:rsidRPr="006361A2" w:rsidRDefault="00931ACE" w:rsidP="00931ACE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Education</w:t>
      </w:r>
    </w:p>
    <w:p w14:paraId="010E7F47" w14:textId="77777777" w:rsidR="00931ACE" w:rsidRPr="006361A2" w:rsidRDefault="00931ACE" w:rsidP="00931ACE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24357C12" w14:textId="5076DBAD" w:rsidR="00931ACE" w:rsidRPr="006361A2" w:rsidRDefault="008E337B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09/2022:</w:t>
      </w:r>
      <w:r w:rsidR="00931ACE" w:rsidRPr="006361A2">
        <w:rPr>
          <w:rFonts w:ascii="Times New Roman" w:hAnsi="Times New Roman" w:cs="Times New Roman"/>
          <w:bCs/>
          <w:sz w:val="24"/>
          <w:szCs w:val="28"/>
        </w:rPr>
        <w:tab/>
        <w:t>Ph.D., Financial Economics at Massachusetts Institute of Technology, Sloan School of Management</w:t>
      </w:r>
    </w:p>
    <w:p w14:paraId="32E577A3" w14:textId="77777777" w:rsidR="00931ACE" w:rsidRPr="006361A2" w:rsidRDefault="00931ACE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82B76EE" w14:textId="77777777" w:rsidR="00931ACE" w:rsidRPr="006361A2" w:rsidRDefault="00931ACE" w:rsidP="00931ACE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05/2013: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Bachelor of Arts at Vassar College. Mathematics and Economics</w:t>
      </w:r>
    </w:p>
    <w:p w14:paraId="79C80771" w14:textId="77777777" w:rsidR="00931ACE" w:rsidRDefault="00931ACE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CCCFD" w14:textId="416720A2" w:rsidR="008D06E5" w:rsidRDefault="008D06E5" w:rsidP="008D0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66299" w14:textId="77777777" w:rsidR="00FA1EF8" w:rsidRPr="006361A2" w:rsidRDefault="00FA1EF8" w:rsidP="00FA1EF8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 w:rsidRPr="006361A2">
        <w:rPr>
          <w:rFonts w:ascii="Times New Roman" w:hAnsi="Times New Roman" w:cs="Times New Roman"/>
          <w:bCs/>
          <w:smallCaps/>
          <w:sz w:val="28"/>
          <w:szCs w:val="28"/>
        </w:rPr>
        <w:t>Research Interests</w:t>
      </w:r>
    </w:p>
    <w:p w14:paraId="36915416" w14:textId="77777777" w:rsidR="00FA1EF8" w:rsidRPr="006361A2" w:rsidRDefault="00FA1EF8" w:rsidP="00FA1EF8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65A67042" w14:textId="77777777" w:rsidR="00FA1EF8" w:rsidRDefault="00FA1EF8" w:rsidP="00FA1EF8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Asset Pricing,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FA1EF8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Labor and Finance,</w:t>
      </w:r>
      <w:r w:rsidRPr="006361A2">
        <w:rPr>
          <w:rFonts w:ascii="Times New Roman" w:hAnsi="Times New Roman" w:cs="Times New Roman"/>
          <w:bCs/>
          <w:sz w:val="24"/>
          <w:szCs w:val="28"/>
        </w:rPr>
        <w:t xml:space="preserve"> Macro-Finance, Investm</w:t>
      </w:r>
      <w:r>
        <w:rPr>
          <w:rFonts w:ascii="Times New Roman" w:hAnsi="Times New Roman" w:cs="Times New Roman"/>
          <w:bCs/>
          <w:sz w:val="24"/>
          <w:szCs w:val="28"/>
        </w:rPr>
        <w:t xml:space="preserve">ent </w:t>
      </w:r>
    </w:p>
    <w:p w14:paraId="130B9A67" w14:textId="77777777" w:rsidR="00FA1EF8" w:rsidRDefault="00FA1EF8" w:rsidP="00FA1EF8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21852623" w14:textId="3D2D6F17" w:rsidR="00FA1EF8" w:rsidRPr="0063416F" w:rsidRDefault="00FA1EF8" w:rsidP="00FA1EF8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Research</w:t>
      </w:r>
      <w:r>
        <w:rPr>
          <w:rFonts w:ascii="Times New Roman" w:hAnsi="Times New Roman" w:cs="Times New Roman"/>
          <w:bCs/>
          <w:smallCaps/>
          <w:sz w:val="28"/>
          <w:szCs w:val="28"/>
        </w:rPr>
        <w:t xml:space="preserve"> – Working Papers</w:t>
      </w:r>
    </w:p>
    <w:p w14:paraId="0C14BE9F" w14:textId="77777777" w:rsidR="00FA1EF8" w:rsidRPr="000444BC" w:rsidRDefault="00FA1EF8" w:rsidP="00FA1EF8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02E8C5F0" w14:textId="13A604F5" w:rsidR="00E8081E" w:rsidRPr="00E8081E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 xml:space="preserve">Intangible Investment, </w:t>
      </w:r>
      <w:r w:rsidR="00DC3EDE">
        <w:rPr>
          <w:rFonts w:ascii="Times New Roman" w:hAnsi="Times New Roman" w:cs="Times New Roman"/>
          <w:bCs/>
          <w:sz w:val="24"/>
          <w:szCs w:val="28"/>
        </w:rPr>
        <w:t>Displacement Risk</w:t>
      </w:r>
      <w:r w:rsidRPr="00B268D4">
        <w:rPr>
          <w:rFonts w:ascii="Times New Roman" w:hAnsi="Times New Roman" w:cs="Times New Roman"/>
          <w:bCs/>
          <w:sz w:val="24"/>
          <w:szCs w:val="28"/>
        </w:rPr>
        <w:t>, and the Value Discount. 202</w:t>
      </w:r>
      <w:r w:rsidR="00397821">
        <w:rPr>
          <w:rFonts w:ascii="Times New Roman" w:hAnsi="Times New Roman" w:cs="Times New Roman"/>
          <w:bCs/>
          <w:sz w:val="24"/>
          <w:szCs w:val="28"/>
        </w:rPr>
        <w:t>2</w:t>
      </w:r>
      <w:r w:rsidR="00397821" w:rsidRPr="00E8081E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641F9FE2" w14:textId="77777777" w:rsidR="00E8081E" w:rsidRPr="00B268D4" w:rsidRDefault="00E8081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444C820" w14:textId="77777777" w:rsidR="00FA1EF8" w:rsidRPr="000444BC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 xml:space="preserve">Identification of Factor Risk Premia (with Peter G. Hansen). 2021. </w:t>
      </w:r>
    </w:p>
    <w:p w14:paraId="51B65184" w14:textId="77777777" w:rsidR="00FA1EF8" w:rsidRPr="006361A2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A6214EF" w14:textId="5424AC97" w:rsidR="00FA1EF8" w:rsidRPr="00B268D4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>Semi-Parametric Estimation of Factor Risk-Premia.</w:t>
      </w:r>
      <w:r w:rsidR="00735B1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268D4">
        <w:rPr>
          <w:rFonts w:ascii="Times New Roman" w:hAnsi="Times New Roman" w:cs="Times New Roman"/>
          <w:bCs/>
          <w:sz w:val="24"/>
          <w:szCs w:val="28"/>
        </w:rPr>
        <w:t xml:space="preserve">2018. </w:t>
      </w:r>
    </w:p>
    <w:p w14:paraId="7968CE43" w14:textId="77777777" w:rsidR="00FA1EF8" w:rsidRPr="006361A2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D3F17E7" w14:textId="3E64BACF" w:rsidR="00FA1EF8" w:rsidRPr="005D6C81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268D4">
        <w:rPr>
          <w:rFonts w:ascii="Times New Roman" w:hAnsi="Times New Roman" w:cs="Times New Roman"/>
          <w:bCs/>
          <w:sz w:val="24"/>
          <w:szCs w:val="28"/>
        </w:rPr>
        <w:t xml:space="preserve">Returns to Active Management: The Case of Hedge Funds (with </w:t>
      </w:r>
      <w:r w:rsidRPr="00B268D4">
        <w:rPr>
          <w:rFonts w:ascii="Times New Roman" w:hAnsi="Times New Roman" w:cs="Times New Roman"/>
          <w:bCs/>
          <w:noProof/>
          <w:sz w:val="24"/>
          <w:szCs w:val="28"/>
        </w:rPr>
        <w:t>Ergys</w:t>
      </w:r>
      <w:r w:rsidRPr="00B268D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268D4">
        <w:rPr>
          <w:rFonts w:ascii="Times New Roman" w:hAnsi="Times New Roman" w:cs="Times New Roman"/>
          <w:bCs/>
          <w:noProof/>
          <w:sz w:val="24"/>
          <w:szCs w:val="28"/>
        </w:rPr>
        <w:t>Islamaj</w:t>
      </w:r>
      <w:r w:rsidRPr="00B268D4">
        <w:rPr>
          <w:rFonts w:ascii="Times New Roman" w:hAnsi="Times New Roman" w:cs="Times New Roman"/>
          <w:bCs/>
          <w:sz w:val="24"/>
          <w:szCs w:val="28"/>
        </w:rPr>
        <w:t>).</w:t>
      </w:r>
      <w:r>
        <w:rPr>
          <w:rFonts w:ascii="Times New Roman" w:hAnsi="Times New Roman" w:cs="Times New Roman"/>
          <w:bCs/>
          <w:sz w:val="24"/>
          <w:szCs w:val="28"/>
        </w:rPr>
        <w:t xml:space="preserve"> 2016.</w:t>
      </w:r>
    </w:p>
    <w:p w14:paraId="0E576FBC" w14:textId="4B66335F" w:rsidR="00931ACE" w:rsidRDefault="00931ACE" w:rsidP="00FA1EF8">
      <w:pPr>
        <w:spacing w:after="0" w:line="240" w:lineRule="auto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</w:p>
    <w:p w14:paraId="2ACDA692" w14:textId="77777777" w:rsidR="00931ACE" w:rsidRPr="00852037" w:rsidRDefault="00931ACE" w:rsidP="00FA1EF8">
      <w:pPr>
        <w:spacing w:after="0" w:line="240" w:lineRule="auto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</w:p>
    <w:p w14:paraId="5884D8D3" w14:textId="77777777" w:rsidR="00FA1EF8" w:rsidRPr="0063416F" w:rsidRDefault="00FA1EF8" w:rsidP="00FA1EF8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>
        <w:rPr>
          <w:rFonts w:ascii="Times New Roman" w:hAnsi="Times New Roman" w:cs="Times New Roman"/>
          <w:bCs/>
          <w:smallCaps/>
          <w:sz w:val="28"/>
          <w:szCs w:val="28"/>
        </w:rPr>
        <w:t>Research – Works in Progress</w:t>
      </w:r>
    </w:p>
    <w:p w14:paraId="13C74989" w14:textId="77777777" w:rsidR="00E52AAE" w:rsidRDefault="00E52AA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4E9FE6" w14:textId="6C9463D8" w:rsidR="00DC3EDE" w:rsidRDefault="00DC3ED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Skilled Labor and Intangible Investment (with Bledi Taska)</w:t>
      </w:r>
    </w:p>
    <w:p w14:paraId="3BAD443D" w14:textId="011FB201" w:rsidR="00E52AAE" w:rsidRDefault="00E52AAE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BCC256" w14:textId="74AB86EF" w:rsidR="00FA1EF8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3E07">
        <w:rPr>
          <w:rFonts w:ascii="Times New Roman" w:hAnsi="Times New Roman" w:cs="Times New Roman"/>
          <w:bCs/>
          <w:sz w:val="24"/>
          <w:szCs w:val="24"/>
        </w:rPr>
        <w:t>Heterogeneous pass through of stock returns to worker earnings: Evidence from the universe of listed firms in the US</w:t>
      </w:r>
      <w:r>
        <w:rPr>
          <w:rFonts w:ascii="Times New Roman" w:hAnsi="Times New Roman" w:cs="Times New Roman"/>
          <w:bCs/>
          <w:sz w:val="24"/>
          <w:szCs w:val="24"/>
        </w:rPr>
        <w:t xml:space="preserve"> (with Leonid Kogan, Dimitris Papanikolaou, and Lawrence Schmidt)</w:t>
      </w:r>
    </w:p>
    <w:p w14:paraId="5A16BAD4" w14:textId="77777777" w:rsidR="00FA1EF8" w:rsidRDefault="00FA1EF8" w:rsidP="00FA1EF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07B36" w14:textId="3E43E08E" w:rsidR="000444BC" w:rsidRPr="005D6C81" w:rsidRDefault="00FA1EF8" w:rsidP="008D06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4BC">
        <w:rPr>
          <w:rFonts w:ascii="Times New Roman" w:hAnsi="Times New Roman" w:cs="Times New Roman"/>
          <w:sz w:val="24"/>
          <w:szCs w:val="24"/>
        </w:rPr>
        <w:t xml:space="preserve">Using Machine Learning to Measure Hedge Fund Activeness (with </w:t>
      </w:r>
      <w:r w:rsidR="00372144">
        <w:rPr>
          <w:rFonts w:ascii="Times New Roman" w:hAnsi="Times New Roman" w:cs="Times New Roman"/>
          <w:sz w:val="24"/>
          <w:szCs w:val="24"/>
        </w:rPr>
        <w:t>Xiaohui</w:t>
      </w:r>
      <w:r w:rsidRPr="000444BC">
        <w:rPr>
          <w:rFonts w:ascii="Times New Roman" w:hAnsi="Times New Roman" w:cs="Times New Roman"/>
          <w:sz w:val="24"/>
          <w:szCs w:val="24"/>
        </w:rPr>
        <w:t xml:space="preserve"> Yang)</w:t>
      </w:r>
    </w:p>
    <w:p w14:paraId="6B8D09B1" w14:textId="77777777" w:rsidR="008D06E5" w:rsidRPr="006361A2" w:rsidRDefault="008D06E5" w:rsidP="00931AC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CB9B195" w14:textId="77777777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 xml:space="preserve">Conference/Seminar Presentations </w:t>
      </w:r>
      <w:r w:rsidRPr="0063416F">
        <w:rPr>
          <w:rFonts w:ascii="Times New Roman" w:hAnsi="Times New Roman" w:cs="Times New Roman"/>
          <w:bCs/>
          <w:smallCaps/>
          <w:sz w:val="24"/>
          <w:szCs w:val="24"/>
        </w:rPr>
        <w:t>(*Indicates Presentation by Co-Author)</w:t>
      </w: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 xml:space="preserve"> </w:t>
      </w:r>
    </w:p>
    <w:p w14:paraId="1ADE525C" w14:textId="77777777" w:rsidR="008D06E5" w:rsidRPr="0063416F" w:rsidRDefault="008D06E5" w:rsidP="008D06E5">
      <w:pPr>
        <w:spacing w:after="0" w:line="240" w:lineRule="auto"/>
        <w:rPr>
          <w:rFonts w:ascii="Times New Roman" w:hAnsi="Times New Roman" w:cs="Times New Roman"/>
          <w:bCs/>
          <w:smallCaps/>
          <w:sz w:val="24"/>
          <w:szCs w:val="28"/>
          <w:u w:val="single"/>
        </w:rPr>
      </w:pPr>
    </w:p>
    <w:p w14:paraId="448E966D" w14:textId="67637933" w:rsidR="008E337B" w:rsidRDefault="008E337B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2022</w:t>
      </w:r>
      <w:r>
        <w:rPr>
          <w:rFonts w:ascii="Times New Roman" w:hAnsi="Times New Roman" w:cs="Times New Roman"/>
          <w:bCs/>
          <w:sz w:val="24"/>
          <w:szCs w:val="28"/>
        </w:rPr>
        <w:tab/>
        <w:t>Temple University; Arizona State University; The Ohio State University; University of Maryland; UT Dallas</w:t>
      </w:r>
    </w:p>
    <w:p w14:paraId="5E0A53DC" w14:textId="1647337A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2021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Finance Seminar; World Finance Conference</w:t>
      </w:r>
      <w:r w:rsidR="00995C5E">
        <w:rPr>
          <w:rFonts w:ascii="Times New Roman" w:hAnsi="Times New Roman" w:cs="Times New Roman"/>
          <w:bCs/>
          <w:sz w:val="24"/>
          <w:szCs w:val="28"/>
        </w:rPr>
        <w:t xml:space="preserve">; </w:t>
      </w:r>
      <w:proofErr w:type="spellStart"/>
      <w:r w:rsidR="00995C5E">
        <w:rPr>
          <w:rFonts w:ascii="Times New Roman" w:hAnsi="Times New Roman" w:cs="Times New Roman"/>
          <w:bCs/>
          <w:sz w:val="24"/>
          <w:szCs w:val="28"/>
        </w:rPr>
        <w:t>SoFie</w:t>
      </w:r>
      <w:proofErr w:type="spellEnd"/>
      <w:r w:rsidR="00995C5E">
        <w:rPr>
          <w:rFonts w:ascii="Times New Roman" w:hAnsi="Times New Roman" w:cs="Times New Roman"/>
          <w:bCs/>
          <w:sz w:val="24"/>
          <w:szCs w:val="28"/>
        </w:rPr>
        <w:t xml:space="preserve"> Annual Conference*</w:t>
      </w:r>
    </w:p>
    <w:p w14:paraId="4D4000DA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2020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Finance Lunch</w:t>
      </w:r>
    </w:p>
    <w:p w14:paraId="2B6D948C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2019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Finance Lunch; UMass Amherst Brownbag</w:t>
      </w:r>
    </w:p>
    <w:p w14:paraId="25E8812C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2018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MIT Finance Lunch; </w:t>
      </w:r>
      <w:proofErr w:type="spellStart"/>
      <w:r w:rsidRPr="006361A2">
        <w:rPr>
          <w:rFonts w:ascii="Times New Roman" w:hAnsi="Times New Roman" w:cs="Times New Roman"/>
          <w:bCs/>
          <w:sz w:val="24"/>
          <w:szCs w:val="28"/>
        </w:rPr>
        <w:t>SoFiE</w:t>
      </w:r>
      <w:proofErr w:type="spellEnd"/>
      <w:r w:rsidRPr="006361A2">
        <w:rPr>
          <w:rFonts w:ascii="Times New Roman" w:hAnsi="Times New Roman" w:cs="Times New Roman"/>
          <w:bCs/>
          <w:sz w:val="24"/>
          <w:szCs w:val="28"/>
        </w:rPr>
        <w:t xml:space="preserve"> Financial Econometrics Summer School at the University of Chicago, Yale SOM Finance Doctoral Conference at Yale SOM</w:t>
      </w:r>
    </w:p>
    <w:p w14:paraId="63B0454E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</w:p>
    <w:p w14:paraId="7C5FB6BF" w14:textId="77777777" w:rsidR="008D06E5" w:rsidRPr="006361A2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2015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Georgetown Center for Economic Research Biennial Conference*; MIT Finance Lunch. </w:t>
      </w:r>
    </w:p>
    <w:p w14:paraId="7EF2AF6D" w14:textId="025A247B" w:rsidR="008D06E5" w:rsidRDefault="008D06E5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2014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Federal Reserve Board RA Research Roundtable. </w:t>
      </w:r>
    </w:p>
    <w:p w14:paraId="57363290" w14:textId="553E9AC6" w:rsidR="00735B14" w:rsidRDefault="00735B14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97AC0F7" w14:textId="6E31DEAE" w:rsidR="00735B14" w:rsidRPr="0063416F" w:rsidRDefault="00735B14" w:rsidP="00735B14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>
        <w:rPr>
          <w:rFonts w:ascii="Times New Roman" w:hAnsi="Times New Roman" w:cs="Times New Roman"/>
          <w:bCs/>
          <w:smallCaps/>
          <w:sz w:val="28"/>
          <w:szCs w:val="28"/>
        </w:rPr>
        <w:t>Referee, Editor, and Reviewer Activities</w:t>
      </w:r>
    </w:p>
    <w:p w14:paraId="55D844AB" w14:textId="77777777" w:rsidR="00735B14" w:rsidRDefault="00735B14" w:rsidP="00735B14">
      <w:pPr>
        <w:spacing w:after="0" w:line="240" w:lineRule="auto"/>
        <w:rPr>
          <w:rFonts w:ascii="Times New Roman" w:hAnsi="Times New Roman" w:cs="Times New Roman"/>
          <w:bCs/>
          <w:smallCaps/>
          <w:sz w:val="24"/>
          <w:szCs w:val="28"/>
          <w:u w:val="single"/>
        </w:rPr>
      </w:pPr>
    </w:p>
    <w:p w14:paraId="5DC49451" w14:textId="37B5CA75" w:rsidR="00735B14" w:rsidRPr="006361A2" w:rsidRDefault="00735B14" w:rsidP="008D06E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Research Grants Council of Hong Kong; </w:t>
      </w:r>
    </w:p>
    <w:p w14:paraId="3F40D41F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351675EA" w14:textId="77777777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Awards and Fellowships</w:t>
      </w:r>
    </w:p>
    <w:p w14:paraId="39B664E1" w14:textId="77777777" w:rsidR="008D06E5" w:rsidRPr="0063416F" w:rsidRDefault="008D06E5" w:rsidP="008D06E5">
      <w:pP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  <w:u w:val="single"/>
        </w:rPr>
      </w:pPr>
    </w:p>
    <w:p w14:paraId="2548E188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03/2021: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7800F76B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03/2018: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5820BBFB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03/2017: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7AD86C9D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03/2016: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Golub (1978) Fellowship from MIT Sloan</w:t>
      </w:r>
    </w:p>
    <w:p w14:paraId="5BCBBA78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08/2015: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MIT Sloan PhD Fellowship from MIT Sloan</w:t>
      </w:r>
    </w:p>
    <w:p w14:paraId="31BD7C1D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05/2015: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Emilie Louise Wells Fellowship from Vassar College</w:t>
      </w:r>
    </w:p>
    <w:p w14:paraId="4D4F3B4D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05/2013: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 xml:space="preserve">Honors in Economics from Vassar College. </w:t>
      </w:r>
    </w:p>
    <w:p w14:paraId="73A2DFD9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05/2013:</w:t>
      </w:r>
      <w:r w:rsidRPr="006361A2">
        <w:rPr>
          <w:rFonts w:ascii="Times New Roman" w:hAnsi="Times New Roman" w:cs="Times New Roman"/>
          <w:bCs/>
          <w:sz w:val="24"/>
          <w:szCs w:val="28"/>
        </w:rPr>
        <w:tab/>
        <w:t>Overall Honors from Vassar College</w:t>
      </w:r>
    </w:p>
    <w:p w14:paraId="4A7270BB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235B9B2A" w14:textId="02A6415D" w:rsidR="008D06E5" w:rsidRPr="0063416F" w:rsidRDefault="00995C5E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8"/>
          <w:szCs w:val="28"/>
        </w:rPr>
      </w:pPr>
      <w:r>
        <w:rPr>
          <w:rFonts w:ascii="Times New Roman" w:hAnsi="Times New Roman" w:cs="Times New Roman"/>
          <w:bCs/>
          <w:smallCaps/>
          <w:sz w:val="28"/>
          <w:szCs w:val="28"/>
        </w:rPr>
        <w:t>Recent</w:t>
      </w:r>
      <w:r w:rsidR="008D06E5" w:rsidRPr="0063416F">
        <w:rPr>
          <w:rFonts w:ascii="Times New Roman" w:hAnsi="Times New Roman" w:cs="Times New Roman"/>
          <w:bCs/>
          <w:smallCaps/>
          <w:sz w:val="28"/>
          <w:szCs w:val="28"/>
        </w:rPr>
        <w:t xml:space="preserve"> Published Works of Fiction</w:t>
      </w:r>
    </w:p>
    <w:p w14:paraId="0C5C5CF3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E667CB7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 xml:space="preserve">“Waiting for the Sign” </w:t>
      </w:r>
      <w:r w:rsidRPr="006361A2">
        <w:rPr>
          <w:rFonts w:ascii="Times New Roman" w:hAnsi="Times New Roman" w:cs="Times New Roman"/>
          <w:bCs/>
          <w:i/>
          <w:sz w:val="24"/>
          <w:szCs w:val="28"/>
        </w:rPr>
        <w:t>34</w:t>
      </w:r>
      <w:r w:rsidRPr="006361A2">
        <w:rPr>
          <w:rFonts w:ascii="Times New Roman" w:hAnsi="Times New Roman" w:cs="Times New Roman"/>
          <w:bCs/>
          <w:i/>
          <w:sz w:val="24"/>
          <w:szCs w:val="28"/>
          <w:vertAlign w:val="superscript"/>
        </w:rPr>
        <w:t>th</w:t>
      </w:r>
      <w:r w:rsidRPr="006361A2">
        <w:rPr>
          <w:rFonts w:ascii="Times New Roman" w:hAnsi="Times New Roman" w:cs="Times New Roman"/>
          <w:bCs/>
          <w:i/>
          <w:sz w:val="24"/>
          <w:szCs w:val="28"/>
        </w:rPr>
        <w:t xml:space="preserve"> Parallel</w:t>
      </w:r>
      <w:r w:rsidRPr="006361A2">
        <w:rPr>
          <w:rFonts w:ascii="Times New Roman" w:hAnsi="Times New Roman" w:cs="Times New Roman"/>
          <w:bCs/>
          <w:sz w:val="24"/>
          <w:szCs w:val="28"/>
        </w:rPr>
        <w:t>. 2021</w:t>
      </w:r>
    </w:p>
    <w:p w14:paraId="52013116" w14:textId="77777777" w:rsidR="008D06E5" w:rsidRPr="006361A2" w:rsidRDefault="008D06E5" w:rsidP="008D06E5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12C50A10" w14:textId="77777777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Software Knowledge</w:t>
      </w:r>
    </w:p>
    <w:p w14:paraId="2C1FBEF6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58EDB137" w14:textId="35CA5843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 xml:space="preserve">MATLAB, </w:t>
      </w:r>
      <w:proofErr w:type="spellStart"/>
      <w:r w:rsidRPr="006361A2">
        <w:rPr>
          <w:rFonts w:ascii="Times New Roman" w:hAnsi="Times New Roman" w:cs="Times New Roman"/>
          <w:bCs/>
          <w:sz w:val="24"/>
          <w:szCs w:val="28"/>
        </w:rPr>
        <w:t>Dynare</w:t>
      </w:r>
      <w:proofErr w:type="spellEnd"/>
      <w:r w:rsidRPr="006361A2">
        <w:rPr>
          <w:rFonts w:ascii="Times New Roman" w:hAnsi="Times New Roman" w:cs="Times New Roman"/>
          <w:bCs/>
          <w:sz w:val="24"/>
          <w:szCs w:val="28"/>
        </w:rPr>
        <w:t>, R, Mathematica</w:t>
      </w:r>
      <w:r>
        <w:rPr>
          <w:rFonts w:ascii="Times New Roman" w:hAnsi="Times New Roman" w:cs="Times New Roman"/>
          <w:bCs/>
          <w:sz w:val="24"/>
          <w:szCs w:val="28"/>
        </w:rPr>
        <w:t xml:space="preserve">, </w:t>
      </w:r>
      <w:r w:rsidR="00995C5E">
        <w:rPr>
          <w:rFonts w:ascii="Times New Roman" w:hAnsi="Times New Roman" w:cs="Times New Roman"/>
          <w:bCs/>
          <w:sz w:val="24"/>
          <w:szCs w:val="28"/>
        </w:rPr>
        <w:t>Stata, SAS</w:t>
      </w:r>
    </w:p>
    <w:p w14:paraId="07A0BC0A" w14:textId="626B6B16" w:rsidR="005F1A74" w:rsidRDefault="005F1A74" w:rsidP="00931AC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mallCaps/>
          <w:sz w:val="28"/>
          <w:szCs w:val="28"/>
        </w:rPr>
      </w:pPr>
    </w:p>
    <w:p w14:paraId="74B70DFA" w14:textId="4A5DB2CA" w:rsidR="008D06E5" w:rsidRPr="0063416F" w:rsidRDefault="008D06E5" w:rsidP="008D06E5">
      <w:pPr>
        <w:pBdr>
          <w:bottom w:val="single" w:sz="4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bCs/>
          <w:smallCaps/>
          <w:sz w:val="24"/>
          <w:szCs w:val="28"/>
        </w:rPr>
      </w:pPr>
      <w:r w:rsidRPr="0063416F">
        <w:rPr>
          <w:rFonts w:ascii="Times New Roman" w:hAnsi="Times New Roman" w:cs="Times New Roman"/>
          <w:bCs/>
          <w:smallCaps/>
          <w:sz w:val="28"/>
          <w:szCs w:val="28"/>
        </w:rPr>
        <w:t>Languages</w:t>
      </w:r>
    </w:p>
    <w:p w14:paraId="2DA03532" w14:textId="77777777" w:rsidR="008D06E5" w:rsidRPr="006361A2" w:rsidRDefault="008D06E5" w:rsidP="008D06E5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</w:p>
    <w:p w14:paraId="06E97BA4" w14:textId="1352810C" w:rsidR="002D1059" w:rsidRPr="00735B14" w:rsidRDefault="008D06E5" w:rsidP="00735B14">
      <w:pPr>
        <w:spacing w:after="0" w:line="240" w:lineRule="auto"/>
        <w:ind w:left="2160" w:hanging="2160"/>
        <w:rPr>
          <w:rFonts w:ascii="Times New Roman" w:hAnsi="Times New Roman" w:cs="Times New Roman"/>
          <w:bCs/>
          <w:sz w:val="24"/>
          <w:szCs w:val="28"/>
        </w:rPr>
      </w:pPr>
      <w:r w:rsidRPr="006361A2">
        <w:rPr>
          <w:rFonts w:ascii="Times New Roman" w:hAnsi="Times New Roman" w:cs="Times New Roman"/>
          <w:bCs/>
          <w:sz w:val="24"/>
          <w:szCs w:val="28"/>
        </w:rPr>
        <w:t>Fluent in English, Farsi.</w:t>
      </w:r>
      <w:r w:rsidR="00735B1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6361A2">
        <w:rPr>
          <w:rFonts w:ascii="Times New Roman" w:hAnsi="Times New Roman" w:cs="Times New Roman"/>
          <w:bCs/>
          <w:sz w:val="24"/>
          <w:szCs w:val="28"/>
        </w:rPr>
        <w:t>Conversational in French.</w:t>
      </w:r>
    </w:p>
    <w:sectPr w:rsidR="002D1059" w:rsidRPr="00735B14" w:rsidSect="002D7A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386C" w14:textId="77777777" w:rsidR="005D7CD6" w:rsidRDefault="005D7CD6">
      <w:pPr>
        <w:spacing w:after="0" w:line="240" w:lineRule="auto"/>
      </w:pPr>
      <w:r>
        <w:separator/>
      </w:r>
    </w:p>
  </w:endnote>
  <w:endnote w:type="continuationSeparator" w:id="0">
    <w:p w14:paraId="2B2FD5EE" w14:textId="77777777" w:rsidR="005D7CD6" w:rsidRDefault="005D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1B5B" w14:textId="77777777" w:rsidR="005D7CD6" w:rsidRDefault="005D7CD6">
      <w:pPr>
        <w:spacing w:after="0" w:line="240" w:lineRule="auto"/>
      </w:pPr>
      <w:r>
        <w:separator/>
      </w:r>
    </w:p>
  </w:footnote>
  <w:footnote w:type="continuationSeparator" w:id="0">
    <w:p w14:paraId="30C6757F" w14:textId="77777777" w:rsidR="005D7CD6" w:rsidRDefault="005D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F4B8" w14:textId="554C0DE2" w:rsidR="00A71CF2" w:rsidRDefault="004A24FF" w:rsidP="00A94FE3">
    <w:pPr>
      <w:pStyle w:val="Header"/>
    </w:pPr>
    <w:r>
      <w:t>Maziar Kazemi</w:t>
    </w:r>
    <w:r>
      <w:ptab w:relativeTo="margin" w:alignment="center" w:leader="none"/>
    </w:r>
    <w:r>
      <w:ptab w:relativeTo="margin" w:alignment="right" w:leader="none"/>
    </w:r>
    <w:r>
      <w:t xml:space="preserve">Updated </w:t>
    </w:r>
    <w:r w:rsidR="008E337B">
      <w:t>June</w:t>
    </w:r>
    <w:r>
      <w:t xml:space="preserve"> 202</w:t>
    </w:r>
    <w:r w:rsidR="003365E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232A"/>
    <w:multiLevelType w:val="hybridMultilevel"/>
    <w:tmpl w:val="4574F7BC"/>
    <w:lvl w:ilvl="0" w:tplc="EC6A34A0">
      <w:start w:val="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5"/>
    <w:rsid w:val="000444BC"/>
    <w:rsid w:val="00073B87"/>
    <w:rsid w:val="000D0BC9"/>
    <w:rsid w:val="00104F70"/>
    <w:rsid w:val="001449AA"/>
    <w:rsid w:val="00146047"/>
    <w:rsid w:val="001D3D18"/>
    <w:rsid w:val="00214533"/>
    <w:rsid w:val="0028093D"/>
    <w:rsid w:val="00291EAA"/>
    <w:rsid w:val="002D1059"/>
    <w:rsid w:val="002F10CF"/>
    <w:rsid w:val="003365E0"/>
    <w:rsid w:val="00365491"/>
    <w:rsid w:val="00372144"/>
    <w:rsid w:val="00397821"/>
    <w:rsid w:val="003A0D8C"/>
    <w:rsid w:val="003C4BEE"/>
    <w:rsid w:val="004A1066"/>
    <w:rsid w:val="004A24FF"/>
    <w:rsid w:val="00513FD1"/>
    <w:rsid w:val="005A6281"/>
    <w:rsid w:val="005D6C81"/>
    <w:rsid w:val="005D7CD6"/>
    <w:rsid w:val="005F1A74"/>
    <w:rsid w:val="005F395D"/>
    <w:rsid w:val="00637B44"/>
    <w:rsid w:val="00642B5E"/>
    <w:rsid w:val="006B665D"/>
    <w:rsid w:val="00735B14"/>
    <w:rsid w:val="00852037"/>
    <w:rsid w:val="008D06E5"/>
    <w:rsid w:val="008E337B"/>
    <w:rsid w:val="00931ACE"/>
    <w:rsid w:val="00944A10"/>
    <w:rsid w:val="00966AC8"/>
    <w:rsid w:val="00995C5E"/>
    <w:rsid w:val="009A228D"/>
    <w:rsid w:val="009E0DA9"/>
    <w:rsid w:val="00A3372A"/>
    <w:rsid w:val="00A72806"/>
    <w:rsid w:val="00B66188"/>
    <w:rsid w:val="00B751B0"/>
    <w:rsid w:val="00C131C2"/>
    <w:rsid w:val="00C1546A"/>
    <w:rsid w:val="00C77283"/>
    <w:rsid w:val="00D17861"/>
    <w:rsid w:val="00D725E1"/>
    <w:rsid w:val="00DC3EDE"/>
    <w:rsid w:val="00E4250A"/>
    <w:rsid w:val="00E47EDD"/>
    <w:rsid w:val="00E52AAE"/>
    <w:rsid w:val="00E8081E"/>
    <w:rsid w:val="00E93E07"/>
    <w:rsid w:val="00ED25FE"/>
    <w:rsid w:val="00EE0A6D"/>
    <w:rsid w:val="00FA1EF8"/>
    <w:rsid w:val="00FB22AB"/>
    <w:rsid w:val="00F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1F9"/>
  <w15:chartTrackingRefBased/>
  <w15:docId w15:val="{B6D6CCB9-18BE-4176-9A6A-ACFB6D00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E5"/>
  </w:style>
  <w:style w:type="paragraph" w:styleId="Footer">
    <w:name w:val="footer"/>
    <w:basedOn w:val="Normal"/>
    <w:link w:val="FooterChar"/>
    <w:uiPriority w:val="99"/>
    <w:unhideWhenUsed/>
    <w:rsid w:val="008D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E5"/>
  </w:style>
  <w:style w:type="character" w:styleId="UnresolvedMention">
    <w:name w:val="Unresolved Mention"/>
    <w:basedOn w:val="DefaultParagraphFont"/>
    <w:uiPriority w:val="99"/>
    <w:semiHidden/>
    <w:unhideWhenUsed/>
    <w:rsid w:val="00073B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4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ziar.kazemi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zikazem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9</cp:revision>
  <cp:lastPrinted>2021-12-08T18:03:00Z</cp:lastPrinted>
  <dcterms:created xsi:type="dcterms:W3CDTF">2022-03-14T18:46:00Z</dcterms:created>
  <dcterms:modified xsi:type="dcterms:W3CDTF">2022-06-12T19:38:00Z</dcterms:modified>
</cp:coreProperties>
</file>