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D0275" w14:textId="77777777" w:rsidR="004A347F" w:rsidRDefault="004A347F" w:rsidP="004A347F">
      <w:pPr>
        <w:pStyle w:val="Ttulo1"/>
      </w:pPr>
      <w:r>
        <w:t>Ferramentas de diagnóstico e administração</w:t>
      </w:r>
    </w:p>
    <w:p w14:paraId="5E94111A" w14:textId="77777777" w:rsidR="004A347F" w:rsidRDefault="004A347F" w:rsidP="004A347F">
      <w:r w:rsidRPr="004A347F">
        <w:rPr>
          <w:b/>
          <w:bCs/>
        </w:rPr>
        <w:t>MySQL Workbench:</w:t>
      </w:r>
      <w:r>
        <w:t xml:space="preserve"> Uma ferramenta visual unificada e sem custo para desenvolvedores e administradores de banco de dados. Permite modelar dados, fazer engenharia reversa, desenvolver SQL e administrar o banco, incluindo a visualização de indicadores de desempenho através do Painel de Desempenho. </w:t>
      </w:r>
    </w:p>
    <w:p w14:paraId="71610109" w14:textId="77777777" w:rsidR="004A347F" w:rsidRDefault="004A347F" w:rsidP="004A347F">
      <w:r w:rsidRPr="004A347F">
        <w:rPr>
          <w:b/>
          <w:bCs/>
        </w:rPr>
        <w:t>MySQL Shell:</w:t>
      </w:r>
      <w:r>
        <w:t xml:space="preserve"> Uma plataforma poderosa para análise de desempenho de consultas, monitoramento de latência de rede e criação de scripts para otimização. </w:t>
      </w:r>
    </w:p>
    <w:p w14:paraId="3171BA5F" w14:textId="77777777" w:rsidR="004A347F" w:rsidRDefault="004A347F" w:rsidP="004A347F">
      <w:r>
        <w:t>Ferramentas de análise e monitoramento</w:t>
      </w:r>
    </w:p>
    <w:p w14:paraId="73078AFA" w14:textId="77777777" w:rsidR="004A347F" w:rsidRDefault="004A347F" w:rsidP="004A347F">
      <w:proofErr w:type="spellStart"/>
      <w:r w:rsidRPr="004A347F">
        <w:rPr>
          <w:b/>
          <w:bCs/>
        </w:rPr>
        <w:t>Slow</w:t>
      </w:r>
      <w:proofErr w:type="spellEnd"/>
      <w:r w:rsidRPr="004A347F">
        <w:rPr>
          <w:b/>
          <w:bCs/>
        </w:rPr>
        <w:t xml:space="preserve"> Query Log:</w:t>
      </w:r>
      <w:r>
        <w:t xml:space="preserve"> Um recurso nativo do MySQL que registra as consultas mais lentas do banco de dados, permitindo identificar gargalos. </w:t>
      </w:r>
    </w:p>
    <w:p w14:paraId="036B8911" w14:textId="77777777" w:rsidR="004A347F" w:rsidRDefault="004A347F" w:rsidP="004A347F">
      <w:r>
        <w:t xml:space="preserve">Releem: Monitora métricas e avalia a execução de consultas, fornecendo recomendações personalizadas para otimizar a configuração e o desempenho do servidor MySQL para diferentes cargas de trabalho. </w:t>
      </w:r>
    </w:p>
    <w:p w14:paraId="4F76088C" w14:textId="77777777" w:rsidR="004A347F" w:rsidRDefault="004A347F" w:rsidP="004A347F">
      <w:r w:rsidRPr="004A347F">
        <w:rPr>
          <w:b/>
          <w:bCs/>
        </w:rPr>
        <w:t>MySQL Enterprise Monitor:</w:t>
      </w:r>
      <w:r>
        <w:t xml:space="preserve"> Uma ferramenta recomendada para monitorar o uso do Buffer Pool e outros indicadores de desempenho, permitindo o ajuste do tamanho de acordo com a carga de trabalho específica. </w:t>
      </w:r>
    </w:p>
    <w:p w14:paraId="7E32C59D" w14:textId="77777777" w:rsidR="004A347F" w:rsidRDefault="004A347F" w:rsidP="004A347F">
      <w:r>
        <w:t xml:space="preserve">Ferramentas de ajuste e recomendação </w:t>
      </w:r>
    </w:p>
    <w:p w14:paraId="7CD4014E" w14:textId="77777777" w:rsidR="004A347F" w:rsidRDefault="004A347F" w:rsidP="004A347F">
      <w:proofErr w:type="spellStart"/>
      <w:r w:rsidRPr="004A347F">
        <w:rPr>
          <w:b/>
          <w:bCs/>
        </w:rPr>
        <w:t>MySQLTuner</w:t>
      </w:r>
      <w:proofErr w:type="spellEnd"/>
      <w:r w:rsidRPr="004A347F">
        <w:rPr>
          <w:b/>
          <w:bCs/>
        </w:rPr>
        <w:t>:</w:t>
      </w:r>
      <w:r>
        <w:t xml:space="preserve"> Um script de ajuste de desempenho que avalia a configuração do banco de dados, procura por gargalos e ineficiências, e oferece recomendações gerais para melhorar o desempenho.</w:t>
      </w:r>
    </w:p>
    <w:p w14:paraId="6C43157A" w14:textId="77777777" w:rsidR="004A347F" w:rsidRDefault="004A347F" w:rsidP="004A347F">
      <w:r>
        <w:t xml:space="preserve">Ferramentas para benchmarks e testes </w:t>
      </w:r>
    </w:p>
    <w:p w14:paraId="649BEB2B" w14:textId="77777777" w:rsidR="004A347F" w:rsidRDefault="004A347F" w:rsidP="004A347F">
      <w:r w:rsidRPr="004A347F">
        <w:rPr>
          <w:b/>
          <w:bCs/>
        </w:rPr>
        <w:t>DBT2:</w:t>
      </w:r>
      <w:r>
        <w:t xml:space="preserve"> Uma ferramenta de benchmark para executar testes automatizados em ambientes MySQL, incluindo o MySQL Cluster, suportando diferentes tipos de benchmarks como DBT2 e </w:t>
      </w:r>
      <w:proofErr w:type="spellStart"/>
      <w:r>
        <w:t>SysBench</w:t>
      </w:r>
      <w:proofErr w:type="spellEnd"/>
      <w:r>
        <w:t>.</w:t>
      </w:r>
    </w:p>
    <w:p w14:paraId="4C99C895" w14:textId="77777777" w:rsidR="004A347F" w:rsidRDefault="004A347F" w:rsidP="004A347F">
      <w:proofErr w:type="spellStart"/>
      <w:r w:rsidRPr="004A347F">
        <w:rPr>
          <w:b/>
          <w:bCs/>
        </w:rPr>
        <w:t>SysBench</w:t>
      </w:r>
      <w:proofErr w:type="spellEnd"/>
      <w:r w:rsidRPr="004A347F">
        <w:rPr>
          <w:b/>
          <w:bCs/>
        </w:rPr>
        <w:t>:</w:t>
      </w:r>
      <w:r>
        <w:t xml:space="preserve"> Uma ferramenta de benchmark que permite executar testes de desempenho em sistemas de bancos de dados, incluindo o MySQL.</w:t>
      </w:r>
    </w:p>
    <w:p w14:paraId="42B0CE8D" w14:textId="77777777" w:rsidR="004A347F" w:rsidRDefault="004A347F" w:rsidP="004A347F">
      <w:r>
        <w:t>Ferramentas de terceiros e especializadas</w:t>
      </w:r>
    </w:p>
    <w:p w14:paraId="13F0C992" w14:textId="77777777" w:rsidR="004A347F" w:rsidRDefault="004A347F" w:rsidP="004A347F">
      <w:proofErr w:type="spellStart"/>
      <w:r w:rsidRPr="004A347F">
        <w:rPr>
          <w:b/>
          <w:bCs/>
        </w:rPr>
        <w:t>dbForge</w:t>
      </w:r>
      <w:proofErr w:type="spellEnd"/>
      <w:r w:rsidRPr="004A347F">
        <w:rPr>
          <w:b/>
          <w:bCs/>
        </w:rPr>
        <w:t xml:space="preserve"> Studio para MySQL: </w:t>
      </w:r>
      <w:r>
        <w:t xml:space="preserve">Oferece um </w:t>
      </w:r>
      <w:proofErr w:type="spellStart"/>
      <w:r>
        <w:t>profiler</w:t>
      </w:r>
      <w:proofErr w:type="spellEnd"/>
      <w:r>
        <w:t xml:space="preserve"> avançado para coletar estatísticas, identificar consultas lentas e solucionar problemas de desempenho. Possui ferramentas para otimizar consultas com o plano EXPLAIN e monitorar estatísticas de sessão. </w:t>
      </w:r>
    </w:p>
    <w:p w14:paraId="032921DA" w14:textId="1771B16B" w:rsidR="000874B3" w:rsidRDefault="004A347F" w:rsidP="004A347F">
      <w:proofErr w:type="spellStart"/>
      <w:r w:rsidRPr="004A347F">
        <w:rPr>
          <w:b/>
          <w:bCs/>
        </w:rPr>
        <w:lastRenderedPageBreak/>
        <w:t>Percona</w:t>
      </w:r>
      <w:proofErr w:type="spellEnd"/>
      <w:r w:rsidRPr="004A347F">
        <w:rPr>
          <w:b/>
          <w:bCs/>
        </w:rPr>
        <w:t>:</w:t>
      </w:r>
      <w:r>
        <w:t xml:space="preserve"> A </w:t>
      </w:r>
      <w:proofErr w:type="spellStart"/>
      <w:r>
        <w:t>Percona</w:t>
      </w:r>
      <w:proofErr w:type="spellEnd"/>
      <w:r>
        <w:t xml:space="preserve"> oferece recursos e e-books com estratégias e dicas avançadas para otimizar o desempenho de consultas e do banco de dados MySQL.</w:t>
      </w:r>
    </w:p>
    <w:sectPr w:rsidR="00087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7F"/>
    <w:rsid w:val="000874B3"/>
    <w:rsid w:val="002B3046"/>
    <w:rsid w:val="0043590A"/>
    <w:rsid w:val="004A347F"/>
    <w:rsid w:val="00604FAB"/>
    <w:rsid w:val="00613FBA"/>
    <w:rsid w:val="00822E4D"/>
    <w:rsid w:val="009D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954D"/>
  <w15:chartTrackingRefBased/>
  <w15:docId w15:val="{AB875721-1B4E-426D-A817-60D83569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3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3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3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3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3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3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3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3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3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3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3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3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34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34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34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34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34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34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3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3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3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3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34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34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34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3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34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3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88E9BA34C6C148AF6DC72DE0F2893F" ma:contentTypeVersion="13" ma:contentTypeDescription="Crie um novo documento." ma:contentTypeScope="" ma:versionID="eb05fdea6373f0caedcd8fb45904a18f">
  <xsd:schema xmlns:xsd="http://www.w3.org/2001/XMLSchema" xmlns:xs="http://www.w3.org/2001/XMLSchema" xmlns:p="http://schemas.microsoft.com/office/2006/metadata/properties" xmlns:ns2="178e488a-6f9a-442f-ae29-977423c03411" xmlns:ns3="43a6ea59-dd05-4406-8a86-c4b3dddac9f0" targetNamespace="http://schemas.microsoft.com/office/2006/metadata/properties" ma:root="true" ma:fieldsID="e46171b170080159a0e4861289905931" ns2:_="" ns3:_="">
    <xsd:import namespace="178e488a-6f9a-442f-ae29-977423c03411"/>
    <xsd:import namespace="43a6ea59-dd05-4406-8a86-c4b3dddac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PietroO" minOccurs="0"/>
                <xsd:element ref="ns2:Pietrooliveira" minOccurs="0"/>
                <xsd:element ref="ns2:PietroOliveira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e488a-6f9a-442f-ae29-977423c034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ietroO" ma:index="18" nillable="true" ma:displayName="Pietro O" ma:description="1-D&#10;2-D&#10;3-B&#10;4-B&#10;5-B&#10;6-V,V&#10;7-B&#10;8-B&#10;9-C&#10;10-A&#10;11-C&#10;12-B&#10;13-não lembro&#10;14-Esse comando adiciona uma chave estrangeira a tabela produtos, vinculando o campo id_categoria a tabela categorias&#10;15-saldo 7. gatilho &quot;trg_cfi_ai&quot;&#10;16- serve pra faciliar consultas, restringir acesso e dados&#10;17-manter integridade dos dados, Aplicar regras de negocio dentro do banco de dados" ma:format="Dropdown" ma:internalName="PietroO">
      <xsd:simpleType>
        <xsd:restriction base="dms:Note">
          <xsd:maxLength value="255"/>
        </xsd:restriction>
      </xsd:simpleType>
    </xsd:element>
    <xsd:element name="Pietrooliveira" ma:index="19" nillable="true" ma:displayName="Pietro oliveira" ma:description="1-D&#10;2-D&#10;3-B&#10;4-B&#10;5-B&#10;6-V,V&#10;7-B&#10;8-B&#10;9-C&#10;10-A&#10;11-C&#10;12-B&#10;13-não lembro&#10;14-Esse comando adiciona uma chave estrangeira a tabela produtos, vinculando o campo id_categoria a tabela categorias&#10;15-saldo 7. gatilho &quot;trg_cfi_ai&quot;&#10;16- serve pra faciliar consultas, restringir acesso e dados&#10;17-manter integridade dos dados, Aplicar regras de negocio dentro do banco de dados" ma:format="Dropdown" ma:internalName="Pietrooliveira">
      <xsd:simpleType>
        <xsd:restriction base="dms:Text">
          <xsd:maxLength value="255"/>
        </xsd:restriction>
      </xsd:simpleType>
    </xsd:element>
    <xsd:element name="PietroOliveira0" ma:index="20" ma:displayName="Pietro Oliveira" ma:description="1-D&#10;2-D&#10;3-B&#10;4-B&#10;5-B&#10;6-V,V&#10;7-B&#10;8-B&#10;9-C&#10;10-A&#10;11-C&#10;12-B&#10;13-não lembro&#10;14-Esse comando adiciona uma chave estrangeira a tabela produtos, vinculando o campo id_categoria a tabela categorias&#10;15-saldo 7. gatilho &quot;trg_cfi_ai&quot;&#10;16- serve pra faciliar consultas, restringir acesso e dados&#10;17-manter integridade dos dados, Aplicar regras de negocio dentro do banco de dados" ma:format="Dropdown" ma:internalName="PietroOliveira0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6ea59-dd05-4406-8a86-c4b3dddac9f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80fa06d-068f-4ba2-a608-44dc22705d1e}" ma:internalName="TaxCatchAll" ma:showField="CatchAllData" ma:web="43a6ea59-dd05-4406-8a86-c4b3dddac9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ietroO xmlns="178e488a-6f9a-442f-ae29-977423c03411" xsi:nil="true"/>
    <Pietrooliveira xmlns="178e488a-6f9a-442f-ae29-977423c03411" xsi:nil="true"/>
    <PietroOliveira0 xmlns="178e488a-6f9a-442f-ae29-977423c03411"/>
    <lcf76f155ced4ddcb4097134ff3c332f xmlns="178e488a-6f9a-442f-ae29-977423c03411">
      <Terms xmlns="http://schemas.microsoft.com/office/infopath/2007/PartnerControls"/>
    </lcf76f155ced4ddcb4097134ff3c332f>
    <TaxCatchAll xmlns="43a6ea59-dd05-4406-8a86-c4b3dddac9f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B14F7-9998-403D-9C89-19A4791CF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8e488a-6f9a-442f-ae29-977423c03411"/>
    <ds:schemaRef ds:uri="43a6ea59-dd05-4406-8a86-c4b3dddac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968C18-8D4E-4113-BF66-AAC729EB98AD}">
  <ds:schemaRefs>
    <ds:schemaRef ds:uri="http://schemas.microsoft.com/office/2006/metadata/properties"/>
    <ds:schemaRef ds:uri="http://schemas.microsoft.com/office/infopath/2007/PartnerControls"/>
    <ds:schemaRef ds:uri="178e488a-6f9a-442f-ae29-977423c03411"/>
    <ds:schemaRef ds:uri="43a6ea59-dd05-4406-8a86-c4b3dddac9f0"/>
  </ds:schemaRefs>
</ds:datastoreItem>
</file>

<file path=customXml/itemProps3.xml><?xml version="1.0" encoding="utf-8"?>
<ds:datastoreItem xmlns:ds="http://schemas.openxmlformats.org/officeDocument/2006/customXml" ds:itemID="{74C79BD1-10DF-42AF-AB3C-71F417FBCB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1773</Characters>
  <Application>Microsoft Office Word</Application>
  <DocSecurity>0</DocSecurity>
  <Lines>35</Lines>
  <Paragraphs>15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LUIS CALDEIRA</dc:creator>
  <cp:keywords/>
  <dc:description/>
  <cp:lastModifiedBy>EDMAR DE SOUZA INOCENCIO</cp:lastModifiedBy>
  <cp:revision>3</cp:revision>
  <dcterms:created xsi:type="dcterms:W3CDTF">2025-09-24T13:33:00Z</dcterms:created>
  <dcterms:modified xsi:type="dcterms:W3CDTF">2025-09-26T17:11:00Z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0x0101003688E9BA34C6C148AF6DC72DE0F2893F</vt:lpwstr>
  </property>
</Properties>
</file>