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Funding and Scaling Organics Courier</w:t>
      </w:r>
    </w:p>
    <w:p>
      <w:r>
        <w:t>Funding and Scaling Organics Courier</w:t>
      </w:r>
    </w:p>
    <w:p>
      <w:r>
        <w:t>SECTION 1: BYD KERRY - CASTLEISLAND DEALERSHIP</w:t>
      </w:r>
    </w:p>
    <w:p>
      <w:r>
        <w:t>Dealer: BYD Kerry</w:t>
      </w:r>
    </w:p>
    <w:p>
      <w:r>
        <w:t>Location: Castleisland, Co. Kerry</w:t>
      </w:r>
    </w:p>
    <w:p>
      <w:r>
        <w:t>Contact: https://www.bydkerry.ie/en/contact-us</w:t>
      </w:r>
    </w:p>
    <w:p>
      <w:r>
        <w:t>BYD ETP3 Electric Van (Best Fit for KOG):</w:t>
      </w:r>
    </w:p>
    <w:p>
      <w:r>
        <w:t>- Price: EUR 14,950 (before SEAI grant)</w:t>
      </w:r>
    </w:p>
    <w:p>
      <w:r>
        <w:t>- SEAI Grant (N1S): EUR 3,800</w:t>
      </w:r>
    </w:p>
    <w:p>
      <w:r>
        <w:t>- Net Price: EUR 11,150</w:t>
      </w:r>
    </w:p>
    <w:p>
      <w:r>
        <w:t>- Range: 280 km WLTP</w:t>
      </w:r>
    </w:p>
    <w:p>
      <w:r>
        <w:t>- Payload: 1,000 kg</w:t>
      </w:r>
    </w:p>
    <w:p>
      <w:r>
        <w:t>- Battery: 50.1 kWh</w:t>
      </w:r>
    </w:p>
    <w:p>
      <w:r>
        <w:t>- Charging: 60 kW DC (30-80% in 30 mins)</w:t>
      </w:r>
    </w:p>
    <w:p>
      <w:r>
        <w:t>- Warranty: 6 years / 150,000 km</w:t>
      </w:r>
    </w:p>
    <w:p>
      <w:r>
        <w:t>- Why it wins: Cheapest electric van in Ireland, 1,000 kg payload, local Kerry dealer, 6-year warranty</w:t>
      </w:r>
    </w:p>
    <w:p>
      <w:r>
        <w:t>BYD T3 Electric Van (Larger Option):</w:t>
      </w:r>
    </w:p>
    <w:p>
      <w:r>
        <w:t>- Price: EUR 22,500 (before SEAI grant)</w:t>
      </w:r>
    </w:p>
    <w:p>
      <w:r>
        <w:t>- SEAI Grant (N1L): EUR 7,600</w:t>
      </w:r>
    </w:p>
    <w:p>
      <w:r>
        <w:t>- Net Price: EUR 14,900</w:t>
      </w:r>
    </w:p>
    <w:p>
      <w:r>
        <w:t>- Range: 280 km WLTP</w:t>
      </w:r>
    </w:p>
    <w:p>
      <w:r>
        <w:t>- Payload: 1,200 kg</w:t>
      </w:r>
    </w:p>
    <w:p>
      <w:r>
        <w:t>- Battery: 50.1 kWh</w:t>
      </w:r>
    </w:p>
    <w:p>
      <w:r>
        <w:t>- Charging: 60 kW DC</w:t>
      </w:r>
    </w:p>
    <w:p>
      <w:r>
        <w:t>SECTION 2: PLAN A - WITHOUT/BEFORE VEHICLE GRANT</w:t>
      </w:r>
    </w:p>
    <w:p>
      <w:r>
        <w:t>Strategy: Zero-capital launch using Cohort C (own-vehicle couriers) + rental e-bikes</w:t>
      </w:r>
    </w:p>
    <w:p>
      <w:r>
        <w:t>Week 1-4: Pilot Launch (3 stores, 3 couriers)</w:t>
      </w:r>
    </w:p>
    <w:p>
      <w:r>
        <w:t>- No fleet purchase. Use couriers with own cars/vans.</w:t>
      </w:r>
    </w:p>
    <w:p>
      <w:r>
        <w:t>- Rent 2 pedal-assist cargo e-bikes at EUR 12/day each.</w:t>
      </w:r>
    </w:p>
    <w:p>
      <w:r>
        <w:t>- Revenue: 5% store commission + EUR 6/9/14 distance-band fees.</w:t>
      </w:r>
    </w:p>
    <w:p>
      <w:r>
        <w:t>- Cost: EUR 0 fleet capital. EUR 24/day bike rental.</w:t>
      </w:r>
    </w:p>
    <w:p>
      <w:r>
        <w:t>- Break-even: 4 drops/day covers bike rental.</w:t>
      </w:r>
    </w:p>
    <w:p>
      <w:r>
        <w:t>Week 5-8: Proof &amp; Metrics</w:t>
      </w:r>
    </w:p>
    <w:p>
      <w:r>
        <w:t>- Track: orders/day, delivery time, courier earnings, store satisfaction.</w:t>
      </w:r>
    </w:p>
    <w:p>
      <w:r>
        <w:t>- Produce 1-page proof report for LEADER/LEO funding application.</w:t>
      </w:r>
    </w:p>
    <w:p>
      <w:r>
        <w:t>- Target: 20 orders/day, 15-min drop time, EUR 15-20/hr courier pay.</w:t>
      </w:r>
    </w:p>
    <w:p>
      <w:r>
        <w:t>Week 9-12: Scale to 10 Stores</w:t>
      </w:r>
    </w:p>
    <w:p>
      <w:r>
        <w:t>- Add 7 more stores (Tralee/Killarney organic/halal/independent).</w:t>
      </w:r>
    </w:p>
    <w:p>
      <w:r>
        <w:t>- Recruit 3 more Cohort C couriers.</w:t>
      </w:r>
    </w:p>
    <w:p>
      <w:r>
        <w:t>- Revenue: EUR 2,000-3,000/month.</w:t>
      </w:r>
    </w:p>
    <w:p>
      <w:r>
        <w:t>- Cost: EUR 720/month bike rental.</w:t>
      </w:r>
    </w:p>
    <w:p>
      <w:r>
        <w:t>- Net: EUR 1,280-2,280/month.</w:t>
      </w:r>
    </w:p>
    <w:p>
      <w:r>
        <w:t>SECTION 3: PLAN B - WITH VEHICLE GRANT</w:t>
      </w:r>
    </w:p>
    <w:p>
      <w:r>
        <w:t>Strategy: SEAI grant + VRT relief + workplace charging for 3-van fleet</w:t>
      </w:r>
    </w:p>
    <w:p>
      <w:r>
        <w:t>Vehicle Choice: BYD ETP3 (Castleisland)</w:t>
      </w:r>
    </w:p>
    <w:p>
      <w:r>
        <w:t>- Purchase: EUR 14,950</w:t>
      </w:r>
    </w:p>
    <w:p>
      <w:r>
        <w:t>- SEAI Grant: -EUR 3,800</w:t>
      </w:r>
    </w:p>
    <w:p>
      <w:r>
        <w:t>- VRT Relief: -EUR 5,000</w:t>
      </w:r>
    </w:p>
    <w:p>
      <w:r>
        <w:t>- Net: EUR 6,150 per van</w:t>
      </w:r>
    </w:p>
    <w:p>
      <w:r>
        <w:t>- 3 vans: EUR 18,450 total</w:t>
      </w:r>
    </w:p>
    <w:p>
      <w:r>
        <w:t>Workplace Charging Grant:</w:t>
      </w:r>
    </w:p>
    <w:p>
      <w:r>
        <w:t>- 2 chargers x EUR 5,000 = EUR 10,000 grant</w:t>
      </w:r>
    </w:p>
    <w:p>
      <w:r>
        <w:t>- Installation: EUR 3,000-5,000 (net EUR 0-2,000 after grant)</w:t>
      </w:r>
    </w:p>
    <w:p>
      <w:r>
        <w:t>Total Fleet Cost: EUR 18,450 (vans) + EUR 2,000 (chargers) = EUR 20,450</w:t>
      </w:r>
    </w:p>
    <w:p>
      <w:r>
        <w:t>Funding Sources:</w:t>
      </w:r>
    </w:p>
    <w:p>
      <w:r>
        <w:t>- SEAI/ZEVI: EUR 11,400 (3 x EUR 3,800 grant + 3 x EUR 5,000 VRT)</w:t>
      </w:r>
    </w:p>
    <w:p>
      <w:r>
        <w:t>- LEADER A&amp;D: EUR 30,000 (feasibility study, not fleet)</w:t>
      </w:r>
    </w:p>
    <w:p>
      <w:r>
        <w:t>- Kerry LEO: EUR 15,000 (feasibility, 50% match)</w:t>
      </w:r>
    </w:p>
    <w:p>
      <w:r>
        <w:t>- Green Enterprise Pilot Scheme (GEPS): ERDF-funded, supports Kerry SMEs in low-carbon tech</w:t>
      </w:r>
    </w:p>
    <w:p>
      <w:r>
        <w:t>SECTION 4: SUSTAINABLE LOGISTICS FUNDING ECOSYSTEM</w:t>
      </w:r>
    </w:p>
    <w:p>
      <w:r>
        <w:t>EU Funding Programmes:</w:t>
      </w:r>
    </w:p>
    <w:p>
      <w:r>
        <w:t>- Horizon Europe (Cluster 5): Zero-emission transport pilots. SMEs apply directly or as consortium partners.</w:t>
      </w:r>
    </w:p>
    <w:p>
      <w:r>
        <w:t>- LIFE Programme: Up to 60% of project costs for clean transport, circular economy.</w:t>
      </w:r>
    </w:p>
    <w:p>
      <w:r>
        <w:t>- European Regional Development Fund (ERDF): Managed via Kerry LEO for local business development.</w:t>
      </w:r>
    </w:p>
    <w:p>
      <w:r>
        <w:t>- Just Transition Fund: Supports regions transitioning to low-carbon economies. Kerry qualifies.</w:t>
      </w:r>
    </w:p>
    <w:p>
      <w:r>
        <w:t>Irish Funding Programmes:</w:t>
      </w:r>
    </w:p>
    <w:p>
      <w:r>
        <w:t>- SEAI EV Grants: EUR 3,800 (N1S) / EUR 7,600 (N1L) per van.</w:t>
      </w:r>
    </w:p>
    <w:p>
      <w:r>
        <w:t>- ZEVI Workplace Charging: Up to EUR 5,000 per charger.</w:t>
      </w:r>
    </w:p>
    <w:p>
      <w:r>
        <w:t>- Green Enterprise Pilot Scheme (GEPS): ERDF-funded, supports Kerry SMEs in low-carbon tech.</w:t>
      </w:r>
    </w:p>
    <w:p>
      <w:r>
        <w:t>- Energy &amp; Environmental Aid (EI): Capital grant for decarbonisation projects.</w:t>
      </w:r>
    </w:p>
    <w:p>
      <w:r>
        <w:t>- SBCI Green Transition Finance: EUR 500k-5M loans for sustainable SMEs.</w:t>
      </w:r>
    </w:p>
    <w:p>
      <w:r>
        <w:t>Ecosystem Map:</w:t>
      </w:r>
    </w:p>
    <w:p>
      <w:r>
        <w:t>1. Pilot Phase (Months 1-3): Cohort C couriers, no fleet capital. LEADER/LEO feasibility grant.</w:t>
      </w:r>
    </w:p>
    <w:p>
      <w:r>
        <w:t>2. Scale Phase (Months 4-6): SEAI/ZEVI grants for 3 vans. GEPS for low-carbon validation.</w:t>
      </w:r>
    </w:p>
    <w:p>
      <w:r>
        <w:t>3. Growth Phase (Months 7-12): Horizon Europe/LIFE for zero-emission logistics expansion.</w:t>
      </w:r>
    </w:p>
    <w:p>
      <w:r>
        <w:t>4. Maturity Phase (Year 2): SBCI Green Transition Finance for fleet expansion to 22 stores.</w:t>
      </w:r>
    </w:p>
    <w:p>
      <w:r>
        <w:t>SECTION 5: SOLAR RENEWABLE ENERGY PROSPECTS</w:t>
      </w:r>
    </w:p>
    <w:p>
      <w:r>
        <w:t>SEAI Solar PV Grant (Business):</w:t>
      </w:r>
    </w:p>
    <w:p>
      <w:r>
        <w:t>- Up to 60% of installation cost</w:t>
      </w:r>
    </w:p>
    <w:p>
      <w:r>
        <w:t>- Maximum grant: EUR 90,000 for large businesses, EUR 30,000 for SMEs</w:t>
      </w:r>
    </w:p>
    <w:p>
      <w:r>
        <w:t>- Covers: Panels, inverters, batteries, installation</w:t>
      </w:r>
    </w:p>
    <w:p>
      <w:r>
        <w:t>- Payback: 4-7 years for commercial installations</w:t>
      </w:r>
    </w:p>
    <w:p>
      <w:r>
        <w:t>KOG Solar Integration:</w:t>
      </w:r>
    </w:p>
    <w:p>
      <w:r>
        <w:t>- Depot Roof (Tralee/Killarney): Install 10 kWp system (EUR 12,000-15,000)</w:t>
      </w:r>
    </w:p>
    <w:p>
      <w:r>
        <w:t>- SEAI Grant: EUR 7,200-9,000 (60%)</w:t>
      </w:r>
    </w:p>
    <w:p>
      <w:r>
        <w:t>- Net Cost: EUR 4,800-6,000</w:t>
      </w:r>
    </w:p>
    <w:p>
      <w:r>
        <w:t>- Annual Savings: EUR 2,500-3,000 (electricity for vans + depot)</w:t>
      </w:r>
    </w:p>
    <w:p>
      <w:r>
        <w:t>- Payback: 2-3 years</w:t>
      </w:r>
    </w:p>
    <w:p>
      <w:r>
        <w:t>Vehicle-to-Grid (V2G) Future:</w:t>
      </w:r>
    </w:p>
    <w:p>
      <w:r>
        <w:t>- BYD ETP3 supports bidirectional charging (future firmware)</w:t>
      </w:r>
    </w:p>
    <w:p>
      <w:r>
        <w:t>- Sell excess solar back to grid during peak hours</w:t>
      </w:r>
    </w:p>
    <w:p>
      <w:r>
        <w:t>- Additional revenue: EUR 500-1,000/year per van</w:t>
      </w:r>
    </w:p>
    <w:p>
      <w:r>
        <w:t>SECTION 6: ORGANIC HORTICULTURE INCORPORATION</w:t>
      </w:r>
    </w:p>
    <w:p>
      <w:r>
        <w:t>LEADER Theme 1: Economic Development &amp; Job Creation</w:t>
      </w:r>
    </w:p>
    <w:p>
      <w:r>
        <w:t>- Sub-theme: Rural Food Production, Agricultural Diversification</w:t>
      </w:r>
    </w:p>
    <w:p>
      <w:r>
        <w:t>- Funding: Up to 90% for feasibility, 50% for capital</w:t>
      </w:r>
    </w:p>
    <w:p>
      <w:r>
        <w:t>Organic Horticulture Grant Sources:</w:t>
      </w:r>
    </w:p>
    <w:p>
      <w:r>
        <w:t>- Organic Farming Scheme (OFS): EUR 350-500/ha/year for certified organic land</w:t>
      </w:r>
    </w:p>
    <w:p>
      <w:r>
        <w:t>- Targeted Agricultural Modernisation Scheme (TAMS): 60% grant on polytunnels, irrigation, cold storage</w:t>
      </w:r>
    </w:p>
    <w:p>
      <w:r>
        <w:t>- LEADER Rural Food Production: Supports local food supply chains, farm-to-table initiatives</w:t>
      </w:r>
    </w:p>
    <w:p>
      <w:r>
        <w:t>- Bord Bia Origin Green: Certification support for sustainable food producers</w:t>
      </w:r>
    </w:p>
    <w:p>
      <w:r>
        <w:t>KOG Horticulture Integration:</w:t>
      </w:r>
    </w:p>
    <w:p>
      <w:r>
        <w:t>- Partner with 3-5 local organic farms in Kerry</w:t>
      </w:r>
    </w:p>
    <w:p>
      <w:r>
        <w:t>- Offer farm-to-door delivery service (same-day from harvest)</w:t>
      </w:r>
    </w:p>
    <w:p>
      <w:r>
        <w:t>- Cold storage depot at Tralee/Killarney hubs</w:t>
      </w:r>
    </w:p>
    <w:p>
      <w:r>
        <w:t>- Revenue share: 15% on farm produce, 5% on processed goods</w:t>
      </w:r>
    </w:p>
    <w:p>
      <w:r>
        <w:t>- Job creation: 2-3 farm coordinators, 1 cold storage manager</w:t>
      </w:r>
    </w:p>
    <w:p>
      <w:r>
        <w:t>SECTION 7: INTEGRATED ROADMAP</w:t>
      </w:r>
    </w:p>
    <w:p>
      <w:r>
        <w:t>Phase 1 (Months 1-3): Pilot</w:t>
      </w:r>
    </w:p>
    <w:p>
      <w:r>
        <w:t>- 3 stores, 3 Cohort C couriers, 2 rental e-bikes</w:t>
      </w:r>
    </w:p>
    <w:p>
      <w:r>
        <w:t>- LEADER/LEO feasibility application</w:t>
      </w:r>
    </w:p>
    <w:p>
      <w:r>
        <w:t>- Cost: EUR 0 fleet capital</w:t>
      </w:r>
    </w:p>
    <w:p>
      <w:r>
        <w:t>Phase 2 (Months 4-6): Fleet &amp; Solar</w:t>
      </w:r>
    </w:p>
    <w:p>
      <w:r>
        <w:t>- 3 BYD ETP3 vans (SEAI + VRT = EUR 6,150 each)</w:t>
      </w:r>
    </w:p>
    <w:p>
      <w:r>
        <w:t>- 10 kWp solar PV at Tralee depot (SEAI grant = EUR 7,200)</w:t>
      </w:r>
    </w:p>
    <w:p>
      <w:r>
        <w:t>- Cold storage for organic produce</w:t>
      </w:r>
    </w:p>
    <w:p>
      <w:r>
        <w:t>- Cost: EUR 25,000 (grants cover 60%)</w:t>
      </w:r>
    </w:p>
    <w:p>
      <w:r>
        <w:t>Phase 3 (Months 7-12): Scale &amp; Horticulture</w:t>
      </w:r>
    </w:p>
    <w:p>
      <w:r>
        <w:t>- 10 stores, 6 vans, 10 couriers</w:t>
      </w:r>
    </w:p>
    <w:p>
      <w:r>
        <w:t>- Partner with 5 organic farms</w:t>
      </w:r>
    </w:p>
    <w:p>
      <w:r>
        <w:t>- Horizon Europe/LIFE application for zero-emission logistics</w:t>
      </w:r>
    </w:p>
    <w:p>
      <w:r>
        <w:t>- Revenue: EUR 10,000-15,000/month</w:t>
      </w:r>
    </w:p>
    <w:p>
      <w:r>
        <w:t>Phase 4 (Year 2): Ecosystem Maturity</w:t>
      </w:r>
    </w:p>
    <w:p>
      <w:r>
        <w:t>- 22 stores, 11 vans, 20 couriers</w:t>
      </w:r>
    </w:p>
    <w:p>
      <w:r>
        <w:t>- Full solar + V2G integration</w:t>
      </w:r>
    </w:p>
    <w:p>
      <w:r>
        <w:t>- Organic horticulture supply chain established</w:t>
      </w:r>
    </w:p>
    <w:p>
      <w:r>
        <w:t>- Revenue: EUR 30,000-50,000/month</w:t>
      </w:r>
    </w:p>
    <w:p>
      <w:r>
        <w:t>SECTION 8: CONTACTS &amp; LINKS</w:t>
      </w:r>
    </w:p>
    <w:p>
      <w:r>
        <w:t>BYD Kerry: https://www.bydkerry.ie/en/contact-us</w:t>
      </w:r>
    </w:p>
    <w:p>
      <w:r>
        <w:t>SEAI EV Grants: www.seai.ie/grants/electric-vehicle-grants</w:t>
      </w:r>
    </w:p>
    <w:p>
      <w:r>
        <w:t>ZEVI Supports: www.zevi.ie/supports-schemes</w:t>
      </w:r>
    </w:p>
    <w:p>
      <w:r>
        <w:t>Kerry LEO: 066 718 3522</w:t>
      </w:r>
    </w:p>
    <w:p>
      <w:r>
        <w:t>NEWKD (LEADER): 066 718 0190</w:t>
      </w:r>
    </w:p>
    <w:p>
      <w:r>
        <w:t>Organic Farming Scheme: www.gov.ie/organics</w:t>
      </w:r>
    </w:p>
    <w:p>
      <w:r>
        <w:t>Bord Bia Origin Green: www.bordbia.ie/origingreen</w:t>
      </w:r>
    </w:p>
    <w:sectPr/>
  </w:body>
</w:document>
</file>