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061" w:tblpY="91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广州展会分享会议纪要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2744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74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2017.12-28 9:30-10:50</w:t>
            </w:r>
          </w:p>
        </w:tc>
        <w:tc>
          <w:tcPr>
            <w:tcW w:w="213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地点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金闹闹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274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匡懿、马梓崴、黄海、魏巍、孟大军、孙飞飞、余孜累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记录员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余孜累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目标</w:t>
            </w:r>
          </w:p>
        </w:tc>
        <w:tc>
          <w:tcPr>
            <w:tcW w:w="7006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展会产品见闻分享，取长补短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4" w:hRule="atLeast"/>
        </w:trPr>
        <w:tc>
          <w:tcPr>
            <w:tcW w:w="1516" w:type="dxa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会议记录</w:t>
            </w:r>
          </w:p>
        </w:tc>
        <w:tc>
          <w:tcPr>
            <w:tcW w:w="7006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议程：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1、马梓崴分享科大讯飞产品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2、匡懿补充分享展会产品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C000"/>
                <w:vertAlign w:val="baseline"/>
                <w:lang w:val="en-US" w:eastAsia="zh-CN"/>
              </w:rPr>
              <w:t>科大讯飞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产品亮点：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产品稳定性高，使用过程中没有bug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语音识别技术强，可根据现场情况判断是否进行录音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Wifi连接功能置于首页，降低wifi切换操作复杂度，用户体验较好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平板可扩容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资源本地化下载，解决课堂资源使用问题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纸笔课堂是一个亮点，保持学生原笔迹书写习惯</w:t>
            </w:r>
          </w:p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数据统计视觉设计科技感较强，容易吸引眼球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产品问题：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教师备课数据无法同步到云端</w:t>
            </w:r>
          </w:p>
          <w:p>
            <w:pPr>
              <w:numPr>
                <w:ilvl w:val="0"/>
                <w:numId w:val="2"/>
              </w:numP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  <w:t>平板管控限制，学生平板安装不了其他APP（需服务人员协助安装）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产品借鉴：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资源本地化下载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产品稳定性</w:t>
            </w: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常用功能与不常用功能的区分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C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C000"/>
                <w:vertAlign w:val="baseline"/>
                <w:lang w:val="en-US" w:eastAsia="zh-CN"/>
              </w:rPr>
              <w:t>硬件厂商，希沃/鸿合/SCT/凡龙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借鉴：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很多一部分公司都是从顶层设计整体解决方案，主要围绕区域教育云平台建设出发，课堂教学是其中很小的一部分。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硬件厂商集成软件系统形成产品整体解决方案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智慧教室的产品方案不局限于移动平板教学，如凡龙通过多个电子白板实现智慧教室方案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5EEC"/>
    <w:multiLevelType w:val="singleLevel"/>
    <w:tmpl w:val="5A445E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4605E"/>
    <w:multiLevelType w:val="singleLevel"/>
    <w:tmpl w:val="5A4460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46206"/>
    <w:multiLevelType w:val="singleLevel"/>
    <w:tmpl w:val="5A44620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46324"/>
    <w:multiLevelType w:val="singleLevel"/>
    <w:tmpl w:val="5A4463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65C7"/>
    <w:rsid w:val="60CD357F"/>
    <w:rsid w:val="7BF30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kings</dc:creator>
  <cp:lastModifiedBy>孜孜</cp:lastModifiedBy>
  <dcterms:modified xsi:type="dcterms:W3CDTF">2017-12-28T03:26:13Z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