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0F9FF" w:val="clear"/>
            <w:tcMar>
              <w:top w:type="dxa" w:w="250"/>
              <w:left w:type="dxa" w:w="300"/>
              <w:bottom w:type="dxa" w:w="250"/>
              <w:right w:type="dxa" w:w="3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284C7"/>
                <w:sz w:val="28"/>
                <w:szCs w:val="28"/>
              </w:rPr>
              <w:t xml:space="preserve">PT NIRWANA BHUMI ENERGI (NBE)</w:t>
            </w:r>
          </w:p>
          <w:p>
            <w:pPr>
              <w:spacing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36"/>
                <w:szCs w:val="36"/>
              </w:rPr>
              <w:t xml:space="preserve">MASTER PROMPT &amp; SPESIFIKASI SISTEM</w:t>
            </w:r>
          </w:p>
          <w:p>
            <w:pPr>
              <w:spacing w:before="8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75569"/>
                <w:sz w:val="22"/>
                <w:szCs w:val="22"/>
              </w:rPr>
              <w:t xml:space="preserve">Sistem Penomoran &amp; Kontrol Dokumen SMT (Integrated Management System)
Panduan Replikasi Aplikasi untuk Antigravity IDE</w:t>
            </w:r>
          </w:p>
        </w:tc>
      </w:tr>
    </w:tbl>
    <w:p>
      <w:pPr>
        <w:spacing w:before="200"/>
      </w:pP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1. RINGKASAN EKSEKUTIF &amp; LATAR BELAKANG PROYEK</w:t>
      </w:r>
    </w:p>
    <w:p>
      <w:pPr>
        <w:spacing w:after="10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Dokumen ini berisi dokumentasi gabungan dari seluruh prompt, aturan bisnis, dan arsitektur fitur yang telah dirancang serta diimplementasikan pada aplikasi web "Sistem Penomoran &amp; Kontrol Dokumen PT Nirwana Bhumi Energi (NBE)".</w:t>
      </w:r>
    </w:p>
    <w:p>
      <w:pPr>
        <w:spacing w:after="10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Aplikasi ini dibangun untuk menggantikan pencatatan manual surat/dokumen, mencegah duplikasi kode, mematuhi dokumen prosedur baku resmi "0001-SOP-GNR-CEO-IX-2026" (Documents and Records Control Procedure), serta menghubungkan pengarsipan fisik berkas ke Google Drive secara otomatis via Bot Google Apps Script.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2. KRONOLOGI &amp; GABUNGAN SELURUH KEBUTUHAN (PROMPT HISTORY)</w:t>
      </w:r>
    </w:p>
    <w:p>
      <w:pPr>
        <w:spacing w:after="10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Berikut adalah dekomposisi komprehensif dari setiap instruksi yang telah diberikan pengguna: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A. Standar Penomoran &amp; Aturan 1 Kode 1 Dokumen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Format Kode: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Format standar penomoran: [NomorUrut4Digit]-[KategoriSurat]-[Divisi]-[Pengesah]-[BulanRomawi]-[Tahun]. Contoh: 0001-SOP-GNR-CEO-X-2026.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Nomor Urut Sekuensial: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Nomor urut otomatis 4 digit (0001, 0002, dst) yang dihitung sekuensial per jenis kategori surat (Document Type).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Romawi &amp; Tahun: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Bulan otomatis dikonversi ke angka romawi (I - XII) berdasarkan tanggal penerbitan, dan tahun sesuai tahun penerbitan.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Aturan Ketat Unik: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Satu kode surat hanya berlaku untuk satu dokumen saja, tidak boleh ada duplikasi di database.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Tombol Copy: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Tersedia tombol salin (Copy Kode) 1-klik dengan umpan balik visual (tersalin ke clipboard).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Akses Ubah Kode Manual: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Disediakan opsi toggle Ubah Kode Manual (Mode Backdating) untuk mencatat dokumen fisik lampau yang sudah ada sebelum sistem pencatatan ini dibuat.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B. Tombol "Fix Kode" (1x Klik per Kode Baru) &amp; Auto-Create Folder Drive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Posisi Tombol: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Tombol diletakkan persis di sebelah tombol Copy Kode.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Batasan 1 Kali Klik: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Hanya bisa diklik 1 kali per setiap pembuatan kode surat baru. Setelah diklik, status kode langsung terkunci ("Fix Terkunci") dan tombol menjadi disabled.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Pembuatan Folder Drive: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Saat tombol Fix diklik, sistem otomatis memanggil bot Google Apps Script untuk membuat subfolder baru di Google Drive dengan nama persis sesuai kode surat tersebut.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Penyimpanan Dokumen: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Ketika pengguna mengunggah berkas fisik, berkas tersebut otomatis diunggah dan disimpan ke dalam folder baru yang baru saja dibuat khusus untuk kode tersebut.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Reset Dinamis: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Jika pengguna mengubah parameter form dan menghasilkan kode baru, tombol Fix aktif kembali khusus untuk kode baru tersebut.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C. Tombol Revisi Dokumen &amp; Penamaan Otomatis "-rev1"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Tombol Revisi: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Disediakan tombol Revisi di setiap baris daftar dokumen (tabel desktop &amp; card mobile), di Dashboard, dan di modal rincian dokumen.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Modal Unggah Revisi: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Ketika tombol Revisi ditekan, langsung memunculkan modal khusus untuk mengunggah berkas dokumen baru yang telah direvisi.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Format Penamaan File: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Nama file hasil revisi otomatis diubah oleh sistem menjadi format: [KodeSurat]-rev1.pdf (atau -rev2, -rev3 dst jika direvisi bertahap).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Folder yang Sama: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Berkas yang direvisi otomatis dimasukkan ke dalam folder Google Drive yang SAMA dengan dokumen induk sebelumnya.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Pencatatan Riwayat: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Nomor revisi dokumen naik di sistem dan riwayat revisi otomatis tercatat rapi di tabel Revision Index (nomor revisi, tanggal, catatan perubahan, dan staf perevisi).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D. Hapus Otomatis di Sistem &amp; Google Drive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Sinkronisasi Hapus: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Ketika pengguna menghapus surat di aplikasi, sistem menghapus rekaman di database lokal/cloud.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Hapus di Google Drive: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Secara otomatis bot Google Apps Script memindahkan folder khusus surat tersebut beserta semua berkas di dalamnya ke tempat sampah Google Drive (setTrashed).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Konfirmasi Keamanan: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Terdapat dialog konfirmasi transparan yang mengingatkan pengguna bahwa folder Google Drive juga akan ikut terhapus.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E. Antarmuka, Manajemen Master Data &amp; Identitas Perusahaan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Identitas Visual: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Logo resmi perusahaan (+BG.png) dengan tulisan "PT NIRWANA BHUMI ENERGI" berwarna biru branding (#0284c7) dan badge "Document Control System".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Sidebar Navigasi: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Sidebar eksekutif modern dengan navigasi: Dashboard Utama, Buat Surat Baru, Kelola Kategori &amp; Kode, Ruang Direksi (CEO, CTO, COO, CFO), Log Aktivitas &amp; Jejak Audit, serta Backup &amp; Restore Data.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Kelola Kategori Dinamis: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Halaman khusus untuk mengelola data master Kategori Surat, Divisi Penerbit, dan Approver (tambah, edit nama/deskripsi, hapus, dan reset ke bawaan).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Tema Visual: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Dukungan tema Dark Mode dan Light Mode dengan penyimpanan preferensi di localStorage.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Penyimpanan Persisten: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Penyimpanan ganda: IndexedDB + LocalStorage (jaminan data tidak hilang saat refresh) serta integrasi skema Convex Cloud.</w:t>
      </w:r>
    </w:p>
    <w:p>
      <w:pPr>
        <w:spacing w:before="200"/>
      </w:pP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3. MASTER PROMPT (SUPER PROMPT) SIAP PAKAI</w:t>
      </w:r>
    </w:p>
    <w:p>
      <w:pPr>
        <w:spacing w:after="10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Gunakan teks prompt di dalam kotak di bawah ini ketika Anda ingin mereplikasi atau membuat ulang aplikasi ini dari nol di Antigravity IDE baru:</w:t>
      </w:r>
    </w:p>
    <w:tbl>
      <w:tblPr>
        <w:tblW w:type="pct" w:w="5000"/>
        <w:tblBorders>
          <w:top w:val="single" w:color="0284C7" w:sz="2"/>
          <w:left w:val="single" w:color="0284C7" w:sz="8"/>
          <w:bottom w:val="single" w:color="0284C7" w:sz="2"/>
          <w:right w:val="single" w:color="0284C7" w:sz="2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Buatkan aplikasi web lengkap "Sistem Penomoran &amp; Kontrol Dokumen PT Nirwana Bhumi Energi (NBE)" berbasis React 19, TypeScript, dan Vite dengan estetika modern, responsif, dan kaya fitur tanpa error linter.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120"/>
            </w:pPr>
            <w:r>
              <w:rPr>
                <w:rFonts w:ascii="Consolas" w:cs="Consolas" w:eastAsia="Consolas" w:hAnsi="Consolas"/>
                <w:b/>
                <w:bCs/>
                <w:color w:val="0284C7"/>
                <w:sz w:val="22"/>
                <w:szCs w:val="22"/>
              </w:rPr>
              <w:t xml:space="preserve">### 1. STANDAR PENOMORAN SURAT RESMI (NBE PROCEDURE):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Format penomoran: [NomorUrut4Digit]-[KategoriSurat]-[Divisi]-[Pengesah]-[BulanRomawi]-[Tahun]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Contoh: 0001-SOP-GNR-CEO-X-2026 (mengacu pada prosedur baku PT Nirwana Bhumi Energi).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Nomor urut 4 digit (0001, 0002, ...) dihitung otomatis dan sekuensial per Kategori Surat (Document Type).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Bulan otomatis terkonversi ke angka Romawi (I s/d XII) berdasarkan tanggal surat, dan tahun otomatis sesuai tahun berjalan.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Kategori bawaan: SOP (Standard Operating Procedure), WIK (Work Instruction), MNL (Manual), KB (Policy).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Divisi bawaan: GNR (General), ENG (Engineering), OPR (Operation), FNC (Finance).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Pengesah bawaan: CEO (President Director), CTO (Technical Director), COO (Operational Director), CFO (Finance Director).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Aturan Unik: 1 Kode Dokumen HANYA boleh berlaku untuk 1 dokumen saja. Jika kode bentrok, tampilkan peringatan dokumen duplikat.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Sediakan tombol "Ubah Kode Manual" / Mode Backdating untuk memasukkan dokumen lampau yang belum sempat terdata.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120"/>
            </w:pPr>
            <w:r>
              <w:rPr>
                <w:rFonts w:ascii="Consolas" w:cs="Consolas" w:eastAsia="Consolas" w:hAnsi="Consolas"/>
                <w:b/>
                <w:bCs/>
                <w:color w:val="0284C7"/>
                <w:sz w:val="22"/>
                <w:szCs w:val="22"/>
              </w:rPr>
              <w:t xml:space="preserve">### 2. TOMBOL COPY &amp; TOMBOL FIX KODE (1x KLIK):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Di sebelah tombol "Copy Kode", buatkan tombol "Fix Kode".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Aturan tombol Fix: HANYA BISA DIKLIK 1 KALI per setiap kode surat baru.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Ketika tombol Fix diklik: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1. Tombol langsung terkunci (disabled) dan berubah label menjadi "Fix Terkunci" dengan warna hijau.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2. Bot Google Apps Script otomatis dipanggil (aksi "create_folder") untuk membuat folder baru di Google Drive perusahaan dengan nama persis sesuai kode surat tersebut.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3. Sistem menyimpan ID dan Link folder Google Drive tersebut.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4. Muncul banner notifikasi sukses dengan tautan langsung "Buka Folder Drive".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5. Jika user mengubah parameter surat sehingga membentuk kode surat baru, tombol Fix aktif kembali khusus untuk kode baru tersebut.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120"/>
            </w:pPr>
            <w:r>
              <w:rPr>
                <w:rFonts w:ascii="Consolas" w:cs="Consolas" w:eastAsia="Consolas" w:hAnsi="Consolas"/>
                <w:b/>
                <w:bCs/>
                <w:color w:val="0284C7"/>
                <w:sz w:val="22"/>
                <w:szCs w:val="22"/>
              </w:rPr>
              <w:t xml:space="preserve">### 3. INTEGRASI GOOGLE DRIVE BOT &amp; TARGET FOLDER: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Target Folder ID Utama: 1ny_1VhXfSaNrj_XdoOsC7V7BO-z0K8eF.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Sediakan modal "Pengaturan Google Drive &amp; Bot" yang berisi: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- Input URL Webhook Google Apps Script Web App.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- Tombol "Tes Koneksi Bot".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- Tab "Kode Script Bot" yang menyediakan kode Google Apps Script lengkap siap salin yang menangani aksi: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* "create_folder": otomatis membuat folder baru dengan nama kode surat.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* "upload": mengunggah berkas ke folder surat tersebut.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* "delete": otomatis menghapus folder &amp; berkas surat dari Google Drive saat surat dihapus dari sistem.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Ketika user mengunggah berkas fisik saat membuat surat, berkas otomatis diunggah langsung ke dalam folder khusus kode surat tersebut di Google Drive.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Ketika user menghapus surat di sistem, surat di database terhapus DAN bot otomatis memindahkan folder serta berkas surat tersebut di Google Drive ke sampah (setTrashed).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120"/>
            </w:pPr>
            <w:r>
              <w:rPr>
                <w:rFonts w:ascii="Consolas" w:cs="Consolas" w:eastAsia="Consolas" w:hAnsi="Consolas"/>
                <w:b/>
                <w:bCs/>
                <w:color w:val="0284C7"/>
                <w:sz w:val="22"/>
                <w:szCs w:val="22"/>
              </w:rPr>
              <w:t xml:space="preserve">### 4. FITUR REVISI DOKUMEN &amp; PENAMAAN OTOMATIS (-rev1):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Di daftar dokumen (tabel desktop &amp; card mobile), di dashboard, dan di modal rincian dokumen, buatkan tombol "Revisi" yang mencolok.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Ketika tombol Revisi diklik: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1. Langsung muncul modal "Unggah Dokumen Revisi".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2. Terdapat form drag-and-drop unggah berkas revisi baru, tanggal revisi, nama perevisi, dan catatan revisi.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3. Nama file otomatis diubah menjadi format: [KodeSurat]-rev1.pdf (atau -rev2, -rev3 jika revisi bertahap).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4. Berkas revisi otomatis diunggah dan disimpan ke dalam folder Google Drive yang SAMA dengan surat aslinya.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5. Sistem memperbarui nomor revisi dokumen (Rev 1), nama file, serta mencatat riwayat ke tabel "Revision Index".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120"/>
            </w:pPr>
            <w:r>
              <w:rPr>
                <w:rFonts w:ascii="Consolas" w:cs="Consolas" w:eastAsia="Consolas" w:hAnsi="Consolas"/>
                <w:b/>
                <w:bCs/>
                <w:color w:val="0284C7"/>
                <w:sz w:val="22"/>
                <w:szCs w:val="22"/>
              </w:rPr>
              <w:t xml:space="preserve">### 5. SIDEBAR EKSEKUTIF &amp; NAVIGASI: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Header sidebar menampilkan logo perusahaan (+BG.png) dengan teks "PT NIRWANA BHUMI ENERGI" berwarna biru (#0284c7) dan badge "Document Control System".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Menu Navigasi: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1. Dashboard Utama: Kartu metrik KPI, grafik distribusi per kategori surat, breakdown per divisi, dan tabel ringkasan surat terbaru.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2. Buat Surat Baru: Generator penomoran langkah 1-2-3 interaktif, tombol Copy, tombol Fix, form upload file, dan pendaftaran dokumen resmi.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3. Kelola Kategori &amp; Kode: Halaman master data untuk menambah, mengedit, dan menghapus Kategori Surat, Divisi, dan Approver secara dinamis.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4. Ruang Direksi (Direktur): Tab filter cepat dokumen per pengesah (CEO, CTO, COO, CFO).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5. Log Aktivitas &amp; Audit Trail: Rekam jejak seluruh aksi (Penerbitan baru, revisi -rev1, ubah kode manual, penghapusan surat &amp; folder drive).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6. Backup &amp; Restore Data: Fitur ekspor/impor seluruh database ke JSON dan ekspor tabel ke CSV.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7. Toggle Dark Mode &amp; Light Mode.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120"/>
            </w:pPr>
            <w:r>
              <w:rPr>
                <w:rFonts w:ascii="Consolas" w:cs="Consolas" w:eastAsia="Consolas" w:hAnsi="Consolas"/>
                <w:b/>
                <w:bCs/>
                <w:color w:val="0284C7"/>
                <w:sz w:val="22"/>
                <w:szCs w:val="22"/>
              </w:rPr>
              <w:t xml:space="preserve">### 6. PENYIMPANAN DATA &amp; TEKNOLOGI: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Penyimpanan dual-engine: IndexedDB + LocalStorage agar data dokumen tidak hilang saat refresh atau tutup browser.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Sediakan juga skema database Convex di folder `convex/` (`schema.ts`, `documents.ts`) untuk opsi sinkronisasi cloud.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Sediakan file konfigurasi Vercel (`vercel.json`) dengan rewrite routing SPA ke index.html.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- Pastikan kode bersih dari warning linter (oxlint / eslint / react compiler purity rules), tidak ada unused import, dan `npm run build` sukses 100%.</w:t>
            </w:r>
          </w:p>
        </w:tc>
      </w:tr>
    </w:tbl>
    <w:p>
      <w:pPr>
        <w:spacing w:before="200"/>
      </w:pP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4. PANDUAN MENJALANKAN DI ANTIGRAVITY IDE BARU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Langkah 1: Buka Workspace Baru —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Buka folder baru atau workspace kosong di Antigravity IDE (misal D:\NBE-SURAT).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Langkah 2: Jalankan Master Prompt —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Kirimkan Master Prompt pada Bagian 3 ke chat Antigravity IDE. Antigravity IDE akan secara cerdas menginisialisasi Vite, memasang dependensi (lucide-react, convex), serta membuat seluruh komponen, modul layanan, dan styling.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Langkah 3: Letakkan Aset Logo —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Letakkan logo perusahaan +BG.png ke dalam folder public/+BG.png agar otomatis tampil di header sidebar dan favicon.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Langkah 4: Jalankan Aplikasi —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Jalankan perintah `npm run dev` pada terminal. Buka browser pada alamat http://localhost:5173.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Langkah 5: Deploy ke Vercel — </w:t>
      </w:r>
      <w:r>
        <w:rPr>
          <w:rFonts w:ascii="Calibri" w:cs="Calibri" w:eastAsia="Calibri" w:hAnsi="Calibri"/>
          <w:color w:val="334155"/>
          <w:sz w:val="22"/>
          <w:szCs w:val="22"/>
        </w:rPr>
        <w:t xml:space="preserve">Untuk mempublikasikan ke internet, jalankan `npx vercel --prod` di terminal untuk deploy ke akun Vercel Anda.</w:t>
      </w:r>
    </w:p>
    <w:p>
      <w:pPr>
        <w:spacing w:before="200"/>
      </w:pP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5. LAMPIRAN: KODE BOT GOOGLE APPS SCRIPT</w:t>
      </w:r>
    </w:p>
    <w:p>
      <w:pPr>
        <w:spacing w:after="10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Kode script bot Google Apps Script berikut siap dipasang pada Google Apps Script Web App (Deploy &gt; New Deployment &gt; Web App &gt; Who has access: Anyone):</w:t>
      </w:r>
    </w:p>
    <w:tbl>
      <w:tblPr>
        <w:tblW w:type="pct" w:w="5000"/>
        <w:tblBorders>
          <w:top w:val="single" w:color="0284C7" w:sz="2"/>
          <w:left w:val="single" w:color="0284C7" w:sz="8"/>
          <w:bottom w:val="single" w:color="0284C7" w:sz="2"/>
          <w:right w:val="single" w:color="0284C7" w:sz="2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/**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* BOT GOOGLE DRIVE - PT NIRWANA BHUMI ENERGI (NBE)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* Target Folder ID: 1ny_1VhXfSaNrj_XdoOsC7V7BO-z0K8eF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*/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var TARGET_FOLDER_ID = "1ny_1VhXfSaNrj_XdoOsC7V7BO-z0K8eF";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function doPost(e)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try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var data = JSON.parse(e.postData.contents);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// AKSI 1: BUAT FOLDER BARU (TOMBOL FIX KODE)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if (data.action === "create_folder")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var folderName = data.folderName || data.documentCode || "Dokumen_NBE";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var parentFolder = DriveApp.getFolderById(TARGET_FOLDER_ID);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var existing = parentFolder.getFoldersByName(folderName);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var targetFolder = existing.hasNext() ? existing.next() : parentFolder.createFolder(folderName);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targetFolder.setSharing(DriveApp.Access.ANYONE_WITH_LINK, DriveApp.Permission.VIEW);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return ContentService.createTextOutput(JSON.stringify({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  status: "success", folderId: targetFolder.getId(), folderUrl: targetFolder.getUrl()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})).setMimeType(ContentService.MimeType.JSON);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}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// AKSI 2: HAPUS SURAT &amp; FOLDER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if (data.action === "delete")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if (data.folderId &amp;&amp; data.folderId !== TARGET_FOLDER_ID)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  DriveApp.getFolderById(data.folderId).setTrashed(true);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}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return ContentService.createTextOutput(JSON.stringify({ status: "success" }))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  .setMimeType(ContentService.MimeType.JSON);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}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// AKSI 3: UPLOAD BERKAS (AWAL &amp; REVISI -rev1)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var folder = DriveApp.getFolderById(data.folderId || TARGET_FOLDER_ID);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var fileName = data.fileName || "dokumen.pdf";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if (data.isRevision &amp;&amp; data.documentCode)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fileName = data.documentCode + "-rev" + (data.revision || 1) + ".pdf";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}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var blob = Utilities.newBlob(Utilities.base64Decode(data.base64), data.mimeType || "application/pdf", fileName);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var file = folder.createFile(blob);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file.setSharing(DriveApp.Access.ANYONE_WITH_LINK, DriveApp.Permission.VIEW);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return ContentService.createTextOutput(JSON.stringify({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status: "success", fileId: file.getId(), viewUrl: file.getUrl()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})).setMimeType(ContentService.MimeType.JSON);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} catch (err)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return ContentService.createTextOutput(JSON.stringify({ status: "error", message: err.toString() }))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    .setMimeType(ContentService.MimeType.JSON);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  }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b w:val="false"/>
                <w:bCs w:val="false"/>
                <w:color w:val="1E293B"/>
                <w:sz w:val="20"/>
                <w:szCs w:val="20"/>
              </w:rPr>
              <w:t xml:space="preserve">}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2026-10-10T13:39:45.003Z</dcterms:created>
  <dcterms:modified xsi:type="dcterms:W3CDTF">2026-10-10T13:39:45.003Z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